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绩效评价服务备案结果公示</w:t>
      </w:r>
    </w:p>
    <w:p>
      <w:pPr>
        <w:rPr>
          <w:rFonts w:hint="eastAsia"/>
          <w:sz w:val="30"/>
          <w:szCs w:val="30"/>
        </w:rPr>
      </w:pPr>
    </w:p>
    <w:p>
      <w:pPr>
        <w:ind w:firstLine="640" w:firstLineChars="200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</w:rPr>
        <w:t>根据相关规定，现将绩效评价服务备案结果予以公示。</w:t>
      </w:r>
    </w:p>
    <w:p>
      <w:pPr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</w:rPr>
        <w:t xml:space="preserve"> </w:t>
      </w:r>
    </w:p>
    <w:p>
      <w:pPr>
        <w:pStyle w:val="8"/>
        <w:numPr>
          <w:ilvl w:val="0"/>
          <w:numId w:val="0"/>
        </w:numPr>
        <w:ind w:leftChars="0" w:firstLine="640" w:firstLineChars="200"/>
        <w:rPr>
          <w:rFonts w:hint="default" w:ascii="Nimbus Roman" w:hAnsi="Nimbus Roman" w:eastAsia="CESI黑体-GB13000" w:cs="Nimbus Roman"/>
          <w:sz w:val="32"/>
          <w:szCs w:val="32"/>
        </w:rPr>
      </w:pPr>
      <w:r>
        <w:rPr>
          <w:rFonts w:hint="default" w:ascii="Nimbus Roman" w:hAnsi="Nimbus Roman" w:eastAsia="CESI黑体-GB13000" w:cs="Nimbus Roman"/>
          <w:sz w:val="32"/>
          <w:szCs w:val="32"/>
          <w:lang w:eastAsia="zh-CN"/>
        </w:rPr>
        <w:t>一、</w:t>
      </w:r>
      <w:r>
        <w:rPr>
          <w:rFonts w:hint="default" w:ascii="Nimbus Roman" w:hAnsi="Nimbus Roman" w:eastAsia="CESI黑体-GB13000" w:cs="Nimbus Roman"/>
          <w:sz w:val="32"/>
          <w:szCs w:val="32"/>
        </w:rPr>
        <w:t>备案单位信息</w:t>
      </w:r>
    </w:p>
    <w:tbl>
      <w:tblPr>
        <w:tblStyle w:val="4"/>
        <w:tblW w:w="8898" w:type="dxa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9"/>
        <w:gridCol w:w="2302"/>
        <w:gridCol w:w="3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4" w:hRule="atLeast"/>
        </w:trPr>
        <w:tc>
          <w:tcPr>
            <w:tcW w:w="2699" w:type="dxa"/>
          </w:tcPr>
          <w:p>
            <w:pPr>
              <w:pStyle w:val="8"/>
              <w:ind w:firstLine="0" w:firstLineChars="0"/>
              <w:rPr>
                <w:rFonts w:hint="default" w:ascii="Nimbus Roman" w:hAnsi="Nimbus Roman" w:eastAsia="方正仿宋_GBK" w:cs="Nimbus Roman"/>
                <w:sz w:val="32"/>
                <w:szCs w:val="32"/>
              </w:rPr>
            </w:pPr>
            <w:r>
              <w:rPr>
                <w:rFonts w:hint="default" w:ascii="Nimbus Roman" w:hAnsi="Nimbus Roman" w:eastAsia="方正仿宋_GBK" w:cs="Nimbus Roman"/>
                <w:sz w:val="32"/>
                <w:szCs w:val="32"/>
              </w:rPr>
              <w:t>备案单位名称</w:t>
            </w:r>
          </w:p>
        </w:tc>
        <w:tc>
          <w:tcPr>
            <w:tcW w:w="2302" w:type="dxa"/>
          </w:tcPr>
          <w:p>
            <w:pPr>
              <w:pStyle w:val="8"/>
              <w:ind w:firstLine="0" w:firstLineChars="0"/>
              <w:rPr>
                <w:rFonts w:hint="default" w:ascii="Nimbus Roman" w:hAnsi="Nimbus Roman" w:eastAsia="方正仿宋_GBK" w:cs="Nimbus Roman"/>
                <w:sz w:val="32"/>
                <w:szCs w:val="32"/>
              </w:rPr>
            </w:pPr>
            <w:r>
              <w:rPr>
                <w:rFonts w:hint="default" w:ascii="Nimbus Roman" w:hAnsi="Nimbus Roman" w:eastAsia="方正仿宋_GBK" w:cs="Nimbus Roman"/>
                <w:sz w:val="32"/>
                <w:szCs w:val="32"/>
              </w:rPr>
              <w:t>法定代表人</w:t>
            </w:r>
          </w:p>
        </w:tc>
        <w:tc>
          <w:tcPr>
            <w:tcW w:w="3897" w:type="dxa"/>
          </w:tcPr>
          <w:p>
            <w:pPr>
              <w:pStyle w:val="8"/>
              <w:ind w:firstLine="0" w:firstLineChars="0"/>
              <w:rPr>
                <w:rFonts w:hint="default" w:ascii="Nimbus Roman" w:hAnsi="Nimbus Roman" w:eastAsia="方正仿宋_GBK" w:cs="Nimbus Roman"/>
                <w:sz w:val="32"/>
                <w:szCs w:val="32"/>
              </w:rPr>
            </w:pPr>
            <w:r>
              <w:rPr>
                <w:rFonts w:hint="default" w:ascii="Nimbus Roman" w:hAnsi="Nimbus Roman" w:eastAsia="方正仿宋_GBK" w:cs="Nimbus Roman"/>
                <w:sz w:val="32"/>
                <w:szCs w:val="32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8" w:hRule="atLeast"/>
        </w:trPr>
        <w:tc>
          <w:tcPr>
            <w:tcW w:w="2699" w:type="dxa"/>
          </w:tcPr>
          <w:p>
            <w:pPr>
              <w:pStyle w:val="8"/>
              <w:ind w:firstLine="0" w:firstLineChars="0"/>
              <w:rPr>
                <w:rFonts w:hint="default" w:ascii="Nimbus Roman" w:hAnsi="Nimbus Roman" w:eastAsia="方正仿宋_GBK" w:cs="Nimbus Roman"/>
                <w:sz w:val="32"/>
                <w:szCs w:val="32"/>
                <w:lang w:eastAsia="zh-CN"/>
              </w:rPr>
            </w:pPr>
            <w:r>
              <w:rPr>
                <w:rFonts w:hint="default" w:ascii="Nimbus Roman" w:hAnsi="Nimbus Roman" w:eastAsia="方正仿宋_GBK" w:cs="Nimbus Roman"/>
                <w:sz w:val="32"/>
                <w:szCs w:val="32"/>
                <w:lang w:eastAsia="zh-CN"/>
              </w:rPr>
              <w:t>湖南圆方合会计师事务所</w:t>
            </w:r>
          </w:p>
        </w:tc>
        <w:tc>
          <w:tcPr>
            <w:tcW w:w="2302" w:type="dxa"/>
          </w:tcPr>
          <w:p>
            <w:pPr>
              <w:pStyle w:val="8"/>
              <w:ind w:firstLine="0" w:firstLineChars="0"/>
              <w:rPr>
                <w:rFonts w:hint="default" w:ascii="Nimbus Roman" w:hAnsi="Nimbus Roman" w:eastAsia="方正仿宋_GBK" w:cs="Nimbus Roman"/>
                <w:sz w:val="32"/>
                <w:szCs w:val="32"/>
                <w:lang w:eastAsia="zh-CN"/>
              </w:rPr>
            </w:pPr>
            <w:r>
              <w:rPr>
                <w:rFonts w:hint="default" w:ascii="Nimbus Roman" w:hAnsi="Nimbus Roman" w:eastAsia="方正仿宋_GBK" w:cs="Nimbus Roman"/>
                <w:sz w:val="32"/>
                <w:szCs w:val="32"/>
                <w:lang w:eastAsia="zh-CN"/>
              </w:rPr>
              <w:t>段智慧</w:t>
            </w:r>
          </w:p>
        </w:tc>
        <w:tc>
          <w:tcPr>
            <w:tcW w:w="3897" w:type="dxa"/>
          </w:tcPr>
          <w:p>
            <w:pPr>
              <w:pStyle w:val="8"/>
              <w:ind w:firstLine="0" w:firstLineChars="0"/>
              <w:rPr>
                <w:rFonts w:hint="default" w:ascii="Nimbus Roman" w:hAnsi="Nimbus Roman" w:eastAsia="方正仿宋_GBK" w:cs="Nimbus Roman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" w:hAnsi="Nimbus Roman" w:eastAsia="方正仿宋_GBK" w:cs="Nimbus Roman"/>
                <w:sz w:val="32"/>
                <w:szCs w:val="32"/>
                <w:lang w:val="en-US" w:eastAsia="zh-CN"/>
              </w:rPr>
              <w:t>91430105MA4LLPY45N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8" w:hRule="atLeast"/>
        </w:trPr>
        <w:tc>
          <w:tcPr>
            <w:tcW w:w="2699" w:type="dxa"/>
          </w:tcPr>
          <w:p>
            <w:pPr>
              <w:pStyle w:val="8"/>
              <w:ind w:firstLine="0" w:firstLineChars="0"/>
              <w:rPr>
                <w:rFonts w:hint="default" w:ascii="Nimbus Roman" w:hAnsi="Nimbus Roman" w:eastAsia="方正仿宋_GBK" w:cs="Nimbus Roman"/>
                <w:sz w:val="32"/>
                <w:szCs w:val="32"/>
              </w:rPr>
            </w:pPr>
            <w:r>
              <w:rPr>
                <w:rFonts w:hint="default" w:ascii="Nimbus Roman" w:hAnsi="Nimbus Roman" w:eastAsia="方正仿宋_GBK" w:cs="Nimbus Roman"/>
                <w:sz w:val="32"/>
                <w:szCs w:val="32"/>
              </w:rPr>
              <w:t>湖南平和会计师事务所</w:t>
            </w:r>
          </w:p>
        </w:tc>
        <w:tc>
          <w:tcPr>
            <w:tcW w:w="2302" w:type="dxa"/>
          </w:tcPr>
          <w:p>
            <w:pPr>
              <w:pStyle w:val="8"/>
              <w:ind w:firstLine="0" w:firstLineChars="0"/>
              <w:rPr>
                <w:rFonts w:hint="default" w:ascii="Nimbus Roman" w:hAnsi="Nimbus Roman" w:eastAsia="方正仿宋_GBK" w:cs="Nimbus Roman"/>
                <w:sz w:val="32"/>
                <w:szCs w:val="32"/>
              </w:rPr>
            </w:pPr>
            <w:r>
              <w:rPr>
                <w:rFonts w:hint="default" w:ascii="Nimbus Roman" w:hAnsi="Nimbus Roman" w:eastAsia="方正仿宋_GBK" w:cs="Nimbus Roman"/>
                <w:sz w:val="32"/>
                <w:szCs w:val="32"/>
              </w:rPr>
              <w:t>王和平</w:t>
            </w:r>
          </w:p>
        </w:tc>
        <w:tc>
          <w:tcPr>
            <w:tcW w:w="3897" w:type="dxa"/>
          </w:tcPr>
          <w:p>
            <w:pPr>
              <w:pStyle w:val="8"/>
              <w:ind w:firstLine="0" w:firstLineChars="0"/>
              <w:rPr>
                <w:rFonts w:hint="default" w:ascii="Nimbus Roman" w:hAnsi="Nimbus Roman" w:eastAsia="方正仿宋_GBK" w:cs="Nimbus Roman"/>
                <w:sz w:val="32"/>
                <w:szCs w:val="32"/>
              </w:rPr>
            </w:pPr>
            <w:r>
              <w:rPr>
                <w:rFonts w:hint="default" w:ascii="Nimbus Roman" w:hAnsi="Nimbus Roman" w:eastAsia="方正仿宋_GBK" w:cs="Nimbus Roman"/>
                <w:sz w:val="32"/>
                <w:szCs w:val="32"/>
              </w:rPr>
              <w:t>91430111MA4R2KN19W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53" w:hRule="atLeast"/>
        </w:trPr>
        <w:tc>
          <w:tcPr>
            <w:tcW w:w="2699" w:type="dxa"/>
          </w:tcPr>
          <w:p>
            <w:pPr>
              <w:pStyle w:val="8"/>
              <w:ind w:firstLine="0" w:firstLineChars="0"/>
              <w:rPr>
                <w:rFonts w:hint="default" w:ascii="Nimbus Roman" w:hAnsi="Nimbus Roman" w:eastAsia="方正仿宋_GBK" w:cs="Nimbus Roman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" w:hAnsi="Nimbus Roman" w:eastAsia="方正仿宋_GBK" w:cs="Nimbus Roman"/>
                <w:sz w:val="32"/>
                <w:szCs w:val="32"/>
                <w:lang w:val="en-US" w:eastAsia="zh-CN"/>
              </w:rPr>
              <w:t>湖南谨诚会计师事务所</w:t>
            </w:r>
          </w:p>
        </w:tc>
        <w:tc>
          <w:tcPr>
            <w:tcW w:w="2302" w:type="dxa"/>
          </w:tcPr>
          <w:p>
            <w:pPr>
              <w:pStyle w:val="8"/>
              <w:ind w:firstLine="0" w:firstLineChars="0"/>
              <w:rPr>
                <w:rFonts w:hint="default" w:ascii="Nimbus Roman" w:hAnsi="Nimbus Roman" w:eastAsia="方正仿宋_GBK" w:cs="Nimbus Roman"/>
                <w:sz w:val="32"/>
                <w:szCs w:val="32"/>
                <w:lang w:eastAsia="zh-CN"/>
              </w:rPr>
            </w:pPr>
            <w:r>
              <w:rPr>
                <w:rFonts w:hint="eastAsia" w:ascii="Nimbus Roman" w:hAnsi="Nimbus Roman" w:eastAsia="方正仿宋_GBK" w:cs="Nimbus Roman"/>
                <w:sz w:val="32"/>
                <w:szCs w:val="32"/>
                <w:lang w:eastAsia="zh-CN"/>
              </w:rPr>
              <w:t>李本军</w:t>
            </w:r>
          </w:p>
        </w:tc>
        <w:tc>
          <w:tcPr>
            <w:tcW w:w="3897" w:type="dxa"/>
          </w:tcPr>
          <w:p>
            <w:pPr>
              <w:pStyle w:val="8"/>
              <w:ind w:firstLine="0" w:firstLineChars="0"/>
              <w:rPr>
                <w:rFonts w:hint="default" w:ascii="Nimbus Roman" w:hAnsi="Nimbus Roman" w:eastAsia="方正仿宋_GBK" w:cs="Nimbus Roman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" w:hAnsi="Nimbus Roman" w:eastAsia="方正仿宋_GBK" w:cs="Nimbus Roman"/>
                <w:sz w:val="32"/>
                <w:szCs w:val="32"/>
                <w:lang w:val="en-US" w:eastAsia="zh-CN"/>
              </w:rPr>
              <w:t>91430104MA4R770P0N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3" w:hRule="atLeast"/>
        </w:trPr>
        <w:tc>
          <w:tcPr>
            <w:tcW w:w="2699" w:type="dxa"/>
          </w:tcPr>
          <w:p>
            <w:pPr>
              <w:rPr>
                <w:rFonts w:hint="default" w:ascii="Nimbus Roman" w:hAnsi="Nimbus Roman" w:eastAsia="方正仿宋_GBK" w:cs="Nimbus Roman"/>
                <w:sz w:val="32"/>
                <w:szCs w:val="32"/>
              </w:rPr>
            </w:pPr>
            <w:r>
              <w:rPr>
                <w:rFonts w:hint="default" w:ascii="Nimbus Roman" w:hAnsi="Nimbus Roman" w:eastAsia="方正仿宋_GBK" w:cs="Nimbus Roman"/>
                <w:sz w:val="32"/>
                <w:szCs w:val="32"/>
              </w:rPr>
              <w:t>湖南恒为会计师事务所有限公司</w:t>
            </w:r>
          </w:p>
        </w:tc>
        <w:tc>
          <w:tcPr>
            <w:tcW w:w="2302" w:type="dxa"/>
          </w:tcPr>
          <w:p>
            <w:pPr>
              <w:rPr>
                <w:rFonts w:hint="default" w:ascii="Nimbus Roman" w:hAnsi="Nimbus Roman" w:eastAsia="方正仿宋_GBK" w:cs="Nimbus Roman"/>
                <w:sz w:val="32"/>
                <w:szCs w:val="32"/>
              </w:rPr>
            </w:pPr>
            <w:r>
              <w:rPr>
                <w:rFonts w:hint="default" w:ascii="Nimbus Roman" w:hAnsi="Nimbus Roman" w:eastAsia="方正仿宋_GBK" w:cs="Nimbus Roman"/>
                <w:sz w:val="32"/>
                <w:szCs w:val="32"/>
              </w:rPr>
              <w:t>周胜国</w:t>
            </w:r>
          </w:p>
        </w:tc>
        <w:tc>
          <w:tcPr>
            <w:tcW w:w="3897" w:type="dxa"/>
          </w:tcPr>
          <w:p>
            <w:pPr>
              <w:pStyle w:val="8"/>
              <w:ind w:left="124" w:firstLine="0" w:firstLineChars="0"/>
              <w:jc w:val="both"/>
              <w:rPr>
                <w:rFonts w:hint="default" w:ascii="Nimbus Roman" w:hAnsi="Nimbus Roman" w:eastAsia="方正仿宋_GBK" w:cs="Nimbus Roman"/>
                <w:sz w:val="32"/>
                <w:szCs w:val="32"/>
              </w:rPr>
            </w:pPr>
            <w:r>
              <w:rPr>
                <w:rFonts w:hint="default" w:ascii="Nimbus Roman" w:hAnsi="Nimbus Roman" w:eastAsia="方正仿宋_GBK" w:cs="Nimbus Roman"/>
                <w:sz w:val="32"/>
                <w:szCs w:val="32"/>
              </w:rPr>
              <w:t>91430111MA4QJT6U49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96" w:hRule="atLeast"/>
        </w:trPr>
        <w:tc>
          <w:tcPr>
            <w:tcW w:w="2699" w:type="dxa"/>
          </w:tcPr>
          <w:p>
            <w:pPr>
              <w:rPr>
                <w:rFonts w:hint="default" w:ascii="Nimbus Roman" w:hAnsi="Nimbus Roman" w:eastAsia="方正仿宋_GBK" w:cs="Nimbus Roman"/>
                <w:sz w:val="32"/>
                <w:szCs w:val="32"/>
                <w:lang w:eastAsia="zh-CN"/>
              </w:rPr>
            </w:pPr>
            <w:r>
              <w:rPr>
                <w:rFonts w:hint="eastAsia" w:ascii="Nimbus Roman" w:hAnsi="Nimbus Roman" w:eastAsia="方正仿宋_GBK" w:cs="Nimbus Roman"/>
                <w:sz w:val="32"/>
                <w:szCs w:val="32"/>
                <w:lang w:eastAsia="zh-CN"/>
              </w:rPr>
              <w:t>湖南鹏程会计师事务所</w:t>
            </w:r>
          </w:p>
        </w:tc>
        <w:tc>
          <w:tcPr>
            <w:tcW w:w="2302" w:type="dxa"/>
          </w:tcPr>
          <w:p>
            <w:pPr>
              <w:rPr>
                <w:rFonts w:hint="default" w:ascii="Nimbus Roman" w:hAnsi="Nimbus Roman" w:eastAsia="方正仿宋_GBK" w:cs="Nimbus Roman"/>
                <w:sz w:val="32"/>
                <w:szCs w:val="32"/>
                <w:lang w:eastAsia="zh-CN"/>
              </w:rPr>
            </w:pPr>
            <w:r>
              <w:rPr>
                <w:rFonts w:hint="eastAsia" w:ascii="Nimbus Roman" w:hAnsi="Nimbus Roman" w:eastAsia="方正仿宋_GBK" w:cs="Nimbus Roman"/>
                <w:sz w:val="32"/>
                <w:szCs w:val="32"/>
                <w:lang w:eastAsia="zh-CN"/>
              </w:rPr>
              <w:t>屈志强</w:t>
            </w:r>
          </w:p>
        </w:tc>
        <w:tc>
          <w:tcPr>
            <w:tcW w:w="3897" w:type="dxa"/>
          </w:tcPr>
          <w:p>
            <w:pPr>
              <w:pStyle w:val="8"/>
              <w:ind w:left="0" w:leftChars="0" w:firstLine="0" w:firstLineChars="0"/>
              <w:rPr>
                <w:rFonts w:hint="default" w:ascii="Nimbus Roman" w:hAnsi="Nimbus Roman" w:eastAsia="方正仿宋_GBK" w:cs="Nimbus Roman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" w:hAnsi="Nimbus Roman" w:eastAsia="方正仿宋_GBK" w:cs="Nimbus Roman"/>
                <w:sz w:val="32"/>
                <w:szCs w:val="32"/>
                <w:lang w:val="en-US" w:eastAsia="zh-CN"/>
              </w:rPr>
              <w:t>914301057460647440U</w:t>
            </w:r>
          </w:p>
        </w:tc>
      </w:tr>
    </w:tbl>
    <w:p>
      <w:pPr>
        <w:ind w:firstLine="640" w:firstLineChars="200"/>
        <w:rPr>
          <w:rFonts w:hint="default" w:ascii="Nimbus Roman" w:hAnsi="Nimbus Roman" w:eastAsia="CESI黑体-GB13000" w:cs="Nimbus Roman"/>
          <w:sz w:val="32"/>
          <w:szCs w:val="32"/>
        </w:rPr>
      </w:pPr>
      <w:r>
        <w:rPr>
          <w:rFonts w:hint="default" w:ascii="Nimbus Roman" w:hAnsi="Nimbus Roman" w:eastAsia="CESI黑体-GB13000" w:cs="Nimbus Roman"/>
          <w:sz w:val="32"/>
          <w:szCs w:val="32"/>
        </w:rPr>
        <w:t>二、备案服务范围</w:t>
      </w:r>
    </w:p>
    <w:p>
      <w:pPr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</w:rPr>
        <w:t xml:space="preserve">    本次备案的绩效评价服务涵盖财政专项资金绩效评价、政府投资项目绩效评价、部门整体支出绩效评价、政府购买服务项目绩效评价等领域。</w:t>
      </w:r>
    </w:p>
    <w:p>
      <w:pPr>
        <w:ind w:firstLine="640" w:firstLineChars="200"/>
        <w:rPr>
          <w:rFonts w:hint="default" w:ascii="Nimbus Roman" w:hAnsi="Nimbus Roman" w:eastAsia="CESI黑体-GB13000" w:cs="Nimbus Roman"/>
          <w:sz w:val="32"/>
          <w:szCs w:val="32"/>
        </w:rPr>
      </w:pPr>
      <w:r>
        <w:rPr>
          <w:rFonts w:hint="default" w:ascii="Nimbus Roman" w:hAnsi="Nimbus Roman" w:eastAsia="CESI黑体-GB13000" w:cs="Nimbus Roman"/>
          <w:sz w:val="32"/>
          <w:szCs w:val="32"/>
        </w:rPr>
        <w:t>三、备案有效期</w:t>
      </w:r>
    </w:p>
    <w:p>
      <w:pPr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</w:rPr>
        <w:t xml:space="preserve">    本次备案有效期自202</w:t>
      </w:r>
      <w:r>
        <w:rPr>
          <w:rFonts w:hint="eastAsia" w:ascii="Nimbus Roman" w:hAnsi="Nimbus Roman" w:eastAsia="方正仿宋_GBK" w:cs="Nimbus Roman"/>
          <w:sz w:val="32"/>
          <w:szCs w:val="32"/>
          <w:lang w:val="en-US" w:eastAsia="zh-CN"/>
        </w:rPr>
        <w:t>6</w:t>
      </w:r>
      <w:r>
        <w:rPr>
          <w:rFonts w:hint="default" w:ascii="Nimbus Roman" w:hAnsi="Nimbus Roman" w:eastAsia="方正仿宋_GBK" w:cs="Nimbus Roman"/>
          <w:sz w:val="32"/>
          <w:szCs w:val="32"/>
        </w:rPr>
        <w:t>年</w:t>
      </w:r>
      <w:r>
        <w:rPr>
          <w:rFonts w:hint="eastAsia" w:ascii="Nimbus Roman" w:hAnsi="Nimbus Roman" w:eastAsia="方正仿宋_GBK" w:cs="Nimbus Roman"/>
          <w:sz w:val="32"/>
          <w:szCs w:val="32"/>
          <w:lang w:val="en-US" w:eastAsia="zh-CN"/>
        </w:rPr>
        <w:t>3</w:t>
      </w:r>
      <w:r>
        <w:rPr>
          <w:rFonts w:hint="default" w:ascii="Nimbus Roman" w:hAnsi="Nimbus Roman" w:eastAsia="方正仿宋_GBK" w:cs="Nimbus Roman"/>
          <w:sz w:val="32"/>
          <w:szCs w:val="32"/>
        </w:rPr>
        <w:t>月</w:t>
      </w:r>
      <w:r>
        <w:rPr>
          <w:rFonts w:hint="default" w:ascii="Nimbus Roman" w:hAnsi="Nimbus Roman" w:eastAsia="方正仿宋_GBK" w:cs="Nimbus Roman"/>
          <w:sz w:val="32"/>
          <w:szCs w:val="32"/>
          <w:lang w:val="en-US"/>
        </w:rPr>
        <w:t>1</w:t>
      </w:r>
      <w:r>
        <w:rPr>
          <w:rFonts w:hint="eastAsia" w:ascii="Nimbus Roman" w:hAnsi="Nimbus Roman" w:eastAsia="方正仿宋_GBK" w:cs="Nimbus Roman"/>
          <w:sz w:val="32"/>
          <w:szCs w:val="32"/>
          <w:lang w:val="en-US" w:eastAsia="zh-CN"/>
        </w:rPr>
        <w:t>6</w:t>
      </w:r>
      <w:r>
        <w:rPr>
          <w:rFonts w:hint="default" w:ascii="Nimbus Roman" w:hAnsi="Nimbus Roman" w:eastAsia="方正仿宋_GBK" w:cs="Nimbus Roman"/>
          <w:sz w:val="32"/>
          <w:szCs w:val="32"/>
        </w:rPr>
        <w:t>日至202</w:t>
      </w:r>
      <w:r>
        <w:rPr>
          <w:rFonts w:hint="eastAsia" w:ascii="Nimbus Roman" w:hAnsi="Nimbus Roman" w:eastAsia="方正仿宋_GBK" w:cs="Nimbus Roman"/>
          <w:sz w:val="32"/>
          <w:szCs w:val="32"/>
          <w:lang w:val="en-US" w:eastAsia="zh-CN"/>
        </w:rPr>
        <w:t>6</w:t>
      </w:r>
      <w:r>
        <w:rPr>
          <w:rFonts w:hint="default" w:ascii="Nimbus Roman" w:hAnsi="Nimbus Roman" w:eastAsia="方正仿宋_GBK" w:cs="Nimbus Roman"/>
          <w:sz w:val="32"/>
          <w:szCs w:val="32"/>
        </w:rPr>
        <w:t>年</w:t>
      </w:r>
      <w:r>
        <w:rPr>
          <w:rFonts w:hint="eastAsia" w:ascii="Nimbus Roman" w:hAnsi="Nimbus Roman" w:eastAsia="方正仿宋_GBK" w:cs="Nimbus Roman"/>
          <w:sz w:val="32"/>
          <w:szCs w:val="32"/>
          <w:lang w:val="en-US" w:eastAsia="zh-CN"/>
        </w:rPr>
        <w:t>3</w:t>
      </w:r>
      <w:r>
        <w:rPr>
          <w:rFonts w:hint="default" w:ascii="Nimbus Roman" w:hAnsi="Nimbus Roman" w:eastAsia="方正仿宋_GBK" w:cs="Nimbus Roman"/>
          <w:sz w:val="32"/>
          <w:szCs w:val="32"/>
        </w:rPr>
        <w:t>月</w:t>
      </w:r>
      <w:r>
        <w:rPr>
          <w:rFonts w:hint="eastAsia" w:ascii="Nimbus Roman" w:hAnsi="Nimbus Roman" w:eastAsia="方正仿宋_GBK" w:cs="Nimbus Roman"/>
          <w:sz w:val="32"/>
          <w:szCs w:val="32"/>
          <w:lang w:val="en-US" w:eastAsia="zh-CN"/>
        </w:rPr>
        <w:t>20</w:t>
      </w:r>
      <w:r>
        <w:rPr>
          <w:rFonts w:hint="default" w:ascii="Nimbus Roman" w:hAnsi="Nimbus Roman" w:eastAsia="方正仿宋_GBK" w:cs="Nimbus Roman"/>
          <w:sz w:val="32"/>
          <w:szCs w:val="32"/>
        </w:rPr>
        <w:t>日。</w:t>
      </w:r>
    </w:p>
    <w:p>
      <w:pPr>
        <w:ind w:firstLine="640" w:firstLineChars="200"/>
        <w:rPr>
          <w:rFonts w:hint="default" w:ascii="Nimbus Roman" w:hAnsi="Nimbus Roman" w:eastAsia="CESI黑体-GB13000" w:cs="Nimbus Roman"/>
          <w:sz w:val="32"/>
          <w:szCs w:val="32"/>
        </w:rPr>
      </w:pPr>
      <w:r>
        <w:rPr>
          <w:rFonts w:hint="default" w:ascii="Nimbus Roman" w:hAnsi="Nimbus Roman" w:eastAsia="CESI黑体-GB13000" w:cs="Nimbus Roman"/>
          <w:sz w:val="32"/>
          <w:szCs w:val="32"/>
        </w:rPr>
        <w:t>四、公示期限</w:t>
      </w:r>
    </w:p>
    <w:p>
      <w:pPr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</w:rPr>
        <w:t xml:space="preserve">    本次公示期为 5个工作日，自202</w:t>
      </w:r>
      <w:r>
        <w:rPr>
          <w:rFonts w:hint="eastAsia" w:ascii="Nimbus Roman" w:hAnsi="Nimbus Roman" w:eastAsia="方正仿宋_GBK" w:cs="Nimbus Roman"/>
          <w:sz w:val="32"/>
          <w:szCs w:val="32"/>
          <w:lang w:val="en-US" w:eastAsia="zh-CN"/>
        </w:rPr>
        <w:t>6</w:t>
      </w:r>
      <w:r>
        <w:rPr>
          <w:rFonts w:hint="default" w:ascii="Nimbus Roman" w:hAnsi="Nimbus Roman" w:eastAsia="方正仿宋_GBK" w:cs="Nimbus Roman"/>
          <w:sz w:val="32"/>
          <w:szCs w:val="32"/>
        </w:rPr>
        <w:t>年</w:t>
      </w:r>
      <w:r>
        <w:rPr>
          <w:rFonts w:hint="eastAsia" w:ascii="Nimbus Roman" w:hAnsi="Nimbus Roman" w:eastAsia="方正仿宋_GBK" w:cs="Nimbus Roman"/>
          <w:sz w:val="32"/>
          <w:szCs w:val="32"/>
          <w:lang w:val="en-US" w:eastAsia="zh-CN"/>
        </w:rPr>
        <w:t>3</w:t>
      </w:r>
      <w:r>
        <w:rPr>
          <w:rFonts w:hint="default" w:ascii="Nimbus Roman" w:hAnsi="Nimbus Roman" w:eastAsia="方正仿宋_GBK" w:cs="Nimbus Roman"/>
          <w:sz w:val="32"/>
          <w:szCs w:val="32"/>
        </w:rPr>
        <w:t>月</w:t>
      </w:r>
      <w:r>
        <w:rPr>
          <w:rFonts w:hint="eastAsia" w:ascii="Nimbus Roman" w:hAnsi="Nimbus Roman" w:eastAsia="方正仿宋_GBK" w:cs="Nimbus Roman"/>
          <w:sz w:val="32"/>
          <w:szCs w:val="32"/>
          <w:lang w:val="en-US" w:eastAsia="zh-CN"/>
        </w:rPr>
        <w:t>24</w:t>
      </w:r>
      <w:r>
        <w:rPr>
          <w:rFonts w:hint="default" w:ascii="Nimbus Roman" w:hAnsi="Nimbus Roman" w:eastAsia="方正仿宋_GBK" w:cs="Nimbus Roman"/>
          <w:sz w:val="32"/>
          <w:szCs w:val="32"/>
        </w:rPr>
        <w:t>日至202</w:t>
      </w:r>
      <w:r>
        <w:rPr>
          <w:rFonts w:hint="eastAsia" w:ascii="Nimbus Roman" w:hAnsi="Nimbus Roman" w:eastAsia="方正仿宋_GBK" w:cs="Nimbus Roman"/>
          <w:sz w:val="32"/>
          <w:szCs w:val="32"/>
          <w:lang w:val="en-US" w:eastAsia="zh-CN"/>
        </w:rPr>
        <w:t>6</w:t>
      </w:r>
      <w:r>
        <w:rPr>
          <w:rFonts w:hint="default" w:ascii="Nimbus Roman" w:hAnsi="Nimbus Roman" w:eastAsia="方正仿宋_GBK" w:cs="Nimbus Roman"/>
          <w:sz w:val="32"/>
          <w:szCs w:val="32"/>
        </w:rPr>
        <w:t>年</w:t>
      </w:r>
      <w:r>
        <w:rPr>
          <w:rFonts w:hint="eastAsia" w:ascii="Nimbus Roman" w:hAnsi="Nimbus Roman" w:eastAsia="方正仿宋_GBK" w:cs="Nimbus Roman"/>
          <w:sz w:val="32"/>
          <w:szCs w:val="32"/>
          <w:lang w:val="en-US" w:eastAsia="zh-CN"/>
        </w:rPr>
        <w:t>3</w:t>
      </w:r>
      <w:r>
        <w:rPr>
          <w:rFonts w:hint="default" w:ascii="Nimbus Roman" w:hAnsi="Nimbus Roman" w:eastAsia="方正仿宋_GBK" w:cs="Nimbus Roman"/>
          <w:sz w:val="32"/>
          <w:szCs w:val="32"/>
        </w:rPr>
        <w:t>月</w:t>
      </w:r>
      <w:r>
        <w:rPr>
          <w:rFonts w:hint="eastAsia" w:ascii="Nimbus Roman" w:hAnsi="Nimbus Roman" w:eastAsia="方正仿宋_GBK" w:cs="Nimbus Roman"/>
          <w:sz w:val="32"/>
          <w:szCs w:val="32"/>
          <w:lang w:val="en-US" w:eastAsia="zh-CN"/>
        </w:rPr>
        <w:t>30</w:t>
      </w:r>
      <w:r>
        <w:rPr>
          <w:rFonts w:hint="default" w:ascii="Nimbus Roman" w:hAnsi="Nimbus Roman" w:eastAsia="方正仿宋_GBK" w:cs="Nimbus Roman"/>
          <w:sz w:val="32"/>
          <w:szCs w:val="32"/>
        </w:rPr>
        <w:t>日。</w:t>
      </w:r>
    </w:p>
    <w:p>
      <w:pPr>
        <w:ind w:firstLine="640" w:firstLineChars="200"/>
        <w:rPr>
          <w:rFonts w:hint="default" w:ascii="Nimbus Roman" w:hAnsi="Nimbus Roman" w:eastAsia="CESI黑体-GB13000" w:cs="Nimbus Roman"/>
          <w:sz w:val="32"/>
          <w:szCs w:val="32"/>
        </w:rPr>
      </w:pPr>
      <w:r>
        <w:rPr>
          <w:rFonts w:hint="default" w:ascii="Nimbus Roman" w:hAnsi="Nimbus Roman" w:eastAsia="CESI黑体-GB13000" w:cs="Nimbus Roman"/>
          <w:sz w:val="32"/>
          <w:szCs w:val="32"/>
        </w:rPr>
        <w:t>五、异议处理</w:t>
      </w:r>
    </w:p>
    <w:p>
      <w:pPr>
        <w:ind w:firstLine="640" w:firstLineChars="200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</w:rPr>
        <w:t>如对备案结果有异议，请在公示期内以书面形式向赫山区财政局提出，并提供相关证明材料。异议材料应签署真实姓名及联系方式，否则不予受理。</w:t>
      </w:r>
    </w:p>
    <w:p>
      <w:pPr>
        <w:ind w:firstLine="640" w:firstLineChars="200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</w:rPr>
        <w:t>联系地址：赫山区财政局</w:t>
      </w:r>
    </w:p>
    <w:p>
      <w:pPr>
        <w:ind w:firstLine="640" w:firstLineChars="200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</w:rPr>
        <w:t>联系电话：0737-4401171</w:t>
      </w:r>
    </w:p>
    <w:p>
      <w:pPr>
        <w:ind w:firstLine="800" w:firstLineChars="250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</w:rPr>
        <w:t>特此公示。</w:t>
      </w:r>
    </w:p>
    <w:p>
      <w:pPr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</w:rPr>
        <w:t xml:space="preserve"> </w:t>
      </w:r>
    </w:p>
    <w:p>
      <w:pPr>
        <w:jc w:val="right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</w:rPr>
        <w:t>赫山区财政局</w:t>
      </w:r>
    </w:p>
    <w:p>
      <w:pPr>
        <w:wordWrap w:val="0"/>
        <w:jc w:val="right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</w:rPr>
        <w:t xml:space="preserve"> 202</w:t>
      </w:r>
      <w:r>
        <w:rPr>
          <w:rFonts w:hint="eastAsia" w:ascii="Nimbus Roman" w:hAnsi="Nimbus Roman" w:eastAsia="方正仿宋_GBK" w:cs="Nimbus Roman"/>
          <w:sz w:val="32"/>
          <w:szCs w:val="32"/>
          <w:lang w:val="en-US" w:eastAsia="zh-CN"/>
        </w:rPr>
        <w:t>6</w:t>
      </w:r>
      <w:r>
        <w:rPr>
          <w:rFonts w:hint="default" w:ascii="Nimbus Roman" w:hAnsi="Nimbus Roman" w:eastAsia="方正仿宋_GBK" w:cs="Nimbus Roman"/>
          <w:sz w:val="32"/>
          <w:szCs w:val="32"/>
        </w:rPr>
        <w:t>年</w:t>
      </w:r>
      <w:r>
        <w:rPr>
          <w:rFonts w:hint="eastAsia" w:ascii="Nimbus Roman" w:hAnsi="Nimbus Roman" w:eastAsia="方正仿宋_GBK" w:cs="Nimbus Roman"/>
          <w:sz w:val="32"/>
          <w:szCs w:val="32"/>
          <w:lang w:val="en-US" w:eastAsia="zh-CN"/>
        </w:rPr>
        <w:t>3</w:t>
      </w:r>
      <w:r>
        <w:rPr>
          <w:rFonts w:hint="default" w:ascii="Nimbus Roman" w:hAnsi="Nimbus Roman" w:eastAsia="方正仿宋_GBK" w:cs="Nimbus Roman"/>
          <w:sz w:val="32"/>
          <w:szCs w:val="32"/>
        </w:rPr>
        <w:t>月</w:t>
      </w:r>
      <w:r>
        <w:rPr>
          <w:rFonts w:hint="eastAsia" w:ascii="Nimbus Roman" w:hAnsi="Nimbus Roman" w:eastAsia="方正仿宋_GBK" w:cs="Nimbus Roman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default" w:ascii="Nimbus Roman" w:hAnsi="Nimbus Roman" w:eastAsia="方正仿宋_GBK" w:cs="Nimbus Roman"/>
          <w:sz w:val="32"/>
          <w:szCs w:val="32"/>
        </w:rPr>
        <w:t>日</w:t>
      </w:r>
    </w:p>
    <w:p>
      <w:pPr>
        <w:jc w:val="right"/>
        <w:rPr>
          <w:sz w:val="30"/>
          <w:szCs w:val="30"/>
        </w:rPr>
      </w:pPr>
      <w:r>
        <w:rPr>
          <w:rFonts w:hint="default" w:ascii="Nimbus Roman" w:hAnsi="Nimbus Roman" w:cs="Nimbus Roman"/>
          <w:sz w:val="30"/>
          <w:szCs w:val="30"/>
        </w:rPr>
        <w:t> </w:t>
      </w: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490"/>
    <w:rsid w:val="00592518"/>
    <w:rsid w:val="006D5520"/>
    <w:rsid w:val="007C1B8C"/>
    <w:rsid w:val="00882BF3"/>
    <w:rsid w:val="00E37490"/>
    <w:rsid w:val="00FA7E5D"/>
    <w:rsid w:val="36BDE6B7"/>
    <w:rsid w:val="53FD2910"/>
    <w:rsid w:val="5FDE62BC"/>
    <w:rsid w:val="6BF73F02"/>
    <w:rsid w:val="79FE759C"/>
    <w:rsid w:val="7F77C96F"/>
    <w:rsid w:val="DF773085"/>
    <w:rsid w:val="F7EFB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79</Words>
  <Characters>451</Characters>
  <Lines>3</Lines>
  <Paragraphs>1</Paragraphs>
  <TotalTime>1</TotalTime>
  <ScaleCrop>false</ScaleCrop>
  <LinksUpToDate>false</LinksUpToDate>
  <CharactersWithSpaces>529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2024-07-26T17:32:00Z</dcterms:created>
  <dc:creator>Administrator</dc:creator>
  <cp:lastModifiedBy>dym</cp:lastModifiedBy>
  <cp:lastPrinted>2026-03-24T01:04:00Z</cp:lastPrinted>
  <dcterms:modified xsi:type="dcterms:W3CDTF">2026-03-24T08:59:22Z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