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cs="FZXBSK--GBK1-0" w:asciiTheme="minorEastAsia" w:hAnsiTheme="minorEastAsia" w:eastAsiaTheme="minorEastAsia"/>
          <w:b w:val="0"/>
          <w:bCs/>
          <w:color w:val="000000"/>
          <w:kern w:val="0"/>
          <w:sz w:val="44"/>
          <w:szCs w:val="44"/>
        </w:rPr>
      </w:pPr>
      <w:r>
        <w:rPr>
          <w:rFonts w:cs="FZXBSK--GBK1-0" w:asciiTheme="minorEastAsia" w:hAnsiTheme="minorEastAsia" w:eastAsiaTheme="minorEastAsia"/>
          <w:b w:val="0"/>
          <w:bCs/>
          <w:color w:val="000000"/>
          <w:kern w:val="0"/>
          <w:sz w:val="44"/>
          <w:szCs w:val="44"/>
        </w:rPr>
        <w:pict>
          <v:group id="组合 4" o:spid="_x0000_s1030" o:spt="203" style="position:absolute;left:0pt;margin-left:0.05pt;margin-top:-5.5pt;height:678pt;width:445.2pt;z-index:251659264;mso-width-relative:page;mso-height-relative:page;" coordorigin="1588,1578" coordsize="8904,13560">
            <o:lock v:ext="edit" aspectratio="f"/>
            <v:shape id="艺术字 5" o:spid="_x0000_s1031" o:spt="136" type="#_x0000_t136" style="position:absolute;left:1906;top:1578;height:866;width:8109;" fillcolor="#FF0000" filled="t" stroked="t" coordsize="21600,21600" adj="10800">
              <v:path/>
              <v:fill on="t" color2="#FFFFFF" focussize="0,0"/>
              <v:stroke color="#FF0000"/>
              <v:imagedata o:title=""/>
              <o:lock v:ext="edit" aspectratio="f"/>
              <v:textpath on="t" fitpath="t" trim="t" xscale="f" string="益阳市市场监督管理局" style="font-family:方正小标宋简体;font-size:36pt;v-text-align:center;v-text-spacing:78644f;"/>
            </v:shape>
            <v:line id="直线 6" o:spid="_x0000_s1032" o:spt="20" style="position:absolute;left:1588;top:2978;height:0;width:8904;" filled="f" stroked="t" coordsize="21600,21600">
              <v:path arrowok="t"/>
              <v:fill on="f" focussize="0,0"/>
              <v:stroke weight="4.25pt" color="#FF0000" linestyle="thickThin"/>
              <v:imagedata o:title=""/>
              <o:lock v:ext="edit" aspectratio="f"/>
            </v:line>
            <v:line id="直线 7" o:spid="_x0000_s1033" o:spt="20" style="position:absolute;left:1588;top:15138;height:0;width:8904;" filled="f" stroked="t" coordsize="21600,21600">
              <v:path arrowok="t"/>
              <v:fill on="f" focussize="0,0"/>
              <v:stroke weight="4.5pt" color="#FF0000" linestyle="thinThick"/>
              <v:imagedata o:title=""/>
              <o:lock v:ext="edit" aspectratio="f"/>
            </v:line>
          </v:group>
        </w:pict>
      </w:r>
    </w:p>
    <w:p>
      <w:pPr>
        <w:autoSpaceDE w:val="0"/>
        <w:autoSpaceDN w:val="0"/>
        <w:adjustRightInd w:val="0"/>
        <w:jc w:val="left"/>
        <w:rPr>
          <w:rFonts w:cs="FZXBSK--GBK1-0" w:asciiTheme="minorEastAsia" w:hAnsiTheme="minorEastAsia" w:eastAsiaTheme="minorEastAsia"/>
          <w:b w:val="0"/>
          <w:bCs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jc w:val="left"/>
        <w:rPr>
          <w:rFonts w:cs="FZXBSK--GBK1-0" w:asciiTheme="minorEastAsia" w:hAnsiTheme="minorEastAsia" w:eastAsiaTheme="minorEastAsia"/>
          <w:b w:val="0"/>
          <w:bCs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0" w:lineRule="atLeast"/>
        <w:jc w:val="center"/>
        <w:rPr>
          <w:rFonts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益阳市市场监督管理局</w:t>
      </w:r>
    </w:p>
    <w:p>
      <w:pPr>
        <w:autoSpaceDE w:val="0"/>
        <w:autoSpaceDN w:val="0"/>
        <w:adjustRightInd w:val="0"/>
        <w:spacing w:line="0" w:lineRule="atLeast"/>
        <w:jc w:val="center"/>
        <w:rPr>
          <w:rFonts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2020年度医疗器械管理项目资金绩效</w:t>
      </w:r>
    </w:p>
    <w:p>
      <w:pPr>
        <w:autoSpaceDE w:val="0"/>
        <w:autoSpaceDN w:val="0"/>
        <w:adjustRightInd w:val="0"/>
        <w:spacing w:line="0" w:lineRule="atLeast"/>
        <w:jc w:val="center"/>
        <w:rPr>
          <w:rFonts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自评报告</w:t>
      </w:r>
    </w:p>
    <w:p>
      <w:pPr>
        <w:autoSpaceDE w:val="0"/>
        <w:autoSpaceDN w:val="0"/>
        <w:adjustRightInd w:val="0"/>
        <w:ind w:firstLine="707" w:firstLineChars="221"/>
        <w:rPr>
          <w:rFonts w:cs="FZFSK--GBK1-0"/>
          <w:b w:val="0"/>
          <w:bCs/>
          <w:color w:val="000000"/>
          <w:kern w:val="0"/>
        </w:rPr>
      </w:pPr>
    </w:p>
    <w:p>
      <w:pPr>
        <w:autoSpaceDE w:val="0"/>
        <w:autoSpaceDN w:val="0"/>
        <w:adjustRightInd w:val="0"/>
        <w:spacing w:line="600" w:lineRule="exact"/>
        <w:ind w:firstLine="707" w:firstLineChars="221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</w:rPr>
        <w:t>为落实《益阳市财政局关于开展2020年度部门绩效自评工作的通知》要求，益阳市市场监督管理局对2020年度药品医疗器械监管专项资金绩效评价工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</w:rPr>
        <w:t>作进行了部署，严格按要求开展了绩效自评，现将有关自评情况报告如下：</w:t>
      </w:r>
    </w:p>
    <w:p>
      <w:pPr>
        <w:autoSpaceDE w:val="0"/>
        <w:autoSpaceDN w:val="0"/>
        <w:adjustRightInd w:val="0"/>
        <w:spacing w:line="600" w:lineRule="exact"/>
        <w:ind w:firstLine="707" w:firstLineChars="221"/>
        <w:rPr>
          <w:rFonts w:hint="eastAsia" w:ascii="黑体" w:hAnsi="黑体" w:eastAsia="黑体" w:cs="黑体"/>
          <w:b w:val="0"/>
          <w:bCs/>
          <w:color w:val="000000"/>
          <w:kern w:val="0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</w:rPr>
        <w:t>一、项目概况</w:t>
      </w:r>
    </w:p>
    <w:p>
      <w:pPr>
        <w:autoSpaceDE w:val="0"/>
        <w:autoSpaceDN w:val="0"/>
        <w:adjustRightInd w:val="0"/>
        <w:spacing w:line="600" w:lineRule="exact"/>
        <w:ind w:firstLine="629"/>
        <w:rPr>
          <w:rFonts w:hint="eastAsia" w:ascii="楷体_GB2312" w:hAnsi="楷体_GB2312" w:eastAsia="楷体_GB2312" w:cs="楷体_GB2312"/>
          <w:b w:val="0"/>
          <w:bCs/>
          <w:color w:val="000000"/>
          <w:kern w:val="0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</w:rPr>
        <w:t>（一）项目单位基本情况</w:t>
      </w:r>
    </w:p>
    <w:p>
      <w:pPr>
        <w:autoSpaceDE w:val="0"/>
        <w:autoSpaceDN w:val="0"/>
        <w:adjustRightInd w:val="0"/>
        <w:spacing w:line="600" w:lineRule="exact"/>
        <w:ind w:firstLine="629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根据益阳市委机构改革统一部署，益阳市市场监督管理局（以下简称“市市场监管局”）于2019年2月28日正式挂牌。新组建的益阳市市场监管局整合了原市工商局、质监局、食药监局、科技局的知识产权相关职责和省发改委的价格监督检查等职责，是市政府直属行政机构。</w:t>
      </w:r>
    </w:p>
    <w:p>
      <w:pPr>
        <w:autoSpaceDE w:val="0"/>
        <w:autoSpaceDN w:val="0"/>
        <w:adjustRightInd w:val="0"/>
        <w:spacing w:line="600" w:lineRule="exact"/>
        <w:ind w:firstLine="629"/>
        <w:rPr>
          <w:rFonts w:hint="default" w:ascii="楷体_GB2312" w:hAnsi="楷体_GB2312" w:eastAsia="楷体_GB2312" w:cs="楷体_GB2312"/>
          <w:b w:val="0"/>
          <w:bCs/>
          <w:color w:val="000000"/>
          <w:kern w:val="0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kern w:val="0"/>
        </w:rPr>
        <w:t>（二）项目基本情况简介</w:t>
      </w:r>
    </w:p>
    <w:p>
      <w:pPr>
        <w:topLinePunct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</w:rPr>
        <w:sectPr>
          <w:pgSz w:w="11906" w:h="16838"/>
          <w:pgMar w:top="1928" w:right="1474" w:bottom="1701" w:left="1588" w:header="851" w:footer="964" w:gutter="0"/>
          <w:pgNumType w:fmt="numberInDash" w:start="2"/>
          <w:cols w:space="0" w:num="1"/>
          <w:docGrid w:type="lines" w:linePitch="600" w:charSpace="0"/>
        </w:sect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</w:rPr>
        <w:t>市场监督管理专项</w:t>
      </w:r>
      <w:r>
        <w:rPr>
          <w:rFonts w:hint="default" w:ascii="Times New Roman" w:hAnsi="Times New Roman" w:eastAsia="仿宋_GB2312" w:cs="Times New Roman"/>
          <w:b w:val="0"/>
          <w:bCs/>
        </w:rPr>
        <w:t>主要包括药品（含中药、民族药，下同）、医疗器械、化妆品标准管理、质量管理和安全监督管理与抽检；</w:t>
      </w:r>
    </w:p>
    <w:p>
      <w:pPr>
        <w:topLinePunct/>
        <w:spacing w:line="580" w:lineRule="exact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依法组织查处药品、医疗器械、化妆品经营、使用环节违法违规行为；监督实施药品、医疗器械、化妆品标准和分类管理制度；监督实施药品、医疗器械、化妆品经营质量管理规范；药品不良反应、医疗器械不良事件和化妆品不良反应的监测、评价和处置等方面。</w:t>
      </w:r>
    </w:p>
    <w:p>
      <w:pPr>
        <w:autoSpaceDE w:val="0"/>
        <w:autoSpaceDN w:val="0"/>
        <w:adjustRightInd w:val="0"/>
        <w:spacing w:line="600" w:lineRule="exact"/>
        <w:ind w:firstLine="630"/>
        <w:rPr>
          <w:rFonts w:hint="eastAsia" w:ascii="黑体" w:hAnsi="黑体" w:eastAsia="黑体" w:cs="黑体"/>
          <w:b w:val="0"/>
          <w:bCs/>
          <w:color w:val="000000"/>
          <w:kern w:val="0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</w:rPr>
        <w:t>二、绩效自评工作开展情况</w:t>
      </w:r>
    </w:p>
    <w:p>
      <w:pPr>
        <w:autoSpaceDE w:val="0"/>
        <w:autoSpaceDN w:val="0"/>
        <w:adjustRightInd w:val="0"/>
        <w:spacing w:line="600" w:lineRule="exact"/>
        <w:ind w:firstLine="630"/>
        <w:rPr>
          <w:rFonts w:hint="default" w:ascii="Times New Roman" w:hAnsi="Times New Roman" w:eastAsia="仿宋_GB2312" w:cs="Times New Roman"/>
          <w:b w:val="0"/>
          <w:bCs/>
          <w:color w:val="000000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</w:rPr>
        <w:t>根据《益阳市财政局关于做好2020年度预算绩效自评工作的通知》精神，本单位主要领导召开了由财务科、药械化相关科室参加的专门会议。明确了工作任务、出台了工作方案。采取调查分析相关文件和部门预决算报表、数据核查、询问查证等形式进行自评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pacing w:val="-8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kern w:val="0"/>
        </w:rPr>
        <w:t>（一）核实数据。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</w:rPr>
        <w:t>对2020年度决算数据中药品医疗器械监管专项资金的准确性、真实性进行了认真核实。对产出指标结果获取渠道进行核实,确保产出指标的准备性、真实性、可靠性。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0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kern w:val="0"/>
        </w:rPr>
        <w:t>（二）查阅资料。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</w:rPr>
        <w:t>查阅财务账簿与相关业务科室工作台账、制度、工作材料等，了解</w:t>
      </w:r>
      <w:r>
        <w:rPr>
          <w:rFonts w:hint="default" w:ascii="Times New Roman" w:hAnsi="Times New Roman" w:eastAsia="仿宋_GB2312" w:cs="Times New Roman"/>
          <w:b w:val="0"/>
          <w:bCs/>
          <w:kern w:val="0"/>
        </w:rPr>
        <w:t>项目资金落实情况对项目实施的总体保障程度、项目预算执行情况、项目资金的规范运行情况；业务管理制度对项目顺利实施的保障情况、相关管理制度的有效执行情况。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0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kern w:val="0"/>
        </w:rPr>
        <w:t>（三）归纳汇总。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</w:rPr>
        <w:t>对搜集各业务科室的资料进行分类汇总并全面综合分析整理，</w:t>
      </w:r>
      <w:r>
        <w:rPr>
          <w:rFonts w:hint="default" w:ascii="Times New Roman" w:hAnsi="Times New Roman" w:eastAsia="仿宋_GB2312" w:cs="Times New Roman"/>
          <w:b w:val="0"/>
          <w:bCs/>
          <w:kern w:val="0"/>
        </w:rPr>
        <w:t>通过对比绩效目标与实施结果，综合分析绩效目标实现程度，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</w:rPr>
        <w:t>发现项目支出中资金管理工作的成绩和不足，针对发现的问题寻找解决方法，制定相应的管理制度，建立费用支出管理的长效机制。</w:t>
      </w:r>
    </w:p>
    <w:p>
      <w:pPr>
        <w:autoSpaceDE w:val="0"/>
        <w:autoSpaceDN w:val="0"/>
        <w:adjustRightInd w:val="0"/>
        <w:spacing w:line="600" w:lineRule="exact"/>
        <w:ind w:firstLine="629"/>
        <w:rPr>
          <w:rFonts w:hint="default" w:ascii="楷体_GB2312" w:hAnsi="楷体_GB2312" w:eastAsia="楷体_GB2312" w:cs="楷体_GB2312"/>
          <w:b w:val="0"/>
          <w:bCs/>
          <w:color w:val="000000"/>
          <w:kern w:val="0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kern w:val="0"/>
        </w:rPr>
        <w:t>（四）形成自评报告。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/>
          <w:color w:val="000000"/>
          <w:kern w:val="0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</w:rPr>
        <w:t>三、综合评价结论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000000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</w:rPr>
        <w:t>2020年基本完成该项目确定的各项工作任务目标，资金按规定用途使用、项目实施按计划有序实施。根据《2020年度项目支出绩效自评表》，从预算执行情况、资金的使用、项目的实施管理、年度目标完成情况、年度绩效指标完成情况逐一评分，药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</w:rPr>
        <w:t>医疗器械管理项目资金自评得分为96.3分，综合评价为优秀。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/>
          <w:color w:val="000000"/>
          <w:kern w:val="0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</w:rPr>
        <w:t>四、绩效目标实现情况分析</w:t>
      </w:r>
    </w:p>
    <w:p>
      <w:pPr>
        <w:autoSpaceDE w:val="0"/>
        <w:autoSpaceDN w:val="0"/>
        <w:adjustRightInd w:val="0"/>
        <w:spacing w:line="600" w:lineRule="exact"/>
        <w:ind w:firstLine="629"/>
        <w:rPr>
          <w:rFonts w:hint="default" w:ascii="楷体_GB2312" w:hAnsi="楷体_GB2312" w:eastAsia="楷体_GB2312" w:cs="楷体_GB2312"/>
          <w:b w:val="0"/>
          <w:bCs/>
          <w:color w:val="000000"/>
          <w:kern w:val="0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kern w:val="0"/>
        </w:rPr>
        <w:t>（一）项目资金使用及管理情况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bCs w:val="0"/>
          <w:color w:val="000000"/>
          <w:kern w:val="0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0"/>
        </w:rPr>
        <w:t>1.项目资金安排落实、到位情况等分析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</w:rPr>
        <w:t>截止2020 年12月31日,本单位共收到市场监督管理专项资金总额度共144.62 万元，其中年初部门预算77.95万元，省局追加资金66.67 万元。根据年初预算安排及省级专项资金使用要求，专项资金</w:t>
      </w:r>
      <w:r>
        <w:rPr>
          <w:rFonts w:hint="default" w:ascii="Times New Roman" w:hAnsi="Times New Roman" w:eastAsia="仿宋_GB2312" w:cs="Times New Roman"/>
          <w:b w:val="0"/>
          <w:bCs/>
        </w:rPr>
        <w:t>全部用于“两品一械”专项工作。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bCs w:val="0"/>
          <w:color w:val="000000"/>
          <w:kern w:val="0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0"/>
        </w:rPr>
        <w:t>2.项目资金实际使用情况分析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2020年共支出医疗器械专项资金144.62万元，主要包括药品监管及抽检支出55.54万元；医疗器械监管及抽检支出52.83万元；化妆口监管及抽检支出32.33万元；药械化不良反应监测支出3.92万元。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bCs w:val="0"/>
          <w:color w:val="000000"/>
          <w:kern w:val="0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0"/>
        </w:rPr>
        <w:t>3.项目资金管理情况分析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</w:rPr>
        <w:t>（1）以制度建设为基础，保障资金合规使用。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为了管好、用好专项资金，我单位根据《预算法》等财经法规，着力财务体系建设，制定了《益阳市市场监管局财务管理暂行办法》《益阳市市场监管局项目管理制度》《益阳市市场监管局区域绩效考核办法》《益阳市市场监管局专项业务检查、评审劳务报酬管理办法》《益阳市市场监管局合同管理办法》等一系列内控制度，我单位以基本内部控制的财务管理为基础，严格按照上级文件相关专项资金的使用范围安排使用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从总体上看，根据目前自评的情况，我单位均按照《市场监督管理专项资金管理办法》及有关财务管理制度规范使用资金，对专项补助经费都能做到专款专用，未发现有大额资金挤占挪用现象。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</w:rPr>
        <w:t>（2）</w:t>
      </w:r>
      <w:r>
        <w:rPr>
          <w:rFonts w:hint="default" w:ascii="Times New Roman" w:hAnsi="Times New Roman" w:eastAsia="仿宋_GB2312" w:cs="Times New Roman"/>
          <w:b w:val="0"/>
          <w:bCs/>
        </w:rPr>
        <w:t>以预算管理为抓手，推动资金有效使用。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根据《益阳市财政局关于贯彻落实过“紧日子”要求进一步加强和规范市级部门预算管理的通知》（益财预〔2019〕121号），我单位督促各业务科室严格执行预算，加快项目实施进度。全年按季对单位项目资金实时使用情况进行了统计，有效的促进了全局预算的执行。在财政资金的分配和使用上，注重“把钱用在刀刃上”，确保财政资金用之有法、用之有度、用之有效，发挥了财政资金的最大效益。</w:t>
      </w:r>
    </w:p>
    <w:p>
      <w:pPr>
        <w:autoSpaceDE w:val="0"/>
        <w:autoSpaceDN w:val="0"/>
        <w:adjustRightInd w:val="0"/>
        <w:spacing w:line="600" w:lineRule="exact"/>
        <w:ind w:firstLine="629"/>
        <w:rPr>
          <w:rFonts w:hint="default" w:ascii="楷体_GB2312" w:hAnsi="楷体_GB2312" w:eastAsia="楷体_GB2312" w:cs="楷体_GB2312"/>
          <w:b w:val="0"/>
          <w:bCs/>
          <w:color w:val="000000"/>
          <w:kern w:val="0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kern w:val="0"/>
        </w:rPr>
        <w:t>（二）总体绩效目标完成情况分析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总体绩效目标完成情况：</w:t>
      </w:r>
      <w:r>
        <w:rPr>
          <w:rFonts w:hint="default" w:ascii="Times New Roman" w:hAnsi="Times New Roman" w:eastAsia="仿宋_GB2312" w:cs="Times New Roman"/>
          <w:b w:val="0"/>
          <w:bCs/>
          <w:szCs w:val="21"/>
        </w:rPr>
        <w:t>完善和加强了“两品一械”安全抽检工作，</w:t>
      </w:r>
      <w:r>
        <w:rPr>
          <w:rFonts w:hint="default" w:ascii="Times New Roman" w:hAnsi="Times New Roman" w:eastAsia="仿宋_GB2312" w:cs="Times New Roman"/>
          <w:b w:val="0"/>
          <w:bCs/>
          <w:kern w:val="0"/>
        </w:rPr>
        <w:t>完成省级抽检任务，其中药品108批次（其中中西成药101批次，中药饮片7批次），医疗器械18批次，化妆品45批次</w:t>
      </w:r>
      <w:r>
        <w:rPr>
          <w:rFonts w:hint="default" w:ascii="Times New Roman" w:hAnsi="Times New Roman" w:eastAsia="仿宋_GB2312" w:cs="Times New Roman"/>
          <w:b w:val="0"/>
          <w:bCs/>
          <w:szCs w:val="21"/>
        </w:rPr>
        <w:t>；提升了监管、检查装备能力，继续提升检验检测机构检验能力建设；加强了“两品一械”日常监管，加大了飞行检查力度。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Cs w:val="21"/>
        </w:rPr>
      </w:pPr>
      <w:r>
        <w:rPr>
          <w:rFonts w:hint="default" w:ascii="Times New Roman" w:hAnsi="Times New Roman" w:eastAsia="仿宋_GB2312" w:cs="Times New Roman"/>
          <w:b w:val="0"/>
          <w:bCs/>
          <w:szCs w:val="21"/>
        </w:rPr>
        <w:t>通过开展药品医疗器械监管项目，加强“两品一械”安全抽样检验，加大药品科普宣传力度，普及安全用药知道，提高监管人员专业水平和综合素质。</w:t>
      </w:r>
    </w:p>
    <w:p>
      <w:pPr>
        <w:autoSpaceDE w:val="0"/>
        <w:autoSpaceDN w:val="0"/>
        <w:adjustRightInd w:val="0"/>
        <w:spacing w:line="600" w:lineRule="exact"/>
        <w:ind w:firstLine="629"/>
        <w:rPr>
          <w:rFonts w:hint="default" w:ascii="楷体_GB2312" w:hAnsi="楷体_GB2312" w:eastAsia="楷体_GB2312" w:cs="楷体_GB2312"/>
          <w:b w:val="0"/>
          <w:bCs/>
          <w:color w:val="000000"/>
          <w:kern w:val="0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kern w:val="0"/>
        </w:rPr>
        <w:t>（三）绩效指标完成情况分析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1.</w:t>
      </w:r>
      <w:r>
        <w:rPr>
          <w:rFonts w:hint="default" w:ascii="Times New Roman" w:hAnsi="Times New Roman" w:eastAsia="仿宋_GB2312" w:cs="Times New Roman"/>
          <w:b w:val="0"/>
          <w:bCs/>
        </w:rPr>
        <w:t>稳</w:t>
      </w:r>
      <w:r>
        <w:rPr>
          <w:rFonts w:hint="eastAsia" w:ascii="Times New Roman" w:hAnsi="Times New Roman" w:eastAsia="仿宋_GB2312" w:cs="Times New Roman"/>
          <w:b w:val="0"/>
          <w:bCs/>
          <w:lang w:eastAsia="zh-CN"/>
        </w:rPr>
        <w:t>步</w:t>
      </w:r>
      <w:r>
        <w:rPr>
          <w:rFonts w:hint="default" w:ascii="Times New Roman" w:hAnsi="Times New Roman" w:eastAsia="仿宋_GB2312" w:cs="Times New Roman"/>
          <w:b w:val="0"/>
          <w:bCs/>
        </w:rPr>
        <w:t>推进</w:t>
      </w:r>
      <w:r>
        <w:rPr>
          <w:rFonts w:hint="default" w:ascii="Times New Roman" w:hAnsi="Times New Roman" w:eastAsia="仿宋_GB2312" w:cs="Times New Roman"/>
          <w:b w:val="0"/>
          <w:bCs/>
        </w:rPr>
        <w:t>日常监管与宣传。一是按照《益阳市药品服务工作要点》的要求通过六个方面的基础工作、二个方面的交办工作、四大专项整治工作对14家药品生产企业、30家药品流通企业进行了检查，为净化药品市场、规范药品秩序夯实了基础。今年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hd w:val="clear" w:color="auto" w:fill="FFFFFF"/>
        </w:rPr>
        <w:t>我市</w:t>
      </w:r>
      <w:r>
        <w:rPr>
          <w:rFonts w:hint="default" w:ascii="Times New Roman" w:hAnsi="Times New Roman" w:eastAsia="仿宋_GB2312" w:cs="Times New Roman"/>
          <w:b w:val="0"/>
          <w:bCs/>
        </w:rPr>
        <w:t>未发生重大药品流弊事件。二是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</w:rPr>
        <w:t>积极开展药品不良反应及药物滥用监测工作，截止目前，全市共收集、上报、审核药品不良反应报告5339余例（其中有效报告4577份；删除、置重762份；严重报告317份），药物滥用监测报告764余例。三是</w:t>
      </w:r>
      <w:r>
        <w:rPr>
          <w:rFonts w:hint="default" w:ascii="Times New Roman" w:hAnsi="Times New Roman" w:eastAsia="仿宋_GB2312" w:cs="Times New Roman"/>
          <w:b w:val="0"/>
          <w:bCs/>
        </w:rPr>
        <w:t>组织志愿者到大通湖区向东村开展药品安全进乡村活动，为村民们送去了《儿童用药安全须知》、《教您科学服用中药》等药品安全科普知识手册以及藿香正气水、清凉油等防暑降温药物。联合赫山、资阳、高新三区市场监管局，以展出宣传板报、发放宣传资料以及举报投诉受理、假劣药品辩别、用药咨询、义诊服务等形式开展了“全国安全用药月”宣传活动，并通过市局官网、益阳电视新闻网、益阳在线、智慧益阳手机台等媒体进行同步宣传报道。本次活动累计发放宣传资料3500余份，接受用药咨询700余人次，开展义诊服务200余人次。以上宣传活动的开展,进一步树立了安全用药意识，推动了群众科学、合理、规范使用药品，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1"/>
          <w:right w:val="none" w:color="000000" w:sz="0" w:space="2"/>
        </w:pBdr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2．以新《化妆品监督管理条例》为契机，开</w:t>
      </w:r>
      <w:r>
        <w:rPr>
          <w:rFonts w:hint="default" w:ascii="Times New Roman" w:hAnsi="Times New Roman" w:eastAsia="仿宋_GB2312" w:cs="Times New Roman"/>
          <w:b w:val="0"/>
          <w:bCs/>
          <w:kern w:val="0"/>
        </w:rPr>
        <w:t>展了主题为“安全用妆 伴您同行”的化妆品安全科普宣传活动和《化妆品监督管理条例》宣贯暨化妆品监管业务培训；同时，</w:t>
      </w:r>
      <w:r>
        <w:rPr>
          <w:rFonts w:hint="default" w:ascii="Times New Roman" w:hAnsi="Times New Roman" w:eastAsia="仿宋_GB2312" w:cs="Times New Roman"/>
          <w:b w:val="0"/>
          <w:bCs/>
        </w:rPr>
        <w:t>特邀省药监局专家授课举办了为期2天的医疗器械法规业务培训班，全市相关医疗器械监管人员、医疗器械经营企业负责人及质量负责人、医疗机构设备采购和管理负责人共270余人参加了培训，通过以案说法，培训针对性和实用性强，深受学员的好评，同时推进了监管队伍执法能力和监管能力的提升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1"/>
          <w:right w:val="none" w:color="000000" w:sz="0" w:space="2"/>
        </w:pBdr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</w:rPr>
        <w:t>3.完成了省级下达的抽检任务，其中完成药品108批次（其中中西成药101批次，中药饮片7批次），医疗器械18批次，化妆品45批次，通过检验我省108批的药品、18批的医疗器械、45批的化妆品，为市场监管部门提供了可靠的药械化质量分</w:t>
      </w:r>
      <w:r>
        <w:rPr>
          <w:rFonts w:hint="default" w:ascii="Times New Roman" w:hAnsi="Times New Roman" w:eastAsia="仿宋_GB2312" w:cs="Times New Roman"/>
          <w:b w:val="0"/>
          <w:bCs/>
        </w:rPr>
        <w:t>析数据。四是鼓励药品零售企业做大做强，药店连锁率提升至61%。世卫组织疫苗监管体系评估迎检稳步推进。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1"/>
          <w:right w:val="none" w:color="000000" w:sz="0" w:space="2"/>
        </w:pBdr>
        <w:autoSpaceDN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/>
          <w:kern w:val="0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</w:rPr>
        <w:t>4.能力建设得到提升。</w:t>
      </w:r>
      <w:r>
        <w:rPr>
          <w:rFonts w:hint="default" w:ascii="Times New Roman" w:hAnsi="Times New Roman" w:eastAsia="仿宋_GB2312" w:cs="Times New Roman"/>
          <w:b w:val="0"/>
          <w:bCs/>
          <w:kern w:val="0"/>
        </w:rPr>
        <w:t>单位具备检验资质的药品参数有166项（其中包括药包材参数6项，洁净环境参数2项）。2020年承担省级药品监督抽检全部为全检，市级药品监督抽检除部分无对照品采购或特殊试剂外全部为全检。检验各环节程序均按照《药品检验所实验室质量管理规范(试行)》（原国家药品监督管理局2000年9月12日颁布）执行，近20年来，本单位没有检验结论错误等严重质量事故</w:t>
      </w:r>
      <w:r>
        <w:rPr>
          <w:rFonts w:hint="eastAsia" w:ascii="Times New Roman" w:hAnsi="Times New Roman" w:eastAsia="仿宋_GB2312" w:cs="Times New Roman"/>
          <w:b w:val="0"/>
          <w:bCs/>
          <w:kern w:val="0"/>
          <w:lang w:eastAsia="zh-CN"/>
        </w:rPr>
        <w:t>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1"/>
          <w:right w:val="none" w:color="000000" w:sz="0" w:space="2"/>
        </w:pBdr>
        <w:autoSpaceDN w:val="0"/>
        <w:spacing w:line="600" w:lineRule="exact"/>
        <w:ind w:firstLine="640" w:firstLineChars="200"/>
        <w:rPr>
          <w:rFonts w:hint="default" w:ascii="黑体" w:hAnsi="黑体" w:eastAsia="黑体" w:cs="黑体"/>
          <w:b w:val="0"/>
          <w:bCs/>
          <w:color w:val="000000"/>
          <w:kern w:val="0"/>
        </w:rPr>
      </w:pPr>
      <w:r>
        <w:rPr>
          <w:rFonts w:hint="default" w:ascii="黑体" w:hAnsi="黑体" w:eastAsia="黑体" w:cs="黑体"/>
          <w:b w:val="0"/>
          <w:bCs/>
          <w:color w:val="000000"/>
          <w:kern w:val="0"/>
        </w:rPr>
        <w:t>五、存在的问题和改进措施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1"/>
          <w:right w:val="none" w:color="000000" w:sz="0" w:space="2"/>
        </w:pBdr>
        <w:autoSpaceDN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/>
          <w:color w:val="000000"/>
          <w:kern w:val="0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</w:rPr>
        <w:t>（一）存在的问题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1"/>
          <w:right w:val="none" w:color="000000" w:sz="0" w:space="2"/>
        </w:pBdr>
        <w:autoSpaceDN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bCs w:val="0"/>
          <w:color w:val="000000"/>
          <w:kern w:val="0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0"/>
        </w:rPr>
        <w:t>1.绩效目标设置不够完整，部分绩效指标设置有待完善。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1"/>
          <w:right w:val="none" w:color="000000" w:sz="0" w:space="2"/>
        </w:pBdr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</w:rPr>
        <w:t>一是绩效目标应能清晰反映预算资金的预期产出和效果，绩效指标应细化量化、合理可行、相应匹配。</w:t>
      </w:r>
      <w:r>
        <w:rPr>
          <w:rFonts w:hint="default" w:ascii="Times New Roman" w:hAnsi="Times New Roman" w:eastAsia="仿宋_GB2312" w:cs="Times New Roman"/>
          <w:b w:val="0"/>
          <w:bCs/>
          <w:kern w:val="0"/>
        </w:rPr>
        <w:t>部分指标值与项目计划数不符，影响项目开展过程中焦点关注和数据对比、资料收集。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</w:rPr>
        <w:t>本项目主要工作内容绩效目标设置上还不够清晰明确，绩效目标设置不规范，混淆绩效目标与绩效指标。二是部分绩效指标设置不合理、不全面，可持续影响指标未突出项目及主要活动的可持续性影响。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1"/>
          <w:right w:val="none" w:color="000000" w:sz="0" w:space="2"/>
        </w:pBdr>
        <w:autoSpaceDN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bCs w:val="0"/>
          <w:color w:val="000000"/>
          <w:kern w:val="0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0"/>
        </w:rPr>
        <w:t>2.绩效管理有待提高。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1"/>
          <w:right w:val="none" w:color="000000" w:sz="0" w:space="2"/>
        </w:pBdr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</w:rPr>
        <w:t>项目管理单位及项目资金使用单位对绩效管理的理解不到位，绩效目标的设置质量不高、绩效目标分解不清晰、绩效管理效果不佳，再加上药品、医疗器械专业人员缺乏，项目的绩效跟踪难度较大。同时为保障全方位、全过程、全覆盖绩效管理要求增加了难度，考虑到药品、医疗器械、化妆品监管专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lang w:eastAsia="zh-CN"/>
        </w:rPr>
        <w:t>性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</w:rPr>
        <w:t>强，绩效评价人员严重不足，也无资金委托专业第三方机构协助开展，大大增加了财务人员的工作强度。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1"/>
          <w:right w:val="none" w:color="000000" w:sz="0" w:space="2"/>
        </w:pBdr>
        <w:autoSpaceDN w:val="0"/>
        <w:spacing w:line="600" w:lineRule="exact"/>
        <w:ind w:firstLine="640" w:firstLineChars="200"/>
        <w:rPr>
          <w:rFonts w:hint="default" w:ascii="楷体_GB2312" w:hAnsi="楷体_GB2312" w:eastAsia="楷体_GB2312" w:cs="楷体_GB2312"/>
          <w:b w:val="0"/>
          <w:bCs/>
          <w:color w:val="000000"/>
          <w:kern w:val="0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kern w:val="0"/>
        </w:rPr>
        <w:t>（二）改进措施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1"/>
          <w:right w:val="none" w:color="000000" w:sz="0" w:space="2"/>
        </w:pBdr>
        <w:autoSpaceDN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/>
          <w:kern w:val="0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0"/>
        </w:rPr>
        <w:t>1.</w:t>
      </w:r>
      <w:r>
        <w:rPr>
          <w:rFonts w:hint="default" w:ascii="Times New Roman" w:hAnsi="Times New Roman" w:eastAsia="仿宋_GB2312" w:cs="Times New Roman"/>
          <w:b/>
          <w:bCs w:val="0"/>
          <w:kern w:val="0"/>
        </w:rPr>
        <w:t xml:space="preserve"> 深入推进人员力量融合和工作流程磨合。</w:t>
      </w:r>
      <w:r>
        <w:rPr>
          <w:rFonts w:hint="default" w:ascii="Times New Roman" w:hAnsi="Times New Roman" w:eastAsia="仿宋_GB2312" w:cs="Times New Roman"/>
          <w:b w:val="0"/>
          <w:bCs/>
          <w:kern w:val="0"/>
        </w:rPr>
        <w:t>发挥预算资金项目引领、带动、示范作用，强化管理职责和责任落实，深化系统内业务和人员融合，建立并完善日常联络、工作通报、资源共享等工作机制，加强培训工作力度，不断提升绩效管理能力，做好宣传引导，对绩效评价开展好的单位予以表彰奖励，提高各单位对绩效评价工作的积极性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1"/>
          <w:right w:val="none" w:color="000000" w:sz="0" w:space="2"/>
        </w:pBdr>
        <w:autoSpaceDN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0"/>
        </w:rPr>
        <w:t>2.加强绩效评价结果的运用。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</w:rPr>
        <w:t>对项目资金绩效情况进行及时整理、归纳、分析，将其作为改善部门预算管理工作和安排以后年度预算的依据，合理保障资金使用绩效的评价结果与预算安排、改进管理、资金分配实质性挂钩，充分发挥资金绩效评价的管理性作用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1"/>
          <w:right w:val="none" w:color="000000" w:sz="0" w:space="2"/>
        </w:pBdr>
        <w:autoSpaceDN w:val="0"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/>
          <w:color w:val="000000"/>
          <w:kern w:val="0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</w:rPr>
        <w:t>六、绩效自评结果拟应用和公开情况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1"/>
          <w:right w:val="none" w:color="000000" w:sz="0" w:space="2"/>
        </w:pBdr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000000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</w:rPr>
        <w:t>我单位将及时通报自评结果，认真分析评价结果所反映的问题，同时，我单位将不断细化绩效评价指标，提高资金使用效益。根据市财政部门关于部门绩效自评工作通知的要求，于2021年4月15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lang w:eastAsia="zh-CN"/>
        </w:rPr>
        <w:t>日</w:t>
      </w:r>
      <w:r>
        <w:rPr>
          <w:rFonts w:hint="default" w:ascii="Times New Roman" w:hAnsi="Times New Roman" w:eastAsia="仿宋_GB2312" w:cs="Times New Roman"/>
          <w:b w:val="0"/>
          <w:bCs/>
          <w:color w:val="000000"/>
        </w:rPr>
        <w:t>在单位门户网站上公开，接受社会监督。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1"/>
          <w:right w:val="none" w:color="000000" w:sz="0" w:space="2"/>
        </w:pBdr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21"/>
          <w:right w:val="none" w:color="000000" w:sz="0" w:space="2"/>
        </w:pBdr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000000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</w:rPr>
        <w:t>附件：项目支出绩效自评表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1"/>
          <w:right w:val="none" w:color="000000" w:sz="0" w:space="2"/>
        </w:pBdr>
        <w:autoSpaceDN w:val="0"/>
        <w:spacing w:line="60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b w:val="0"/>
          <w:bCs/>
          <w:color w:val="000000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</w:rPr>
        <w:t>益阳市市场监督管理局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1"/>
          <w:right w:val="none" w:color="000000" w:sz="0" w:space="2"/>
        </w:pBdr>
        <w:autoSpaceDN w:val="0"/>
        <w:spacing w:line="60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</w:rPr>
        <w:t>2021年4月15日</w:t>
      </w:r>
    </w:p>
    <w:p>
      <w:pPr>
        <w:spacing w:line="600" w:lineRule="exact"/>
        <w:jc w:val="left"/>
        <w:rPr>
          <w:rFonts w:ascii="黑体" w:hAnsi="黑体" w:eastAsia="黑体"/>
          <w:b w:val="0"/>
          <w:bCs/>
          <w:kern w:val="0"/>
          <w:sz w:val="36"/>
          <w:szCs w:val="36"/>
        </w:rPr>
      </w:pPr>
      <w:r>
        <w:rPr>
          <w:b w:val="0"/>
          <w:bCs/>
        </w:rPr>
        <w:br w:type="page"/>
      </w:r>
      <w:r>
        <w:rPr>
          <w:rFonts w:hint="eastAsia" w:ascii="黑体" w:hAnsi="黑体" w:eastAsia="黑体"/>
          <w:b w:val="0"/>
          <w:bCs/>
          <w:kern w:val="0"/>
          <w:sz w:val="36"/>
          <w:szCs w:val="36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/>
          <w:b w:val="0"/>
          <w:bCs/>
          <w:kern w:val="0"/>
          <w:sz w:val="36"/>
          <w:szCs w:val="36"/>
        </w:rPr>
      </w:pPr>
      <w:r>
        <w:rPr>
          <w:rFonts w:ascii="方正小标宋简体" w:eastAsia="方正小标宋简体"/>
          <w:b w:val="0"/>
          <w:bCs/>
          <w:kern w:val="0"/>
          <w:sz w:val="36"/>
          <w:szCs w:val="36"/>
        </w:rPr>
        <w:t>2020年度项目支出绩效自评表</w:t>
      </w:r>
    </w:p>
    <w:tbl>
      <w:tblPr>
        <w:tblStyle w:val="6"/>
        <w:tblW w:w="94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073"/>
        <w:gridCol w:w="1068"/>
        <w:gridCol w:w="1106"/>
        <w:gridCol w:w="1226"/>
        <w:gridCol w:w="1155"/>
        <w:gridCol w:w="567"/>
        <w:gridCol w:w="851"/>
        <w:gridCol w:w="13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84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药品医疗器械监管专项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4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　益阳市人民政府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　益阳市市场监督管理局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项目资金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年初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全年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</w:rPr>
              <w:t>全年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</w:rPr>
              <w:t>执行数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</w:rPr>
              <w:t>分值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</w:rPr>
              <w:t>执行率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年度资金总额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77.95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77.95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144.62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　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　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其中：同级财政拨款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77.95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77.95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77.95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630" w:firstLineChars="30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省级财政拨款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62.67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630" w:firstLineChars="30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上年结转资金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630" w:firstLineChars="30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210" w:firstLineChars="100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4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3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10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1.完善和加强“两品一械”安全抽检工作；</w:t>
            </w:r>
          </w:p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2.提升监管、检查装备能力，继续提升省级检验检测机构检验能力建设；</w:t>
            </w:r>
          </w:p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3.加强“两品一械”日常监管，加大飞行检查力度。</w:t>
            </w:r>
          </w:p>
        </w:tc>
        <w:tc>
          <w:tcPr>
            <w:tcW w:w="3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1.完成了“两品一械”国抽、省抽工作；</w:t>
            </w:r>
          </w:p>
          <w:p>
            <w:pPr>
              <w:pStyle w:val="5"/>
              <w:spacing w:line="0" w:lineRule="atLeas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2.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开展了药品监相关培训，医疗器械监管培训、化妆品管理办法培训，不断提升监管能力；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</w:rPr>
              <w:t>3.开展了“百日行动”、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中药饮片专项整治行动等各项行动，切实防范了风险隐患，促进了我市医药产业健康发展。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实际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完成值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得分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产出指标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(50分)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药品生产环节监管企业数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14家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14家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药品流通环节监管企业数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30家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30家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全国安全用药宣传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1次/年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1次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药品、医疗器械抽检批次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药品抽检108次；医疗器械抽检21次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药品抽检108次；医疗器械抽检18次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因疫情影响,省局调整了医疗器械抽检批次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产出指标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(50分)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药品专项检查抽查率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20%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20%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0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任务完成时间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2020年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底前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2020年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12月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0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培训成本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≦500元/人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498元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0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效益指标</w:t>
            </w:r>
          </w:p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（30分）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“两品一械”总体安全水平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不断提高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不断提高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0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提高人民群众”两品一械”安全科普知识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不断提高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不断提高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0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假冒伪劣产品制售行为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不断降低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不断降低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9.5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队伍素质和装备配置水平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不断提高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不断提高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4.8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满意度指标（10分）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公众对”两品一械”满意度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≧80%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80%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6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总分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  <w:t>　96.3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spacing w:line="500" w:lineRule="exact"/>
        <w:ind w:left="-282" w:leftChars="-88"/>
        <w:jc w:val="left"/>
        <w:rPr>
          <w:rFonts w:ascii="方正小标宋简体" w:eastAsia="方正小标宋简体"/>
          <w:b w:val="0"/>
          <w:bCs/>
          <w:kern w:val="0"/>
          <w:sz w:val="36"/>
          <w:szCs w:val="36"/>
        </w:rPr>
      </w:pPr>
      <w:r>
        <w:rPr>
          <w:rFonts w:hint="eastAsia"/>
          <w:b w:val="0"/>
          <w:bCs/>
          <w:kern w:val="0"/>
          <w:sz w:val="22"/>
          <w:szCs w:val="22"/>
        </w:rPr>
        <w:t>填表人</w:t>
      </w:r>
      <w:r>
        <w:rPr>
          <w:b w:val="0"/>
          <w:bCs/>
          <w:kern w:val="0"/>
          <w:sz w:val="22"/>
          <w:szCs w:val="22"/>
        </w:rPr>
        <w:t>：</w:t>
      </w:r>
      <w:r>
        <w:rPr>
          <w:rFonts w:hint="eastAsia"/>
          <w:b w:val="0"/>
          <w:bCs/>
          <w:kern w:val="0"/>
          <w:sz w:val="22"/>
          <w:szCs w:val="22"/>
        </w:rPr>
        <w:t>潘菲丽</w:t>
      </w:r>
      <w:r>
        <w:rPr>
          <w:b w:val="0"/>
          <w:bCs/>
          <w:kern w:val="0"/>
          <w:sz w:val="22"/>
          <w:szCs w:val="22"/>
        </w:rPr>
        <w:t xml:space="preserve">   填报日期：</w:t>
      </w:r>
      <w:r>
        <w:rPr>
          <w:rFonts w:hint="eastAsia"/>
          <w:b w:val="0"/>
          <w:bCs/>
          <w:kern w:val="0"/>
          <w:sz w:val="22"/>
          <w:szCs w:val="22"/>
        </w:rPr>
        <w:t>2021.04</w:t>
      </w:r>
      <w:r>
        <w:rPr>
          <w:b w:val="0"/>
          <w:bCs/>
          <w:kern w:val="0"/>
          <w:sz w:val="22"/>
          <w:szCs w:val="22"/>
        </w:rPr>
        <w:t xml:space="preserve">   联系电话：</w:t>
      </w:r>
      <w:r>
        <w:rPr>
          <w:rFonts w:hint="eastAsia"/>
          <w:b w:val="0"/>
          <w:bCs/>
          <w:kern w:val="0"/>
          <w:sz w:val="22"/>
          <w:szCs w:val="22"/>
        </w:rPr>
        <w:t>0737-4223049   单位负责人签字：</w:t>
      </w:r>
    </w:p>
    <w:p>
      <w:pPr>
        <w:widowControl/>
        <w:jc w:val="left"/>
        <w:rPr>
          <w:b w:val="0"/>
          <w:bCs/>
        </w:rPr>
      </w:pPr>
    </w:p>
    <w:sectPr>
      <w:footerReference r:id="rId3" w:type="default"/>
      <w:pgSz w:w="11906" w:h="16838"/>
      <w:pgMar w:top="1928" w:right="1474" w:bottom="1701" w:left="1588" w:header="851" w:footer="964" w:gutter="0"/>
      <w:pgNumType w:fmt="numberInDash" w:start="2"/>
      <w:cols w:space="0" w:num="1"/>
      <w:docGrid w:type="lines"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BSK--GBK1-0">
    <w:altName w:val="方正粗黑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ZFSK--GBK1-0">
    <w:altName w:val="方正粗黑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039183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hint="eastAsia" w:ascii="仿宋_GB2312" w:hAnsi="仿宋_GB2312" w:eastAsia="仿宋_GB2312" w:cs="仿宋_GB2312"/>
            <w:sz w:val="28"/>
            <w:szCs w:val="28"/>
          </w:rPr>
          <w:fldChar w:fldCharType="begin"/>
        </w:r>
        <w:r>
          <w:rPr>
            <w:rFonts w:hint="eastAsia" w:ascii="仿宋_GB2312" w:hAnsi="仿宋_GB2312" w:eastAsia="仿宋_GB2312" w:cs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hAnsi="仿宋_GB2312" w:eastAsia="仿宋_GB2312" w:cs="仿宋_GB2312"/>
            <w:sz w:val="28"/>
            <w:szCs w:val="28"/>
          </w:rPr>
          <w:fldChar w:fldCharType="separate"/>
        </w:r>
        <w:r>
          <w:rPr>
            <w:rFonts w:hint="eastAsia" w:ascii="仿宋_GB2312" w:hAnsi="仿宋_GB2312" w:eastAsia="仿宋_GB2312" w:cs="仿宋_GB2312"/>
            <w:sz w:val="28"/>
            <w:szCs w:val="28"/>
            <w:lang w:val="zh-CN"/>
          </w:rPr>
          <w:t>-</w:t>
        </w:r>
        <w:r>
          <w:rPr>
            <w:rFonts w:hint="eastAsia" w:ascii="仿宋_GB2312" w:hAnsi="仿宋_GB2312" w:eastAsia="仿宋_GB2312" w:cs="仿宋_GB2312"/>
            <w:sz w:val="28"/>
            <w:szCs w:val="28"/>
          </w:rPr>
          <w:t xml:space="preserve"> 11 -</w:t>
        </w:r>
        <w:r>
          <w:rPr>
            <w:rFonts w:hint="eastAsia" w:ascii="仿宋_GB2312" w:hAnsi="仿宋_GB2312" w:eastAsia="仿宋_GB2312" w:cs="仿宋_GB2312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F4"/>
    <w:rsid w:val="00000E3B"/>
    <w:rsid w:val="0000148A"/>
    <w:rsid w:val="000047A4"/>
    <w:rsid w:val="00005248"/>
    <w:rsid w:val="00006C85"/>
    <w:rsid w:val="00007FF9"/>
    <w:rsid w:val="0001198F"/>
    <w:rsid w:val="00011B08"/>
    <w:rsid w:val="0001437E"/>
    <w:rsid w:val="00014945"/>
    <w:rsid w:val="00014B7E"/>
    <w:rsid w:val="00014FE3"/>
    <w:rsid w:val="000162D7"/>
    <w:rsid w:val="00017AEE"/>
    <w:rsid w:val="000216F3"/>
    <w:rsid w:val="00021E7E"/>
    <w:rsid w:val="00022928"/>
    <w:rsid w:val="00023027"/>
    <w:rsid w:val="00023298"/>
    <w:rsid w:val="000238E1"/>
    <w:rsid w:val="00025D03"/>
    <w:rsid w:val="000267DC"/>
    <w:rsid w:val="00030414"/>
    <w:rsid w:val="000305D3"/>
    <w:rsid w:val="00031936"/>
    <w:rsid w:val="00033049"/>
    <w:rsid w:val="00033971"/>
    <w:rsid w:val="00035488"/>
    <w:rsid w:val="0003624C"/>
    <w:rsid w:val="00040291"/>
    <w:rsid w:val="000435DB"/>
    <w:rsid w:val="000453A7"/>
    <w:rsid w:val="00046ED5"/>
    <w:rsid w:val="0004701F"/>
    <w:rsid w:val="0004735A"/>
    <w:rsid w:val="00052075"/>
    <w:rsid w:val="000531A0"/>
    <w:rsid w:val="00054394"/>
    <w:rsid w:val="0005505E"/>
    <w:rsid w:val="00055984"/>
    <w:rsid w:val="00056B17"/>
    <w:rsid w:val="000601E7"/>
    <w:rsid w:val="00062F77"/>
    <w:rsid w:val="000636BE"/>
    <w:rsid w:val="00064120"/>
    <w:rsid w:val="0006581D"/>
    <w:rsid w:val="00066BB2"/>
    <w:rsid w:val="0006789D"/>
    <w:rsid w:val="00073287"/>
    <w:rsid w:val="00073295"/>
    <w:rsid w:val="00073B40"/>
    <w:rsid w:val="000740B3"/>
    <w:rsid w:val="0007456C"/>
    <w:rsid w:val="00075FBA"/>
    <w:rsid w:val="00076B5F"/>
    <w:rsid w:val="000809B6"/>
    <w:rsid w:val="00080C36"/>
    <w:rsid w:val="00082331"/>
    <w:rsid w:val="00082F08"/>
    <w:rsid w:val="000834F9"/>
    <w:rsid w:val="00083D5B"/>
    <w:rsid w:val="00086750"/>
    <w:rsid w:val="000874D4"/>
    <w:rsid w:val="00087697"/>
    <w:rsid w:val="00091474"/>
    <w:rsid w:val="00091674"/>
    <w:rsid w:val="000924AD"/>
    <w:rsid w:val="00093C43"/>
    <w:rsid w:val="00093CAA"/>
    <w:rsid w:val="0009459C"/>
    <w:rsid w:val="0009624C"/>
    <w:rsid w:val="000A08DE"/>
    <w:rsid w:val="000A3649"/>
    <w:rsid w:val="000A40C0"/>
    <w:rsid w:val="000A4341"/>
    <w:rsid w:val="000A6B9E"/>
    <w:rsid w:val="000A6FDC"/>
    <w:rsid w:val="000B2960"/>
    <w:rsid w:val="000B64C2"/>
    <w:rsid w:val="000C02C9"/>
    <w:rsid w:val="000C1F71"/>
    <w:rsid w:val="000C3C48"/>
    <w:rsid w:val="000C5B0B"/>
    <w:rsid w:val="000D0561"/>
    <w:rsid w:val="000D14FC"/>
    <w:rsid w:val="000D3E18"/>
    <w:rsid w:val="000D5FB5"/>
    <w:rsid w:val="000D629A"/>
    <w:rsid w:val="000D6A03"/>
    <w:rsid w:val="000E1C6B"/>
    <w:rsid w:val="000E4548"/>
    <w:rsid w:val="000E6834"/>
    <w:rsid w:val="000E712E"/>
    <w:rsid w:val="000F1298"/>
    <w:rsid w:val="000F4E27"/>
    <w:rsid w:val="000F70A3"/>
    <w:rsid w:val="00100197"/>
    <w:rsid w:val="00101892"/>
    <w:rsid w:val="00102283"/>
    <w:rsid w:val="0010319E"/>
    <w:rsid w:val="001037DF"/>
    <w:rsid w:val="00104311"/>
    <w:rsid w:val="0011364C"/>
    <w:rsid w:val="00114258"/>
    <w:rsid w:val="00114DED"/>
    <w:rsid w:val="001168B0"/>
    <w:rsid w:val="00117493"/>
    <w:rsid w:val="001201B6"/>
    <w:rsid w:val="001237EA"/>
    <w:rsid w:val="00126034"/>
    <w:rsid w:val="00126690"/>
    <w:rsid w:val="00127413"/>
    <w:rsid w:val="00127DEE"/>
    <w:rsid w:val="0013159B"/>
    <w:rsid w:val="00132920"/>
    <w:rsid w:val="00133370"/>
    <w:rsid w:val="001373D4"/>
    <w:rsid w:val="001419E6"/>
    <w:rsid w:val="001423B3"/>
    <w:rsid w:val="00142E05"/>
    <w:rsid w:val="00142E0E"/>
    <w:rsid w:val="00144A45"/>
    <w:rsid w:val="00144B98"/>
    <w:rsid w:val="00147E96"/>
    <w:rsid w:val="001509A9"/>
    <w:rsid w:val="00150C89"/>
    <w:rsid w:val="001513B0"/>
    <w:rsid w:val="00151645"/>
    <w:rsid w:val="0015337C"/>
    <w:rsid w:val="001537A6"/>
    <w:rsid w:val="0015438F"/>
    <w:rsid w:val="00155F11"/>
    <w:rsid w:val="00156E83"/>
    <w:rsid w:val="00157831"/>
    <w:rsid w:val="001602A7"/>
    <w:rsid w:val="001639F3"/>
    <w:rsid w:val="00167202"/>
    <w:rsid w:val="00170CF5"/>
    <w:rsid w:val="00170D1E"/>
    <w:rsid w:val="0017260B"/>
    <w:rsid w:val="001746A5"/>
    <w:rsid w:val="00174907"/>
    <w:rsid w:val="00174FDD"/>
    <w:rsid w:val="001837B7"/>
    <w:rsid w:val="001837BD"/>
    <w:rsid w:val="00184397"/>
    <w:rsid w:val="001846A4"/>
    <w:rsid w:val="001849CB"/>
    <w:rsid w:val="00184C9A"/>
    <w:rsid w:val="0018557E"/>
    <w:rsid w:val="00190FDD"/>
    <w:rsid w:val="00192A4B"/>
    <w:rsid w:val="001973C9"/>
    <w:rsid w:val="001A1997"/>
    <w:rsid w:val="001A1B05"/>
    <w:rsid w:val="001A3322"/>
    <w:rsid w:val="001A4978"/>
    <w:rsid w:val="001A6ACE"/>
    <w:rsid w:val="001A74AF"/>
    <w:rsid w:val="001B06EC"/>
    <w:rsid w:val="001B4248"/>
    <w:rsid w:val="001B4945"/>
    <w:rsid w:val="001B591B"/>
    <w:rsid w:val="001C20A4"/>
    <w:rsid w:val="001C427C"/>
    <w:rsid w:val="001D08D1"/>
    <w:rsid w:val="001D1E4E"/>
    <w:rsid w:val="001D2550"/>
    <w:rsid w:val="001D5D58"/>
    <w:rsid w:val="001D61E5"/>
    <w:rsid w:val="001D6486"/>
    <w:rsid w:val="001D6F33"/>
    <w:rsid w:val="001D7805"/>
    <w:rsid w:val="001E0680"/>
    <w:rsid w:val="001E23D8"/>
    <w:rsid w:val="001E27C2"/>
    <w:rsid w:val="001E4C7A"/>
    <w:rsid w:val="001E5C0B"/>
    <w:rsid w:val="001E5EAD"/>
    <w:rsid w:val="001E6353"/>
    <w:rsid w:val="001E7D67"/>
    <w:rsid w:val="001F23EB"/>
    <w:rsid w:val="001F2604"/>
    <w:rsid w:val="001F2EBD"/>
    <w:rsid w:val="001F35DA"/>
    <w:rsid w:val="001F3BD4"/>
    <w:rsid w:val="001F48DE"/>
    <w:rsid w:val="001F5A5E"/>
    <w:rsid w:val="001F79A4"/>
    <w:rsid w:val="00201665"/>
    <w:rsid w:val="0020258F"/>
    <w:rsid w:val="00203E14"/>
    <w:rsid w:val="0020670B"/>
    <w:rsid w:val="002079E1"/>
    <w:rsid w:val="00210A20"/>
    <w:rsid w:val="00210F0A"/>
    <w:rsid w:val="00211F86"/>
    <w:rsid w:val="002127A4"/>
    <w:rsid w:val="00212A80"/>
    <w:rsid w:val="00212D80"/>
    <w:rsid w:val="00213837"/>
    <w:rsid w:val="00213A53"/>
    <w:rsid w:val="00215E33"/>
    <w:rsid w:val="0021706A"/>
    <w:rsid w:val="00220061"/>
    <w:rsid w:val="0022225F"/>
    <w:rsid w:val="00223838"/>
    <w:rsid w:val="00223CBA"/>
    <w:rsid w:val="00225B82"/>
    <w:rsid w:val="0023010F"/>
    <w:rsid w:val="00235AA5"/>
    <w:rsid w:val="00237B13"/>
    <w:rsid w:val="00241BB7"/>
    <w:rsid w:val="0024641F"/>
    <w:rsid w:val="00250541"/>
    <w:rsid w:val="0025085F"/>
    <w:rsid w:val="00251851"/>
    <w:rsid w:val="0025539A"/>
    <w:rsid w:val="00264635"/>
    <w:rsid w:val="002649FE"/>
    <w:rsid w:val="00265122"/>
    <w:rsid w:val="00267F38"/>
    <w:rsid w:val="00271598"/>
    <w:rsid w:val="002746B5"/>
    <w:rsid w:val="002821F8"/>
    <w:rsid w:val="002830E8"/>
    <w:rsid w:val="002845D2"/>
    <w:rsid w:val="00284B12"/>
    <w:rsid w:val="0028796E"/>
    <w:rsid w:val="002922C3"/>
    <w:rsid w:val="002923F7"/>
    <w:rsid w:val="00292908"/>
    <w:rsid w:val="0029319E"/>
    <w:rsid w:val="00293404"/>
    <w:rsid w:val="0029624A"/>
    <w:rsid w:val="0029757C"/>
    <w:rsid w:val="002A0A07"/>
    <w:rsid w:val="002A1B32"/>
    <w:rsid w:val="002A2158"/>
    <w:rsid w:val="002A27EF"/>
    <w:rsid w:val="002A2D2D"/>
    <w:rsid w:val="002A3949"/>
    <w:rsid w:val="002B0783"/>
    <w:rsid w:val="002B1804"/>
    <w:rsid w:val="002B1E63"/>
    <w:rsid w:val="002B3E8D"/>
    <w:rsid w:val="002B40C0"/>
    <w:rsid w:val="002B4FD4"/>
    <w:rsid w:val="002B5657"/>
    <w:rsid w:val="002B64DA"/>
    <w:rsid w:val="002B681A"/>
    <w:rsid w:val="002B7041"/>
    <w:rsid w:val="002B708A"/>
    <w:rsid w:val="002C4EE7"/>
    <w:rsid w:val="002C55E3"/>
    <w:rsid w:val="002C5C09"/>
    <w:rsid w:val="002C68A0"/>
    <w:rsid w:val="002C6D0C"/>
    <w:rsid w:val="002C7F48"/>
    <w:rsid w:val="002D2DB2"/>
    <w:rsid w:val="002E1B99"/>
    <w:rsid w:val="002E292E"/>
    <w:rsid w:val="002E2950"/>
    <w:rsid w:val="002E4E9B"/>
    <w:rsid w:val="002E7F4E"/>
    <w:rsid w:val="002F1CF9"/>
    <w:rsid w:val="002F1D20"/>
    <w:rsid w:val="002F1F5F"/>
    <w:rsid w:val="002F25AD"/>
    <w:rsid w:val="002F3317"/>
    <w:rsid w:val="002F755F"/>
    <w:rsid w:val="00301B12"/>
    <w:rsid w:val="003040BE"/>
    <w:rsid w:val="00304562"/>
    <w:rsid w:val="00304E5A"/>
    <w:rsid w:val="00305C8A"/>
    <w:rsid w:val="0030640A"/>
    <w:rsid w:val="00307FA5"/>
    <w:rsid w:val="00313B2F"/>
    <w:rsid w:val="00314AA2"/>
    <w:rsid w:val="00314EE7"/>
    <w:rsid w:val="00315409"/>
    <w:rsid w:val="00316278"/>
    <w:rsid w:val="00317AE2"/>
    <w:rsid w:val="00317C3F"/>
    <w:rsid w:val="003206BE"/>
    <w:rsid w:val="0032210C"/>
    <w:rsid w:val="00322599"/>
    <w:rsid w:val="00322C74"/>
    <w:rsid w:val="00324570"/>
    <w:rsid w:val="00324980"/>
    <w:rsid w:val="00326A7D"/>
    <w:rsid w:val="0033220E"/>
    <w:rsid w:val="00333095"/>
    <w:rsid w:val="00333D32"/>
    <w:rsid w:val="00334F00"/>
    <w:rsid w:val="00337156"/>
    <w:rsid w:val="00337BE5"/>
    <w:rsid w:val="00337C3F"/>
    <w:rsid w:val="00341979"/>
    <w:rsid w:val="00342E03"/>
    <w:rsid w:val="00345BB2"/>
    <w:rsid w:val="003511FE"/>
    <w:rsid w:val="00352065"/>
    <w:rsid w:val="00352384"/>
    <w:rsid w:val="00352DD5"/>
    <w:rsid w:val="003537FC"/>
    <w:rsid w:val="00354987"/>
    <w:rsid w:val="00354AE3"/>
    <w:rsid w:val="00355070"/>
    <w:rsid w:val="00355204"/>
    <w:rsid w:val="003557CF"/>
    <w:rsid w:val="0035780E"/>
    <w:rsid w:val="00361FD1"/>
    <w:rsid w:val="003633CE"/>
    <w:rsid w:val="00367BD1"/>
    <w:rsid w:val="00372F3C"/>
    <w:rsid w:val="0037555F"/>
    <w:rsid w:val="00376E7E"/>
    <w:rsid w:val="00380643"/>
    <w:rsid w:val="0038088B"/>
    <w:rsid w:val="00380D4E"/>
    <w:rsid w:val="00380DC4"/>
    <w:rsid w:val="00382AD1"/>
    <w:rsid w:val="00383DFC"/>
    <w:rsid w:val="00384C8A"/>
    <w:rsid w:val="00390B11"/>
    <w:rsid w:val="003914BA"/>
    <w:rsid w:val="003948FF"/>
    <w:rsid w:val="00396700"/>
    <w:rsid w:val="0039708A"/>
    <w:rsid w:val="003A16C1"/>
    <w:rsid w:val="003A31B9"/>
    <w:rsid w:val="003A5A0F"/>
    <w:rsid w:val="003A5D01"/>
    <w:rsid w:val="003A6E1F"/>
    <w:rsid w:val="003B0CC5"/>
    <w:rsid w:val="003B2A38"/>
    <w:rsid w:val="003B3018"/>
    <w:rsid w:val="003B4BC8"/>
    <w:rsid w:val="003B5115"/>
    <w:rsid w:val="003B5819"/>
    <w:rsid w:val="003B591E"/>
    <w:rsid w:val="003C10DC"/>
    <w:rsid w:val="003C16DE"/>
    <w:rsid w:val="003C1836"/>
    <w:rsid w:val="003C1D03"/>
    <w:rsid w:val="003C23EE"/>
    <w:rsid w:val="003C24D5"/>
    <w:rsid w:val="003C413A"/>
    <w:rsid w:val="003C6167"/>
    <w:rsid w:val="003C71F3"/>
    <w:rsid w:val="003C7ED2"/>
    <w:rsid w:val="003D14D4"/>
    <w:rsid w:val="003D19C3"/>
    <w:rsid w:val="003D2D5B"/>
    <w:rsid w:val="003D51EB"/>
    <w:rsid w:val="003D54E3"/>
    <w:rsid w:val="003E09DF"/>
    <w:rsid w:val="003E0C75"/>
    <w:rsid w:val="003E1AB7"/>
    <w:rsid w:val="003E294E"/>
    <w:rsid w:val="003F3743"/>
    <w:rsid w:val="003F4209"/>
    <w:rsid w:val="0040266E"/>
    <w:rsid w:val="00404170"/>
    <w:rsid w:val="00404344"/>
    <w:rsid w:val="004045FB"/>
    <w:rsid w:val="00404BE0"/>
    <w:rsid w:val="00405FEB"/>
    <w:rsid w:val="0041190E"/>
    <w:rsid w:val="004119B6"/>
    <w:rsid w:val="00411ED5"/>
    <w:rsid w:val="00413DE1"/>
    <w:rsid w:val="0041421E"/>
    <w:rsid w:val="004166DE"/>
    <w:rsid w:val="00421030"/>
    <w:rsid w:val="00421998"/>
    <w:rsid w:val="0042204A"/>
    <w:rsid w:val="00424CD8"/>
    <w:rsid w:val="00425379"/>
    <w:rsid w:val="004273A3"/>
    <w:rsid w:val="00430347"/>
    <w:rsid w:val="004304BC"/>
    <w:rsid w:val="0043310F"/>
    <w:rsid w:val="00433D72"/>
    <w:rsid w:val="0043427D"/>
    <w:rsid w:val="00435A0E"/>
    <w:rsid w:val="004362F9"/>
    <w:rsid w:val="00436439"/>
    <w:rsid w:val="004366B0"/>
    <w:rsid w:val="004370F5"/>
    <w:rsid w:val="0044040F"/>
    <w:rsid w:val="004407E1"/>
    <w:rsid w:val="00442FDA"/>
    <w:rsid w:val="0044439E"/>
    <w:rsid w:val="00446278"/>
    <w:rsid w:val="00450AC7"/>
    <w:rsid w:val="00452636"/>
    <w:rsid w:val="004526AB"/>
    <w:rsid w:val="00453027"/>
    <w:rsid w:val="0045401C"/>
    <w:rsid w:val="00454F24"/>
    <w:rsid w:val="004556D4"/>
    <w:rsid w:val="00455826"/>
    <w:rsid w:val="00457A8E"/>
    <w:rsid w:val="00461E78"/>
    <w:rsid w:val="004629C9"/>
    <w:rsid w:val="004631B4"/>
    <w:rsid w:val="00464BDF"/>
    <w:rsid w:val="0046515C"/>
    <w:rsid w:val="00465531"/>
    <w:rsid w:val="004676B1"/>
    <w:rsid w:val="0046790A"/>
    <w:rsid w:val="00470F75"/>
    <w:rsid w:val="00470FF2"/>
    <w:rsid w:val="00471147"/>
    <w:rsid w:val="00474990"/>
    <w:rsid w:val="00477844"/>
    <w:rsid w:val="00480686"/>
    <w:rsid w:val="00480F8C"/>
    <w:rsid w:val="00482359"/>
    <w:rsid w:val="004829F0"/>
    <w:rsid w:val="00483FEE"/>
    <w:rsid w:val="00485585"/>
    <w:rsid w:val="00487450"/>
    <w:rsid w:val="004911A8"/>
    <w:rsid w:val="004927E7"/>
    <w:rsid w:val="00496632"/>
    <w:rsid w:val="00496CEB"/>
    <w:rsid w:val="00497C67"/>
    <w:rsid w:val="004A3A43"/>
    <w:rsid w:val="004A41AB"/>
    <w:rsid w:val="004A422D"/>
    <w:rsid w:val="004A468A"/>
    <w:rsid w:val="004A6882"/>
    <w:rsid w:val="004A6E13"/>
    <w:rsid w:val="004B15E7"/>
    <w:rsid w:val="004B2794"/>
    <w:rsid w:val="004B39E4"/>
    <w:rsid w:val="004B3DF0"/>
    <w:rsid w:val="004B5756"/>
    <w:rsid w:val="004B5FAC"/>
    <w:rsid w:val="004B6FB7"/>
    <w:rsid w:val="004B71B9"/>
    <w:rsid w:val="004C1811"/>
    <w:rsid w:val="004C2549"/>
    <w:rsid w:val="004C2B9D"/>
    <w:rsid w:val="004C5E0D"/>
    <w:rsid w:val="004C6019"/>
    <w:rsid w:val="004C673D"/>
    <w:rsid w:val="004C6750"/>
    <w:rsid w:val="004C6AF2"/>
    <w:rsid w:val="004C7283"/>
    <w:rsid w:val="004D4360"/>
    <w:rsid w:val="004D610F"/>
    <w:rsid w:val="004D6138"/>
    <w:rsid w:val="004E0D9A"/>
    <w:rsid w:val="004E2496"/>
    <w:rsid w:val="004E4913"/>
    <w:rsid w:val="004E59DC"/>
    <w:rsid w:val="004E5F32"/>
    <w:rsid w:val="004E6572"/>
    <w:rsid w:val="004E6D70"/>
    <w:rsid w:val="004E7672"/>
    <w:rsid w:val="004F2400"/>
    <w:rsid w:val="004F2EC0"/>
    <w:rsid w:val="004F313A"/>
    <w:rsid w:val="004F40AD"/>
    <w:rsid w:val="004F57CA"/>
    <w:rsid w:val="004F78BB"/>
    <w:rsid w:val="00500E81"/>
    <w:rsid w:val="00501722"/>
    <w:rsid w:val="00502C63"/>
    <w:rsid w:val="00503923"/>
    <w:rsid w:val="00505F96"/>
    <w:rsid w:val="00506A2E"/>
    <w:rsid w:val="0051067A"/>
    <w:rsid w:val="00512DC7"/>
    <w:rsid w:val="00514FBE"/>
    <w:rsid w:val="00516601"/>
    <w:rsid w:val="00516C9D"/>
    <w:rsid w:val="00521455"/>
    <w:rsid w:val="00525C7D"/>
    <w:rsid w:val="00526F84"/>
    <w:rsid w:val="005301DD"/>
    <w:rsid w:val="00530B52"/>
    <w:rsid w:val="00532E87"/>
    <w:rsid w:val="00534880"/>
    <w:rsid w:val="00534B59"/>
    <w:rsid w:val="0053725C"/>
    <w:rsid w:val="0054151E"/>
    <w:rsid w:val="0054175A"/>
    <w:rsid w:val="0054335B"/>
    <w:rsid w:val="00544A28"/>
    <w:rsid w:val="005515F8"/>
    <w:rsid w:val="00552043"/>
    <w:rsid w:val="005521C0"/>
    <w:rsid w:val="005558FB"/>
    <w:rsid w:val="00556888"/>
    <w:rsid w:val="005608E2"/>
    <w:rsid w:val="0056237C"/>
    <w:rsid w:val="00563F24"/>
    <w:rsid w:val="00564E30"/>
    <w:rsid w:val="00564E8B"/>
    <w:rsid w:val="00566EEB"/>
    <w:rsid w:val="005678B1"/>
    <w:rsid w:val="0056790E"/>
    <w:rsid w:val="005705B4"/>
    <w:rsid w:val="005706FB"/>
    <w:rsid w:val="0057089D"/>
    <w:rsid w:val="005720EE"/>
    <w:rsid w:val="00573687"/>
    <w:rsid w:val="00575261"/>
    <w:rsid w:val="00576947"/>
    <w:rsid w:val="00576FFE"/>
    <w:rsid w:val="00581742"/>
    <w:rsid w:val="00581999"/>
    <w:rsid w:val="00590A62"/>
    <w:rsid w:val="00593838"/>
    <w:rsid w:val="005968D1"/>
    <w:rsid w:val="005A031C"/>
    <w:rsid w:val="005A0F1D"/>
    <w:rsid w:val="005A3C72"/>
    <w:rsid w:val="005A4577"/>
    <w:rsid w:val="005A4DCD"/>
    <w:rsid w:val="005A5D28"/>
    <w:rsid w:val="005A5E91"/>
    <w:rsid w:val="005A709D"/>
    <w:rsid w:val="005B3708"/>
    <w:rsid w:val="005B4014"/>
    <w:rsid w:val="005B5BA6"/>
    <w:rsid w:val="005C09A2"/>
    <w:rsid w:val="005C329E"/>
    <w:rsid w:val="005C569B"/>
    <w:rsid w:val="005C7F97"/>
    <w:rsid w:val="005D0016"/>
    <w:rsid w:val="005D1FFE"/>
    <w:rsid w:val="005D449E"/>
    <w:rsid w:val="005D5D38"/>
    <w:rsid w:val="005D5DAA"/>
    <w:rsid w:val="005E0C5B"/>
    <w:rsid w:val="005E2124"/>
    <w:rsid w:val="005E250B"/>
    <w:rsid w:val="005E2A55"/>
    <w:rsid w:val="005E41A7"/>
    <w:rsid w:val="005E43AE"/>
    <w:rsid w:val="005E52F2"/>
    <w:rsid w:val="005E705E"/>
    <w:rsid w:val="005F1FE0"/>
    <w:rsid w:val="005F2915"/>
    <w:rsid w:val="005F3607"/>
    <w:rsid w:val="005F387E"/>
    <w:rsid w:val="005F417B"/>
    <w:rsid w:val="00600A88"/>
    <w:rsid w:val="006039B1"/>
    <w:rsid w:val="00604C14"/>
    <w:rsid w:val="00605CD8"/>
    <w:rsid w:val="006122BC"/>
    <w:rsid w:val="00612D12"/>
    <w:rsid w:val="00617039"/>
    <w:rsid w:val="00622837"/>
    <w:rsid w:val="00624201"/>
    <w:rsid w:val="00624366"/>
    <w:rsid w:val="006265D5"/>
    <w:rsid w:val="0062764C"/>
    <w:rsid w:val="00627A35"/>
    <w:rsid w:val="00634503"/>
    <w:rsid w:val="006354F0"/>
    <w:rsid w:val="00635C8A"/>
    <w:rsid w:val="0063718D"/>
    <w:rsid w:val="00641838"/>
    <w:rsid w:val="006453F1"/>
    <w:rsid w:val="00646F79"/>
    <w:rsid w:val="0064796D"/>
    <w:rsid w:val="00647EB9"/>
    <w:rsid w:val="0065368C"/>
    <w:rsid w:val="00655E49"/>
    <w:rsid w:val="00656DCA"/>
    <w:rsid w:val="00656EB5"/>
    <w:rsid w:val="00660FBF"/>
    <w:rsid w:val="00662E21"/>
    <w:rsid w:val="00665ADE"/>
    <w:rsid w:val="00666165"/>
    <w:rsid w:val="00670F53"/>
    <w:rsid w:val="00677D2E"/>
    <w:rsid w:val="006817E3"/>
    <w:rsid w:val="00682D59"/>
    <w:rsid w:val="00685E3A"/>
    <w:rsid w:val="006868F1"/>
    <w:rsid w:val="00691CBF"/>
    <w:rsid w:val="00692D7F"/>
    <w:rsid w:val="00694344"/>
    <w:rsid w:val="00694F28"/>
    <w:rsid w:val="006A04E2"/>
    <w:rsid w:val="006A0E46"/>
    <w:rsid w:val="006A16FC"/>
    <w:rsid w:val="006A30E9"/>
    <w:rsid w:val="006A3127"/>
    <w:rsid w:val="006A4302"/>
    <w:rsid w:val="006A4743"/>
    <w:rsid w:val="006A4F88"/>
    <w:rsid w:val="006B0ECF"/>
    <w:rsid w:val="006B15F3"/>
    <w:rsid w:val="006B2500"/>
    <w:rsid w:val="006B4165"/>
    <w:rsid w:val="006B4C66"/>
    <w:rsid w:val="006B722F"/>
    <w:rsid w:val="006C0617"/>
    <w:rsid w:val="006C331A"/>
    <w:rsid w:val="006C348A"/>
    <w:rsid w:val="006C35B0"/>
    <w:rsid w:val="006C3E44"/>
    <w:rsid w:val="006C4034"/>
    <w:rsid w:val="006C4E80"/>
    <w:rsid w:val="006C5460"/>
    <w:rsid w:val="006D1FAD"/>
    <w:rsid w:val="006D3E1D"/>
    <w:rsid w:val="006D483C"/>
    <w:rsid w:val="006D7E84"/>
    <w:rsid w:val="006E2116"/>
    <w:rsid w:val="006E37A3"/>
    <w:rsid w:val="006E5A95"/>
    <w:rsid w:val="006E746F"/>
    <w:rsid w:val="006F01F4"/>
    <w:rsid w:val="006F2EFA"/>
    <w:rsid w:val="006F5908"/>
    <w:rsid w:val="006F6003"/>
    <w:rsid w:val="0070516C"/>
    <w:rsid w:val="007053BB"/>
    <w:rsid w:val="00707652"/>
    <w:rsid w:val="00707D8E"/>
    <w:rsid w:val="00710732"/>
    <w:rsid w:val="007109A7"/>
    <w:rsid w:val="00710C19"/>
    <w:rsid w:val="00713389"/>
    <w:rsid w:val="007155D4"/>
    <w:rsid w:val="00720B0F"/>
    <w:rsid w:val="007213A1"/>
    <w:rsid w:val="00721AEB"/>
    <w:rsid w:val="007228B6"/>
    <w:rsid w:val="0072292E"/>
    <w:rsid w:val="00723D7A"/>
    <w:rsid w:val="00724197"/>
    <w:rsid w:val="00725869"/>
    <w:rsid w:val="007277B6"/>
    <w:rsid w:val="00730097"/>
    <w:rsid w:val="007308E2"/>
    <w:rsid w:val="007319FE"/>
    <w:rsid w:val="00732842"/>
    <w:rsid w:val="0073305D"/>
    <w:rsid w:val="00733EDE"/>
    <w:rsid w:val="00734165"/>
    <w:rsid w:val="00735EF2"/>
    <w:rsid w:val="0073694B"/>
    <w:rsid w:val="00737649"/>
    <w:rsid w:val="00737F90"/>
    <w:rsid w:val="00740E72"/>
    <w:rsid w:val="0074248A"/>
    <w:rsid w:val="00742BF5"/>
    <w:rsid w:val="00743860"/>
    <w:rsid w:val="00743ECF"/>
    <w:rsid w:val="00744EF0"/>
    <w:rsid w:val="00746142"/>
    <w:rsid w:val="00746598"/>
    <w:rsid w:val="00747BA2"/>
    <w:rsid w:val="0075250F"/>
    <w:rsid w:val="00755E33"/>
    <w:rsid w:val="007604B8"/>
    <w:rsid w:val="007618A5"/>
    <w:rsid w:val="007667E8"/>
    <w:rsid w:val="007679FA"/>
    <w:rsid w:val="0077126A"/>
    <w:rsid w:val="0077411C"/>
    <w:rsid w:val="0077642B"/>
    <w:rsid w:val="00777E20"/>
    <w:rsid w:val="00780134"/>
    <w:rsid w:val="0078087E"/>
    <w:rsid w:val="00780ED8"/>
    <w:rsid w:val="00781ACD"/>
    <w:rsid w:val="0078312A"/>
    <w:rsid w:val="0078385A"/>
    <w:rsid w:val="00784D2C"/>
    <w:rsid w:val="00786D12"/>
    <w:rsid w:val="00787F6D"/>
    <w:rsid w:val="007908E1"/>
    <w:rsid w:val="00790BC0"/>
    <w:rsid w:val="007923E8"/>
    <w:rsid w:val="00792837"/>
    <w:rsid w:val="007934E1"/>
    <w:rsid w:val="00794DEE"/>
    <w:rsid w:val="00795370"/>
    <w:rsid w:val="007A0C33"/>
    <w:rsid w:val="007A1639"/>
    <w:rsid w:val="007A230C"/>
    <w:rsid w:val="007A2354"/>
    <w:rsid w:val="007A4276"/>
    <w:rsid w:val="007A487E"/>
    <w:rsid w:val="007A53E0"/>
    <w:rsid w:val="007B15B9"/>
    <w:rsid w:val="007B27D1"/>
    <w:rsid w:val="007B6A57"/>
    <w:rsid w:val="007C10FA"/>
    <w:rsid w:val="007C1FBB"/>
    <w:rsid w:val="007C3316"/>
    <w:rsid w:val="007C3C17"/>
    <w:rsid w:val="007C44BF"/>
    <w:rsid w:val="007C4E95"/>
    <w:rsid w:val="007D011D"/>
    <w:rsid w:val="007D2183"/>
    <w:rsid w:val="007D3AD9"/>
    <w:rsid w:val="007D6A3A"/>
    <w:rsid w:val="007D6A63"/>
    <w:rsid w:val="007D78A4"/>
    <w:rsid w:val="007E20C9"/>
    <w:rsid w:val="007E301E"/>
    <w:rsid w:val="007E401F"/>
    <w:rsid w:val="007E55DE"/>
    <w:rsid w:val="007E5DC5"/>
    <w:rsid w:val="007E6E15"/>
    <w:rsid w:val="007E7AAC"/>
    <w:rsid w:val="007E7D54"/>
    <w:rsid w:val="007F06A9"/>
    <w:rsid w:val="007F344D"/>
    <w:rsid w:val="007F3F35"/>
    <w:rsid w:val="007F57BE"/>
    <w:rsid w:val="007F5A49"/>
    <w:rsid w:val="007F7AA2"/>
    <w:rsid w:val="0080290C"/>
    <w:rsid w:val="0080357E"/>
    <w:rsid w:val="00803650"/>
    <w:rsid w:val="00804019"/>
    <w:rsid w:val="00804D6B"/>
    <w:rsid w:val="00806A15"/>
    <w:rsid w:val="00810146"/>
    <w:rsid w:val="008109B1"/>
    <w:rsid w:val="00813FDA"/>
    <w:rsid w:val="00814EA5"/>
    <w:rsid w:val="0081510B"/>
    <w:rsid w:val="008159A2"/>
    <w:rsid w:val="008214B3"/>
    <w:rsid w:val="00822C00"/>
    <w:rsid w:val="0082371E"/>
    <w:rsid w:val="00823CED"/>
    <w:rsid w:val="00824A51"/>
    <w:rsid w:val="0082688A"/>
    <w:rsid w:val="00826AFC"/>
    <w:rsid w:val="0082734E"/>
    <w:rsid w:val="00830DA5"/>
    <w:rsid w:val="00832DA3"/>
    <w:rsid w:val="008344F2"/>
    <w:rsid w:val="0083478A"/>
    <w:rsid w:val="00835C69"/>
    <w:rsid w:val="00835CC4"/>
    <w:rsid w:val="00836720"/>
    <w:rsid w:val="00844AF3"/>
    <w:rsid w:val="0085113D"/>
    <w:rsid w:val="008513F8"/>
    <w:rsid w:val="008522DD"/>
    <w:rsid w:val="008532AA"/>
    <w:rsid w:val="00854C11"/>
    <w:rsid w:val="008553E7"/>
    <w:rsid w:val="00855F49"/>
    <w:rsid w:val="00856593"/>
    <w:rsid w:val="00856C0A"/>
    <w:rsid w:val="0085715E"/>
    <w:rsid w:val="00861FA2"/>
    <w:rsid w:val="00863CA6"/>
    <w:rsid w:val="008659B8"/>
    <w:rsid w:val="00866AF9"/>
    <w:rsid w:val="00867430"/>
    <w:rsid w:val="008713A4"/>
    <w:rsid w:val="008744CA"/>
    <w:rsid w:val="008760B2"/>
    <w:rsid w:val="00876822"/>
    <w:rsid w:val="00876A7A"/>
    <w:rsid w:val="008775FC"/>
    <w:rsid w:val="00880CD5"/>
    <w:rsid w:val="00883953"/>
    <w:rsid w:val="00885EDC"/>
    <w:rsid w:val="00891F04"/>
    <w:rsid w:val="00892A4C"/>
    <w:rsid w:val="00894E1F"/>
    <w:rsid w:val="00894F04"/>
    <w:rsid w:val="008A1349"/>
    <w:rsid w:val="008A16C7"/>
    <w:rsid w:val="008A2225"/>
    <w:rsid w:val="008A4DF9"/>
    <w:rsid w:val="008A6196"/>
    <w:rsid w:val="008A6C4C"/>
    <w:rsid w:val="008B084A"/>
    <w:rsid w:val="008B1D42"/>
    <w:rsid w:val="008B1E2D"/>
    <w:rsid w:val="008B3E6C"/>
    <w:rsid w:val="008B6028"/>
    <w:rsid w:val="008B7AA6"/>
    <w:rsid w:val="008C0400"/>
    <w:rsid w:val="008C08E6"/>
    <w:rsid w:val="008C15E6"/>
    <w:rsid w:val="008C3180"/>
    <w:rsid w:val="008C3569"/>
    <w:rsid w:val="008C4AA4"/>
    <w:rsid w:val="008C5050"/>
    <w:rsid w:val="008C6883"/>
    <w:rsid w:val="008C6992"/>
    <w:rsid w:val="008D03DD"/>
    <w:rsid w:val="008D0F90"/>
    <w:rsid w:val="008D1DF1"/>
    <w:rsid w:val="008D3FA9"/>
    <w:rsid w:val="008D4870"/>
    <w:rsid w:val="008D5594"/>
    <w:rsid w:val="008D6822"/>
    <w:rsid w:val="008E3BB8"/>
    <w:rsid w:val="008E468C"/>
    <w:rsid w:val="008E4DE4"/>
    <w:rsid w:val="008E5B8B"/>
    <w:rsid w:val="008E7681"/>
    <w:rsid w:val="008F25A2"/>
    <w:rsid w:val="008F4715"/>
    <w:rsid w:val="008F5208"/>
    <w:rsid w:val="008F5466"/>
    <w:rsid w:val="008F6884"/>
    <w:rsid w:val="008F6F64"/>
    <w:rsid w:val="009009A4"/>
    <w:rsid w:val="00900D11"/>
    <w:rsid w:val="00900E08"/>
    <w:rsid w:val="00902355"/>
    <w:rsid w:val="00902A6B"/>
    <w:rsid w:val="00902C6A"/>
    <w:rsid w:val="009042E1"/>
    <w:rsid w:val="00905865"/>
    <w:rsid w:val="009070E3"/>
    <w:rsid w:val="00907541"/>
    <w:rsid w:val="00912561"/>
    <w:rsid w:val="00914EDC"/>
    <w:rsid w:val="0091546D"/>
    <w:rsid w:val="00915A88"/>
    <w:rsid w:val="0091679E"/>
    <w:rsid w:val="009206F4"/>
    <w:rsid w:val="00921F4F"/>
    <w:rsid w:val="0092279A"/>
    <w:rsid w:val="009236E3"/>
    <w:rsid w:val="00923F89"/>
    <w:rsid w:val="009253DE"/>
    <w:rsid w:val="009263CD"/>
    <w:rsid w:val="00927F57"/>
    <w:rsid w:val="009305C4"/>
    <w:rsid w:val="00933285"/>
    <w:rsid w:val="00934E4F"/>
    <w:rsid w:val="00937B27"/>
    <w:rsid w:val="00942025"/>
    <w:rsid w:val="00945C06"/>
    <w:rsid w:val="009529CB"/>
    <w:rsid w:val="00954CD3"/>
    <w:rsid w:val="00955E0D"/>
    <w:rsid w:val="00956C81"/>
    <w:rsid w:val="00956D13"/>
    <w:rsid w:val="009628CD"/>
    <w:rsid w:val="0096367C"/>
    <w:rsid w:val="00964254"/>
    <w:rsid w:val="009646EA"/>
    <w:rsid w:val="00964D08"/>
    <w:rsid w:val="009672F1"/>
    <w:rsid w:val="00967823"/>
    <w:rsid w:val="0097093A"/>
    <w:rsid w:val="00972427"/>
    <w:rsid w:val="00974CD5"/>
    <w:rsid w:val="0097682A"/>
    <w:rsid w:val="00981624"/>
    <w:rsid w:val="009825E3"/>
    <w:rsid w:val="00985BCD"/>
    <w:rsid w:val="00987297"/>
    <w:rsid w:val="00991AEE"/>
    <w:rsid w:val="0099209D"/>
    <w:rsid w:val="00992C75"/>
    <w:rsid w:val="009A0841"/>
    <w:rsid w:val="009A2BE5"/>
    <w:rsid w:val="009A2C8C"/>
    <w:rsid w:val="009A2D03"/>
    <w:rsid w:val="009A3516"/>
    <w:rsid w:val="009A4E0F"/>
    <w:rsid w:val="009A5EB9"/>
    <w:rsid w:val="009A6190"/>
    <w:rsid w:val="009A63E7"/>
    <w:rsid w:val="009A757C"/>
    <w:rsid w:val="009A7FEF"/>
    <w:rsid w:val="009B06C5"/>
    <w:rsid w:val="009B4939"/>
    <w:rsid w:val="009B4A6E"/>
    <w:rsid w:val="009B7FE6"/>
    <w:rsid w:val="009C0085"/>
    <w:rsid w:val="009C265D"/>
    <w:rsid w:val="009C2B0C"/>
    <w:rsid w:val="009C3FD5"/>
    <w:rsid w:val="009C46CF"/>
    <w:rsid w:val="009C5EB5"/>
    <w:rsid w:val="009C640A"/>
    <w:rsid w:val="009D09C0"/>
    <w:rsid w:val="009D5FF6"/>
    <w:rsid w:val="009D7DDD"/>
    <w:rsid w:val="009E08D4"/>
    <w:rsid w:val="009E1B18"/>
    <w:rsid w:val="009E29B1"/>
    <w:rsid w:val="009E3A9F"/>
    <w:rsid w:val="009E40F5"/>
    <w:rsid w:val="009E5730"/>
    <w:rsid w:val="009E5DEF"/>
    <w:rsid w:val="009E65D8"/>
    <w:rsid w:val="009E7E63"/>
    <w:rsid w:val="009F01BA"/>
    <w:rsid w:val="009F0B8F"/>
    <w:rsid w:val="009F11A3"/>
    <w:rsid w:val="009F1897"/>
    <w:rsid w:val="009F2803"/>
    <w:rsid w:val="009F2C4B"/>
    <w:rsid w:val="009F5057"/>
    <w:rsid w:val="009F5D16"/>
    <w:rsid w:val="009F72C1"/>
    <w:rsid w:val="009F7976"/>
    <w:rsid w:val="00A016F8"/>
    <w:rsid w:val="00A02C0E"/>
    <w:rsid w:val="00A02E36"/>
    <w:rsid w:val="00A033A1"/>
    <w:rsid w:val="00A03BE7"/>
    <w:rsid w:val="00A042FE"/>
    <w:rsid w:val="00A05C5A"/>
    <w:rsid w:val="00A06C5D"/>
    <w:rsid w:val="00A07E53"/>
    <w:rsid w:val="00A10DD2"/>
    <w:rsid w:val="00A1184B"/>
    <w:rsid w:val="00A12659"/>
    <w:rsid w:val="00A14944"/>
    <w:rsid w:val="00A16063"/>
    <w:rsid w:val="00A21B46"/>
    <w:rsid w:val="00A234B6"/>
    <w:rsid w:val="00A23A12"/>
    <w:rsid w:val="00A24ED6"/>
    <w:rsid w:val="00A25F3E"/>
    <w:rsid w:val="00A279E1"/>
    <w:rsid w:val="00A305D4"/>
    <w:rsid w:val="00A31963"/>
    <w:rsid w:val="00A34472"/>
    <w:rsid w:val="00A350EB"/>
    <w:rsid w:val="00A36EE6"/>
    <w:rsid w:val="00A40C6F"/>
    <w:rsid w:val="00A42120"/>
    <w:rsid w:val="00A43E93"/>
    <w:rsid w:val="00A444F5"/>
    <w:rsid w:val="00A52E34"/>
    <w:rsid w:val="00A5474D"/>
    <w:rsid w:val="00A5509E"/>
    <w:rsid w:val="00A55358"/>
    <w:rsid w:val="00A60AA3"/>
    <w:rsid w:val="00A60CD9"/>
    <w:rsid w:val="00A61725"/>
    <w:rsid w:val="00A634F1"/>
    <w:rsid w:val="00A6573C"/>
    <w:rsid w:val="00A665E9"/>
    <w:rsid w:val="00A66D89"/>
    <w:rsid w:val="00A708D1"/>
    <w:rsid w:val="00A70E57"/>
    <w:rsid w:val="00A73029"/>
    <w:rsid w:val="00A731C8"/>
    <w:rsid w:val="00A741C6"/>
    <w:rsid w:val="00A752D6"/>
    <w:rsid w:val="00A805EC"/>
    <w:rsid w:val="00A81344"/>
    <w:rsid w:val="00A82610"/>
    <w:rsid w:val="00A83DC9"/>
    <w:rsid w:val="00A86A25"/>
    <w:rsid w:val="00A911A1"/>
    <w:rsid w:val="00A9155F"/>
    <w:rsid w:val="00A91E4B"/>
    <w:rsid w:val="00A95536"/>
    <w:rsid w:val="00A96176"/>
    <w:rsid w:val="00A969C0"/>
    <w:rsid w:val="00A9728F"/>
    <w:rsid w:val="00A97C55"/>
    <w:rsid w:val="00AA21C6"/>
    <w:rsid w:val="00AA239B"/>
    <w:rsid w:val="00AA46B5"/>
    <w:rsid w:val="00AA6F97"/>
    <w:rsid w:val="00AA79CA"/>
    <w:rsid w:val="00AA7BB2"/>
    <w:rsid w:val="00AA7E2A"/>
    <w:rsid w:val="00AB0320"/>
    <w:rsid w:val="00AB3371"/>
    <w:rsid w:val="00AB37A5"/>
    <w:rsid w:val="00AB77F8"/>
    <w:rsid w:val="00AC0EDA"/>
    <w:rsid w:val="00AC1407"/>
    <w:rsid w:val="00AC463D"/>
    <w:rsid w:val="00AC503F"/>
    <w:rsid w:val="00AC5AFC"/>
    <w:rsid w:val="00AD1593"/>
    <w:rsid w:val="00AD19E0"/>
    <w:rsid w:val="00AD4778"/>
    <w:rsid w:val="00AD7FD5"/>
    <w:rsid w:val="00AE6A4E"/>
    <w:rsid w:val="00AE7592"/>
    <w:rsid w:val="00AF09BC"/>
    <w:rsid w:val="00AF0D9B"/>
    <w:rsid w:val="00AF0DBC"/>
    <w:rsid w:val="00AF1B3E"/>
    <w:rsid w:val="00AF2226"/>
    <w:rsid w:val="00AF3B62"/>
    <w:rsid w:val="00AF4BD9"/>
    <w:rsid w:val="00AF6582"/>
    <w:rsid w:val="00AF6E82"/>
    <w:rsid w:val="00AF6F5F"/>
    <w:rsid w:val="00B025CC"/>
    <w:rsid w:val="00B03918"/>
    <w:rsid w:val="00B043BD"/>
    <w:rsid w:val="00B04C96"/>
    <w:rsid w:val="00B04EAB"/>
    <w:rsid w:val="00B057A8"/>
    <w:rsid w:val="00B104FE"/>
    <w:rsid w:val="00B1220F"/>
    <w:rsid w:val="00B122B3"/>
    <w:rsid w:val="00B219AE"/>
    <w:rsid w:val="00B21B25"/>
    <w:rsid w:val="00B22CA8"/>
    <w:rsid w:val="00B22E3A"/>
    <w:rsid w:val="00B23D1A"/>
    <w:rsid w:val="00B23E51"/>
    <w:rsid w:val="00B25E93"/>
    <w:rsid w:val="00B265BF"/>
    <w:rsid w:val="00B2720C"/>
    <w:rsid w:val="00B27925"/>
    <w:rsid w:val="00B27DD1"/>
    <w:rsid w:val="00B3089E"/>
    <w:rsid w:val="00B332B0"/>
    <w:rsid w:val="00B3369A"/>
    <w:rsid w:val="00B34334"/>
    <w:rsid w:val="00B35132"/>
    <w:rsid w:val="00B41C1E"/>
    <w:rsid w:val="00B4300D"/>
    <w:rsid w:val="00B44321"/>
    <w:rsid w:val="00B4493A"/>
    <w:rsid w:val="00B472FD"/>
    <w:rsid w:val="00B51714"/>
    <w:rsid w:val="00B517EE"/>
    <w:rsid w:val="00B52589"/>
    <w:rsid w:val="00B52971"/>
    <w:rsid w:val="00B5373D"/>
    <w:rsid w:val="00B54B80"/>
    <w:rsid w:val="00B54E47"/>
    <w:rsid w:val="00B558F7"/>
    <w:rsid w:val="00B565AC"/>
    <w:rsid w:val="00B60E98"/>
    <w:rsid w:val="00B6130E"/>
    <w:rsid w:val="00B66002"/>
    <w:rsid w:val="00B66305"/>
    <w:rsid w:val="00B724A9"/>
    <w:rsid w:val="00B77AA9"/>
    <w:rsid w:val="00B82618"/>
    <w:rsid w:val="00B82BE5"/>
    <w:rsid w:val="00B839C7"/>
    <w:rsid w:val="00B85056"/>
    <w:rsid w:val="00B8539D"/>
    <w:rsid w:val="00B8772A"/>
    <w:rsid w:val="00B901AF"/>
    <w:rsid w:val="00B90AAB"/>
    <w:rsid w:val="00B91758"/>
    <w:rsid w:val="00B91D0C"/>
    <w:rsid w:val="00B92877"/>
    <w:rsid w:val="00B945A7"/>
    <w:rsid w:val="00BA0FDE"/>
    <w:rsid w:val="00BA1F95"/>
    <w:rsid w:val="00BA6851"/>
    <w:rsid w:val="00BA7192"/>
    <w:rsid w:val="00BA7AF8"/>
    <w:rsid w:val="00BB1446"/>
    <w:rsid w:val="00BB1846"/>
    <w:rsid w:val="00BB1B82"/>
    <w:rsid w:val="00BB1E88"/>
    <w:rsid w:val="00BB21FD"/>
    <w:rsid w:val="00BB2C0B"/>
    <w:rsid w:val="00BB2DA0"/>
    <w:rsid w:val="00BB2FCC"/>
    <w:rsid w:val="00BB2FF3"/>
    <w:rsid w:val="00BB7B44"/>
    <w:rsid w:val="00BC11B1"/>
    <w:rsid w:val="00BC1E0D"/>
    <w:rsid w:val="00BC25CA"/>
    <w:rsid w:val="00BC4918"/>
    <w:rsid w:val="00BC5C8D"/>
    <w:rsid w:val="00BC6EDE"/>
    <w:rsid w:val="00BD1E48"/>
    <w:rsid w:val="00BD273E"/>
    <w:rsid w:val="00BD2AA3"/>
    <w:rsid w:val="00BD4A8D"/>
    <w:rsid w:val="00BD6274"/>
    <w:rsid w:val="00BD7DDF"/>
    <w:rsid w:val="00BE0F09"/>
    <w:rsid w:val="00BE171B"/>
    <w:rsid w:val="00BE1E9E"/>
    <w:rsid w:val="00BE3F89"/>
    <w:rsid w:val="00BE4F3D"/>
    <w:rsid w:val="00BE5ADD"/>
    <w:rsid w:val="00BE65C4"/>
    <w:rsid w:val="00BE76C5"/>
    <w:rsid w:val="00BF1333"/>
    <w:rsid w:val="00BF1D3F"/>
    <w:rsid w:val="00BF2A56"/>
    <w:rsid w:val="00BF2F42"/>
    <w:rsid w:val="00BF473F"/>
    <w:rsid w:val="00BF6FC0"/>
    <w:rsid w:val="00C01744"/>
    <w:rsid w:val="00C01F56"/>
    <w:rsid w:val="00C03714"/>
    <w:rsid w:val="00C0650C"/>
    <w:rsid w:val="00C06F8E"/>
    <w:rsid w:val="00C07E80"/>
    <w:rsid w:val="00C112D5"/>
    <w:rsid w:val="00C11618"/>
    <w:rsid w:val="00C122C9"/>
    <w:rsid w:val="00C15A28"/>
    <w:rsid w:val="00C17A08"/>
    <w:rsid w:val="00C17FFB"/>
    <w:rsid w:val="00C21B02"/>
    <w:rsid w:val="00C22C16"/>
    <w:rsid w:val="00C22C88"/>
    <w:rsid w:val="00C2304E"/>
    <w:rsid w:val="00C2373F"/>
    <w:rsid w:val="00C23D77"/>
    <w:rsid w:val="00C24E29"/>
    <w:rsid w:val="00C2556C"/>
    <w:rsid w:val="00C272F8"/>
    <w:rsid w:val="00C27B5A"/>
    <w:rsid w:val="00C34263"/>
    <w:rsid w:val="00C34438"/>
    <w:rsid w:val="00C349A0"/>
    <w:rsid w:val="00C34E79"/>
    <w:rsid w:val="00C36FA0"/>
    <w:rsid w:val="00C40D64"/>
    <w:rsid w:val="00C41C5C"/>
    <w:rsid w:val="00C44710"/>
    <w:rsid w:val="00C45F05"/>
    <w:rsid w:val="00C4632E"/>
    <w:rsid w:val="00C511E6"/>
    <w:rsid w:val="00C51C73"/>
    <w:rsid w:val="00C52A53"/>
    <w:rsid w:val="00C544D8"/>
    <w:rsid w:val="00C54900"/>
    <w:rsid w:val="00C564DA"/>
    <w:rsid w:val="00C56C7C"/>
    <w:rsid w:val="00C56EC5"/>
    <w:rsid w:val="00C63396"/>
    <w:rsid w:val="00C64CF8"/>
    <w:rsid w:val="00C66D7B"/>
    <w:rsid w:val="00C701FE"/>
    <w:rsid w:val="00C70839"/>
    <w:rsid w:val="00C71D4C"/>
    <w:rsid w:val="00C7244B"/>
    <w:rsid w:val="00C754FF"/>
    <w:rsid w:val="00C77D12"/>
    <w:rsid w:val="00C81777"/>
    <w:rsid w:val="00C84FE5"/>
    <w:rsid w:val="00C856C6"/>
    <w:rsid w:val="00C86201"/>
    <w:rsid w:val="00C86D97"/>
    <w:rsid w:val="00C912C8"/>
    <w:rsid w:val="00C91530"/>
    <w:rsid w:val="00C924D9"/>
    <w:rsid w:val="00C94650"/>
    <w:rsid w:val="00C9607E"/>
    <w:rsid w:val="00C96B0A"/>
    <w:rsid w:val="00CA0E40"/>
    <w:rsid w:val="00CA34FE"/>
    <w:rsid w:val="00CA42BC"/>
    <w:rsid w:val="00CA508D"/>
    <w:rsid w:val="00CA5255"/>
    <w:rsid w:val="00CA7DA8"/>
    <w:rsid w:val="00CB073A"/>
    <w:rsid w:val="00CB0DC6"/>
    <w:rsid w:val="00CB344F"/>
    <w:rsid w:val="00CB428C"/>
    <w:rsid w:val="00CB51D8"/>
    <w:rsid w:val="00CB58E0"/>
    <w:rsid w:val="00CB7744"/>
    <w:rsid w:val="00CB7B5A"/>
    <w:rsid w:val="00CB7C46"/>
    <w:rsid w:val="00CC0FBA"/>
    <w:rsid w:val="00CC15F9"/>
    <w:rsid w:val="00CC1DB4"/>
    <w:rsid w:val="00CC2CDA"/>
    <w:rsid w:val="00CC3945"/>
    <w:rsid w:val="00CC4489"/>
    <w:rsid w:val="00CC640E"/>
    <w:rsid w:val="00CD06AF"/>
    <w:rsid w:val="00CD0D15"/>
    <w:rsid w:val="00CD11D1"/>
    <w:rsid w:val="00CD2FBF"/>
    <w:rsid w:val="00CD3D4A"/>
    <w:rsid w:val="00CD47EA"/>
    <w:rsid w:val="00CE00E5"/>
    <w:rsid w:val="00CE32C9"/>
    <w:rsid w:val="00CE3E13"/>
    <w:rsid w:val="00CE44D7"/>
    <w:rsid w:val="00CE457B"/>
    <w:rsid w:val="00CE6DC3"/>
    <w:rsid w:val="00CF029E"/>
    <w:rsid w:val="00CF08F6"/>
    <w:rsid w:val="00CF2F45"/>
    <w:rsid w:val="00CF3CE1"/>
    <w:rsid w:val="00CF6184"/>
    <w:rsid w:val="00D00C74"/>
    <w:rsid w:val="00D028D6"/>
    <w:rsid w:val="00D036FD"/>
    <w:rsid w:val="00D04027"/>
    <w:rsid w:val="00D044F4"/>
    <w:rsid w:val="00D05926"/>
    <w:rsid w:val="00D0610C"/>
    <w:rsid w:val="00D11773"/>
    <w:rsid w:val="00D11B5B"/>
    <w:rsid w:val="00D11FFB"/>
    <w:rsid w:val="00D12C1F"/>
    <w:rsid w:val="00D13891"/>
    <w:rsid w:val="00D14A72"/>
    <w:rsid w:val="00D15794"/>
    <w:rsid w:val="00D20648"/>
    <w:rsid w:val="00D20868"/>
    <w:rsid w:val="00D20B09"/>
    <w:rsid w:val="00D21D8C"/>
    <w:rsid w:val="00D21F4B"/>
    <w:rsid w:val="00D21FBB"/>
    <w:rsid w:val="00D22BE1"/>
    <w:rsid w:val="00D22F4D"/>
    <w:rsid w:val="00D23E1D"/>
    <w:rsid w:val="00D26371"/>
    <w:rsid w:val="00D31028"/>
    <w:rsid w:val="00D3152E"/>
    <w:rsid w:val="00D3179F"/>
    <w:rsid w:val="00D3525B"/>
    <w:rsid w:val="00D402AB"/>
    <w:rsid w:val="00D40824"/>
    <w:rsid w:val="00D40B43"/>
    <w:rsid w:val="00D43296"/>
    <w:rsid w:val="00D43908"/>
    <w:rsid w:val="00D523D2"/>
    <w:rsid w:val="00D52ED1"/>
    <w:rsid w:val="00D56F59"/>
    <w:rsid w:val="00D6103D"/>
    <w:rsid w:val="00D64AE4"/>
    <w:rsid w:val="00D64BEC"/>
    <w:rsid w:val="00D705FD"/>
    <w:rsid w:val="00D7098E"/>
    <w:rsid w:val="00D72EB7"/>
    <w:rsid w:val="00D7323B"/>
    <w:rsid w:val="00D73968"/>
    <w:rsid w:val="00D74132"/>
    <w:rsid w:val="00D74670"/>
    <w:rsid w:val="00D74D00"/>
    <w:rsid w:val="00D74F48"/>
    <w:rsid w:val="00D75BBC"/>
    <w:rsid w:val="00D76834"/>
    <w:rsid w:val="00D805B4"/>
    <w:rsid w:val="00D819D7"/>
    <w:rsid w:val="00D82DE7"/>
    <w:rsid w:val="00D8461E"/>
    <w:rsid w:val="00D9101B"/>
    <w:rsid w:val="00D92DBB"/>
    <w:rsid w:val="00D9493C"/>
    <w:rsid w:val="00D94A6A"/>
    <w:rsid w:val="00D96C7E"/>
    <w:rsid w:val="00DA0D5F"/>
    <w:rsid w:val="00DA1C38"/>
    <w:rsid w:val="00DA3470"/>
    <w:rsid w:val="00DA4B00"/>
    <w:rsid w:val="00DA5261"/>
    <w:rsid w:val="00DA5A18"/>
    <w:rsid w:val="00DA5B33"/>
    <w:rsid w:val="00DA651E"/>
    <w:rsid w:val="00DA7C82"/>
    <w:rsid w:val="00DA7F3B"/>
    <w:rsid w:val="00DB06AF"/>
    <w:rsid w:val="00DB1ECD"/>
    <w:rsid w:val="00DB25AD"/>
    <w:rsid w:val="00DB39F6"/>
    <w:rsid w:val="00DC7069"/>
    <w:rsid w:val="00DC7C97"/>
    <w:rsid w:val="00DD11D2"/>
    <w:rsid w:val="00DD3C36"/>
    <w:rsid w:val="00DD3D01"/>
    <w:rsid w:val="00DD3FD9"/>
    <w:rsid w:val="00DD5B98"/>
    <w:rsid w:val="00DD65CF"/>
    <w:rsid w:val="00DD7A81"/>
    <w:rsid w:val="00DE1A94"/>
    <w:rsid w:val="00DE3E56"/>
    <w:rsid w:val="00DE45CE"/>
    <w:rsid w:val="00DE48C8"/>
    <w:rsid w:val="00DE50C1"/>
    <w:rsid w:val="00DE59E3"/>
    <w:rsid w:val="00DE66C9"/>
    <w:rsid w:val="00DE682F"/>
    <w:rsid w:val="00DE73AB"/>
    <w:rsid w:val="00DF0194"/>
    <w:rsid w:val="00DF0FA5"/>
    <w:rsid w:val="00DF7AFB"/>
    <w:rsid w:val="00E00100"/>
    <w:rsid w:val="00E00197"/>
    <w:rsid w:val="00E0025D"/>
    <w:rsid w:val="00E00B35"/>
    <w:rsid w:val="00E02460"/>
    <w:rsid w:val="00E0262F"/>
    <w:rsid w:val="00E032FC"/>
    <w:rsid w:val="00E03668"/>
    <w:rsid w:val="00E048A8"/>
    <w:rsid w:val="00E07A18"/>
    <w:rsid w:val="00E07BAF"/>
    <w:rsid w:val="00E12D98"/>
    <w:rsid w:val="00E21CE9"/>
    <w:rsid w:val="00E2309E"/>
    <w:rsid w:val="00E230ED"/>
    <w:rsid w:val="00E25A74"/>
    <w:rsid w:val="00E27D70"/>
    <w:rsid w:val="00E27D86"/>
    <w:rsid w:val="00E30AE2"/>
    <w:rsid w:val="00E31F4F"/>
    <w:rsid w:val="00E33258"/>
    <w:rsid w:val="00E33B16"/>
    <w:rsid w:val="00E33EA0"/>
    <w:rsid w:val="00E33FE7"/>
    <w:rsid w:val="00E40AD9"/>
    <w:rsid w:val="00E434BC"/>
    <w:rsid w:val="00E43DFB"/>
    <w:rsid w:val="00E46E44"/>
    <w:rsid w:val="00E516EC"/>
    <w:rsid w:val="00E5292F"/>
    <w:rsid w:val="00E52A06"/>
    <w:rsid w:val="00E5311A"/>
    <w:rsid w:val="00E54286"/>
    <w:rsid w:val="00E57937"/>
    <w:rsid w:val="00E5797A"/>
    <w:rsid w:val="00E60DB0"/>
    <w:rsid w:val="00E63675"/>
    <w:rsid w:val="00E63840"/>
    <w:rsid w:val="00E64BA3"/>
    <w:rsid w:val="00E65A01"/>
    <w:rsid w:val="00E65E2E"/>
    <w:rsid w:val="00E7077A"/>
    <w:rsid w:val="00E707C2"/>
    <w:rsid w:val="00E717CA"/>
    <w:rsid w:val="00E73165"/>
    <w:rsid w:val="00E7370A"/>
    <w:rsid w:val="00E73B2E"/>
    <w:rsid w:val="00E74E81"/>
    <w:rsid w:val="00E75486"/>
    <w:rsid w:val="00E77FEF"/>
    <w:rsid w:val="00E82C41"/>
    <w:rsid w:val="00E83755"/>
    <w:rsid w:val="00E8385D"/>
    <w:rsid w:val="00E86F98"/>
    <w:rsid w:val="00E873A5"/>
    <w:rsid w:val="00E87B90"/>
    <w:rsid w:val="00E91204"/>
    <w:rsid w:val="00E933C8"/>
    <w:rsid w:val="00E9400A"/>
    <w:rsid w:val="00E94C90"/>
    <w:rsid w:val="00E9507D"/>
    <w:rsid w:val="00E959D0"/>
    <w:rsid w:val="00E966BB"/>
    <w:rsid w:val="00E97EC7"/>
    <w:rsid w:val="00EA094C"/>
    <w:rsid w:val="00EA1002"/>
    <w:rsid w:val="00EA2F86"/>
    <w:rsid w:val="00EA6269"/>
    <w:rsid w:val="00EA7E3A"/>
    <w:rsid w:val="00EB072C"/>
    <w:rsid w:val="00EB07BA"/>
    <w:rsid w:val="00EB15E4"/>
    <w:rsid w:val="00EB1F0E"/>
    <w:rsid w:val="00EB397D"/>
    <w:rsid w:val="00EB443A"/>
    <w:rsid w:val="00EB4A45"/>
    <w:rsid w:val="00EB55A9"/>
    <w:rsid w:val="00EB6BB8"/>
    <w:rsid w:val="00EB6CF4"/>
    <w:rsid w:val="00EC07C2"/>
    <w:rsid w:val="00EC1136"/>
    <w:rsid w:val="00EC1291"/>
    <w:rsid w:val="00EC1DB5"/>
    <w:rsid w:val="00EC6A3C"/>
    <w:rsid w:val="00EC7525"/>
    <w:rsid w:val="00ED0639"/>
    <w:rsid w:val="00ED19C8"/>
    <w:rsid w:val="00ED2C6F"/>
    <w:rsid w:val="00ED2F69"/>
    <w:rsid w:val="00ED3876"/>
    <w:rsid w:val="00ED532C"/>
    <w:rsid w:val="00ED6206"/>
    <w:rsid w:val="00ED721A"/>
    <w:rsid w:val="00ED7374"/>
    <w:rsid w:val="00ED7CE5"/>
    <w:rsid w:val="00EE17F2"/>
    <w:rsid w:val="00EE235D"/>
    <w:rsid w:val="00EE241D"/>
    <w:rsid w:val="00EE29AF"/>
    <w:rsid w:val="00EE2D06"/>
    <w:rsid w:val="00EE2ED8"/>
    <w:rsid w:val="00EE6877"/>
    <w:rsid w:val="00EE68C4"/>
    <w:rsid w:val="00EE77DA"/>
    <w:rsid w:val="00EF07CF"/>
    <w:rsid w:val="00EF111C"/>
    <w:rsid w:val="00EF26DF"/>
    <w:rsid w:val="00EF4A04"/>
    <w:rsid w:val="00F002B5"/>
    <w:rsid w:val="00F04E56"/>
    <w:rsid w:val="00F051E0"/>
    <w:rsid w:val="00F06553"/>
    <w:rsid w:val="00F10420"/>
    <w:rsid w:val="00F11E8D"/>
    <w:rsid w:val="00F12E70"/>
    <w:rsid w:val="00F12F88"/>
    <w:rsid w:val="00F13FFA"/>
    <w:rsid w:val="00F148F4"/>
    <w:rsid w:val="00F14DDD"/>
    <w:rsid w:val="00F16C63"/>
    <w:rsid w:val="00F207CA"/>
    <w:rsid w:val="00F21029"/>
    <w:rsid w:val="00F24A82"/>
    <w:rsid w:val="00F24D46"/>
    <w:rsid w:val="00F254AA"/>
    <w:rsid w:val="00F256A9"/>
    <w:rsid w:val="00F26BF8"/>
    <w:rsid w:val="00F3002D"/>
    <w:rsid w:val="00F30325"/>
    <w:rsid w:val="00F307B4"/>
    <w:rsid w:val="00F30E04"/>
    <w:rsid w:val="00F31A26"/>
    <w:rsid w:val="00F32A1F"/>
    <w:rsid w:val="00F33CAC"/>
    <w:rsid w:val="00F3671E"/>
    <w:rsid w:val="00F40682"/>
    <w:rsid w:val="00F40E26"/>
    <w:rsid w:val="00F4519A"/>
    <w:rsid w:val="00F47E2F"/>
    <w:rsid w:val="00F5273D"/>
    <w:rsid w:val="00F5355F"/>
    <w:rsid w:val="00F539CE"/>
    <w:rsid w:val="00F55D5F"/>
    <w:rsid w:val="00F5743E"/>
    <w:rsid w:val="00F57920"/>
    <w:rsid w:val="00F630C5"/>
    <w:rsid w:val="00F64242"/>
    <w:rsid w:val="00F64F4C"/>
    <w:rsid w:val="00F660EE"/>
    <w:rsid w:val="00F744CF"/>
    <w:rsid w:val="00F75EA8"/>
    <w:rsid w:val="00F76911"/>
    <w:rsid w:val="00F76F32"/>
    <w:rsid w:val="00F80BE1"/>
    <w:rsid w:val="00F80EB8"/>
    <w:rsid w:val="00F81816"/>
    <w:rsid w:val="00F81A65"/>
    <w:rsid w:val="00F83966"/>
    <w:rsid w:val="00F869F9"/>
    <w:rsid w:val="00F91577"/>
    <w:rsid w:val="00F94241"/>
    <w:rsid w:val="00F95E9A"/>
    <w:rsid w:val="00FA0080"/>
    <w:rsid w:val="00FA0791"/>
    <w:rsid w:val="00FA0B51"/>
    <w:rsid w:val="00FA35E0"/>
    <w:rsid w:val="00FA5522"/>
    <w:rsid w:val="00FA5DDD"/>
    <w:rsid w:val="00FA7853"/>
    <w:rsid w:val="00FB0C03"/>
    <w:rsid w:val="00FB1D8D"/>
    <w:rsid w:val="00FB2D32"/>
    <w:rsid w:val="00FB4655"/>
    <w:rsid w:val="00FB50F3"/>
    <w:rsid w:val="00FB578C"/>
    <w:rsid w:val="00FB7A38"/>
    <w:rsid w:val="00FB7B88"/>
    <w:rsid w:val="00FC2907"/>
    <w:rsid w:val="00FC2DCF"/>
    <w:rsid w:val="00FC4595"/>
    <w:rsid w:val="00FC5350"/>
    <w:rsid w:val="00FD1828"/>
    <w:rsid w:val="00FD4B7B"/>
    <w:rsid w:val="00FD5612"/>
    <w:rsid w:val="00FD6D8B"/>
    <w:rsid w:val="00FE010B"/>
    <w:rsid w:val="00FE06DE"/>
    <w:rsid w:val="00FE270A"/>
    <w:rsid w:val="00FE2D72"/>
    <w:rsid w:val="00FE3A41"/>
    <w:rsid w:val="00FE52F4"/>
    <w:rsid w:val="00FE7300"/>
    <w:rsid w:val="00FF067B"/>
    <w:rsid w:val="00FF2947"/>
    <w:rsid w:val="00FF527F"/>
    <w:rsid w:val="00FF62D0"/>
    <w:rsid w:val="0EB93A79"/>
    <w:rsid w:val="1C0B000A"/>
    <w:rsid w:val="1DDA223F"/>
    <w:rsid w:val="2C524C42"/>
    <w:rsid w:val="2D3E05DB"/>
    <w:rsid w:val="31C137F2"/>
    <w:rsid w:val="3CEF7593"/>
    <w:rsid w:val="41477DCF"/>
    <w:rsid w:val="4CED4ECD"/>
    <w:rsid w:val="5D564B0F"/>
    <w:rsid w:val="67675440"/>
    <w:rsid w:val="67857F46"/>
    <w:rsid w:val="6E4B0CCA"/>
    <w:rsid w:val="75E0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rPr>
      <w:rFonts w:ascii="Times New Roman" w:hAnsi="Times New Roman" w:eastAsia="仿宋_GB2312" w:cs="Times New Roman"/>
      <w:szCs w:val="20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1"/>
    <customShpInfo spid="_x0000_s1032"/>
    <customShpInfo spid="_x0000_s1033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www.deepin.net.cn</Company>
  <Pages>10</Pages>
  <Words>767</Words>
  <Characters>4376</Characters>
  <Lines>36</Lines>
  <Paragraphs>10</Paragraphs>
  <TotalTime>1</TotalTime>
  <ScaleCrop>false</ScaleCrop>
  <LinksUpToDate>false</LinksUpToDate>
  <CharactersWithSpaces>5133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2021-04-27T08:45:00Z</dcterms:created>
  <dc:creator>益阳市市场监督管理局</dc:creator>
  <cp:lastModifiedBy>学会</cp:lastModifiedBy>
  <cp:lastPrinted>2021-04-30T02:29:04Z</cp:lastPrinted>
  <dcterms:modified xsi:type="dcterms:W3CDTF">2021-04-30T02:41:19Z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A581D4A45F0C4DD488A49B6EBAD3B12C</vt:lpwstr>
  </property>
</Properties>
</file>