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EC1506">
      <w:pPr>
        <w:keepNext w:val="0"/>
        <w:keepLines w:val="0"/>
        <w:pageBreakBefore w:val="0"/>
        <w:widowControl/>
        <w:kinsoku/>
        <w:wordWrap/>
        <w:overflowPunct/>
        <w:topLinePunct w:val="0"/>
        <w:autoSpaceDE/>
        <w:autoSpaceDN/>
        <w:bidi w:val="0"/>
        <w:adjustRightInd/>
        <w:snapToGrid/>
        <w:spacing w:line="594" w:lineRule="exact"/>
        <w:jc w:val="center"/>
        <w:textAlignment w:val="auto"/>
        <w:rPr>
          <w:rStyle w:val="7"/>
          <w:rFonts w:hint="eastAsia" w:ascii="方正小标宋简体" w:hAnsi="方正小标宋简体" w:eastAsia="方正小标宋简体" w:cs="方正小标宋简体"/>
          <w:kern w:val="2"/>
          <w:sz w:val="44"/>
          <w:szCs w:val="44"/>
          <w:lang w:val="en-US" w:eastAsia="zh-CN" w:bidi="ar-SA"/>
        </w:rPr>
      </w:pPr>
      <w:r>
        <w:rPr>
          <w:rStyle w:val="7"/>
          <w:rFonts w:hint="eastAsia" w:ascii="方正小标宋简体" w:hAnsi="方正小标宋简体" w:eastAsia="方正小标宋简体" w:cs="方正小标宋简体"/>
          <w:kern w:val="2"/>
          <w:sz w:val="44"/>
          <w:szCs w:val="44"/>
          <w:lang w:val="en-US" w:eastAsia="zh-CN" w:bidi="ar-SA"/>
        </w:rPr>
        <w:t>湖南福森竹木科技有限公司简介</w:t>
      </w:r>
      <w:bookmarkStart w:id="0" w:name="_GoBack"/>
      <w:bookmarkEnd w:id="0"/>
    </w:p>
    <w:p w14:paraId="51ED2F34">
      <w:pPr>
        <w:keepNext w:val="0"/>
        <w:keepLines w:val="0"/>
        <w:pageBreakBefore w:val="0"/>
        <w:widowControl/>
        <w:kinsoku/>
        <w:wordWrap/>
        <w:overflowPunct/>
        <w:topLinePunct w:val="0"/>
        <w:autoSpaceDE/>
        <w:autoSpaceDN/>
        <w:bidi w:val="0"/>
        <w:adjustRightInd/>
        <w:snapToGrid/>
        <w:spacing w:line="594" w:lineRule="exact"/>
        <w:jc w:val="both"/>
        <w:textAlignment w:val="auto"/>
        <w:rPr>
          <w:rStyle w:val="7"/>
          <w:rFonts w:hint="default" w:ascii="Times New Roman" w:hAnsi="Times New Roman" w:eastAsia="仿宋_GB2312" w:cs="Times New Roman"/>
          <w:kern w:val="2"/>
          <w:sz w:val="32"/>
          <w:szCs w:val="32"/>
          <w:lang w:val="en-US" w:eastAsia="zh-CN" w:bidi="ar-SA"/>
        </w:rPr>
      </w:pPr>
    </w:p>
    <w:p w14:paraId="268E6C70">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Style w:val="7"/>
          <w:rFonts w:hint="default" w:ascii="Times New Roman" w:hAnsi="Times New Roman" w:eastAsia="仿宋_GB2312" w:cs="Times New Roman"/>
          <w:kern w:val="2"/>
          <w:sz w:val="32"/>
          <w:szCs w:val="32"/>
          <w:lang w:val="en-US" w:eastAsia="zh-CN" w:bidi="ar-SA"/>
        </w:rPr>
      </w:pPr>
      <w:r>
        <w:rPr>
          <w:rStyle w:val="7"/>
          <w:rFonts w:hint="default" w:ascii="Times New Roman" w:hAnsi="Times New Roman" w:eastAsia="仿宋_GB2312" w:cs="Times New Roman"/>
          <w:kern w:val="2"/>
          <w:sz w:val="32"/>
          <w:szCs w:val="32"/>
          <w:lang w:val="en-US" w:eastAsia="zh-CN" w:bidi="ar-SA"/>
        </w:rPr>
        <w:t xml:space="preserve"> 湖南福森竹木科技有限公司成立于2004年，注册资金1220万元，法人李业红，工厂</w:t>
      </w:r>
      <w:r>
        <w:rPr>
          <w:rStyle w:val="7"/>
          <w:rFonts w:hint="eastAsia" w:ascii="Times New Roman" w:hAnsi="Times New Roman" w:eastAsia="仿宋_GB2312" w:cs="Times New Roman"/>
          <w:kern w:val="2"/>
          <w:sz w:val="32"/>
          <w:szCs w:val="32"/>
          <w:lang w:val="en-US" w:eastAsia="zh-CN" w:bidi="ar-SA"/>
        </w:rPr>
        <w:t>位于</w:t>
      </w:r>
      <w:r>
        <w:rPr>
          <w:rStyle w:val="7"/>
          <w:rFonts w:hint="default" w:ascii="Times New Roman" w:hAnsi="Times New Roman" w:eastAsia="仿宋_GB2312" w:cs="Times New Roman"/>
          <w:kern w:val="2"/>
          <w:sz w:val="32"/>
          <w:szCs w:val="32"/>
          <w:lang w:val="en-US" w:eastAsia="zh-CN" w:bidi="ar-SA"/>
        </w:rPr>
        <w:t>桃江县鲊埠回族乡</w:t>
      </w:r>
      <w:r>
        <w:rPr>
          <w:rStyle w:val="7"/>
          <w:rFonts w:hint="eastAsia" w:ascii="Times New Roman" w:hAnsi="Times New Roman" w:eastAsia="仿宋_GB2312" w:cs="Times New Roman"/>
          <w:kern w:val="2"/>
          <w:sz w:val="32"/>
          <w:szCs w:val="32"/>
          <w:lang w:val="en-US" w:eastAsia="zh-CN" w:bidi="ar-SA"/>
        </w:rPr>
        <w:t>，</w:t>
      </w:r>
      <w:r>
        <w:rPr>
          <w:rStyle w:val="7"/>
          <w:rFonts w:hint="default" w:ascii="Times New Roman" w:hAnsi="Times New Roman" w:eastAsia="仿宋_GB2312" w:cs="Times New Roman"/>
          <w:kern w:val="2"/>
          <w:sz w:val="32"/>
          <w:szCs w:val="32"/>
          <w:lang w:val="en-US" w:eastAsia="zh-CN" w:bidi="ar-SA"/>
        </w:rPr>
        <w:t>主要生产、销售细木工板、胶合板、贴面板、免漆生态板等人造板、家具及附属产品，产品</w:t>
      </w:r>
      <w:r>
        <w:rPr>
          <w:rStyle w:val="7"/>
          <w:rFonts w:hint="eastAsia" w:ascii="Times New Roman" w:hAnsi="Times New Roman" w:eastAsia="仿宋_GB2312" w:cs="Times New Roman"/>
          <w:kern w:val="2"/>
          <w:sz w:val="32"/>
          <w:szCs w:val="32"/>
          <w:lang w:val="en-US" w:eastAsia="zh-CN" w:bidi="ar-SA"/>
        </w:rPr>
        <w:t>广泛</w:t>
      </w:r>
      <w:r>
        <w:rPr>
          <w:rStyle w:val="7"/>
          <w:rFonts w:hint="default" w:ascii="Times New Roman" w:hAnsi="Times New Roman" w:eastAsia="仿宋_GB2312" w:cs="Times New Roman"/>
          <w:kern w:val="2"/>
          <w:sz w:val="32"/>
          <w:szCs w:val="32"/>
          <w:lang w:val="en-US" w:eastAsia="zh-CN" w:bidi="ar-SA"/>
        </w:rPr>
        <w:t>用于室内外装饰装修、家具和建筑行业。先后荣获“国家高新技术企业”“</w:t>
      </w:r>
      <w:r>
        <w:rPr>
          <w:rFonts w:hint="default" w:ascii="Times New Roman" w:hAnsi="Times New Roman" w:eastAsia="仿宋_GB2312" w:cs="Times New Roman"/>
          <w:color w:val="auto"/>
          <w:sz w:val="32"/>
          <w:szCs w:val="32"/>
          <w:lang w:eastAsia="zh-CN"/>
        </w:rPr>
        <w:t>国家民委民宗产品定点生产企业”</w:t>
      </w:r>
      <w:r>
        <w:rPr>
          <w:rFonts w:hint="eastAsia" w:ascii="Times New Roman" w:hAnsi="Times New Roman" w:eastAsia="仿宋_GB2312" w:cs="Times New Roman"/>
          <w:color w:val="auto"/>
          <w:sz w:val="32"/>
          <w:szCs w:val="32"/>
          <w:lang w:eastAsia="zh-CN"/>
        </w:rPr>
        <w:t>和</w:t>
      </w:r>
      <w:r>
        <w:rPr>
          <w:rStyle w:val="7"/>
          <w:rFonts w:hint="default" w:ascii="Times New Roman" w:hAnsi="Times New Roman" w:eastAsia="仿宋_GB2312" w:cs="Times New Roman"/>
          <w:kern w:val="2"/>
          <w:sz w:val="32"/>
          <w:szCs w:val="32"/>
          <w:lang w:val="en-US" w:eastAsia="zh-CN" w:bidi="ar-SA"/>
        </w:rPr>
        <w:t>湖南省“林业产业龙头企业”“农业产业龙头企业”“重合同守信用企业”“专精特新小巨人企业”“新型材料认定企业”“中小企业技术中心”。2015年，公司在湖南股权交易所优选板</w:t>
      </w:r>
      <w:r>
        <w:rPr>
          <w:rStyle w:val="7"/>
          <w:rFonts w:hint="eastAsia" w:ascii="Times New Roman" w:hAnsi="Times New Roman" w:eastAsia="仿宋_GB2312" w:cs="Times New Roman"/>
          <w:kern w:val="2"/>
          <w:sz w:val="32"/>
          <w:szCs w:val="32"/>
          <w:lang w:val="en-US" w:eastAsia="zh-CN" w:bidi="ar-SA"/>
        </w:rPr>
        <w:t>（</w:t>
      </w:r>
      <w:r>
        <w:rPr>
          <w:rStyle w:val="7"/>
          <w:rFonts w:hint="default" w:ascii="Times New Roman" w:hAnsi="Times New Roman" w:eastAsia="仿宋_GB2312" w:cs="Times New Roman"/>
          <w:kern w:val="2"/>
          <w:sz w:val="32"/>
          <w:szCs w:val="32"/>
          <w:lang w:val="en-US" w:eastAsia="zh-CN" w:bidi="ar-SA"/>
        </w:rPr>
        <w:t>Q板</w:t>
      </w:r>
      <w:r>
        <w:rPr>
          <w:rStyle w:val="7"/>
          <w:rFonts w:hint="eastAsia" w:ascii="Times New Roman" w:hAnsi="Times New Roman" w:eastAsia="仿宋_GB2312" w:cs="Times New Roman"/>
          <w:kern w:val="2"/>
          <w:sz w:val="32"/>
          <w:szCs w:val="32"/>
          <w:lang w:val="en-US" w:eastAsia="zh-CN" w:bidi="ar-SA"/>
        </w:rPr>
        <w:t>）</w:t>
      </w:r>
      <w:r>
        <w:rPr>
          <w:rStyle w:val="7"/>
          <w:rFonts w:hint="default" w:ascii="Times New Roman" w:hAnsi="Times New Roman" w:eastAsia="仿宋_GB2312" w:cs="Times New Roman"/>
          <w:kern w:val="2"/>
          <w:sz w:val="32"/>
          <w:szCs w:val="32"/>
          <w:lang w:val="en-US" w:eastAsia="zh-CN" w:bidi="ar-SA"/>
        </w:rPr>
        <w:t>专场挂牌。2023年</w:t>
      </w:r>
      <w:r>
        <w:rPr>
          <w:rStyle w:val="7"/>
          <w:rFonts w:hint="eastAsia" w:ascii="Times New Roman" w:hAnsi="Times New Roman" w:eastAsia="仿宋_GB2312" w:cs="Times New Roman"/>
          <w:kern w:val="2"/>
          <w:sz w:val="32"/>
          <w:szCs w:val="32"/>
          <w:lang w:val="en-US" w:eastAsia="zh-CN" w:bidi="ar-SA"/>
        </w:rPr>
        <w:t>，</w:t>
      </w:r>
      <w:r>
        <w:rPr>
          <w:rStyle w:val="7"/>
          <w:rFonts w:hint="default" w:ascii="Times New Roman" w:hAnsi="Times New Roman" w:eastAsia="仿宋_GB2312" w:cs="Times New Roman"/>
          <w:kern w:val="2"/>
          <w:sz w:val="32"/>
          <w:szCs w:val="32"/>
          <w:lang w:val="en-US" w:eastAsia="zh-CN" w:bidi="ar-SA"/>
        </w:rPr>
        <w:t>公司完成销售收入2.74亿元，上缴税</w:t>
      </w:r>
      <w:r>
        <w:rPr>
          <w:rStyle w:val="7"/>
          <w:rFonts w:hint="eastAsia" w:ascii="Times New Roman" w:hAnsi="Times New Roman" w:eastAsia="仿宋_GB2312" w:cs="Times New Roman"/>
          <w:kern w:val="2"/>
          <w:sz w:val="32"/>
          <w:szCs w:val="32"/>
          <w:lang w:val="en-US" w:eastAsia="zh-CN" w:bidi="ar-SA"/>
        </w:rPr>
        <w:t>收</w:t>
      </w:r>
      <w:r>
        <w:rPr>
          <w:rStyle w:val="7"/>
          <w:rFonts w:hint="default" w:ascii="Times New Roman" w:hAnsi="Times New Roman" w:eastAsia="仿宋_GB2312" w:cs="Times New Roman"/>
          <w:kern w:val="2"/>
          <w:sz w:val="32"/>
          <w:szCs w:val="32"/>
          <w:lang w:val="en-US" w:eastAsia="zh-CN" w:bidi="ar-SA"/>
        </w:rPr>
        <w:t>813万元，发放农民工工资1795万元</w:t>
      </w:r>
      <w:r>
        <w:rPr>
          <w:rStyle w:val="7"/>
          <w:rFonts w:hint="eastAsia" w:ascii="Times New Roman" w:hAnsi="Times New Roman" w:eastAsia="仿宋_GB2312" w:cs="Times New Roman"/>
          <w:kern w:val="2"/>
          <w:sz w:val="32"/>
          <w:szCs w:val="32"/>
          <w:lang w:val="en-US" w:eastAsia="zh-CN" w:bidi="ar-SA"/>
        </w:rPr>
        <w:t>。</w:t>
      </w:r>
    </w:p>
    <w:p w14:paraId="3EBCBE7C">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Style w:val="7"/>
          <w:rFonts w:hint="default" w:ascii="Times New Roman" w:hAnsi="Times New Roman" w:eastAsia="仿宋_GB2312" w:cs="Times New Roman"/>
          <w:kern w:val="2"/>
          <w:sz w:val="32"/>
          <w:szCs w:val="32"/>
          <w:lang w:val="en-US" w:eastAsia="zh-CN" w:bidi="ar-SA"/>
        </w:rPr>
      </w:pPr>
      <w:r>
        <w:rPr>
          <w:rStyle w:val="7"/>
          <w:rFonts w:hint="default" w:ascii="Times New Roman" w:hAnsi="Times New Roman" w:eastAsia="仿宋_GB2312" w:cs="Times New Roman"/>
          <w:kern w:val="2"/>
          <w:sz w:val="32"/>
          <w:szCs w:val="32"/>
          <w:lang w:val="en-US" w:eastAsia="zh-CN" w:bidi="ar-SA"/>
        </w:rPr>
        <w:t>公司</w:t>
      </w:r>
      <w:r>
        <w:rPr>
          <w:rStyle w:val="7"/>
          <w:rFonts w:hint="eastAsia" w:ascii="Times New Roman" w:hAnsi="Times New Roman" w:eastAsia="仿宋_GB2312" w:cs="Times New Roman"/>
          <w:kern w:val="2"/>
          <w:sz w:val="32"/>
          <w:szCs w:val="32"/>
          <w:lang w:val="en-US" w:eastAsia="zh-CN" w:bidi="ar-SA"/>
        </w:rPr>
        <w:t>扎根</w:t>
      </w:r>
      <w:r>
        <w:rPr>
          <w:rStyle w:val="7"/>
          <w:rFonts w:hint="default" w:ascii="Times New Roman" w:hAnsi="Times New Roman" w:eastAsia="仿宋_GB2312" w:cs="Times New Roman"/>
          <w:kern w:val="2"/>
          <w:sz w:val="32"/>
          <w:szCs w:val="32"/>
          <w:lang w:val="en-US" w:eastAsia="zh-CN" w:bidi="ar-SA"/>
        </w:rPr>
        <w:t>桃江县鲊埠回族乡，经十余年的励精图治，从一个生产加工厂发展成为一个集生产和现代营销为一体的大规模现代化公司</w:t>
      </w:r>
      <w:r>
        <w:rPr>
          <w:rStyle w:val="7"/>
          <w:rFonts w:hint="eastAsia" w:ascii="Times New Roman" w:hAnsi="Times New Roman" w:eastAsia="仿宋_GB2312" w:cs="Times New Roman"/>
          <w:kern w:val="2"/>
          <w:sz w:val="32"/>
          <w:szCs w:val="32"/>
          <w:lang w:val="en-US" w:eastAsia="zh-CN" w:bidi="ar-SA"/>
        </w:rPr>
        <w:t>，</w:t>
      </w:r>
      <w:r>
        <w:rPr>
          <w:rStyle w:val="7"/>
          <w:rFonts w:hint="default" w:ascii="Times New Roman" w:hAnsi="Times New Roman" w:eastAsia="仿宋_GB2312" w:cs="Times New Roman"/>
          <w:kern w:val="2"/>
          <w:sz w:val="32"/>
          <w:szCs w:val="32"/>
          <w:lang w:val="en-US" w:eastAsia="zh-CN" w:bidi="ar-SA"/>
        </w:rPr>
        <w:t>资产达1.2亿元，其中固定资产9200万元</w:t>
      </w:r>
      <w:r>
        <w:rPr>
          <w:rStyle w:val="7"/>
          <w:rFonts w:hint="eastAsia" w:ascii="Times New Roman" w:hAnsi="Times New Roman" w:eastAsia="仿宋_GB2312" w:cs="Times New Roman"/>
          <w:kern w:val="2"/>
          <w:sz w:val="32"/>
          <w:szCs w:val="32"/>
          <w:lang w:val="en-US" w:eastAsia="zh-CN" w:bidi="ar-SA"/>
        </w:rPr>
        <w:t>，</w:t>
      </w:r>
      <w:r>
        <w:rPr>
          <w:rStyle w:val="7"/>
          <w:rFonts w:hint="default" w:ascii="Times New Roman" w:hAnsi="Times New Roman" w:eastAsia="仿宋_GB2312" w:cs="Times New Roman"/>
          <w:kern w:val="2"/>
          <w:sz w:val="32"/>
          <w:szCs w:val="32"/>
          <w:lang w:val="en-US" w:eastAsia="zh-CN" w:bidi="ar-SA"/>
        </w:rPr>
        <w:t>生产车间面积5万平方米，拥有12条自动化直贴生产线和6条复合生产线，2台30层的热压机在湖南属唯一拥有。年生产能力200万张，产值2.6亿元。</w:t>
      </w:r>
      <w:r>
        <w:rPr>
          <w:rStyle w:val="7"/>
          <w:rFonts w:hint="eastAsia" w:ascii="Times New Roman" w:hAnsi="Times New Roman" w:eastAsia="仿宋_GB2312" w:cs="Times New Roman"/>
          <w:kern w:val="2"/>
          <w:sz w:val="32"/>
          <w:szCs w:val="32"/>
          <w:lang w:val="en-US" w:eastAsia="zh-CN" w:bidi="ar-SA"/>
        </w:rPr>
        <w:t>现</w:t>
      </w:r>
      <w:r>
        <w:rPr>
          <w:rStyle w:val="7"/>
          <w:rFonts w:hint="default" w:ascii="Times New Roman" w:hAnsi="Times New Roman" w:eastAsia="仿宋_GB2312" w:cs="Times New Roman"/>
          <w:kern w:val="2"/>
          <w:sz w:val="32"/>
          <w:szCs w:val="32"/>
          <w:lang w:val="en-US" w:eastAsia="zh-CN" w:bidi="ar-SA"/>
        </w:rPr>
        <w:t>有职工320人，其中大专以上学历20人</w:t>
      </w:r>
      <w:r>
        <w:rPr>
          <w:rStyle w:val="7"/>
          <w:rFonts w:hint="eastAsia" w:ascii="Times New Roman" w:hAnsi="Times New Roman" w:eastAsia="仿宋_GB2312" w:cs="Times New Roman"/>
          <w:kern w:val="2"/>
          <w:sz w:val="32"/>
          <w:szCs w:val="32"/>
          <w:lang w:val="en-US" w:eastAsia="zh-CN" w:bidi="ar-SA"/>
        </w:rPr>
        <w:t>、</w:t>
      </w:r>
      <w:r>
        <w:rPr>
          <w:rStyle w:val="7"/>
          <w:rFonts w:hint="default" w:ascii="Times New Roman" w:hAnsi="Times New Roman" w:eastAsia="仿宋_GB2312" w:cs="Times New Roman"/>
          <w:kern w:val="2"/>
          <w:sz w:val="32"/>
          <w:szCs w:val="32"/>
          <w:lang w:val="en-US" w:eastAsia="zh-CN" w:bidi="ar-SA"/>
        </w:rPr>
        <w:t>专业技术员工21人</w:t>
      </w:r>
      <w:r>
        <w:rPr>
          <w:rStyle w:val="7"/>
          <w:rFonts w:hint="eastAsia" w:ascii="Times New Roman" w:hAnsi="Times New Roman" w:eastAsia="仿宋_GB2312" w:cs="Times New Roman"/>
          <w:kern w:val="2"/>
          <w:sz w:val="32"/>
          <w:szCs w:val="32"/>
          <w:lang w:val="en-US" w:eastAsia="zh-CN" w:bidi="ar-SA"/>
        </w:rPr>
        <w:t>、</w:t>
      </w:r>
      <w:r>
        <w:rPr>
          <w:rStyle w:val="7"/>
          <w:rFonts w:hint="default" w:ascii="Times New Roman" w:hAnsi="Times New Roman" w:eastAsia="仿宋_GB2312" w:cs="Times New Roman"/>
          <w:kern w:val="2"/>
          <w:sz w:val="32"/>
          <w:szCs w:val="32"/>
          <w:lang w:val="en-US" w:eastAsia="zh-CN" w:bidi="ar-SA"/>
        </w:rPr>
        <w:t>少数民族职工127人。公司</w:t>
      </w:r>
      <w:r>
        <w:rPr>
          <w:rStyle w:val="7"/>
          <w:rFonts w:hint="eastAsia" w:ascii="Times New Roman" w:hAnsi="Times New Roman" w:eastAsia="仿宋_GB2312" w:cs="Times New Roman"/>
          <w:kern w:val="2"/>
          <w:sz w:val="32"/>
          <w:szCs w:val="32"/>
          <w:lang w:val="en-US" w:eastAsia="zh-CN" w:bidi="ar-SA"/>
        </w:rPr>
        <w:t>通过</w:t>
      </w:r>
      <w:r>
        <w:rPr>
          <w:rStyle w:val="7"/>
          <w:rFonts w:hint="default" w:ascii="Times New Roman" w:hAnsi="Times New Roman" w:eastAsia="仿宋_GB2312" w:cs="Times New Roman"/>
          <w:kern w:val="2"/>
          <w:sz w:val="32"/>
          <w:szCs w:val="32"/>
          <w:lang w:val="en-US" w:eastAsia="zh-CN" w:bidi="ar-SA"/>
        </w:rPr>
        <w:t>设置扶贫车间，安置伤残人员4</w:t>
      </w:r>
      <w:r>
        <w:rPr>
          <w:rStyle w:val="7"/>
          <w:rFonts w:hint="eastAsia" w:ascii="Times New Roman" w:hAnsi="Times New Roman" w:eastAsia="仿宋_GB2312" w:cs="Times New Roman"/>
          <w:kern w:val="2"/>
          <w:sz w:val="32"/>
          <w:szCs w:val="32"/>
          <w:lang w:val="en-US" w:eastAsia="zh-CN" w:bidi="ar-SA"/>
        </w:rPr>
        <w:t>名、困难群众</w:t>
      </w:r>
      <w:r>
        <w:rPr>
          <w:rStyle w:val="7"/>
          <w:rFonts w:hint="default" w:ascii="Times New Roman" w:hAnsi="Times New Roman" w:eastAsia="仿宋_GB2312" w:cs="Times New Roman"/>
          <w:kern w:val="2"/>
          <w:sz w:val="32"/>
          <w:szCs w:val="32"/>
          <w:lang w:val="en-US" w:eastAsia="zh-CN" w:bidi="ar-SA"/>
        </w:rPr>
        <w:t>22</w:t>
      </w:r>
      <w:r>
        <w:rPr>
          <w:rStyle w:val="7"/>
          <w:rFonts w:hint="eastAsia" w:ascii="Times New Roman" w:hAnsi="Times New Roman" w:eastAsia="仿宋_GB2312" w:cs="Times New Roman"/>
          <w:kern w:val="2"/>
          <w:sz w:val="32"/>
          <w:szCs w:val="32"/>
          <w:lang w:val="en-US" w:eastAsia="zh-CN" w:bidi="ar-SA"/>
        </w:rPr>
        <w:t>名；通过</w:t>
      </w:r>
      <w:r>
        <w:rPr>
          <w:rFonts w:hint="default" w:ascii="Times New Roman" w:hAnsi="Times New Roman" w:eastAsia="仿宋_GB2312" w:cs="Times New Roman"/>
          <w:color w:val="auto"/>
          <w:kern w:val="0"/>
          <w:sz w:val="32"/>
          <w:szCs w:val="32"/>
        </w:rPr>
        <w:t>采取定单收购木材的方式</w:t>
      </w:r>
      <w:r>
        <w:rPr>
          <w:rFonts w:hint="eastAsia"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带动农民合作社造林基地2.48万亩，直接或间接为农村剩余劳动力解决就业岗位3000个以上</w:t>
      </w:r>
      <w:r>
        <w:rPr>
          <w:rStyle w:val="7"/>
          <w:rFonts w:hint="default" w:ascii="Times New Roman" w:hAnsi="Times New Roman" w:eastAsia="仿宋_GB2312" w:cs="Times New Roman"/>
          <w:kern w:val="2"/>
          <w:sz w:val="32"/>
          <w:szCs w:val="32"/>
          <w:lang w:val="en-US" w:eastAsia="zh-CN" w:bidi="ar-SA"/>
        </w:rPr>
        <w:t>。</w:t>
      </w:r>
    </w:p>
    <w:p w14:paraId="59DE2F54">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Style w:val="7"/>
          <w:rFonts w:hint="default" w:ascii="Times New Roman" w:hAnsi="Times New Roman" w:eastAsia="仿宋_GB2312" w:cs="Times New Roman"/>
          <w:kern w:val="2"/>
          <w:sz w:val="32"/>
          <w:szCs w:val="32"/>
          <w:lang w:val="en-US" w:eastAsia="zh-CN" w:bidi="ar-SA"/>
        </w:rPr>
      </w:pPr>
      <w:r>
        <w:rPr>
          <w:rStyle w:val="7"/>
          <w:rFonts w:hint="default" w:ascii="Times New Roman" w:hAnsi="Times New Roman" w:eastAsia="仿宋_GB2312" w:cs="Times New Roman"/>
          <w:kern w:val="2"/>
          <w:sz w:val="32"/>
          <w:szCs w:val="32"/>
          <w:lang w:val="en-US" w:eastAsia="zh-CN" w:bidi="ar-SA"/>
        </w:rPr>
        <w:t>公司注重科研技术工作，</w:t>
      </w:r>
      <w:r>
        <w:rPr>
          <w:rStyle w:val="7"/>
          <w:rFonts w:hint="eastAsia" w:ascii="Times New Roman" w:hAnsi="Times New Roman" w:eastAsia="仿宋_GB2312" w:cs="Times New Roman"/>
          <w:kern w:val="2"/>
          <w:sz w:val="32"/>
          <w:szCs w:val="32"/>
          <w:lang w:val="en-US" w:eastAsia="zh-CN" w:bidi="ar-SA"/>
        </w:rPr>
        <w:t>仅</w:t>
      </w:r>
      <w:r>
        <w:rPr>
          <w:rStyle w:val="7"/>
          <w:rFonts w:hint="default" w:ascii="Times New Roman" w:hAnsi="Times New Roman" w:eastAsia="仿宋_GB2312" w:cs="Times New Roman"/>
          <w:kern w:val="2"/>
          <w:sz w:val="32"/>
          <w:szCs w:val="32"/>
          <w:lang w:val="en-US" w:eastAsia="zh-CN" w:bidi="ar-SA"/>
        </w:rPr>
        <w:t>2023年投入研发经费1240万元。</w:t>
      </w:r>
    </w:p>
    <w:p w14:paraId="27FE8577">
      <w:pPr>
        <w:keepNext w:val="0"/>
        <w:keepLines w:val="0"/>
        <w:pageBreakBefore w:val="0"/>
        <w:widowControl/>
        <w:kinsoku/>
        <w:wordWrap/>
        <w:overflowPunct/>
        <w:topLinePunct w:val="0"/>
        <w:autoSpaceDE/>
        <w:autoSpaceDN/>
        <w:bidi w:val="0"/>
        <w:adjustRightInd/>
        <w:snapToGrid/>
        <w:spacing w:line="594" w:lineRule="exact"/>
        <w:jc w:val="both"/>
        <w:textAlignment w:val="auto"/>
        <w:rPr>
          <w:rStyle w:val="7"/>
          <w:rFonts w:hint="default" w:ascii="Times New Roman" w:hAnsi="Times New Roman" w:eastAsia="仿宋_GB2312" w:cs="Times New Roman"/>
          <w:kern w:val="2"/>
          <w:sz w:val="32"/>
          <w:szCs w:val="32"/>
          <w:lang w:val="en-US" w:eastAsia="zh-CN" w:bidi="ar-SA"/>
        </w:rPr>
      </w:pPr>
      <w:r>
        <w:rPr>
          <w:rStyle w:val="7"/>
          <w:rFonts w:hint="default" w:ascii="Times New Roman" w:hAnsi="Times New Roman" w:eastAsia="仿宋_GB2312" w:cs="Times New Roman"/>
          <w:kern w:val="2"/>
          <w:sz w:val="32"/>
          <w:szCs w:val="32"/>
          <w:lang w:val="en-US" w:eastAsia="zh-CN" w:bidi="ar-SA"/>
        </w:rPr>
        <w:t>从2013年开始与中南林业科技大学、湖南工业大学、湖南林业科学研究院合作，聘请中南林业科技大学博士生导师、二级教授李新功为公司科技特派员</w:t>
      </w:r>
      <w:r>
        <w:rPr>
          <w:rStyle w:val="7"/>
          <w:rFonts w:hint="eastAsia" w:ascii="Times New Roman" w:hAnsi="Times New Roman" w:eastAsia="仿宋_GB2312" w:cs="Times New Roman"/>
          <w:kern w:val="2"/>
          <w:sz w:val="32"/>
          <w:szCs w:val="32"/>
          <w:lang w:val="en-US" w:eastAsia="zh-CN" w:bidi="ar-SA"/>
        </w:rPr>
        <w:t>；</w:t>
      </w:r>
      <w:r>
        <w:rPr>
          <w:rStyle w:val="7"/>
          <w:rFonts w:hint="default" w:ascii="Times New Roman" w:hAnsi="Times New Roman" w:eastAsia="仿宋_GB2312" w:cs="Times New Roman"/>
          <w:kern w:val="2"/>
          <w:sz w:val="32"/>
          <w:szCs w:val="32"/>
          <w:lang w:val="en-US" w:eastAsia="zh-CN" w:bidi="ar-SA"/>
        </w:rPr>
        <w:t>和袁利萍教授共同完成了“无醛阻燃生态板绿色制造关键技术创新与示范项目”；和左迎峰教授共同完成了“速生木材功能化利用深度改性关键技术研究项目”；和李新功教授共同完成了“绿色防火木质层积极制造关键技术成果转化项目”；和湖南省林业科学院共同制定了“湖南省地方标准—浸渍胶膜纸饰面大豆胶细木工板生产技术规范”等</w:t>
      </w:r>
      <w:r>
        <w:rPr>
          <w:rStyle w:val="7"/>
          <w:rFonts w:hint="eastAsia" w:ascii="Times New Roman" w:hAnsi="Times New Roman" w:eastAsia="仿宋_GB2312" w:cs="Times New Roman"/>
          <w:kern w:val="2"/>
          <w:sz w:val="32"/>
          <w:szCs w:val="32"/>
          <w:lang w:val="en-US" w:eastAsia="zh-CN" w:bidi="ar-SA"/>
        </w:rPr>
        <w:t>10</w:t>
      </w:r>
      <w:r>
        <w:rPr>
          <w:rStyle w:val="7"/>
          <w:rFonts w:hint="default" w:ascii="Times New Roman" w:hAnsi="Times New Roman" w:eastAsia="仿宋_GB2312" w:cs="Times New Roman"/>
          <w:kern w:val="2"/>
          <w:sz w:val="32"/>
          <w:szCs w:val="32"/>
          <w:lang w:val="en-US" w:eastAsia="zh-CN" w:bidi="ar-SA"/>
        </w:rPr>
        <w:t>多项省级重大科研项目。</w:t>
      </w:r>
      <w:r>
        <w:rPr>
          <w:rStyle w:val="7"/>
          <w:rFonts w:hint="eastAsia" w:ascii="Times New Roman" w:hAnsi="Times New Roman" w:eastAsia="仿宋_GB2312" w:cs="Times New Roman"/>
          <w:kern w:val="2"/>
          <w:sz w:val="32"/>
          <w:szCs w:val="32"/>
          <w:lang w:val="en-US" w:eastAsia="zh-CN" w:bidi="ar-SA"/>
        </w:rPr>
        <w:t>目前，公司</w:t>
      </w:r>
      <w:r>
        <w:rPr>
          <w:rStyle w:val="7"/>
          <w:rFonts w:hint="default" w:ascii="Times New Roman" w:hAnsi="Times New Roman" w:eastAsia="仿宋_GB2312" w:cs="Times New Roman"/>
          <w:kern w:val="2"/>
          <w:sz w:val="32"/>
          <w:szCs w:val="32"/>
          <w:lang w:val="en-US" w:eastAsia="zh-CN" w:bidi="ar-SA"/>
        </w:rPr>
        <w:t>拥有发明专利14项，实用新型专利9项，注册商标6个</w:t>
      </w:r>
      <w:r>
        <w:rPr>
          <w:rStyle w:val="7"/>
          <w:rFonts w:hint="eastAsia" w:ascii="Times New Roman" w:hAnsi="Times New Roman" w:eastAsia="仿宋_GB2312" w:cs="Times New Roman"/>
          <w:kern w:val="2"/>
          <w:sz w:val="32"/>
          <w:szCs w:val="32"/>
          <w:lang w:val="en-US" w:eastAsia="zh-CN" w:bidi="ar-SA"/>
        </w:rPr>
        <w:t>。</w:t>
      </w:r>
    </w:p>
    <w:p w14:paraId="0D158960">
      <w:pPr>
        <w:keepNext w:val="0"/>
        <w:keepLines w:val="0"/>
        <w:pageBreakBefore w:val="0"/>
        <w:widowControl/>
        <w:kinsoku/>
        <w:wordWrap/>
        <w:overflowPunct/>
        <w:topLinePunct w:val="0"/>
        <w:autoSpaceDE/>
        <w:autoSpaceDN/>
        <w:bidi w:val="0"/>
        <w:adjustRightInd/>
        <w:snapToGrid/>
        <w:spacing w:line="594" w:lineRule="exact"/>
        <w:ind w:firstLine="600"/>
        <w:jc w:val="both"/>
        <w:textAlignment w:val="auto"/>
        <w:rPr>
          <w:rFonts w:hint="default" w:ascii="Times New Roman" w:hAnsi="Times New Roman" w:eastAsia="仿宋_GB2312" w:cs="Times New Roman"/>
          <w:b w:val="0"/>
          <w:bCs w:val="0"/>
          <w:i w:val="0"/>
          <w:iCs w:val="0"/>
          <w:color w:val="auto"/>
          <w:sz w:val="32"/>
          <w:szCs w:val="32"/>
          <w:shd w:val="clear" w:color="auto" w:fill="FFFFFF"/>
        </w:rPr>
      </w:pPr>
      <w:r>
        <w:rPr>
          <w:rFonts w:hint="default" w:ascii="Times New Roman" w:hAnsi="Times New Roman" w:eastAsia="仿宋_GB2312" w:cs="Times New Roman"/>
          <w:b w:val="0"/>
          <w:bCs w:val="0"/>
          <w:i w:val="0"/>
          <w:iCs w:val="0"/>
          <w:color w:val="auto"/>
          <w:kern w:val="0"/>
          <w:sz w:val="32"/>
          <w:szCs w:val="32"/>
          <w:lang w:eastAsia="zh-CN"/>
        </w:rPr>
        <w:t>公司</w:t>
      </w:r>
      <w:r>
        <w:rPr>
          <w:rStyle w:val="7"/>
          <w:rFonts w:hint="default" w:ascii="Times New Roman" w:hAnsi="Times New Roman" w:eastAsia="仿宋_GB2312" w:cs="Times New Roman"/>
          <w:kern w:val="2"/>
          <w:sz w:val="32"/>
          <w:szCs w:val="32"/>
          <w:lang w:val="en-US" w:eastAsia="zh-CN" w:bidi="ar-SA"/>
        </w:rPr>
        <w:t>坚定走绿色发展之路</w:t>
      </w:r>
      <w:r>
        <w:rPr>
          <w:rStyle w:val="7"/>
          <w:rFonts w:hint="eastAsia" w:ascii="Times New Roman" w:hAnsi="Times New Roman" w:eastAsia="仿宋_GB2312" w:cs="Times New Roman"/>
          <w:kern w:val="2"/>
          <w:sz w:val="32"/>
          <w:szCs w:val="32"/>
          <w:lang w:val="en-US" w:eastAsia="zh-CN" w:bidi="ar-SA"/>
        </w:rPr>
        <w:t>。现</w:t>
      </w:r>
      <w:r>
        <w:rPr>
          <w:rStyle w:val="7"/>
          <w:rFonts w:hint="default" w:ascii="Times New Roman" w:hAnsi="Times New Roman" w:eastAsia="仿宋_GB2312" w:cs="Times New Roman"/>
          <w:kern w:val="2"/>
          <w:sz w:val="32"/>
          <w:szCs w:val="32"/>
          <w:lang w:val="en-US" w:eastAsia="zh-CN" w:bidi="ar-SA"/>
        </w:rPr>
        <w:t>已研发植物胶新工艺，使产品达到无醛化</w:t>
      </w:r>
      <w:r>
        <w:rPr>
          <w:rStyle w:val="7"/>
          <w:rFonts w:hint="eastAsia" w:ascii="Times New Roman" w:hAnsi="Times New Roman" w:eastAsia="仿宋_GB2312" w:cs="Times New Roman"/>
          <w:kern w:val="2"/>
          <w:sz w:val="32"/>
          <w:szCs w:val="32"/>
          <w:lang w:val="en-US" w:eastAsia="zh-CN" w:bidi="ar-SA"/>
        </w:rPr>
        <w:t>，</w:t>
      </w:r>
      <w:r>
        <w:rPr>
          <w:rStyle w:val="7"/>
          <w:rFonts w:hint="default" w:ascii="Times New Roman" w:hAnsi="Times New Roman" w:eastAsia="仿宋_GB2312" w:cs="Times New Roman"/>
          <w:kern w:val="2"/>
          <w:sz w:val="32"/>
          <w:szCs w:val="32"/>
          <w:lang w:val="en-US" w:eastAsia="zh-CN" w:bidi="ar-SA"/>
        </w:rPr>
        <w:t>荣获国家环保部环境认证中心</w:t>
      </w:r>
      <w:r>
        <w:rPr>
          <w:rStyle w:val="7"/>
          <w:rFonts w:hint="eastAsia" w:ascii="Times New Roman" w:hAnsi="Times New Roman" w:eastAsia="仿宋_GB2312" w:cs="Times New Roman"/>
          <w:kern w:val="2"/>
          <w:sz w:val="32"/>
          <w:szCs w:val="32"/>
          <w:lang w:val="en-US" w:eastAsia="zh-CN" w:bidi="ar-SA"/>
        </w:rPr>
        <w:t>（</w:t>
      </w:r>
      <w:r>
        <w:rPr>
          <w:rStyle w:val="7"/>
          <w:rFonts w:hint="default" w:ascii="Times New Roman" w:hAnsi="Times New Roman" w:eastAsia="仿宋_GB2312" w:cs="Times New Roman"/>
          <w:kern w:val="2"/>
          <w:sz w:val="32"/>
          <w:szCs w:val="32"/>
          <w:lang w:val="en-US" w:eastAsia="zh-CN" w:bidi="ar-SA"/>
        </w:rPr>
        <w:t>唯一官方认证机构</w:t>
      </w:r>
      <w:r>
        <w:rPr>
          <w:rStyle w:val="7"/>
          <w:rFonts w:hint="eastAsia" w:ascii="Times New Roman" w:hAnsi="Times New Roman" w:eastAsia="仿宋_GB2312" w:cs="Times New Roman"/>
          <w:kern w:val="2"/>
          <w:sz w:val="32"/>
          <w:szCs w:val="32"/>
          <w:lang w:val="en-US" w:eastAsia="zh-CN" w:bidi="ar-SA"/>
        </w:rPr>
        <w:t>）</w:t>
      </w:r>
      <w:r>
        <w:rPr>
          <w:rStyle w:val="7"/>
          <w:rFonts w:hint="default" w:ascii="Times New Roman" w:hAnsi="Times New Roman" w:eastAsia="仿宋_GB2312" w:cs="Times New Roman"/>
          <w:kern w:val="2"/>
          <w:sz w:val="32"/>
          <w:szCs w:val="32"/>
          <w:lang w:val="en-US" w:eastAsia="zh-CN" w:bidi="ar-SA"/>
        </w:rPr>
        <w:t>颁发的中国环境十环标志认证。</w:t>
      </w:r>
      <w:r>
        <w:rPr>
          <w:rFonts w:hint="default" w:ascii="Times New Roman" w:hAnsi="Times New Roman" w:eastAsia="仿宋_GB2312" w:cs="Times New Roman"/>
          <w:b w:val="0"/>
          <w:bCs w:val="0"/>
          <w:i w:val="0"/>
          <w:iCs w:val="0"/>
          <w:color w:val="auto"/>
          <w:sz w:val="32"/>
          <w:szCs w:val="32"/>
          <w:shd w:val="clear" w:color="auto" w:fill="FFFFFF"/>
        </w:rPr>
        <w:t>产品环保质量经质监部门每季度的抽样检测，达到了EO级标准</w:t>
      </w:r>
      <w:r>
        <w:rPr>
          <w:rFonts w:hint="eastAsia" w:ascii="Times New Roman" w:hAnsi="Times New Roman" w:eastAsia="仿宋_GB2312" w:cs="Times New Roman"/>
          <w:b w:val="0"/>
          <w:bCs w:val="0"/>
          <w:i w:val="0"/>
          <w:iCs w:val="0"/>
          <w:color w:val="auto"/>
          <w:sz w:val="32"/>
          <w:szCs w:val="32"/>
          <w:shd w:val="clear" w:color="auto" w:fill="FFFFFF"/>
          <w:lang w:eastAsia="zh-CN"/>
        </w:rPr>
        <w:t>，</w:t>
      </w:r>
      <w:r>
        <w:rPr>
          <w:rStyle w:val="7"/>
          <w:rFonts w:hint="default" w:ascii="Times New Roman" w:hAnsi="Times New Roman" w:eastAsia="仿宋_GB2312" w:cs="Times New Roman"/>
          <w:kern w:val="2"/>
          <w:sz w:val="32"/>
          <w:szCs w:val="32"/>
          <w:lang w:val="en-US" w:eastAsia="zh-CN" w:bidi="ar-SA"/>
        </w:rPr>
        <w:t>2016年9月，获得湖南省质监局颁发的“监督抽查连续五年合格企业”称号</w:t>
      </w:r>
      <w:r>
        <w:rPr>
          <w:rStyle w:val="7"/>
          <w:rFonts w:hint="eastAsia" w:ascii="Times New Roman" w:hAnsi="Times New Roman" w:eastAsia="仿宋_GB2312" w:cs="Times New Roman"/>
          <w:kern w:val="2"/>
          <w:sz w:val="32"/>
          <w:szCs w:val="32"/>
          <w:lang w:val="en-US" w:eastAsia="zh-CN" w:bidi="ar-SA"/>
        </w:rPr>
        <w:t>。公司</w:t>
      </w:r>
      <w:r>
        <w:rPr>
          <w:rFonts w:hint="default" w:ascii="Times New Roman" w:hAnsi="Times New Roman" w:eastAsia="仿宋_GB2312" w:cs="Times New Roman"/>
          <w:b w:val="0"/>
          <w:bCs w:val="0"/>
          <w:i w:val="0"/>
          <w:iCs w:val="0"/>
          <w:color w:val="auto"/>
          <w:kern w:val="0"/>
          <w:sz w:val="32"/>
          <w:szCs w:val="32"/>
        </w:rPr>
        <w:t>坚决执行国家环保方面的新政策新法规，</w:t>
      </w:r>
      <w:r>
        <w:rPr>
          <w:rFonts w:hint="default" w:ascii="Times New Roman" w:hAnsi="Times New Roman" w:eastAsia="仿宋_GB2312" w:cs="Times New Roman"/>
          <w:b w:val="0"/>
          <w:bCs w:val="0"/>
          <w:i w:val="0"/>
          <w:iCs w:val="0"/>
          <w:color w:val="auto"/>
          <w:sz w:val="32"/>
          <w:szCs w:val="32"/>
          <w:shd w:val="clear" w:color="auto" w:fill="FFFFFF"/>
        </w:rPr>
        <w:t>使用边角料、木片、木皮、木屑等为燃料的在用锅炉烟气排放的颗粒物、二氧化硫、氮氧化物等主要污染物和烟气黑度执行《锅炉大气污染物排放标准》（GB13271-2014）标准</w:t>
      </w:r>
      <w:r>
        <w:rPr>
          <w:rFonts w:hint="eastAsia" w:ascii="Times New Roman" w:hAnsi="Times New Roman" w:eastAsia="仿宋_GB2312" w:cs="Times New Roman"/>
          <w:b w:val="0"/>
          <w:bCs w:val="0"/>
          <w:i w:val="0"/>
          <w:iCs w:val="0"/>
          <w:color w:val="auto"/>
          <w:sz w:val="32"/>
          <w:szCs w:val="32"/>
          <w:shd w:val="clear" w:color="auto" w:fill="FFFFFF"/>
          <w:lang w:eastAsia="zh-CN"/>
        </w:rPr>
        <w:t>，</w:t>
      </w:r>
      <w:r>
        <w:rPr>
          <w:rFonts w:hint="default" w:ascii="Times New Roman" w:hAnsi="Times New Roman" w:eastAsia="仿宋_GB2312" w:cs="Times New Roman"/>
          <w:b w:val="0"/>
          <w:bCs w:val="0"/>
          <w:i w:val="0"/>
          <w:iCs w:val="0"/>
          <w:color w:val="auto"/>
          <w:sz w:val="32"/>
          <w:szCs w:val="32"/>
          <w:shd w:val="clear" w:color="auto" w:fill="FFFFFF"/>
        </w:rPr>
        <w:t>生产过程中产生的粉尘、含甲醛等有机污染物执行《大气污染物综合排放标准》（GB16297-1996）和《恶臭污染物排放标准》（GB14554-1993）标准</w:t>
      </w:r>
      <w:r>
        <w:rPr>
          <w:rFonts w:hint="eastAsia" w:ascii="Times New Roman" w:hAnsi="Times New Roman" w:eastAsia="仿宋_GB2312" w:cs="Times New Roman"/>
          <w:b w:val="0"/>
          <w:bCs w:val="0"/>
          <w:i w:val="0"/>
          <w:iCs w:val="0"/>
          <w:color w:val="auto"/>
          <w:sz w:val="32"/>
          <w:szCs w:val="32"/>
          <w:shd w:val="clear" w:color="auto" w:fill="FFFFFF"/>
          <w:lang w:eastAsia="zh-CN"/>
        </w:rPr>
        <w:t>，</w:t>
      </w:r>
      <w:r>
        <w:rPr>
          <w:rFonts w:hint="default" w:ascii="Times New Roman" w:hAnsi="Times New Roman" w:eastAsia="仿宋_GB2312" w:cs="Times New Roman"/>
          <w:b w:val="0"/>
          <w:bCs w:val="0"/>
          <w:i w:val="0"/>
          <w:iCs w:val="0"/>
          <w:color w:val="auto"/>
          <w:sz w:val="32"/>
          <w:szCs w:val="32"/>
          <w:shd w:val="clear" w:color="auto" w:fill="FFFFFF"/>
        </w:rPr>
        <w:t>废水污染物排放执行《污水综合排放标准》（GB 8978-1996）标准，厂界噪声执行《工业企业厂界环境噪声排放标准》（GB12348-2008）标准。</w:t>
      </w:r>
    </w:p>
    <w:p w14:paraId="4A56C66F">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Style w:val="7"/>
          <w:rFonts w:hint="default" w:ascii="Times New Roman" w:hAnsi="Times New Roman" w:eastAsia="仿宋_GB2312" w:cs="Times New Roman"/>
          <w:kern w:val="2"/>
          <w:sz w:val="32"/>
          <w:szCs w:val="32"/>
          <w:lang w:val="en-US" w:eastAsia="zh-CN" w:bidi="ar-SA"/>
        </w:rPr>
      </w:pPr>
      <w:r>
        <w:rPr>
          <w:rStyle w:val="7"/>
          <w:rFonts w:hint="default" w:ascii="Times New Roman" w:hAnsi="Times New Roman" w:eastAsia="仿宋_GB2312" w:cs="Times New Roman"/>
          <w:kern w:val="2"/>
          <w:sz w:val="32"/>
          <w:szCs w:val="32"/>
          <w:lang w:val="en-US" w:eastAsia="zh-CN" w:bidi="ar-SA"/>
        </w:rPr>
        <w:t>公司</w:t>
      </w:r>
      <w:r>
        <w:rPr>
          <w:rStyle w:val="7"/>
          <w:rFonts w:hint="eastAsia" w:ascii="Times New Roman" w:hAnsi="Times New Roman" w:eastAsia="仿宋_GB2312" w:cs="Times New Roman"/>
          <w:kern w:val="2"/>
          <w:sz w:val="32"/>
          <w:szCs w:val="32"/>
          <w:lang w:val="en-US" w:eastAsia="zh-CN" w:bidi="ar-SA"/>
        </w:rPr>
        <w:t>高度重视品牌培育，狠抓</w:t>
      </w:r>
      <w:r>
        <w:rPr>
          <w:rStyle w:val="7"/>
          <w:rFonts w:hint="default" w:ascii="Times New Roman" w:hAnsi="Times New Roman" w:eastAsia="仿宋_GB2312" w:cs="Times New Roman"/>
          <w:kern w:val="2"/>
          <w:sz w:val="32"/>
          <w:szCs w:val="32"/>
          <w:lang w:val="en-US" w:eastAsia="zh-CN" w:bidi="ar-SA"/>
        </w:rPr>
        <w:t>产品质量</w:t>
      </w:r>
      <w:r>
        <w:rPr>
          <w:rStyle w:val="7"/>
          <w:rFonts w:hint="eastAsia" w:ascii="Times New Roman" w:hAnsi="Times New Roman" w:eastAsia="仿宋_GB2312" w:cs="Times New Roman"/>
          <w:kern w:val="2"/>
          <w:sz w:val="32"/>
          <w:szCs w:val="32"/>
          <w:lang w:val="en-US" w:eastAsia="zh-CN" w:bidi="ar-SA"/>
        </w:rPr>
        <w:t>。</w:t>
      </w:r>
      <w:r>
        <w:rPr>
          <w:rStyle w:val="7"/>
          <w:rFonts w:hint="default" w:ascii="Times New Roman" w:hAnsi="Times New Roman" w:eastAsia="仿宋_GB2312" w:cs="Times New Roman"/>
          <w:kern w:val="2"/>
          <w:sz w:val="32"/>
          <w:szCs w:val="32"/>
          <w:lang w:val="en-US" w:eastAsia="zh-CN" w:bidi="ar-SA"/>
        </w:rPr>
        <w:t>2008年至今，</w:t>
      </w:r>
      <w:r>
        <w:rPr>
          <w:rStyle w:val="7"/>
          <w:rFonts w:hint="eastAsia" w:ascii="Times New Roman" w:hAnsi="Times New Roman" w:eastAsia="仿宋_GB2312" w:cs="Times New Roman"/>
          <w:kern w:val="2"/>
          <w:sz w:val="32"/>
          <w:szCs w:val="32"/>
          <w:lang w:val="en-US" w:eastAsia="zh-CN" w:bidi="ar-SA"/>
        </w:rPr>
        <w:t>公司</w:t>
      </w:r>
      <w:r>
        <w:rPr>
          <w:rStyle w:val="7"/>
          <w:rFonts w:hint="default" w:ascii="Times New Roman" w:hAnsi="Times New Roman" w:eastAsia="仿宋_GB2312" w:cs="Times New Roman"/>
          <w:kern w:val="2"/>
          <w:sz w:val="32"/>
          <w:szCs w:val="32"/>
          <w:lang w:val="en-US" w:eastAsia="zh-CN" w:bidi="ar-SA"/>
        </w:rPr>
        <w:t>先后取得了</w:t>
      </w:r>
      <w:r>
        <w:rPr>
          <w:rStyle w:val="7"/>
          <w:rFonts w:hint="default" w:ascii="Times New Roman" w:hAnsi="Times New Roman" w:eastAsia="仿宋_GB2312" w:cs="Times New Roman"/>
          <w:color w:val="000000"/>
          <w:kern w:val="2"/>
          <w:sz w:val="32"/>
          <w:szCs w:val="32"/>
          <w:lang w:val="en-US" w:eastAsia="zh-CN" w:bidi="ar-SA"/>
        </w:rPr>
        <w:t>ISO9001国际质量管理体系认证</w:t>
      </w:r>
      <w:r>
        <w:rPr>
          <w:rStyle w:val="7"/>
          <w:rFonts w:hint="eastAsia" w:ascii="Times New Roman" w:hAnsi="Times New Roman" w:eastAsia="仿宋_GB2312" w:cs="Times New Roman"/>
          <w:color w:val="000000"/>
          <w:kern w:val="2"/>
          <w:sz w:val="32"/>
          <w:szCs w:val="32"/>
          <w:lang w:val="en-US" w:eastAsia="zh-CN" w:bidi="ar-SA"/>
        </w:rPr>
        <w:t>、</w:t>
      </w:r>
      <w:r>
        <w:rPr>
          <w:rStyle w:val="7"/>
          <w:rFonts w:hint="default" w:ascii="Times New Roman" w:hAnsi="Times New Roman" w:eastAsia="仿宋_GB2312" w:cs="Times New Roman"/>
          <w:color w:val="000000"/>
          <w:kern w:val="2"/>
          <w:sz w:val="32"/>
          <w:szCs w:val="32"/>
          <w:lang w:val="en-US" w:eastAsia="zh-CN" w:bidi="ar-SA"/>
        </w:rPr>
        <w:t>ISO14001国际环境管理体系认证</w:t>
      </w:r>
      <w:r>
        <w:rPr>
          <w:rStyle w:val="7"/>
          <w:rFonts w:hint="eastAsia" w:ascii="Times New Roman" w:hAnsi="Times New Roman" w:eastAsia="仿宋_GB2312" w:cs="Times New Roman"/>
          <w:color w:val="000000"/>
          <w:kern w:val="2"/>
          <w:sz w:val="32"/>
          <w:szCs w:val="32"/>
          <w:lang w:val="en-US" w:eastAsia="zh-CN" w:bidi="ar-SA"/>
        </w:rPr>
        <w:t>、</w:t>
      </w:r>
      <w:r>
        <w:rPr>
          <w:rStyle w:val="7"/>
          <w:rFonts w:hint="default" w:ascii="Times New Roman" w:hAnsi="Times New Roman" w:eastAsia="仿宋_GB2312" w:cs="Times New Roman"/>
          <w:color w:val="000000"/>
          <w:kern w:val="2"/>
          <w:sz w:val="32"/>
          <w:szCs w:val="32"/>
          <w:lang w:val="en-US" w:eastAsia="zh-CN" w:bidi="ar-SA"/>
        </w:rPr>
        <w:t>OHSAS45001国际职业健康安全管理体系认证</w:t>
      </w:r>
      <w:r>
        <w:rPr>
          <w:rStyle w:val="7"/>
          <w:rFonts w:hint="eastAsia" w:ascii="Times New Roman" w:hAnsi="Times New Roman" w:eastAsia="仿宋_GB2312" w:cs="Times New Roman"/>
          <w:kern w:val="2"/>
          <w:sz w:val="32"/>
          <w:szCs w:val="32"/>
          <w:lang w:val="en-US" w:eastAsia="zh-CN" w:bidi="ar-SA"/>
        </w:rPr>
        <w:t>。</w:t>
      </w:r>
    </w:p>
    <w:p w14:paraId="419F990D">
      <w:pPr>
        <w:keepNext w:val="0"/>
        <w:keepLines w:val="0"/>
        <w:pageBreakBefore w:val="0"/>
        <w:widowControl/>
        <w:kinsoku/>
        <w:wordWrap/>
        <w:overflowPunct/>
        <w:topLinePunct w:val="0"/>
        <w:autoSpaceDE/>
        <w:autoSpaceDN/>
        <w:bidi w:val="0"/>
        <w:adjustRightInd/>
        <w:snapToGrid/>
        <w:spacing w:line="594" w:lineRule="exact"/>
        <w:jc w:val="both"/>
        <w:textAlignment w:val="auto"/>
        <w:rPr>
          <w:rStyle w:val="7"/>
          <w:rFonts w:hint="default" w:ascii="Times New Roman" w:hAnsi="Times New Roman" w:eastAsia="仿宋_GB2312" w:cs="Times New Roman"/>
          <w:kern w:val="2"/>
          <w:sz w:val="32"/>
          <w:szCs w:val="32"/>
          <w:lang w:val="en-US" w:eastAsia="zh-CN" w:bidi="ar-SA"/>
        </w:rPr>
      </w:pPr>
      <w:r>
        <w:rPr>
          <w:rStyle w:val="7"/>
          <w:rFonts w:hint="default" w:ascii="Times New Roman" w:hAnsi="Times New Roman" w:eastAsia="仿宋_GB2312" w:cs="Times New Roman"/>
          <w:kern w:val="2"/>
          <w:sz w:val="32"/>
          <w:szCs w:val="32"/>
          <w:lang w:val="en-US" w:eastAsia="zh-CN" w:bidi="ar-SA"/>
        </w:rPr>
        <w:t>公司是湖南省唯一一家兔宝宝上市公司的金牌定点供应商，2023年公司</w:t>
      </w:r>
      <w:r>
        <w:rPr>
          <w:rStyle w:val="7"/>
          <w:rFonts w:hint="eastAsia" w:ascii="Times New Roman" w:hAnsi="Times New Roman" w:eastAsia="仿宋_GB2312" w:cs="Times New Roman"/>
          <w:kern w:val="2"/>
          <w:sz w:val="32"/>
          <w:szCs w:val="32"/>
          <w:lang w:val="en-US" w:eastAsia="zh-CN" w:bidi="ar-SA"/>
        </w:rPr>
        <w:t>成为</w:t>
      </w:r>
      <w:r>
        <w:rPr>
          <w:rStyle w:val="7"/>
          <w:rFonts w:hint="default" w:ascii="Times New Roman" w:hAnsi="Times New Roman" w:eastAsia="仿宋_GB2312" w:cs="Times New Roman"/>
          <w:kern w:val="2"/>
          <w:sz w:val="32"/>
          <w:szCs w:val="32"/>
          <w:lang w:val="en-US" w:eastAsia="zh-CN" w:bidi="ar-SA"/>
        </w:rPr>
        <w:t>点石家装产品定点供应商</w:t>
      </w:r>
      <w:r>
        <w:rPr>
          <w:rStyle w:val="7"/>
          <w:rFonts w:hint="eastAsia" w:ascii="Times New Roman" w:hAnsi="Times New Roman" w:eastAsia="仿宋_GB2312" w:cs="Times New Roman"/>
          <w:kern w:val="2"/>
          <w:sz w:val="32"/>
          <w:szCs w:val="32"/>
          <w:lang w:val="en-US" w:eastAsia="zh-CN" w:bidi="ar-SA"/>
        </w:rPr>
        <w:t>，并在</w:t>
      </w:r>
      <w:r>
        <w:rPr>
          <w:rStyle w:val="7"/>
          <w:rFonts w:hint="default" w:ascii="Times New Roman" w:hAnsi="Times New Roman" w:eastAsia="仿宋_GB2312" w:cs="Times New Roman"/>
          <w:kern w:val="2"/>
          <w:sz w:val="32"/>
          <w:szCs w:val="32"/>
          <w:lang w:val="en-US" w:eastAsia="zh-CN" w:bidi="ar-SA"/>
        </w:rPr>
        <w:t>省会长沙建立了品牌运营管理中心，拥有注册商标“福森王”“金福森”“怡湘居”“仙帆”等</w:t>
      </w:r>
      <w:r>
        <w:rPr>
          <w:rStyle w:val="7"/>
          <w:rFonts w:hint="eastAsia" w:ascii="Times New Roman" w:hAnsi="Times New Roman" w:eastAsia="仿宋_GB2312" w:cs="Times New Roman"/>
          <w:kern w:val="2"/>
          <w:sz w:val="32"/>
          <w:szCs w:val="32"/>
          <w:lang w:val="en-US" w:eastAsia="zh-CN" w:bidi="ar-SA"/>
        </w:rPr>
        <w:t>，其中</w:t>
      </w:r>
      <w:r>
        <w:rPr>
          <w:rStyle w:val="7"/>
          <w:rFonts w:hint="default" w:ascii="Times New Roman" w:hAnsi="Times New Roman" w:eastAsia="仿宋_GB2312" w:cs="Times New Roman"/>
          <w:kern w:val="2"/>
          <w:sz w:val="32"/>
          <w:szCs w:val="32"/>
          <w:lang w:val="en-US" w:eastAsia="zh-CN" w:bidi="ar-SA"/>
        </w:rPr>
        <w:t>“福森王”荣获“中国板材行业十大品牌”，“怡湘居”荣获湖南省名牌产品、湖南省著名商标。截止2023年底，</w:t>
      </w:r>
      <w:r>
        <w:rPr>
          <w:rStyle w:val="7"/>
          <w:rFonts w:hint="eastAsia" w:ascii="Times New Roman" w:hAnsi="Times New Roman" w:eastAsia="仿宋_GB2312" w:cs="Times New Roman"/>
          <w:kern w:val="2"/>
          <w:sz w:val="32"/>
          <w:szCs w:val="32"/>
          <w:lang w:val="en-US" w:eastAsia="zh-CN" w:bidi="ar-SA"/>
        </w:rPr>
        <w:t>已</w:t>
      </w:r>
      <w:r>
        <w:rPr>
          <w:rStyle w:val="7"/>
          <w:rFonts w:hint="default" w:ascii="Times New Roman" w:hAnsi="Times New Roman" w:eastAsia="仿宋_GB2312" w:cs="Times New Roman"/>
          <w:kern w:val="2"/>
          <w:sz w:val="32"/>
          <w:szCs w:val="32"/>
          <w:lang w:val="en-US" w:eastAsia="zh-CN" w:bidi="ar-SA"/>
        </w:rPr>
        <w:t>在全国</w:t>
      </w:r>
      <w:r>
        <w:rPr>
          <w:rStyle w:val="7"/>
          <w:rFonts w:hint="eastAsia" w:ascii="Times New Roman" w:hAnsi="Times New Roman" w:eastAsia="仿宋_GB2312" w:cs="Times New Roman"/>
          <w:kern w:val="2"/>
          <w:sz w:val="32"/>
          <w:szCs w:val="32"/>
          <w:lang w:val="en-US" w:eastAsia="zh-CN" w:bidi="ar-SA"/>
        </w:rPr>
        <w:t>开设</w:t>
      </w:r>
      <w:r>
        <w:rPr>
          <w:rStyle w:val="7"/>
          <w:rFonts w:hint="default" w:ascii="Times New Roman" w:hAnsi="Times New Roman" w:eastAsia="仿宋_GB2312" w:cs="Times New Roman"/>
          <w:kern w:val="2"/>
          <w:sz w:val="32"/>
          <w:szCs w:val="32"/>
          <w:lang w:val="en-US" w:eastAsia="zh-CN" w:bidi="ar-SA"/>
        </w:rPr>
        <w:t>福森王品牌专卖店70余家，</w:t>
      </w:r>
      <w:r>
        <w:rPr>
          <w:rStyle w:val="7"/>
          <w:rFonts w:hint="eastAsia" w:ascii="Times New Roman" w:hAnsi="Times New Roman" w:eastAsia="仿宋_GB2312" w:cs="Times New Roman"/>
          <w:kern w:val="2"/>
          <w:sz w:val="32"/>
          <w:szCs w:val="32"/>
          <w:lang w:val="en-US" w:eastAsia="zh-CN" w:bidi="ar-SA"/>
        </w:rPr>
        <w:t>产品</w:t>
      </w:r>
      <w:r>
        <w:rPr>
          <w:rStyle w:val="7"/>
          <w:rFonts w:hint="default" w:ascii="Times New Roman" w:hAnsi="Times New Roman" w:eastAsia="仿宋_GB2312" w:cs="Times New Roman"/>
          <w:kern w:val="2"/>
          <w:sz w:val="32"/>
          <w:szCs w:val="32"/>
          <w:lang w:val="en-US" w:eastAsia="zh-CN" w:bidi="ar-SA"/>
        </w:rPr>
        <w:t>畅销湖南、湖北、江西、贵州、云南、重庆、陕西等多个省市区</w:t>
      </w:r>
      <w:r>
        <w:rPr>
          <w:rStyle w:val="7"/>
          <w:rFonts w:hint="eastAsia" w:ascii="Times New Roman" w:hAnsi="Times New Roman" w:eastAsia="仿宋_GB2312" w:cs="Times New Roman"/>
          <w:kern w:val="2"/>
          <w:sz w:val="32"/>
          <w:szCs w:val="32"/>
          <w:lang w:val="en-US" w:eastAsia="zh-CN" w:bidi="ar-SA"/>
        </w:rPr>
        <w:t>，</w:t>
      </w:r>
      <w:r>
        <w:rPr>
          <w:rStyle w:val="7"/>
          <w:rFonts w:hint="default" w:ascii="Times New Roman" w:hAnsi="Times New Roman" w:eastAsia="仿宋_GB2312" w:cs="Times New Roman"/>
          <w:kern w:val="2"/>
          <w:sz w:val="32"/>
          <w:szCs w:val="32"/>
          <w:lang w:val="en-US" w:eastAsia="zh-CN" w:bidi="ar-SA"/>
        </w:rPr>
        <w:t>自主销售收入达8000多万元。</w:t>
      </w:r>
    </w:p>
    <w:p w14:paraId="5CE8DE80">
      <w:pPr>
        <w:keepNext w:val="0"/>
        <w:keepLines w:val="0"/>
        <w:pageBreakBefore w:val="0"/>
        <w:widowControl/>
        <w:kinsoku/>
        <w:wordWrap/>
        <w:overflowPunct/>
        <w:topLinePunct w:val="0"/>
        <w:autoSpaceDE/>
        <w:autoSpaceDN/>
        <w:bidi w:val="0"/>
        <w:adjustRightInd/>
        <w:snapToGrid/>
        <w:spacing w:line="594" w:lineRule="exact"/>
        <w:ind w:firstLine="600"/>
        <w:jc w:val="both"/>
        <w:textAlignment w:val="auto"/>
        <w:rPr>
          <w:rFonts w:hint="default" w:ascii="Times New Roman" w:hAnsi="Times New Roman" w:eastAsia="仿宋_GB2312" w:cs="Times New Roman"/>
          <w:b w:val="0"/>
          <w:bCs w:val="0"/>
          <w:i w:val="0"/>
          <w:iCs w:val="0"/>
          <w:color w:val="auto"/>
          <w:sz w:val="32"/>
          <w:szCs w:val="32"/>
          <w:shd w:val="clear" w:color="auto" w:fill="FFFFFF"/>
        </w:rPr>
      </w:pPr>
    </w:p>
    <w:p w14:paraId="054FF0F8">
      <w:pPr>
        <w:keepNext w:val="0"/>
        <w:keepLines w:val="0"/>
        <w:pageBreakBefore w:val="0"/>
        <w:widowControl/>
        <w:kinsoku/>
        <w:wordWrap/>
        <w:overflowPunct/>
        <w:topLinePunct w:val="0"/>
        <w:autoSpaceDE/>
        <w:autoSpaceDN/>
        <w:bidi w:val="0"/>
        <w:adjustRightInd/>
        <w:snapToGrid/>
        <w:spacing w:line="594" w:lineRule="exact"/>
        <w:ind w:firstLine="600"/>
        <w:jc w:val="both"/>
        <w:textAlignment w:val="auto"/>
        <w:rPr>
          <w:rFonts w:hint="default" w:ascii="Times New Roman" w:hAnsi="Times New Roman" w:eastAsia="仿宋_GB2312" w:cs="Times New Roman"/>
          <w:b w:val="0"/>
          <w:bCs w:val="0"/>
          <w:i w:val="0"/>
          <w:iCs w:val="0"/>
          <w:color w:val="auto"/>
          <w:sz w:val="32"/>
          <w:szCs w:val="32"/>
          <w:shd w:val="clear" w:color="auto" w:fill="FFFFFF"/>
        </w:rPr>
      </w:pPr>
    </w:p>
    <w:p w14:paraId="30C87D6E">
      <w:pPr>
        <w:keepNext w:val="0"/>
        <w:keepLines w:val="0"/>
        <w:pageBreakBefore w:val="0"/>
        <w:widowControl/>
        <w:kinsoku/>
        <w:wordWrap/>
        <w:overflowPunct/>
        <w:topLinePunct w:val="0"/>
        <w:autoSpaceDE/>
        <w:autoSpaceDN/>
        <w:bidi w:val="0"/>
        <w:adjustRightInd/>
        <w:snapToGrid/>
        <w:spacing w:line="594" w:lineRule="exact"/>
        <w:jc w:val="both"/>
        <w:textAlignment w:val="auto"/>
        <w:rPr>
          <w:rFonts w:hint="default" w:ascii="Times New Roman" w:hAnsi="Times New Roman" w:eastAsia="仿宋_GB2312" w:cs="Times New Roman"/>
          <w:sz w:val="32"/>
          <w:szCs w:val="32"/>
        </w:rPr>
      </w:pPr>
    </w:p>
    <w:sectPr>
      <w:footerReference r:id="rId5" w:type="default"/>
      <w:pgSz w:w="11906" w:h="16838"/>
      <w:pgMar w:top="1871" w:right="1417" w:bottom="1587" w:left="158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0"/>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D5A4A9">
    <w:pPr>
      <w:pStyle w:val="3"/>
    </w:pPr>
    <w:r>
      <w:rPr>
        <w:sz w:val="18"/>
      </w:rPr>
      <mc:AlternateContent>
        <mc:Choice Requires="wps">
          <w:drawing>
            <wp:anchor distT="0" distB="0" distL="114300" distR="114300" simplePos="0" relativeHeight="251659264" behindDoc="0" locked="0" layoutInCell="1" allowOverlap="1">
              <wp:simplePos x="0" y="0"/>
              <wp:positionH relativeFrom="margin">
                <wp:posOffset>2439035</wp:posOffset>
              </wp:positionH>
              <wp:positionV relativeFrom="paragraph">
                <wp:posOffset>-165100</wp:posOffset>
              </wp:positionV>
              <wp:extent cx="964565" cy="311150"/>
              <wp:effectExtent l="0" t="0" r="0" b="0"/>
              <wp:wrapNone/>
              <wp:docPr id="1" name="文本框 1"/>
              <wp:cNvGraphicFramePr/>
              <a:graphic xmlns:a="http://schemas.openxmlformats.org/drawingml/2006/main">
                <a:graphicData uri="http://schemas.microsoft.com/office/word/2010/wordprocessingShape">
                  <wps:wsp>
                    <wps:cNvSpPr txBox="1"/>
                    <wps:spPr>
                      <a:xfrm>
                        <a:off x="0" y="0"/>
                        <a:ext cx="964565" cy="3111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251E9B">
                          <w:pPr>
                            <w:pStyle w:val="3"/>
                            <w:jc w:val="center"/>
                            <w:rPr>
                              <w:rFonts w:hint="default" w:ascii="Times New Roman" w:hAnsi="Times New Roman" w:eastAsia="宋体" w:cs="Times New Roman"/>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t>—</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192.05pt;margin-top:-13pt;height:24.5pt;width:75.95pt;mso-position-horizontal-relative:margin;z-index:251659264;mso-width-relative:page;mso-height-relative:page;" filled="f" stroked="f" coordsize="21600,21600" o:gfxdata="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A+zbe/YAAAACgEAAA8AAAAAAAAAAQAgAAAAIgAAAGRycy9kb3ducmV2&#10;LnhtbFBLAQIUABQAAAAIAIdO4kAoPrgRNQIAAGEEAAAOAAAAAAAAAAEAIAAAACcBAABkcnMvZTJv&#10;RG9jLnhtbFBLBQYAAAAABgAGAFkBAADOBQAAAAA=&#10;">
              <v:fill on="f" focussize="0,0"/>
              <v:stroke on="f" weight="0.5pt"/>
              <v:imagedata o:title=""/>
              <o:lock v:ext="edit" aspectratio="f"/>
              <v:textbox inset="0mm,0mm,0mm,0mm">
                <w:txbxContent>
                  <w:p w14:paraId="3F251E9B">
                    <w:pPr>
                      <w:pStyle w:val="3"/>
                      <w:jc w:val="center"/>
                      <w:rPr>
                        <w:rFonts w:hint="default" w:ascii="Times New Roman" w:hAnsi="Times New Roman" w:eastAsia="宋体" w:cs="Times New Roman"/>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JmZWIwYzNlOTBjM2FiYmM3YzY1MWJkNDcwNDgzZWUifQ=="/>
  </w:docVars>
  <w:rsids>
    <w:rsidRoot w:val="00000000"/>
    <w:rsid w:val="01AC0C4C"/>
    <w:rsid w:val="0278696B"/>
    <w:rsid w:val="0BF306E7"/>
    <w:rsid w:val="104812BA"/>
    <w:rsid w:val="10B73113"/>
    <w:rsid w:val="12220E5B"/>
    <w:rsid w:val="15C70F86"/>
    <w:rsid w:val="183B1CB5"/>
    <w:rsid w:val="1CB43212"/>
    <w:rsid w:val="1EF67CA4"/>
    <w:rsid w:val="1F6317DE"/>
    <w:rsid w:val="21333432"/>
    <w:rsid w:val="22A07D76"/>
    <w:rsid w:val="2B793CF0"/>
    <w:rsid w:val="3C637AA3"/>
    <w:rsid w:val="3E784624"/>
    <w:rsid w:val="40473B49"/>
    <w:rsid w:val="437D31F1"/>
    <w:rsid w:val="456360CF"/>
    <w:rsid w:val="482474B9"/>
    <w:rsid w:val="48D86B50"/>
    <w:rsid w:val="48FF62B5"/>
    <w:rsid w:val="4B5F3B0D"/>
    <w:rsid w:val="547E7994"/>
    <w:rsid w:val="577F10AF"/>
    <w:rsid w:val="61866178"/>
    <w:rsid w:val="63A34375"/>
    <w:rsid w:val="6A60544A"/>
    <w:rsid w:val="6F1505A5"/>
    <w:rsid w:val="70FD124C"/>
    <w:rsid w:val="74213FF1"/>
    <w:rsid w:val="7D4F2909"/>
    <w:rsid w:val="7EFB30E3"/>
    <w:rsid w:val="7F695E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7"/>
    <w:autoRedefine/>
    <w:qFormat/>
    <w:uiPriority w:val="0"/>
    <w:pPr>
      <w:spacing w:line="240" w:lineRule="auto"/>
      <w:jc w:val="both"/>
    </w:pPr>
    <w:rPr>
      <w:rFonts w:ascii="Calibri" w:hAnsi="Calibri" w:eastAsia="宋体" w:cstheme="minorBidi"/>
      <w:kern w:val="2"/>
      <w:sz w:val="21"/>
      <w:szCs w:val="24"/>
      <w:lang w:val="en-US" w:eastAsia="zh-CN" w:bidi="ar-SA"/>
    </w:rPr>
  </w:style>
  <w:style w:type="paragraph" w:styleId="2">
    <w:name w:val="heading 1"/>
    <w:basedOn w:val="1"/>
    <w:next w:val="1"/>
    <w:autoRedefine/>
    <w:qFormat/>
    <w:uiPriority w:val="0"/>
    <w:pPr>
      <w:keepNext/>
      <w:keepLines/>
      <w:spacing w:before="340" w:after="330" w:line="578" w:lineRule="auto"/>
      <w:outlineLvl w:val="0"/>
    </w:pPr>
    <w:rPr>
      <w:rFonts w:eastAsia="仿宋_GB2312"/>
      <w:b/>
      <w:bCs/>
      <w:kern w:val="44"/>
      <w:sz w:val="44"/>
      <w:szCs w:val="44"/>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7">
    <w:name w:val="NormalCharacter"/>
    <w:link w:val="1"/>
    <w:autoRedefine/>
    <w:semiHidden/>
    <w:qFormat/>
    <w:uiPriority w:val="0"/>
    <w:rPr>
      <w:rFonts w:ascii="Calibri" w:hAnsi="Calibri" w:eastAsia="宋体"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1410</Words>
  <Characters>1566</Characters>
  <Lines>0</Lines>
  <Paragraphs>0</Paragraphs>
  <TotalTime>1</TotalTime>
  <ScaleCrop>false</ScaleCrop>
  <LinksUpToDate>false</LinksUpToDate>
  <CharactersWithSpaces>1568</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2024-03-17T02:09:00Z</dcterms:created>
  <dc:creator>Administrator.USER-20181111HS</dc:creator>
  <cp:lastModifiedBy>老三</cp:lastModifiedBy>
  <cp:lastPrinted>2024-04-09T07:51:00Z</cp:lastPrinted>
  <dcterms:modified xsi:type="dcterms:W3CDTF">2024-09-30T08:50:09Z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A5ADFC7C9B33428BA5EB1192A751C8EE_13</vt:lpwstr>
  </property>
</Properties>
</file>