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hint="eastAsia" w:ascii="方正黑体_GBK" w:hAnsi="方正黑体_GBK" w:eastAsia="方正黑体_GBK" w:cs="方正黑体_GBK"/>
          <w:sz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</w:rPr>
        <w:t>附件</w:t>
      </w:r>
      <w:r>
        <w:rPr>
          <w:rFonts w:hint="eastAsia" w:ascii="方正黑体_GBK" w:hAnsi="方正黑体_GBK" w:eastAsia="方正黑体_GBK" w:cs="方正黑体_GBK"/>
          <w:sz w:val="24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全国森林草原防火工作先进个人推荐表</w:t>
      </w:r>
    </w:p>
    <w:bookmarkEnd w:id="0"/>
    <w:p>
      <w:pPr>
        <w:tabs>
          <w:tab w:val="left" w:pos="3810"/>
        </w:tabs>
        <w:spacing w:line="480" w:lineRule="exact"/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（20</w:t>
      </w:r>
      <w:r>
        <w:rPr>
          <w:rFonts w:ascii="仿宋" w:hAnsi="仿宋" w:eastAsia="仿宋"/>
          <w:sz w:val="24"/>
        </w:rPr>
        <w:t>19</w:t>
      </w:r>
      <w:r>
        <w:rPr>
          <w:rFonts w:hint="eastAsia" w:ascii="仿宋" w:hAnsi="仿宋" w:eastAsia="仿宋"/>
          <w:sz w:val="24"/>
        </w:rPr>
        <w:t>-20</w:t>
      </w:r>
      <w:r>
        <w:rPr>
          <w:rFonts w:ascii="仿宋" w:hAnsi="仿宋" w:eastAsia="仿宋"/>
          <w:sz w:val="24"/>
        </w:rPr>
        <w:t>21</w:t>
      </w:r>
      <w:r>
        <w:rPr>
          <w:rFonts w:hint="eastAsia" w:ascii="仿宋" w:hAnsi="仿宋" w:eastAsia="仿宋"/>
          <w:sz w:val="24"/>
        </w:rPr>
        <w:t>年度）</w:t>
      </w:r>
    </w:p>
    <w:p>
      <w:pPr>
        <w:ind w:firstLine="1080" w:firstLineChars="300"/>
        <w:jc w:val="both"/>
        <w:rPr>
          <w:rFonts w:hint="eastAsia" w:ascii="黑体" w:eastAsia="黑体"/>
          <w:sz w:val="36"/>
          <w:szCs w:val="36"/>
        </w:rPr>
      </w:pPr>
    </w:p>
    <w:tbl>
      <w:tblPr>
        <w:tblStyle w:val="5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41"/>
        <w:gridCol w:w="7"/>
        <w:gridCol w:w="927"/>
        <w:gridCol w:w="581"/>
        <w:gridCol w:w="928"/>
        <w:gridCol w:w="626"/>
        <w:gridCol w:w="1296"/>
        <w:gridCol w:w="936"/>
        <w:gridCol w:w="928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被推荐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人姓名</w:t>
            </w:r>
          </w:p>
        </w:tc>
        <w:tc>
          <w:tcPr>
            <w:tcW w:w="124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高定军</w:t>
            </w:r>
          </w:p>
        </w:tc>
        <w:tc>
          <w:tcPr>
            <w:tcW w:w="927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男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626" w:type="dxa"/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汉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1976.9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文化程度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42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参加工作时间</w:t>
            </w:r>
          </w:p>
        </w:tc>
        <w:tc>
          <w:tcPr>
            <w:tcW w:w="3069" w:type="dxa"/>
            <w:gridSpan w:val="5"/>
            <w:tcBorders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1996.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7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42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  <w:tc>
          <w:tcPr>
            <w:tcW w:w="7157" w:type="dxa"/>
            <w:gridSpan w:val="9"/>
            <w:tcBorders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桃江县林业局森林防火股股长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森林消防大队副大队长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兼桃江县板溪国有林场党支部书记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42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曾受表彰情况</w:t>
            </w:r>
          </w:p>
        </w:tc>
        <w:tc>
          <w:tcPr>
            <w:tcW w:w="7157" w:type="dxa"/>
            <w:gridSpan w:val="9"/>
            <w:tcBorders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2021年被评为桃江县森林防火先进个人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42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有无违法违规记录</w:t>
            </w:r>
          </w:p>
        </w:tc>
        <w:tc>
          <w:tcPr>
            <w:tcW w:w="7157" w:type="dxa"/>
            <w:gridSpan w:val="9"/>
            <w:tcBorders>
              <w:lef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1" w:hRule="atLeast"/>
          <w:jc w:val="center"/>
        </w:trPr>
        <w:tc>
          <w:tcPr>
            <w:tcW w:w="242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人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</w:tc>
        <w:tc>
          <w:tcPr>
            <w:tcW w:w="7157" w:type="dxa"/>
            <w:gridSpan w:val="9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1993.6—1996.7  湖南省益阳市农校学习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1996.7—2012.7  湖南省桃江县林业局桃花江林场副场长、扑火中队队长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2012.7—2014.12  桃江县石井头林场、场长、扑火中队队长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2014.1—2019.12  桃江县板溪林场场长、扑火中队队长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2019.12—2021.12  桃江县林业局森林防火股股长、县森林消防大队副大队长、板溪林场支部书记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0" w:hRule="atLeast"/>
          <w:jc w:val="center"/>
        </w:trPr>
        <w:tc>
          <w:tcPr>
            <w:tcW w:w="242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被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推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荐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人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事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迹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摘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要</w:t>
            </w:r>
          </w:p>
        </w:tc>
        <w:tc>
          <w:tcPr>
            <w:tcW w:w="7157" w:type="dxa"/>
            <w:gridSpan w:val="9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高定军同志学校毕业后，先后在桃花江国有林场、石井头国有林场、板溪国有林场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桃江县林业局森林防火股</w:t>
            </w:r>
            <w:r>
              <w:rPr>
                <w:rFonts w:hint="eastAsia" w:ascii="华文仿宋" w:hAnsi="华文仿宋" w:eastAsia="华文仿宋"/>
                <w:sz w:val="24"/>
              </w:rPr>
              <w:t>一线基层任职，任副场长、场长、支部书记、森林防火股股长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森林消防大队副大队长</w:t>
            </w:r>
            <w:r>
              <w:rPr>
                <w:rFonts w:hint="eastAsia" w:ascii="华文仿宋" w:hAnsi="华文仿宋" w:eastAsia="华文仿宋"/>
                <w:sz w:val="24"/>
              </w:rPr>
              <w:t>等职。在工作中，不但林业技术精通，而且在森林防火工作中成绩突出，2021年被评为桃江县森林防火先进个人，在2019年至2021年期间在国有板溪林场建立优化了森林扑救队伍，增设了宣传永久性森林防火牌11块，新增流动哨点5处，彻底根除了板溪地区烧山、采药陋习，建立、完善了板溪国有林场森林防火体系。三年内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全县共</w:t>
            </w:r>
            <w:r>
              <w:rPr>
                <w:rFonts w:hint="eastAsia" w:ascii="华文仿宋" w:hAnsi="华文仿宋" w:eastAsia="华文仿宋"/>
                <w:sz w:val="24"/>
              </w:rPr>
              <w:t>查处火险隐患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430</w:t>
            </w:r>
            <w:r>
              <w:rPr>
                <w:rFonts w:hint="eastAsia" w:ascii="华文仿宋" w:hAnsi="华文仿宋" w:eastAsia="华文仿宋"/>
                <w:sz w:val="24"/>
              </w:rPr>
              <w:t>余起，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发放森林防火宣传标语10万余份，全县没有发生较大森林火灾，</w:t>
            </w:r>
            <w:r>
              <w:rPr>
                <w:rFonts w:hint="eastAsia" w:ascii="华文仿宋" w:hAnsi="华文仿宋" w:eastAsia="华文仿宋"/>
                <w:sz w:val="24"/>
              </w:rPr>
              <w:t>确保了一方森林平安。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242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推荐单位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    见</w:t>
            </w:r>
          </w:p>
        </w:tc>
        <w:tc>
          <w:tcPr>
            <w:tcW w:w="7157" w:type="dxa"/>
            <w:gridSpan w:val="9"/>
            <w:tcBorders>
              <w:left w:val="single" w:color="auto" w:sz="2" w:space="0"/>
            </w:tcBorders>
            <w:noWrap w:val="0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（公章）      </w:t>
            </w:r>
          </w:p>
          <w:p>
            <w:pPr>
              <w:wordWrap w:val="0"/>
              <w:spacing w:line="28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年    月    日    </w:t>
            </w:r>
          </w:p>
          <w:p>
            <w:pPr>
              <w:spacing w:line="10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242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省级林业和草原主管部门意见</w:t>
            </w:r>
          </w:p>
        </w:tc>
        <w:tc>
          <w:tcPr>
            <w:tcW w:w="7157" w:type="dxa"/>
            <w:gridSpan w:val="9"/>
            <w:tcBorders>
              <w:left w:val="single" w:color="auto" w:sz="2" w:space="0"/>
            </w:tcBorders>
            <w:noWrap w:val="0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（公章）      </w:t>
            </w:r>
          </w:p>
          <w:p>
            <w:pPr>
              <w:wordWrap w:val="0"/>
              <w:spacing w:line="28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年    月    日    </w:t>
            </w:r>
          </w:p>
          <w:p>
            <w:pPr>
              <w:spacing w:line="10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242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国家林业和草原局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审批意见</w:t>
            </w:r>
          </w:p>
        </w:tc>
        <w:tc>
          <w:tcPr>
            <w:tcW w:w="7157" w:type="dxa"/>
            <w:gridSpan w:val="9"/>
            <w:tcBorders>
              <w:left w:val="single" w:color="auto" w:sz="2" w:space="0"/>
            </w:tcBorders>
            <w:noWrap w:val="0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（公章）      </w:t>
            </w:r>
          </w:p>
          <w:p>
            <w:pPr>
              <w:wordWrap w:val="0"/>
              <w:spacing w:line="28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年    月    日    </w:t>
            </w:r>
          </w:p>
          <w:p>
            <w:pPr>
              <w:spacing w:line="100" w:lineRule="exact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</w:tc>
      </w:tr>
    </w:tbl>
    <w:p>
      <w:pPr>
        <w:spacing w:line="280" w:lineRule="exact"/>
      </w:pPr>
      <w:r>
        <w:rPr>
          <w:rFonts w:hint="eastAsia" w:ascii="华文仿宋" w:hAnsi="华文仿宋" w:eastAsia="华文仿宋"/>
          <w:sz w:val="24"/>
        </w:rPr>
        <w:t>注：此表一式3份，“事迹摘要”一栏可作简要介绍，事迹详细内容可另附页，字数控制在1500字以内。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WExM2FkNjdiZjllNDA2MTI3YzIzM2U4YjNlNmUifQ=="/>
  </w:docVars>
  <w:rsids>
    <w:rsidRoot w:val="00000000"/>
    <w:rsid w:val="306A22A0"/>
    <w:rsid w:val="34A02874"/>
    <w:rsid w:val="3DC131F9"/>
    <w:rsid w:val="42785968"/>
    <w:rsid w:val="44AD0107"/>
    <w:rsid w:val="46D609A2"/>
    <w:rsid w:val="48194880"/>
    <w:rsid w:val="5003282E"/>
    <w:rsid w:val="507E28CB"/>
    <w:rsid w:val="72C23523"/>
    <w:rsid w:val="75E33C54"/>
    <w:rsid w:val="7FE65C55"/>
    <w:rsid w:val="FF17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1627</Words>
  <Characters>1814</Characters>
  <Lines>0</Lines>
  <Paragraphs>0</Paragraphs>
  <TotalTime>5</TotalTime>
  <ScaleCrop>false</ScaleCrop>
  <LinksUpToDate>false</LinksUpToDate>
  <CharactersWithSpaces>2156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2022-06-28T09:48:00Z</dcterms:created>
  <dc:creator>Administrator</dc:creator>
  <cp:lastModifiedBy>kylin</cp:lastModifiedBy>
  <cp:lastPrinted>2022-06-28T10:15:00Z</cp:lastPrinted>
  <dcterms:modified xsi:type="dcterms:W3CDTF">2022-06-28T10:22:46Z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E7E3DF5B48284B009FD878CCC7DFA766</vt:lpwstr>
  </property>
</Properties>
</file>