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  <w:t>4年度湖南省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自然科学基金项目</w:t>
      </w: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" w:eastAsia="zh-CN"/>
        </w:rPr>
        <w:t xml:space="preserve">      </w:t>
      </w: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  <w:t>验收</w:t>
      </w:r>
      <w:bookmarkStart w:id="0" w:name="_GoBack"/>
      <w:bookmarkEnd w:id="0"/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  <w:t>结果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4999" w:type="pct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636"/>
        <w:gridCol w:w="2954"/>
        <w:gridCol w:w="1109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" w:type="pct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6" w:type="pct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76" w:type="pct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667" w:type="pct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" w:type="pct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6" w:type="pct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3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装配式建筑预制混凝土墙板接缝专用砂浆干湿变形行为及机理研究</w:t>
            </w:r>
          </w:p>
        </w:tc>
        <w:tc>
          <w:tcPr>
            <w:tcW w:w="177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湖南农业大学</w:t>
            </w:r>
          </w:p>
        </w:tc>
        <w:tc>
          <w:tcPr>
            <w:tcW w:w="66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45802446"/>
    <w:rsid w:val="08AA4743"/>
    <w:rsid w:val="0DB66429"/>
    <w:rsid w:val="12F671FD"/>
    <w:rsid w:val="149453F5"/>
    <w:rsid w:val="1A4F0AAA"/>
    <w:rsid w:val="1B3255AD"/>
    <w:rsid w:val="1DBFAA4B"/>
    <w:rsid w:val="1E935339"/>
    <w:rsid w:val="29412169"/>
    <w:rsid w:val="33397751"/>
    <w:rsid w:val="36BC0E51"/>
    <w:rsid w:val="45802446"/>
    <w:rsid w:val="4FEB61E3"/>
    <w:rsid w:val="5431194B"/>
    <w:rsid w:val="799767B7"/>
    <w:rsid w:val="7F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509</Characters>
  <Lines>0</Lines>
  <Paragraphs>0</Paragraphs>
  <TotalTime>15</TotalTime>
  <ScaleCrop>false</ScaleCrop>
  <LinksUpToDate>false</LinksUpToDate>
  <CharactersWithSpaces>612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2024-06-27T17:25:00Z</dcterms:created>
  <dc:creator>小洁</dc:creator>
  <cp:lastModifiedBy>huawei</cp:lastModifiedBy>
  <cp:lastPrinted>2024-06-28T01:25:00Z</cp:lastPrinted>
  <dcterms:modified xsi:type="dcterms:W3CDTF">2024-09-10T11:45:32Z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A5E176ED0577450D95D9A13F2C2A9057_13</vt:lpwstr>
  </property>
</Properties>
</file>