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25D" w:rsidRDefault="00FD425D" w:rsidP="00FD425D">
      <w:pPr>
        <w:adjustRightInd w:val="0"/>
        <w:snapToGrid w:val="0"/>
        <w:spacing w:line="61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附件1</w:t>
      </w:r>
    </w:p>
    <w:p w:rsidR="00FD425D" w:rsidRDefault="00FD425D" w:rsidP="00FD425D">
      <w:pPr>
        <w:pStyle w:val="EndnoteText"/>
        <w:spacing w:line="400" w:lineRule="exact"/>
      </w:pPr>
    </w:p>
    <w:p w:rsidR="00FD425D" w:rsidRDefault="00FD425D" w:rsidP="00FD425D">
      <w:pPr>
        <w:pStyle w:val="EndnoteText"/>
        <w:spacing w:line="620" w:lineRule="exact"/>
        <w:jc w:val="center"/>
      </w:pPr>
      <w:bookmarkStart w:id="0" w:name="OLE_LINK7"/>
      <w:bookmarkStart w:id="1" w:name="_Hlk103604934"/>
      <w:bookmarkStart w:id="2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年益阳市科普讲解大赛比赛方案</w:t>
      </w:r>
      <w:bookmarkEnd w:id="2"/>
    </w:p>
    <w:bookmarkEnd w:id="0"/>
    <w:p w:rsidR="00FD425D" w:rsidRDefault="00FD425D" w:rsidP="00FD425D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为举办好本届科普讲解大赛，现制定比赛方案如下。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一、大赛主题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“热爱科学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崇尚科学”。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二、组织方式</w:t>
      </w:r>
    </w:p>
    <w:p w:rsidR="00FD425D" w:rsidRDefault="00FD425D" w:rsidP="00FD425D">
      <w:pPr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分线上半决赛和决赛两个阶段进行。</w:t>
      </w:r>
    </w:p>
    <w:p w:rsidR="00FD425D" w:rsidRDefault="00FD425D" w:rsidP="00FD425D">
      <w:pPr>
        <w:spacing w:line="620" w:lineRule="exact"/>
        <w:ind w:firstLineChars="200" w:firstLine="640"/>
        <w:rPr>
          <w:rFonts w:ascii="楷体_GB2312" w:eastAsia="方正楷体_GBK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方正楷体_GBK" w:hAnsi="楷体_GB2312" w:cs="楷体_GB2312" w:hint="eastAsia"/>
          <w:color w:val="000000" w:themeColor="text1"/>
          <w:sz w:val="32"/>
          <w:szCs w:val="32"/>
        </w:rPr>
        <w:t>（一）线上半决赛</w:t>
      </w:r>
    </w:p>
    <w:p w:rsidR="00FD425D" w:rsidRDefault="00FD425D" w:rsidP="00FD425D">
      <w:pPr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时间：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202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19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日</w:t>
      </w:r>
    </w:p>
    <w:p w:rsidR="00FD425D" w:rsidRDefault="00FD425D" w:rsidP="00FD425D">
      <w:pPr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线上半决赛形式：由组委会组织评委分别对单位推荐和个人推荐的选手提交的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分钟自主命题讲解视频进行打分，综合评议优秀选手进入决赛。</w:t>
      </w:r>
    </w:p>
    <w:p w:rsidR="00FD425D" w:rsidRDefault="00FD425D" w:rsidP="00FD425D">
      <w:pPr>
        <w:spacing w:line="620" w:lineRule="exact"/>
        <w:ind w:firstLineChars="200" w:firstLine="640"/>
        <w:rPr>
          <w:rFonts w:ascii="楷体_GB2312" w:eastAsia="方正楷体_GBK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方正楷体_GBK" w:hAnsi="楷体_GB2312" w:cs="楷体_GB2312" w:hint="eastAsia"/>
          <w:color w:val="000000" w:themeColor="text1"/>
          <w:sz w:val="32"/>
          <w:szCs w:val="32"/>
        </w:rPr>
        <w:t>（二）决赛</w:t>
      </w:r>
    </w:p>
    <w:p w:rsidR="00FD425D" w:rsidRDefault="00FD425D" w:rsidP="00FD425D">
      <w:pPr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决赛时间：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202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22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日（暂定）</w:t>
      </w:r>
    </w:p>
    <w:p w:rsidR="00FD425D" w:rsidRDefault="00FD425D" w:rsidP="00FD425D">
      <w:pPr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决赛地点：益阳市科学技术</w:t>
      </w:r>
      <w:proofErr w:type="gramStart"/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馆报告</w:t>
      </w:r>
      <w:proofErr w:type="gramEnd"/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厅。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决赛形式：决赛分两个阶段，即上半场和下半场。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三、材料要求</w:t>
      </w:r>
    </w:p>
    <w:p w:rsidR="00FD425D" w:rsidRDefault="00FD425D" w:rsidP="00FD425D">
      <w:pPr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大赛自主命题参赛作品需提交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分钟内讲解视频、讲解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和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WORD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文本。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分钟讲解视频需本人全程站姿出镜，背景配讲解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。用于大赛线上半决赛选拔。</w:t>
      </w:r>
    </w:p>
    <w:p w:rsidR="00FD425D" w:rsidRDefault="00FD425D" w:rsidP="00FD425D">
      <w:pPr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lastRenderedPageBreak/>
        <w:t>PPT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须为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WPS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、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OFFICE2010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等通用版本，画面比例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16:9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可配背景音乐，第一页无动作无声音，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中若插入视频请使用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WMV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格式。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WORD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文本需与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内容匹配。</w:t>
      </w:r>
    </w:p>
    <w:p w:rsidR="00FD425D" w:rsidRDefault="00FD425D" w:rsidP="00FD425D">
      <w:pPr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材料为决赛中使用，于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17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日前发送至邮箱。选手参赛报名表纸质版原件于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22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日大赛报到时提交。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四、决赛比赛规则及评分标准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决赛分为上半场和下半场。</w:t>
      </w:r>
    </w:p>
    <w:p w:rsidR="00FD425D" w:rsidRDefault="00FD425D" w:rsidP="00FD425D">
      <w:pPr>
        <w:spacing w:line="620" w:lineRule="exact"/>
        <w:ind w:firstLineChars="200" w:firstLine="640"/>
        <w:rPr>
          <w:rFonts w:ascii="楷体_GB2312" w:eastAsia="方正楷体_GBK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方正楷体_GBK" w:hAnsi="楷体_GB2312" w:cs="楷体_GB2312" w:hint="eastAsia"/>
          <w:color w:val="000000" w:themeColor="text1"/>
          <w:sz w:val="32"/>
          <w:szCs w:val="32"/>
        </w:rPr>
        <w:t>（一）上半场（时间：</w:t>
      </w:r>
      <w:r>
        <w:rPr>
          <w:rFonts w:ascii="楷体_GB2312" w:eastAsia="方正楷体_GBK" w:hAnsi="楷体_GB2312" w:cs="楷体_GB2312" w:hint="eastAsia"/>
          <w:color w:val="000000" w:themeColor="text1"/>
          <w:sz w:val="32"/>
          <w:szCs w:val="32"/>
        </w:rPr>
        <w:t>5</w:t>
      </w:r>
      <w:r>
        <w:rPr>
          <w:rFonts w:ascii="楷体_GB2312" w:eastAsia="方正楷体_GBK" w:hAnsi="楷体_GB2312" w:cs="楷体_GB2312" w:hint="eastAsia"/>
          <w:color w:val="000000" w:themeColor="text1"/>
          <w:sz w:val="32"/>
          <w:szCs w:val="32"/>
        </w:rPr>
        <w:t>月</w:t>
      </w:r>
      <w:r>
        <w:rPr>
          <w:rFonts w:ascii="楷体_GB2312" w:eastAsia="方正楷体_GBK" w:hAnsi="楷体_GB2312" w:cs="楷体_GB2312"/>
          <w:color w:val="000000" w:themeColor="text1"/>
          <w:sz w:val="32"/>
          <w:szCs w:val="32"/>
        </w:rPr>
        <w:t>22</w:t>
      </w:r>
      <w:r>
        <w:rPr>
          <w:rFonts w:ascii="楷体_GB2312" w:eastAsia="方正楷体_GBK" w:hAnsi="楷体_GB2312" w:cs="楷体_GB2312" w:hint="eastAsia"/>
          <w:color w:val="000000" w:themeColor="text1"/>
          <w:sz w:val="32"/>
          <w:szCs w:val="32"/>
        </w:rPr>
        <w:t>日上午）（暂定）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上半场比赛内容为自主命题讲解，讲解时间为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钟，由选手自行确定一个科普内容命题进行，讲解内容以《中国公民科学素质基准》中的自然科学和社会科学知识为主，选手可以通过表述设定场景和对象。讲解时，选手必须借助多媒体等多种手段辅助进行讲解，丰富舞台效果。</w:t>
      </w:r>
    </w:p>
    <w:p w:rsidR="00FD425D" w:rsidRDefault="00FD425D" w:rsidP="00FD425D">
      <w:pPr>
        <w:pStyle w:val="1"/>
        <w:spacing w:line="620" w:lineRule="exact"/>
        <w:ind w:firstLineChars="200" w:firstLine="640"/>
        <w:rPr>
          <w:rFonts w:ascii="Times New Roman" w:eastAsia="方正仿宋_GBK" w:hAnsi="Times New Roman" w:cs="仿宋_GB2312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参加上半场的选手赛前抽签并领取号牌，按号牌顺序上场比赛，依次进行自主命题讲解。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选手讲解时，全程自行操作视频或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等播放设备，不得由别人协助。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上半场评分标准：自主命题讲解（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100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分）。评委分别从内容陈述、语言表达、整体形象三方面进行评分。内容必须包含自然科学和技术知识，否则不得分。评分保留到小数点后一位。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①内容陈述（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40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分）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lastRenderedPageBreak/>
        <w:t>科学准确、重点突出；层次清楚、合乎逻辑。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②表达效果（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40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分）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发音标准、吐字清晰；通俗易懂、深入浅出。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③整体形象（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分）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衣着得体、精神饱满；举止大方、自然协调。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自主命题讲解限时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分钟，不足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分钟扣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分，超时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秒扣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分并中止讲解。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上半场得分前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者进入下半场，其余选手为纪念奖。</w:t>
      </w:r>
    </w:p>
    <w:p w:rsidR="00FD425D" w:rsidRDefault="00FD425D" w:rsidP="00FD425D">
      <w:pPr>
        <w:spacing w:line="620" w:lineRule="exact"/>
        <w:ind w:firstLineChars="200" w:firstLine="640"/>
        <w:rPr>
          <w:rFonts w:ascii="楷体_GB2312" w:eastAsia="方正楷体_GBK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方正楷体_GBK" w:hAnsi="楷体_GB2312" w:cs="楷体_GB2312" w:hint="eastAsia"/>
          <w:color w:val="000000" w:themeColor="text1"/>
          <w:sz w:val="32"/>
          <w:szCs w:val="32"/>
        </w:rPr>
        <w:t>（二）下半场（时间：</w:t>
      </w:r>
      <w:r>
        <w:rPr>
          <w:rFonts w:ascii="楷体_GB2312" w:eastAsia="方正楷体_GBK" w:hAnsi="楷体_GB2312" w:cs="楷体_GB2312" w:hint="eastAsia"/>
          <w:color w:val="000000" w:themeColor="text1"/>
          <w:sz w:val="32"/>
          <w:szCs w:val="32"/>
        </w:rPr>
        <w:t>5</w:t>
      </w:r>
      <w:r>
        <w:rPr>
          <w:rFonts w:ascii="楷体_GB2312" w:eastAsia="方正楷体_GBK" w:hAnsi="楷体_GB2312" w:cs="楷体_GB2312" w:hint="eastAsia"/>
          <w:color w:val="000000" w:themeColor="text1"/>
          <w:sz w:val="32"/>
          <w:szCs w:val="32"/>
        </w:rPr>
        <w:t>月</w:t>
      </w:r>
      <w:r>
        <w:rPr>
          <w:rFonts w:ascii="楷体_GB2312" w:eastAsia="方正楷体_GBK" w:hAnsi="楷体_GB2312" w:cs="楷体_GB2312"/>
          <w:color w:val="000000" w:themeColor="text1"/>
          <w:sz w:val="32"/>
          <w:szCs w:val="32"/>
        </w:rPr>
        <w:t>22</w:t>
      </w:r>
      <w:r>
        <w:rPr>
          <w:rFonts w:ascii="楷体_GB2312" w:eastAsia="方正楷体_GBK" w:hAnsi="楷体_GB2312" w:cs="楷体_GB2312" w:hint="eastAsia"/>
          <w:color w:val="000000" w:themeColor="text1"/>
          <w:sz w:val="32"/>
          <w:szCs w:val="32"/>
        </w:rPr>
        <w:t>日上午）（暂定）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下半场比赛内容为随机命题讲解（随机命题题目将在科普讲解大赛</w:t>
      </w:r>
      <w:proofErr w:type="gramStart"/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微信群</w:t>
      </w:r>
      <w:proofErr w:type="gramEnd"/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公布），时间为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分钟，考核选手的随机应变能力和对相关问题的个人见解。具体内容由选手现场随机抽取确定，该环节主要考核选手的随机反应能力和发散思维。参加下半场的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名选手赛前抽签并领取号牌，按号牌顺序上场比赛，依次进行随机命题讲解。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选手选取命题后，围绕随机命题内容进行讲解。选手可在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秒准备时间后开始计时讲解。内容必须与随机命题密切相关，并包含自然科学和技术知识，否则不得分。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下半场评分标准：随机命题讲解（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100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分）。专家评委将根据以下四个方面进行评分，超时则由记分员进行扣分记录。评分保留到小数点后一位。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①主题立论一致，合乎逻辑（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30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分）；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lastRenderedPageBreak/>
        <w:t>②内容重点突出，寓意深刻（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30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分）；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③密切联系生活，特色鲜明（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分）；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④讲解思路清晰，语言流畅（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分）。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随机命题讲解限时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分钟，不足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分钟扣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分，超时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10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秒扣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分并中止讲解。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五、评分方式及决赛监督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专家评委由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7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名专家组成。记分工作人员在市科技局监督管理科的监督下，负责统计计分。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市科技局监督管理科全程监督比赛过程，并对比赛过程中出现的问题及投诉情况进行调查处理。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六、奖项设置</w:t>
      </w:r>
    </w:p>
    <w:p w:rsidR="00FD425D" w:rsidRDefault="00FD425D" w:rsidP="00FD425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大赛设一等奖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名，二等奖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名，三等奖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名，优胜奖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名，其余选手为纪念奖。</w:t>
      </w:r>
      <w:bookmarkEnd w:id="1"/>
    </w:p>
    <w:p w:rsidR="00FD425D" w:rsidRPr="00FD425D" w:rsidRDefault="00FD425D"/>
    <w:sectPr w:rsidR="00FD425D" w:rsidRPr="00FD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5D"/>
    <w:rsid w:val="00F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27D33-736C-4E06-BBBE-B5CD9110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EndnoteText"/>
    <w:qFormat/>
    <w:rsid w:val="00FD425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D425D"/>
    <w:pPr>
      <w:outlineLvl w:val="0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D425D"/>
    <w:rPr>
      <w:rFonts w:eastAsia="黑体"/>
    </w:rPr>
  </w:style>
  <w:style w:type="paragraph" w:customStyle="1" w:styleId="EndnoteText">
    <w:name w:val="EndnoteText"/>
    <w:basedOn w:val="a"/>
    <w:qFormat/>
    <w:rsid w:val="00FD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2023-05-09T07:47:00Z</dcterms:created>
  <dcterms:modified xsi:type="dcterms:W3CDTF">2023-05-09T07:47:00Z</dcterms:modified>
</cp:coreProperties>
</file>