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3" w:line="310" w:lineRule="auto"/>
        <w:ind w:left="2225" w:right="460" w:hanging="17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益阳市贯彻落实第二轮中央生态环境保护</w:t>
      </w:r>
      <w:r>
        <w:rPr>
          <w:rFonts w:ascii="宋体" w:hAnsi="宋体" w:eastAsia="宋体" w:cs="宋体"/>
          <w:spacing w:val="15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督察反馈问题整改方案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04" w:line="330" w:lineRule="auto"/>
        <w:ind w:right="44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为全面贯彻落实党中央、国务院关于生态环境保护督察的决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策部署,切实抓好督察整改,根据《湖南省贯彻落实第二轮中央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生态环境保护督察报告整改方案》,结合益阳实际,现制定本方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案。</w:t>
      </w:r>
    </w:p>
    <w:p>
      <w:pPr>
        <w:spacing w:line="222" w:lineRule="auto"/>
        <w:ind w:firstLine="6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一、指导思想</w:t>
      </w:r>
    </w:p>
    <w:p>
      <w:pPr>
        <w:spacing w:before="160" w:line="335" w:lineRule="auto"/>
        <w:ind w:right="3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以习近平新时代中国特色社会主义思想为指导,深入贯彻落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实习近平生态文明思想、党的十九大和十九届历次全会精神和习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近平总书记对湖南重要讲话重要指示批示精神,进一步提高政治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站位,把握新发展阶段,深入贯彻新发展理念,加快构建新发展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格局,坚决扛起生态文明建设和生态环境保护的政治责任,强力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推进中央生态环境保护督察反馈问题整改,持续改善生态环境质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量,大力实施"三高四新"战略,奋力建设富强民主文明和谐美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丽现代化新益阳。</w:t>
      </w:r>
    </w:p>
    <w:p>
      <w:pPr>
        <w:spacing w:before="146" w:line="222" w:lineRule="auto"/>
        <w:ind w:firstLine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二、整改原则</w:t>
      </w:r>
    </w:p>
    <w:p>
      <w:pPr>
        <w:spacing w:before="186" w:line="340" w:lineRule="auto"/>
        <w:ind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一)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坚持政治站位、对标对表.对标习近平生态文明思想</w:t>
      </w:r>
      <w:r>
        <w:rPr>
          <w:rFonts w:ascii="仿宋" w:hAnsi="仿宋" w:eastAsia="仿宋" w:cs="仿宋"/>
          <w:sz w:val="32"/>
          <w:szCs w:val="32"/>
        </w:rPr>
        <w:t xml:space="preserve"> 和中央要求,对第二轮中央生态环境保护督察报告反馈问题逐一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建立问题清单,坚持整改标准,采取有力措施逐条逐项整改,着</w:t>
      </w:r>
    </w:p>
    <w:p>
      <w:pPr>
        <w:sectPr>
          <w:footerReference r:id="rId5" w:type="default"/>
          <w:pgSz w:w="12010" w:h="16740"/>
          <w:pgMar w:top="1422" w:right="1553" w:bottom="1751" w:left="1619" w:header="0" w:footer="149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329" w:lineRule="auto"/>
        <w:ind w:left="1" w:right="1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 xml:space="preserve">力把问题清单转变为"成效清单".对环境违法问题,依法依规 </w:t>
      </w:r>
      <w:r>
        <w:rPr>
          <w:rFonts w:ascii="仿宋" w:hAnsi="仿宋" w:eastAsia="仿宋" w:cs="仿宋"/>
          <w:spacing w:val="6"/>
          <w:sz w:val="32"/>
          <w:szCs w:val="32"/>
        </w:rPr>
        <w:t>严厉查处,对不作为、慢作为、乱作为及背后的腐败问题,依法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依规严肃追究责任.主动担当、敢于亮剑,打破利益藩篱,整治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顽瘴瘤疾,坚决完成各项整改任务.</w:t>
      </w:r>
    </w:p>
    <w:p>
      <w:pPr>
        <w:spacing w:before="7" w:line="328" w:lineRule="auto"/>
        <w:ind w:left="1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二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)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坚持依法依规、实事求是.坚持精准治污、科学治污、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依法治污,依法依规、实事求是、科学精准确定督察报告反馈问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题整改目标、整改措施、责任单位、整改时限。对能够立即整改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的,立行立改、立改立成;对需要时间整改的,明确目标,限时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5"/>
          <w:sz w:val="32"/>
          <w:szCs w:val="32"/>
        </w:rPr>
        <w:t>整改;对需要长期坚持的,明确阶段目标,持续发力,务求实效.</w:t>
      </w:r>
    </w:p>
    <w:p>
      <w:pPr>
        <w:spacing w:line="331" w:lineRule="auto"/>
        <w:ind w:left="1" w:right="113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(三)坚持举一反三、统筹兼顾.坚持把督察整改与贯彻落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实党中央、国务院关于生态文明建设和生态环境保护的重大决策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部署结合起来,与深入打好污染防治攻坚战、落实长江经济带发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展战略、实施碳达峰碳中和行动、实施乡村振兴战略结合起来,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与全市“十四五"生态文明建设和生态环境保护重点工作结合起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3"/>
          <w:sz w:val="32"/>
          <w:szCs w:val="32"/>
        </w:rPr>
        <w:t>来,加强统筹,协调推进,综合治理.对照督察反馈问题,举一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反三,全面排查本区域、本领域的类似问题,做到点面结合、标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本兼治。</w:t>
      </w:r>
    </w:p>
    <w:p>
      <w:pPr>
        <w:spacing w:before="6" w:line="343" w:lineRule="auto"/>
        <w:ind w:right="104" w:firstLine="7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四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)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坚持属地为主、分级负责.坚持生态环境保护责任制,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落实党政领导责任、部门监管责任、企业主体责任。贯彻落实《益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阳市环境保护工作责任规定(试行)》《益阳市较大环境问题(事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件)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责任追究办法(试行)》,推动落实"党政同责、一岗双责",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切实做到管发展必须管环保、管生产必须管环保、管行业必须管</w:t>
      </w:r>
    </w:p>
    <w:p>
      <w:pPr>
        <w:spacing w:before="43" w:line="178" w:lineRule="auto"/>
        <w:ind w:firstLine="78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一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一</w:t>
      </w:r>
    </w:p>
    <w:p>
      <w:pPr>
        <w:sectPr>
          <w:footerReference r:id="rId6" w:type="default"/>
          <w:pgSz w:w="11860" w:h="16700"/>
          <w:pgMar w:top="1419" w:right="1329" w:bottom="400" w:left="1558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0" w:line="221" w:lineRule="auto"/>
        <w:ind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环保。</w:t>
      </w:r>
    </w:p>
    <w:p>
      <w:pPr>
        <w:spacing w:before="172" w:line="222" w:lineRule="auto"/>
        <w:ind w:firstLine="665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三、整改目标</w:t>
      </w:r>
    </w:p>
    <w:p>
      <w:pPr>
        <w:spacing w:before="155" w:line="310" w:lineRule="auto"/>
        <w:ind w:right="119" w:firstLine="78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(一)</w:t>
      </w:r>
      <w:r>
        <w:rPr>
          <w:rFonts w:ascii="仿宋" w:hAnsi="仿宋" w:eastAsia="仿宋" w:cs="仿宋"/>
          <w:spacing w:val="-3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绿色发展理念进一步深化.通过抓督察整改,生态优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先、绿色发展理念进一步增强,碳达峰、碳中和纳入经济社会发</w:t>
      </w:r>
      <w:r>
        <w:rPr>
          <w:rFonts w:ascii="仿宋" w:hAnsi="仿宋" w:eastAsia="仿宋" w:cs="仿宋"/>
          <w:spacing w:val="4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展和生态文明建设总体布局,产业结构、能源结构、交通运输结</w:t>
      </w:r>
      <w:r>
        <w:rPr>
          <w:rFonts w:ascii="仿宋" w:hAnsi="仿宋" w:eastAsia="仿宋" w:cs="仿宋"/>
          <w:spacing w:val="8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构、用地结构进一步优化,经济社会发展全面绿色转型,生态文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明建设迈上新台阶,优质生态产品供给能力日益增强,不断满足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人民群众日益增长的优美生态环境需要。</w:t>
      </w:r>
    </w:p>
    <w:p>
      <w:pPr>
        <w:spacing w:before="7" w:line="311" w:lineRule="auto"/>
        <w:ind w:firstLine="78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2"/>
          <w:sz w:val="34"/>
          <w:szCs w:val="34"/>
        </w:rPr>
        <w:t>(</w:t>
      </w:r>
      <w:r>
        <w:rPr>
          <w:rFonts w:ascii="仿宋" w:hAnsi="仿宋" w:eastAsia="仿宋" w:cs="仿宋"/>
          <w:spacing w:val="-4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二</w:t>
      </w:r>
      <w:r>
        <w:rPr>
          <w:rFonts w:ascii="仿宋" w:hAnsi="仿宋" w:eastAsia="仿宋" w:cs="仿宋"/>
          <w:spacing w:val="-8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)督察反馈问题整改到位.结合污染防治攻坚战及"夏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季攻势",推动全面整改、系统治理、全面监管.以“污染消除、</w:t>
      </w:r>
      <w:r>
        <w:rPr>
          <w:rFonts w:ascii="仿宋" w:hAnsi="仿宋" w:eastAsia="仿宋" w:cs="仿宋"/>
          <w:spacing w:val="2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生态恢复、群众满意"为总体要求,扎实推进《湖南省贯彻落实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第二轮中央生态环境保护督察报告整改方案》反馈涉及我市的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5"/>
          <w:sz w:val="34"/>
          <w:szCs w:val="34"/>
        </w:rPr>
        <w:t>32个问题整改,确保问题逐一整改到位.其中,2021年底前完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成整改7个,2022</w:t>
      </w:r>
      <w:r>
        <w:rPr>
          <w:rFonts w:ascii="仿宋" w:hAnsi="仿宋" w:eastAsia="仿宋" w:cs="仿宋"/>
          <w:spacing w:val="-6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年底前完成整改7个,2023</w:t>
      </w:r>
      <w:r>
        <w:rPr>
          <w:rFonts w:ascii="仿宋" w:hAnsi="仿宋" w:eastAsia="仿宋" w:cs="仿宋"/>
          <w:spacing w:val="-7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年底前完成整改</w:t>
      </w:r>
      <w:r>
        <w:rPr>
          <w:rFonts w:ascii="仿宋" w:hAnsi="仿宋" w:eastAsia="仿宋" w:cs="仿宋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6"/>
          <w:sz w:val="34"/>
          <w:szCs w:val="34"/>
        </w:rPr>
        <w:t>4个,2024</w:t>
      </w:r>
      <w:r>
        <w:rPr>
          <w:rFonts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6"/>
          <w:sz w:val="34"/>
          <w:szCs w:val="34"/>
        </w:rPr>
        <w:t>年底前完成整改1个,2025</w:t>
      </w:r>
      <w:r>
        <w:rPr>
          <w:rFonts w:ascii="仿宋" w:hAnsi="仿宋" w:eastAsia="仿宋" w:cs="仿宋"/>
          <w:spacing w:val="-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6"/>
          <w:sz w:val="34"/>
          <w:szCs w:val="34"/>
        </w:rPr>
        <w:t>年底前完成整改6个,</w:t>
      </w:r>
      <w:r>
        <w:rPr>
          <w:rFonts w:ascii="仿宋" w:hAnsi="仿宋" w:eastAsia="仿宋" w:cs="仿宋"/>
          <w:sz w:val="34"/>
          <w:szCs w:val="34"/>
        </w:rPr>
        <w:t xml:space="preserve">  持续推进整改7个。</w:t>
      </w:r>
    </w:p>
    <w:p>
      <w:pPr>
        <w:spacing w:before="7" w:line="315" w:lineRule="auto"/>
        <w:ind w:right="111" w:firstLine="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(三)</w:t>
      </w:r>
      <w:r>
        <w:rPr>
          <w:rFonts w:ascii="仿宋" w:hAnsi="仿宋" w:eastAsia="仿宋" w:cs="仿宋"/>
          <w:spacing w:val="-3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生态环境质量持续改善.通过抓督察整改,推动生态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"/>
          <w:sz w:val="34"/>
          <w:szCs w:val="34"/>
        </w:rPr>
        <w:t>环境质量持续改善.到2021年底,全市省考断面地表水水质达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到或好于Ⅲ类断面比例不低于88%,地级城市集中式饮用水水源</w:t>
      </w:r>
      <w:r>
        <w:rPr>
          <w:rFonts w:ascii="仿宋" w:hAnsi="仿宋" w:eastAsia="仿宋" w:cs="仿宋"/>
          <w:spacing w:val="2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水质达标率达100%,中心城区黑臭水体消除率稳定达到90%以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上;市中心城区优良天数比例达82%,细颗粒物(PM.)</w:t>
      </w:r>
      <w:r>
        <w:rPr>
          <w:rFonts w:ascii="仿宋" w:hAnsi="仿宋" w:eastAsia="仿宋" w:cs="仿宋"/>
          <w:spacing w:val="12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平均浓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度控制在44</w:t>
      </w:r>
      <w:r>
        <w:rPr>
          <w:rFonts w:ascii="仿宋" w:hAnsi="仿宋" w:eastAsia="仿宋" w:cs="仿宋"/>
          <w:spacing w:val="-7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μg/m</w:t>
      </w:r>
      <w:r>
        <w:rPr>
          <w:rFonts w:ascii="仿宋" w:hAnsi="仿宋" w:eastAsia="仿宋" w:cs="仿宋"/>
          <w:spacing w:val="-6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</w:rPr>
        <w:t>²</w:t>
      </w:r>
      <w:r>
        <w:rPr>
          <w:rFonts w:ascii="仿宋" w:hAnsi="仿宋" w:eastAsia="仿宋" w:cs="仿宋"/>
          <w:spacing w:val="-14"/>
          <w:sz w:val="34"/>
          <w:szCs w:val="34"/>
        </w:rPr>
        <w:t>以内,臭氧(0.)</w:t>
      </w:r>
      <w:r>
        <w:rPr>
          <w:rFonts w:ascii="仿宋" w:hAnsi="仿宋" w:eastAsia="仿宋" w:cs="仿宋"/>
          <w:spacing w:val="5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浓度力争基本保持稳定,重</w:t>
      </w:r>
    </w:p>
    <w:p>
      <w:pPr>
        <w:spacing w:before="1" w:line="178" w:lineRule="auto"/>
        <w:ind w:firstLine="1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spacing w:val="-20"/>
          <w:sz w:val="42"/>
          <w:szCs w:val="42"/>
        </w:rPr>
        <w:t>一4一</w:t>
      </w:r>
    </w:p>
    <w:p>
      <w:pPr>
        <w:sectPr>
          <w:pgSz w:w="11940" w:h="16740"/>
          <w:pgMar w:top="1422" w:right="1429" w:bottom="400" w:left="1568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33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污染天数控制在4天以内,万元GDP二氧化碳排放强度同比降低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4.2%左右;全市受污染耕地安全利用率和污染地块安全利用率达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到91%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以上,地下水V类水比例不增加.到2025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年,完成国家、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省下达的“十四五"生态环境保护目标指标考核任务。</w:t>
      </w:r>
    </w:p>
    <w:p>
      <w:pPr>
        <w:spacing w:before="168" w:line="330" w:lineRule="auto"/>
        <w:ind w:right="85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四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)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生态环境保护机制更加健全.坚持"当下改"与"长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久立"相结合,针对督察反馈问题和重点区域、领域薄弱环节,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抓紧改革创新和建章立制,建立健全"源头严防、过程严管、后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果严惩"的全过程管理制度体系,加快推进生态环境治理体系和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治理能力现代化。</w:t>
      </w:r>
    </w:p>
    <w:p>
      <w:pPr>
        <w:spacing w:line="221" w:lineRule="auto"/>
        <w:ind w:firstLine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四、整改措施</w:t>
      </w:r>
    </w:p>
    <w:p>
      <w:pPr>
        <w:spacing w:before="193" w:line="327" w:lineRule="auto"/>
        <w:ind w:right="86" w:firstLine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3"/>
          <w:sz w:val="32"/>
          <w:szCs w:val="32"/>
        </w:rPr>
        <w:t>(一)深入学习贯彻习近平生态文明思想和习近平总书记对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2"/>
          <w:sz w:val="32"/>
          <w:szCs w:val="32"/>
        </w:rPr>
        <w:t>湖南重要讲话重要指示批示精神</w:t>
      </w:r>
    </w:p>
    <w:p>
      <w:pPr>
        <w:spacing w:before="12" w:line="330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1.努力学懂弄通做实习近平生态文明思想.全市各级各部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门各单位要把深入学习贯彻落实习近平生态文明思想作为重要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政治任务,通过党委(党组)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理论学习中心组学习和专题宣讲、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培训等形式学思践悟,推动习近平生态文明思想入脑入心,不断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提高政治判断力、政治领悟力、政治执行力,切实把思想和行动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统一到党中央决策部署上来,有效解决思想认识有偏差、发展与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保护的辩证统一关系领会不深刻、新发展理念树得不牢、责任落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实不力等问题。</w:t>
      </w:r>
    </w:p>
    <w:p>
      <w:pPr>
        <w:spacing w:before="3" w:line="375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2.坚决贯彻落实习近平总书记对湖南重要讲话重要指示批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示精神。牢记习近平总书记作出的"真正把生态系统的一山一水、</w:t>
      </w:r>
    </w:p>
    <w:p>
      <w:pPr>
        <w:spacing w:line="177" w:lineRule="auto"/>
        <w:ind w:firstLine="78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一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5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一</w:t>
      </w:r>
    </w:p>
    <w:p>
      <w:pPr>
        <w:sectPr>
          <w:pgSz w:w="11800" w:h="16700"/>
          <w:pgMar w:top="1419" w:right="1289" w:bottom="400" w:left="1559" w:header="0" w:footer="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4" w:line="331" w:lineRule="auto"/>
        <w:ind w:right="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一草一木保护好""守护好一江碧水""在生态文明建设上展现新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作为"等重要指示批示精神,深入贯彻落实《中共湖南省委关于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深入学习贯彻习近平总书记考察湖南重要讲话精神奋力谱写新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时代坚持和发展中国特色社会主义湖南新篇章的决定》,推动习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近平总书记对湖南重要讲话重要指示批示精神落地生根、开花结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果。</w:t>
      </w:r>
    </w:p>
    <w:p>
      <w:pPr>
        <w:spacing w:line="328" w:lineRule="auto"/>
        <w:ind w:right="7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5"/>
          <w:sz w:val="32"/>
          <w:szCs w:val="32"/>
        </w:rPr>
        <w:t>3.大力实施"三高四新"战略.把握新发展阶段,贯彻新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发展理念,构建新发展格局,以推动高质量发展为主题,以深化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供给侧结构性改革为主线,大力实施“三高四新"战略,推动生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态系统质量和稳定性整体提升,实现更高质量、更有效率、更加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公平、更可持续、更为安全的发展。</w:t>
      </w:r>
    </w:p>
    <w:p>
      <w:pPr>
        <w:spacing w:line="232" w:lineRule="auto"/>
        <w:ind w:firstLine="7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楷体" w:hAnsi="楷体" w:eastAsia="楷体" w:cs="楷体"/>
          <w:spacing w:val="-8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楷体" w:hAnsi="楷体" w:eastAsia="楷体" w:cs="楷体"/>
          <w:spacing w:val="-8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)</w:t>
      </w:r>
      <w:r>
        <w:rPr>
          <w:rFonts w:ascii="楷体" w:hAnsi="楷体" w:eastAsia="楷体" w:cs="楷体"/>
          <w:spacing w:val="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坚决抓好长江大保护</w:t>
      </w:r>
    </w:p>
    <w:p>
      <w:pPr>
        <w:spacing w:before="179" w:line="33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1.推进长江保护修复攻坚.坚持"共抓大保护、不搞大开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发",以环境保护基础设施建设、重点工业企业污染防治、农村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面源污染管控、区域生态环境保护修复为重点,持续推进"一江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一湖四水"生态环境综合整治。以贯彻落实《长江保护法》为抓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手,加快制定生态保护补偿、生态环境分区管控、环境应急联动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体系等相关配套制度。统筹推进长江干支流岸线治污治岸治渔和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生物多样性保护,强化综合治理、系统治理、源头治理.继续推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动实施城镇污水垃圾处理、工业污染治理、农业面源污染治理、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船舶污染治理、尾矿库污染治理等工程。</w:t>
      </w:r>
    </w:p>
    <w:p>
      <w:pPr>
        <w:spacing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2.推进山水林田湖草沙冰系统治理.全面推进以国家公园</w:t>
      </w:r>
    </w:p>
    <w:p>
      <w:pPr>
        <w:sectPr>
          <w:footerReference r:id="rId7" w:type="default"/>
          <w:pgSz w:w="11980" w:h="16790"/>
          <w:pgMar w:top="1427" w:right="1499" w:bottom="1761" w:left="1619" w:header="0" w:footer="1502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4" w:line="335" w:lineRule="auto"/>
        <w:ind w:right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为主体的自然保护地体系建设,加强自然保护地生态环境监管.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完成生态保护红线评估调整,开展生态保护红线勘界定标,落实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生态保护红线监管措施。全面推进矿山生态修复、砂石土矿专项</w:t>
      </w:r>
    </w:p>
    <w:p>
      <w:pPr>
        <w:spacing w:line="222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整治、绿色矿山创建和尾矿库治理。</w:t>
      </w:r>
    </w:p>
    <w:p>
      <w:pPr>
        <w:spacing w:before="152" w:line="335" w:lineRule="auto"/>
        <w:ind w:right="56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3.加强生物多样性保护.贯彻落实《中华人民共和国野生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动物保护法》《中华人民共和国生物安全法》《中华人民共和国野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生植物保护条例》,积极履行有关生物多样性国际公约,实施生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物多样性保护行动,推进生物多样性保护重大工程,加强珍稀濒</w:t>
      </w:r>
    </w:p>
    <w:p>
      <w:pPr>
        <w:spacing w:before="1" w:line="220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危野生动植物及其栖息地保护。</w:t>
      </w:r>
    </w:p>
    <w:p>
      <w:pPr>
        <w:spacing w:before="153" w:line="335" w:lineRule="auto"/>
        <w:ind w:left="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4.加强环境基础设施建设.巩固益阳市中心城区黑臭水体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治理成效,加快推进乡镇污水处理设施建设,规范已建设施运行.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摸清全市污水收集管网建设底数,强化污水收集配套管网建设,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排查整治污水管网错接、漏接、混接问题,提高污水收集处理率,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减少污水溢流量和溢流频次,逐步解决生活污水直排问题.建立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健全垃圾分类体系,加快推进垃圾焚烧发电设施建设,提高全市</w:t>
      </w:r>
    </w:p>
    <w:p>
      <w:pPr>
        <w:spacing w:before="1" w:line="221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生活垃圾处理能力。</w:t>
      </w:r>
    </w:p>
    <w:p>
      <w:pPr>
        <w:spacing w:before="164" w:line="225" w:lineRule="auto"/>
        <w:ind w:firstLine="78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(三)</w:t>
      </w:r>
      <w:r>
        <w:rPr>
          <w:rFonts w:ascii="楷体" w:hAnsi="楷体" w:eastAsia="楷体" w:cs="楷体"/>
          <w:spacing w:val="1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0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深入打好污染防治攻坚战及"夏季攻势"</w:t>
      </w:r>
    </w:p>
    <w:p>
      <w:pPr>
        <w:spacing w:before="179" w:line="344" w:lineRule="auto"/>
        <w:ind w:left="1" w:right="5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1.深入开展水污染防治行动.推进长江干支流入河排污口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排查整治,抓好洞庭湖生态环境专项整治,开展不达标断面专项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整治.加强美丽河湖创建,统筹水资源、水生态、水环境治理,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推动重点流域、湖泊生态保护修复,加强源头水系和水质良好湖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库生态保护。推进"千人以上"饮用水水源问题整治。</w:t>
      </w:r>
    </w:p>
    <w:p>
      <w:pPr>
        <w:spacing w:before="27" w:line="177" w:lineRule="auto"/>
        <w:ind w:firstLine="78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一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7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</w:t>
      </w:r>
    </w:p>
    <w:p>
      <w:pPr>
        <w:sectPr>
          <w:footerReference r:id="rId8" w:type="default"/>
          <w:pgSz w:w="11860" w:h="16680"/>
          <w:pgMar w:top="1417" w:right="1406" w:bottom="400" w:left="1568" w:header="0" w:footer="0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331" w:lineRule="auto"/>
        <w:ind w:right="7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2.深入开展大气污染防治行动.落实《益阳市大气环境质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量限期达标规划(2021-2025)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7"/>
          <w:sz w:val="32"/>
          <w:szCs w:val="32"/>
        </w:rPr>
        <w:t>》,实行网格化管理,分区提升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空气质量。推进重点行业超低排放改造、挥发性有机物综合整治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和工业炉窑大气污染综合治理,开展火电、水泥、玻璃等行业深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度治理,强化氮氧化物和挥发性有机物协同减排.强化老旧车辆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淘汰,提高铁路、水路货运比例,加强机动车和非道路移动机械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污染治理。</w:t>
      </w:r>
    </w:p>
    <w:p>
      <w:pPr>
        <w:spacing w:line="32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3.深入开展土壤污染防治行动.加强重金属污染治理和源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头防控,开展涉铊、镉等重金属污染源排查整治专项行动.加强 </w:t>
      </w:r>
      <w:r>
        <w:rPr>
          <w:rFonts w:ascii="仿宋" w:hAnsi="仿宋" w:eastAsia="仿宋" w:cs="仿宋"/>
          <w:spacing w:val="-7"/>
          <w:sz w:val="32"/>
          <w:szCs w:val="32"/>
        </w:rPr>
        <w:t>土壤污染重点监管单元环境监管。开展耕地土壤污染成因排查和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分析,推进受污染耕地安全利用和严格管控,加强污染地块安全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利用和保护,严格污染地块再开发利用准入管理.开展地下水污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染防治试点.继续推进"无废城市"建设,持续开展"白色垃圾"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综合治理。</w:t>
      </w:r>
    </w:p>
    <w:p>
      <w:pPr>
        <w:spacing w:before="1" w:line="331" w:lineRule="auto"/>
        <w:ind w:right="1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4.加强农业农村面源污染治理.深入开展化肥农药减施增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效行动。加强畜禽水产养殖污染治理。推进秸秆综合利用。深入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开展农村环境整治,强化农村生活污水治理,开展农村黑臭水体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治理示范.健全农村生活垃圾收运处置体系,加强生活垃圾污染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治理。</w:t>
      </w:r>
    </w:p>
    <w:p>
      <w:pPr>
        <w:spacing w:before="4" w:line="334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3"/>
          <w:sz w:val="32"/>
          <w:szCs w:val="32"/>
        </w:rPr>
        <w:t>5.持续发起污染防治攻坚战"夏季攻势".以"夏季攻势"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为重要抓手,继续筛选一批群众反映强烈、对环境质量影响较大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的环境问题,采取项目化、工程化、清单化形式进行污染防治攻</w:t>
      </w:r>
    </w:p>
    <w:p>
      <w:pPr>
        <w:sectPr>
          <w:footerReference r:id="rId9" w:type="default"/>
          <w:pgSz w:w="12000" w:h="16800"/>
          <w:pgMar w:top="1428" w:right="1559" w:bottom="1811" w:left="1629" w:header="0" w:footer="1534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4" w:line="33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坚。建立完善"一月一调度、一月一通报、三月一评议"工作机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制,健全情况调度、联合督查、考核问责等督促机制,完善预警、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通报、挂牌督办、约谈等推进措施,集中解决一批重点生态环境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问题,促进改善生态环境质量.</w:t>
      </w:r>
    </w:p>
    <w:p>
      <w:pPr>
        <w:spacing w:before="166" w:line="227" w:lineRule="auto"/>
        <w:ind w:firstLine="77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楷体" w:hAnsi="楷体" w:eastAsia="楷体" w:cs="楷体"/>
          <w:spacing w:val="-6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楷体" w:hAnsi="楷体" w:eastAsia="楷体" w:cs="楷体"/>
          <w:spacing w:val="-7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)</w:t>
      </w:r>
      <w:r>
        <w:rPr>
          <w:rFonts w:ascii="楷体" w:hAnsi="楷体" w:eastAsia="楷体" w:cs="楷体"/>
          <w:spacing w:val="-3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持续推进突出生态环境问题整改</w:t>
      </w:r>
    </w:p>
    <w:p>
      <w:pPr>
        <w:spacing w:before="173" w:line="330" w:lineRule="auto"/>
        <w:ind w:right="97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抓好中央生态环境保护督察及"回头看"、长江经济带生态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环境警示片、习近平总书记武汉座谈会发表重要讲话一周年回访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报告等交办问题整改,对整改完成情况组织"回头看",巩固整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改成效。统筹推进全国人大执法检查反馈生态环境问题整改。抓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好省级生态环境保护督察及"回头看"、湖南生态环境警示片反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馈问题和人民群众反响强烈的身边生态环境问题整改。</w:t>
      </w:r>
    </w:p>
    <w:p>
      <w:pPr>
        <w:spacing w:before="1" w:line="222" w:lineRule="auto"/>
        <w:ind w:firstLine="62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（五）</w:t>
      </w:r>
      <w:r>
        <w:rPr>
          <w:rFonts w:ascii="楷体" w:hAnsi="楷体" w:eastAsia="楷体" w:cs="楷体"/>
          <w:spacing w:val="8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构建绿色生产生活方式</w:t>
      </w:r>
    </w:p>
    <w:p>
      <w:pPr>
        <w:spacing w:before="171" w:line="335" w:lineRule="auto"/>
        <w:ind w:right="85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1.实施碳排放达峰行动.编制全市温室气体排放清单、二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氧化碳排放达峰行动方案。编制能源、工业、建筑、交通等重点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领域碳排放达峰行动方案和“十四五"应对气候变化专项规划,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积极开展应对气候变化工作。配合做好全省碳排放权交易市场建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设,组织重点排放单位碳排放配额分配和清缴.推动温室气体减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排工作。</w:t>
      </w:r>
    </w:p>
    <w:p>
      <w:pPr>
        <w:spacing w:before="160" w:line="338" w:lineRule="auto"/>
        <w:ind w:right="5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1"/>
          <w:sz w:val="32"/>
          <w:szCs w:val="32"/>
        </w:rPr>
        <w:t>2.积极推进结构调整.推动产业结构调整,搬迁改造沿江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化工企业,淘汰过剩落后产能,控制高耗能行业新增产能规模.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推动高污染企业搬迁入园或依法关闭.强化煤炭消费总量控制,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推进能源结构调整,推动煤炭清洁高效利用.推进重点行业企业</w:t>
      </w:r>
    </w:p>
    <w:p>
      <w:pPr>
        <w:sectPr>
          <w:footerReference r:id="rId10" w:type="default"/>
          <w:pgSz w:w="11800" w:h="16660"/>
          <w:pgMar w:top="1416" w:right="1319" w:bottom="1784" w:left="1549" w:header="0" w:footer="1415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330" w:lineRule="auto"/>
        <w:ind w:righ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清洁化生产和新能源项目储备、开发建设。加快船舶清洁能源推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广使用,加大新能源汽车推广力度.推动运输结构调整,积极提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升铁水联运比例,全面实施轻型车国六排放标准,已达到强制报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废船龄的船舶强制退出水路运输市场。</w:t>
      </w:r>
    </w:p>
    <w:p>
      <w:pPr>
        <w:spacing w:before="14" w:line="328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3.构建全民行动体系.推进绿色生活和绿色消费方式,研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究制订价格、财税、金融等政策,激励、引导各类主体积极投身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污染防治.开展节约型机关创建,推行绿色办公.实行生活垃圾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分类,优化城市再生资源回收体系,开展禁塑限塑行动.加强农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村人居环境整治,让绿色成为乡村振兴的最美底色.拍摄生态环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境警示片,组织减污降碳协同治理、中央生态环境保护督察等重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大主题宣传报道,加大环保设施向公众开放力度.完善生态环境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公益诉讼制度.推进生态文明示范创建,做好国家、省级生态文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明建设示范市县和"绿水青山就是金山银山"实践创新基地申报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评选。</w:t>
      </w:r>
    </w:p>
    <w:p>
      <w:pPr>
        <w:spacing w:before="1" w:line="222" w:lineRule="auto"/>
        <w:ind w:firstLine="78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楷体" w:hAnsi="楷体" w:eastAsia="楷体" w:cs="楷体"/>
          <w:spacing w:val="-9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六)</w:t>
      </w:r>
      <w:r>
        <w:rPr>
          <w:rFonts w:ascii="楷体" w:hAnsi="楷体" w:eastAsia="楷体" w:cs="楷体"/>
          <w:spacing w:val="2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严格生态环境监管执法</w:t>
      </w:r>
    </w:p>
    <w:p>
      <w:pPr>
        <w:spacing w:before="180" w:line="335" w:lineRule="auto"/>
        <w:ind w:right="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1.严格生态环境监管执法.推动落实生态环境执法事项指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导目录,强化日常执法、照单执法,落实"双随机、一公开"制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度.构建以排污许可证为主要依据的固定污染源监管执法体系,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推进排污许可证执法检查纳入企业执法日常化,围绕深入打好污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染防治攻坚战,开展系列专项执法行动.强化生态环境部门与公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检法机关衔接,严厉打击生态环境违法行为.</w:t>
      </w:r>
    </w:p>
    <w:p>
      <w:pPr>
        <w:spacing w:before="168"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2.加强生态环境监控.组织做好"十四五”生态环境质量</w:t>
      </w:r>
    </w:p>
    <w:p>
      <w:pPr>
        <w:sectPr>
          <w:footerReference r:id="rId11" w:type="default"/>
          <w:pgSz w:w="11970" w:h="16780"/>
          <w:pgMar w:top="1426" w:right="1559" w:bottom="1793" w:left="1609" w:header="0" w:footer="153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4" w:line="331" w:lineRule="auto"/>
        <w:ind w:right="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监测与评价,推进空气、地表水等监测站点联网共享.不断创新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非现场监管手段,进一步推进工业园区生态环境在线监控和重点 </w:t>
      </w:r>
      <w:r>
        <w:rPr>
          <w:rFonts w:ascii="仿宋" w:hAnsi="仿宋" w:eastAsia="仿宋" w:cs="仿宋"/>
          <w:spacing w:val="6"/>
          <w:sz w:val="32"/>
          <w:szCs w:val="32"/>
        </w:rPr>
        <w:t>排污单位自动在线监控,强化平台监管和数据运用,深化电力环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保智慧监管平台建设.完善生态环境质量评价办法,在国家重点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生态功能区县域开展生态环境质量监测与评价。严厉打击监测数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据弄虚作假,确保数据真准全.</w:t>
      </w:r>
    </w:p>
    <w:p>
      <w:pPr>
        <w:spacing w:before="9" w:line="327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3.防范生态环境风险.组织开展以危险废物、尾矿库、废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弃危险化学品为重点的生态环境安全隐患排查整治,继续推进重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点流域区域涉锑、镉、铊等重金属治理.健全环境应急指挥体系,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推进应急预案、监测预警、应急处置、物资保障等体系建设,推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动上下游联防联控机制建设和化工园区有毒有害气体预警体系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建设,组织开展应急演练和应急培训,加强重大舆情应对和处置.</w:t>
      </w:r>
    </w:p>
    <w:p>
      <w:pPr>
        <w:spacing w:before="1" w:line="333" w:lineRule="auto"/>
        <w:ind w:right="2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4.加强核与辐射安全监管.建立健全核安全工作协调机制,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推进辐射安全隐患排查,加强放射源、射线装置、伴生放射性矿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监管,强化辐射执法监测,确保核与辐射安全.建立健全核与辐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射应急处置机制,开展核与辐射突发事件应急处置演练.</w:t>
      </w:r>
    </w:p>
    <w:p>
      <w:pPr>
        <w:spacing w:before="1" w:line="222" w:lineRule="auto"/>
        <w:ind w:firstLine="76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楷体" w:hAnsi="楷体" w:eastAsia="楷体" w:cs="楷体"/>
          <w:spacing w:val="-8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七)</w:t>
      </w:r>
      <w:r>
        <w:rPr>
          <w:rFonts w:ascii="楷体" w:hAnsi="楷体" w:eastAsia="楷体" w:cs="楷体"/>
          <w:spacing w:val="-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加强生态环境治理能力和治理体系建设</w:t>
      </w:r>
    </w:p>
    <w:p>
      <w:pPr>
        <w:spacing w:before="186" w:line="338" w:lineRule="auto"/>
        <w:ind w:right="5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3"/>
          <w:sz w:val="32"/>
          <w:szCs w:val="32"/>
        </w:rPr>
        <w:t>1.推进基础能力建设.深入开展"四严四基"三年行动计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划第二批严督察创新试点.强化督察信息平台运用,完善环境保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护督查工作机制和体制。加快提升生态环境监测能力。推进综合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执法职责职能和队伍整合.推进生态环境信息化能力建设,推进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数据汇聚与共享。</w:t>
      </w:r>
    </w:p>
    <w:p>
      <w:pPr>
        <w:sectPr>
          <w:footerReference r:id="rId12" w:type="default"/>
          <w:pgSz w:w="11850" w:h="16740"/>
          <w:pgMar w:top="1422" w:right="1376" w:bottom="1769" w:left="1589" w:header="0" w:footer="151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4" w:line="329" w:lineRule="auto"/>
        <w:ind w:right="284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2.推进制度体系建设.加强生态文明法规制度建设,强化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绿色发展法规和政策保障,完善环境保护、节能减排约束性指标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管理.推进全市“三线一单"分区管控成果集成和措施落地应用,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推进环评审批和监督执法"两个正面清单"改革制度化。深化生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态环境垂直管理制度改革,做好垂直管理制度改革"后半篇"文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w w:val="101"/>
          <w:sz w:val="32"/>
          <w:szCs w:val="32"/>
        </w:rPr>
        <w:t>章,充分释放改革红利.</w:t>
      </w:r>
    </w:p>
    <w:p>
      <w:pPr>
        <w:spacing w:before="13" w:line="328" w:lineRule="auto"/>
        <w:ind w:right="15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3.推进市场机制建设.推动建立健全绿色低碳循环发展经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济体系和生态产品价值实现机制，完善排污许可证、生态补偿、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生态环境损害赔偿等制度,深化排污权制度改革,完善环境污染  </w:t>
      </w:r>
      <w:r>
        <w:rPr>
          <w:rFonts w:ascii="仿宋" w:hAnsi="仿宋" w:eastAsia="仿宋" w:cs="仿宋"/>
          <w:spacing w:val="1"/>
          <w:sz w:val="32"/>
          <w:szCs w:val="32"/>
        </w:rPr>
        <w:t>强制责任保险制度.扶持壮大环保产业,支持服务企业绿色发展.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健全环保信用评价体系,推进企业环境信息依法披露.推进园区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环境污染第三方治理。组织各方力量加强PM与臭氧协同控制、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矿涌水治理、尾矿废渣治理、"一湖四水"总磷控制、重金属污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染治理、受污染土地生态环境治理等技术攻关。</w:t>
      </w:r>
    </w:p>
    <w:p>
      <w:pPr>
        <w:spacing w:line="223" w:lineRule="auto"/>
        <w:ind w:firstLine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五、保障措施</w:t>
      </w:r>
    </w:p>
    <w:p>
      <w:pPr>
        <w:spacing w:before="195" w:line="331" w:lineRule="auto"/>
        <w:ind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一)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强化组织领导.由益阳市突出环境问题整改工作领导  </w:t>
      </w:r>
      <w:r>
        <w:rPr>
          <w:rFonts w:ascii="仿宋" w:hAnsi="仿宋" w:eastAsia="仿宋" w:cs="仿宋"/>
          <w:spacing w:val="-7"/>
          <w:sz w:val="32"/>
          <w:szCs w:val="32"/>
        </w:rPr>
        <w:t>小组统筹领导全市整改工作。领导小组下设办公室和整改督导组、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案件查处组、宣传报道组三个专项工作组,办公室设市生态环境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局,整改督导由市委、市政府督查室牵头,整改督导发现的问题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追责问责由市纪委监委牵头,宣传报道由市委宣传部牵头.各区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县(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市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和市直部门要进一步健全整改工作组织领导体系,建立  </w:t>
      </w:r>
      <w:r>
        <w:rPr>
          <w:rFonts w:ascii="仿宋" w:hAnsi="仿宋" w:eastAsia="仿宋" w:cs="仿宋"/>
          <w:spacing w:val="7"/>
          <w:sz w:val="32"/>
          <w:szCs w:val="32"/>
        </w:rPr>
        <w:t>高效工作机制,主要负责同志要带头抓部署、抓协调、抓督办,</w:t>
      </w:r>
    </w:p>
    <w:p>
      <w:pPr>
        <w:sectPr>
          <w:footerReference r:id="rId13" w:type="default"/>
          <w:pgSz w:w="12020" w:h="16840"/>
          <w:pgMar w:top="1431" w:right="1290" w:bottom="1802" w:left="1649" w:header="0" w:footer="1557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形成一级抓一级、层层抓落实的工作推进格局。</w:t>
      </w:r>
    </w:p>
    <w:p>
      <w:pPr>
        <w:spacing w:before="196" w:line="330" w:lineRule="auto"/>
        <w:ind w:right="50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二)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严格责任追究.由市纪委监委成立专项工作组,对第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二轮中央生态环境保护督察组公布的典型案件涉及的责任单位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和个人,启动问责调查程序,按要求及时将处理意见报市委和省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纪委监委.同时,加大对整改工作的责任追究力度,对存在整改 </w:t>
      </w:r>
      <w:r>
        <w:rPr>
          <w:rFonts w:ascii="仿宋" w:hAnsi="仿宋" w:eastAsia="仿宋" w:cs="仿宋"/>
          <w:sz w:val="32"/>
          <w:szCs w:val="32"/>
        </w:rPr>
        <w:t>不力、弄虚作假等行为的,依纪依规严肃追究相关单位和人员的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责任。</w:t>
      </w:r>
    </w:p>
    <w:p>
      <w:pPr>
        <w:spacing w:before="8" w:line="329" w:lineRule="auto"/>
        <w:ind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(三)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强化资金保障.建立政府、企业、社会多元化投入机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制.市级财政结合财力状况,统筹增加安排生态环境保护资金,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督促各区县(市)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进一步加大财政对生态环境保护的投入力度.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加大督察整改资金政策支持,强化企业治污主体责任,积极吸纳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社会资本参与污染防治和生态修复。加强对环保资金使用的绩效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评估,建立健全监管制度,提高资金使用效益.</w:t>
      </w:r>
    </w:p>
    <w:p>
      <w:pPr>
        <w:spacing w:before="8" w:line="330" w:lineRule="auto"/>
        <w:ind w:right="53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四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)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加强督导检查.市整改办联合市委、市政府督查室负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责全面统筹督查督导,定期调度整改进展,建立健全月调度、季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通报、年考核的工作制度,确保问题整改有序推进.适时采取专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项督查、明察暗访、第三方评估监督等措施,严格督导,推动问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题整改落实.对整改推进不力、进度明显滞后、问题突出的,视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情予以函告、通报、约谈,直至提请追责问责.</w:t>
      </w:r>
    </w:p>
    <w:p>
      <w:pPr>
        <w:spacing w:before="4" w:line="355" w:lineRule="auto"/>
        <w:ind w:right="34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五)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规范销号管理.严格反馈问题整改销号管理,整改主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体责任单位承担整改销号的主体责任,主要负责人为整改第一责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任人,市直督导单位为市级核查验收单位,由牵头责任单位(排</w:t>
      </w:r>
    </w:p>
    <w:p>
      <w:pPr>
        <w:spacing w:line="179" w:lineRule="auto"/>
        <w:ind w:firstLine="7720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13"/>
          <w:sz w:val="38"/>
          <w:szCs w:val="38"/>
        </w:rPr>
        <w:t>-</w:t>
      </w:r>
      <w:r>
        <w:rPr>
          <w:rFonts w:ascii="仿宋" w:hAnsi="仿宋" w:eastAsia="仿宋" w:cs="仿宋"/>
          <w:spacing w:val="41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3"/>
          <w:sz w:val="38"/>
          <w:szCs w:val="38"/>
        </w:rPr>
        <w:t>13</w:t>
      </w:r>
      <w:r>
        <w:rPr>
          <w:rFonts w:ascii="仿宋" w:hAnsi="仿宋" w:eastAsia="仿宋" w:cs="仿宋"/>
          <w:spacing w:val="10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3"/>
          <w:sz w:val="38"/>
          <w:szCs w:val="38"/>
        </w:rPr>
        <w:t>-</w:t>
      </w:r>
    </w:p>
    <w:p>
      <w:pPr>
        <w:sectPr>
          <w:footerReference r:id="rId14" w:type="default"/>
          <w:pgSz w:w="11840" w:h="16710"/>
          <w:pgMar w:top="1420" w:right="1376" w:bottom="400" w:left="1579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335" w:lineRule="auto"/>
        <w:ind w:righ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序第一)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组织实施销号工作.按照"属地负责、部门监管、实事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求是、序时管理"的原则和“初审、公示、申请、核查、备案"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的程序,实行台账管理、对账销号.</w:t>
      </w:r>
    </w:p>
    <w:p>
      <w:pPr>
        <w:spacing w:before="169" w:line="332" w:lineRule="auto"/>
        <w:ind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六)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加强信息公开.坚持正确舆论导向,充分运用报刊、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电视、网络等平台,及时宣传督察整改情况,主动接受各方面监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督.各地各部门整改方案和整改落实情况,在当地主要新闻媒体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公开.落实生态环境保护有奖举报制度,适时组织媒体开展明查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暗访,曝光问题,追踪报道,引导社会各界参与整改、监督整改,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形成整改合力。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04" w:line="338" w:lineRule="auto"/>
        <w:ind w:left="1489" w:right="90" w:hanging="8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附件:益阳市贯彻落实中央生态环境保护督察反馈问题整改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清单</w:t>
      </w:r>
    </w:p>
    <w:p>
      <w:pPr>
        <w:sectPr>
          <w:footerReference r:id="rId15" w:type="default"/>
          <w:pgSz w:w="11970" w:h="16780"/>
          <w:pgMar w:top="1426" w:right="1479" w:bottom="1779" w:left="1609" w:header="0" w:footer="153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24" w:lineRule="auto"/>
        <w:ind w:firstLine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63" w:line="230" w:lineRule="auto"/>
        <w:ind w:left="2664" w:right="765" w:hanging="1960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48"/>
          <w:w w:val="97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益阳市贯彻落实中央生态环境保护督察</w:t>
      </w:r>
      <w:r>
        <w:rPr>
          <w:rFonts w:ascii="宋体" w:hAnsi="宋体" w:eastAsia="宋体" w:cs="宋体"/>
          <w:spacing w:val="20"/>
          <w:sz w:val="50"/>
          <w:szCs w:val="50"/>
        </w:rPr>
        <w:t xml:space="preserve"> </w:t>
      </w:r>
      <w:r>
        <w:rPr>
          <w:rFonts w:ascii="宋体" w:hAnsi="宋体" w:eastAsia="宋体" w:cs="宋体"/>
          <w:spacing w:val="-49"/>
          <w:w w:val="99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反馈问题整改清单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330" w:lineRule="auto"/>
        <w:ind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一、一些地方和部门对习近平总书记强调的长江大保护等重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大国家战略,思想认识仍存在偏差.一些领导干部对生态环境保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护的紧迫性认识不够,认为现存的一些问题主要是历史、技术、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财力等客观因素所致。对于全省城镇普遍存在的污水收集管网不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配套、雨污分流不到位、生活污水直排问题,一些同志认为湖南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省雨季长、雨量大,溢流问题很难避免,只要考核断面水质达标,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不算什么大问题.对于洞庭湖水质达不到湖库标准问题,不从水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产养殖污染、农药化肥减量不到位、生活污水直排等方面查找原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因,而是过多地认为国家标准有问题、长江来水有问题.对于重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金属污染治理、矿山生态修复、尾矿库治理等历史遗留问题,一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些同志仍片面地将其归于历史欠账,工作中存在畏难情绪,有的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还过度依赖中央专项资金,拨多少钱干多少事,导致问题久拖不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决.督察发现,一些地方对长江大保护的极端重要性认识不够,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对长江生态环境保护的严峻形势认识不清,落实长江大保护战略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仍有欠缺。一些地方和部门没有真正把督察整改作为重要政治任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务来推进,有的进展滞后,有的标准不高,有的销号把关不严,</w:t>
      </w:r>
    </w:p>
    <w:p>
      <w:pPr>
        <w:sectPr>
          <w:footerReference r:id="rId16" w:type="default"/>
          <w:pgSz w:w="11860" w:h="16660"/>
          <w:pgMar w:top="1416" w:right="1369" w:bottom="1689" w:left="1569" w:header="0" w:footer="1403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有的整改过程中又出现新的问题,督察整改仍然存在薄弱环节.</w:t>
      </w:r>
    </w:p>
    <w:p>
      <w:pPr>
        <w:spacing w:before="177" w:line="335" w:lineRule="auto"/>
        <w:ind w:right="53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整改目标: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对长江大保护等重大国家战略的重要性认识进一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步深化,新发展理念进一步树立,生态环境保护工作责任感和紧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迫感切实增强,"党政同责、一岗双责、齐抓共管"工作格局有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效形成,突出生态环境问题整改取得新进展.</w:t>
      </w:r>
    </w:p>
    <w:p>
      <w:pPr>
        <w:spacing w:before="164" w:line="221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各区县(市)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党(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工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)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委、政府(管委会)</w:t>
      </w:r>
    </w:p>
    <w:p>
      <w:pPr>
        <w:spacing w:before="187" w:line="221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牵头责任单位: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市委办公室、市政府办公室</w:t>
      </w:r>
    </w:p>
    <w:p>
      <w:pPr>
        <w:spacing w:before="187" w:line="331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配合责任单位: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市发展改革委、市委组织部、市纪委监委、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市委宣传部、市自然资源和规划局、市生态环境局、市住房城乡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建设局、市农业农村局、市城管执法局等</w:t>
      </w:r>
    </w:p>
    <w:p>
      <w:pPr>
        <w:spacing w:line="223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65" w:line="331" w:lineRule="auto"/>
        <w:ind w:right="53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1.深入学习贯彻习近平生态文明思想.各级各部门各单位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把深入学习贯彻落实习近平生态文明思想作为重要政治任务,深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刻领会和全面落实习近平生态文明思想和习近平总书记对湖南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的嘱托,通过党委(党组)</w:t>
      </w:r>
      <w:r>
        <w:rPr>
          <w:rFonts w:ascii="仿宋" w:hAnsi="仿宋" w:eastAsia="仿宋" w:cs="仿宋"/>
          <w:spacing w:val="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理论学习中心组学习、纳入党校学习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内容、举办专题培训班等形式深入学习,做到学懂弄通做实.深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入贯彻落实《中共湖南省委关于深入学习贯彻习近平总书记考察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湖南重要讲话精神奋力谱写新时代坚持和发展中国特色社会主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义湖南新篇章的决定》,推动习近平总书记考察湖南重要讲话指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示精神落地生根、开花结果,切实增强生态环境保护工作紧迫感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和责任感。</w:t>
      </w:r>
    </w:p>
    <w:p>
      <w:pPr>
        <w:spacing w:before="1" w:line="220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2.压紧压实生态环境保护政治责任.各级党委和政府及有</w:t>
      </w:r>
    </w:p>
    <w:p>
      <w:pPr>
        <w:sectPr>
          <w:footerReference r:id="rId17" w:type="default"/>
          <w:pgSz w:w="11980" w:h="16710"/>
          <w:pgMar w:top="1420" w:right="1500" w:bottom="1719" w:left="1589" w:header="0" w:footer="1472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328" w:lineRule="auto"/>
        <w:ind w:right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关部门切实担负起本地区本部门督察整改工作的主体责任,严格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落实《益阳市环境保护工作责任规定(试行)》《益阳市较大环境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问题(事件)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责任追究办法(试行)》,推动构建党委领导、政府</w:t>
      </w:r>
      <w:r>
        <w:rPr>
          <w:rFonts w:ascii="仿宋" w:hAnsi="仿宋" w:eastAsia="仿宋" w:cs="仿宋"/>
          <w:sz w:val="32"/>
          <w:szCs w:val="32"/>
        </w:rPr>
        <w:t xml:space="preserve"> 主导、部门齐抓共管、社会共同参与的大环保格局,逐级落实责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任,层层传导压力,形成整改合力,把督察整改作为重要政治任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务来推进。</w:t>
      </w:r>
    </w:p>
    <w:p>
      <w:pPr>
        <w:spacing w:before="3" w:line="33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3"/>
          <w:sz w:val="32"/>
          <w:szCs w:val="32"/>
        </w:rPr>
        <w:t>3.深入打好污染防治攻坚战.科学制定"十四五"规划,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制定出台年度工作方案,认真查找薄弱环节和工作短板,充分正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视污水收集管网不配套、雨污分流不到位、生活污水直排、洞庭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湖水质达不到湖库标准和重金属污染、矿山生态破坏、尾矿库污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染等突出问题,深入剖析原因,提高工作主动性,切实采取有效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措施,通过污染防治攻坚战及"夏季攻势",凝心聚力、攻坚克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难,分级、分步、分段推进解决,促进生态环境质量改善.</w:t>
      </w:r>
    </w:p>
    <w:p>
      <w:pPr>
        <w:spacing w:before="8" w:line="329" w:lineRule="auto"/>
        <w:ind w:right="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4.高标准、严要求抓好长江大保护.深入贯彻落实习近平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总书记在全面推动长江经济带发展座谈会上重要讲话精神、长江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保护法以及国家"十四五"长江经济带发展实施方案。加快推进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和实施一批长江生态保护修复重大项目,深化"一江一湖四水"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系统联治,在洞庭湖区组织实施江湖连通和生态修复工程.配合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做好《洞庭湖总磷控制方案》编制,全面启动洞庭湖降磷行动计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划。</w:t>
      </w:r>
    </w:p>
    <w:p>
      <w:pPr>
        <w:spacing w:line="6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5"/>
          <w:sz w:val="32"/>
          <w:szCs w:val="32"/>
        </w:rPr>
        <w:t>5.持续推进突出生态环境问题整改.加大中央生态环境保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护督察反馈问题、长江经济带生态环境警示片披露问题等中央交</w:t>
      </w:r>
    </w:p>
    <w:p>
      <w:pPr>
        <w:spacing w:before="214" w:line="179" w:lineRule="auto"/>
        <w:ind w:firstLine="77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7"/>
          <w:sz w:val="36"/>
          <w:szCs w:val="36"/>
        </w:rPr>
        <w:t>─17─</w:t>
      </w:r>
    </w:p>
    <w:p>
      <w:pPr>
        <w:sectPr>
          <w:footerReference r:id="rId18" w:type="default"/>
          <w:pgSz w:w="11800" w:h="16680"/>
          <w:pgMar w:top="1417" w:right="1401" w:bottom="400" w:left="1569" w:header="0" w:footer="0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32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办督办问题整改,对已整改销号问题适时开展"回头看",对尚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未完成整改的加大推进力度.加强督查督办,对整改推进不力、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进度明显滞后、问题比较突出的,视情予以函告、通报、约谈、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挂牌督办、区域限批、公开曝光、移交问责,以严格的督导推动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问题整改.建立完善长效机制,制定出台突出生态环境问题整改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挂牌督办、约谈、区域限批实施办法,健全整改销号工作机制,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强化现场核查力度,确保整改工作成效.</w:t>
      </w:r>
    </w:p>
    <w:p>
      <w:pPr>
        <w:spacing w:before="1" w:line="22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整改时限:</w:t>
      </w:r>
      <w:r>
        <w:rPr>
          <w:rFonts w:ascii="仿宋" w:hAnsi="仿宋" w:eastAsia="仿宋" w:cs="仿宋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立行立改，持续推进。</w:t>
      </w:r>
    </w:p>
    <w:p>
      <w:pPr>
        <w:spacing w:before="185" w:line="329" w:lineRule="auto"/>
        <w:ind w:right="5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二、习近平总书记高度重视食品安全,曾专门针对"镉大米"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事件作出重要批示,但有些领导干部仍纠结于"镉大米"标准问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题,工作不够主动.湖南省受污染耕地管控存在薄弱环节,耕地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土壤镉点位超标率较高,污染面积大,严格管控类受污染耕地部 </w:t>
      </w:r>
      <w:r>
        <w:rPr>
          <w:rFonts w:ascii="仿宋" w:hAnsi="仿宋" w:eastAsia="仿宋" w:cs="仿宋"/>
          <w:spacing w:val="-7"/>
          <w:sz w:val="32"/>
          <w:szCs w:val="32"/>
        </w:rPr>
        <w:t>分未得到有效管控。</w:t>
      </w:r>
    </w:p>
    <w:p>
      <w:pPr>
        <w:spacing w:before="2" w:line="331" w:lineRule="auto"/>
        <w:ind w:right="8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整改目标: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切断重金属污染物进入耕地的途径,防止新增土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壤污染;调整严格管控类耕地种植结构,全面退出水稻生产.</w:t>
      </w:r>
    </w:p>
    <w:p>
      <w:pPr>
        <w:spacing w:before="1" w:line="22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各区县(市)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党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(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工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委、政府(管委会)</w:t>
      </w:r>
    </w:p>
    <w:p>
      <w:pPr>
        <w:spacing w:before="177" w:line="22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牵头责任单位:</w:t>
      </w:r>
      <w:r>
        <w:rPr>
          <w:rFonts w:ascii="仿宋" w:hAnsi="仿宋" w:eastAsia="仿宋" w:cs="仿宋"/>
          <w:spacing w:val="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市农业农村局、市生态环境局</w:t>
      </w:r>
    </w:p>
    <w:p>
      <w:pPr>
        <w:spacing w:before="177" w:line="223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整改措施:</w:t>
      </w:r>
    </w:p>
    <w:p>
      <w:pPr>
        <w:spacing w:before="212" w:line="335" w:lineRule="auto"/>
        <w:ind w:right="8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1.深入学习贯彻习近平总书记关于"镉大米"事件重要批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示精神,严格落实属地管理责任,完善部门协同推进机制和联席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1"/>
          <w:sz w:val="32"/>
          <w:szCs w:val="32"/>
        </w:rPr>
        <w:t>会议制度,密切协作配合,增强工作合力.</w:t>
      </w:r>
    </w:p>
    <w:p>
      <w:pPr>
        <w:spacing w:before="167"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2.充分利用土壤重金属污染成因排查与分析试点成果,加</w:t>
      </w:r>
    </w:p>
    <w:p>
      <w:pPr>
        <w:sectPr>
          <w:footerReference r:id="rId19" w:type="default"/>
          <w:pgSz w:w="11930" w:h="16710"/>
          <w:pgMar w:top="1420" w:right="1440" w:bottom="1785" w:left="1609" w:header="0" w:footer="141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4" w:line="329" w:lineRule="auto"/>
        <w:ind w:right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大典型区域分析与研究,找准污染源头,注重前端断源,推进精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准防控。</w:t>
      </w:r>
    </w:p>
    <w:p>
      <w:pPr>
        <w:spacing w:before="3" w:line="332" w:lineRule="auto"/>
        <w:ind w:right="56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3.加强严格管控类耕地管控,指导种植户开展种植结构调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整,2021</w:t>
      </w:r>
      <w:r>
        <w:rPr>
          <w:rFonts w:ascii="仿宋" w:hAnsi="仿宋" w:eastAsia="仿宋" w:cs="仿宋"/>
          <w:spacing w:val="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年12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月31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日前全面退出水稻生产.选择部分重点区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域受污染耕地开展治理修复试点。</w:t>
      </w:r>
    </w:p>
    <w:p>
      <w:pPr>
        <w:spacing w:before="1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4.加强日常监管,防止严格管控类耕地种植水稻.</w:t>
      </w:r>
    </w:p>
    <w:p>
      <w:pPr>
        <w:spacing w:before="180"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整改时限: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2021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年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12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月31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日.</w:t>
      </w:r>
    </w:p>
    <w:p>
      <w:pPr>
        <w:spacing w:before="194" w:line="327" w:lineRule="auto"/>
        <w:ind w:right="41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三、习近平总书记高度重视食品安全,曾专门针对"镉大米"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事件作出重要批示,但有些领导干部仍纠结于"镉大米"标准问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2"/>
          <w:sz w:val="32"/>
          <w:szCs w:val="32"/>
        </w:rPr>
        <w:t>题,工作不够主动.近年来,湖南省多次发生"镉大米"流入市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场事件。</w:t>
      </w:r>
    </w:p>
    <w:p>
      <w:pPr>
        <w:spacing w:before="3" w:line="331" w:lineRule="auto"/>
        <w:ind w:right="6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整改目标:建立健全粮食收储和市场流通监管机制,防止"镉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2"/>
          <w:szCs w:val="32"/>
        </w:rPr>
        <w:t>大米"流入市场,切实维护人民群众"舌尖上的安全".</w:t>
      </w:r>
    </w:p>
    <w:p>
      <w:pPr>
        <w:spacing w:before="1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主体责任单位:</w:t>
      </w:r>
      <w:r>
        <w:rPr>
          <w:rFonts w:ascii="仿宋" w:hAnsi="仿宋" w:eastAsia="仿宋" w:cs="仿宋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各区县(市)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党(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工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委、政府(管委会)</w:t>
      </w:r>
    </w:p>
    <w:p>
      <w:pPr>
        <w:spacing w:before="197" w:line="221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牵头责任单位:</w:t>
      </w:r>
      <w:r>
        <w:rPr>
          <w:rFonts w:ascii="仿宋" w:hAnsi="仿宋" w:eastAsia="仿宋" w:cs="仿宋"/>
          <w:spacing w:val="1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市发展改革委、市市场监督管理局</w:t>
      </w:r>
    </w:p>
    <w:p>
      <w:pPr>
        <w:spacing w:before="179" w:line="223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204" w:line="332" w:lineRule="auto"/>
        <w:ind w:right="6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1.落实粮食安全责任.深入学习贯彻习近平总书记关于"镉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大米"事件重要批示精神,严格落实食品安全法和粮食流通管理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条例,落实"最严谨的标准、最严格的监管、最严厉的处罚、最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严肃的问责"要求,压实地方粮食质量安全属地管理责任和粮食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经营者主体责任,形成工作合力.</w:t>
      </w:r>
    </w:p>
    <w:p>
      <w:pPr>
        <w:spacing w:before="32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2.加强粮食入库管理.制定并完善《粮食收购先检后收实</w:t>
      </w:r>
    </w:p>
    <w:p>
      <w:pPr>
        <w:sectPr>
          <w:footerReference r:id="rId20" w:type="default"/>
          <w:pgSz w:w="11850" w:h="16740"/>
          <w:pgMar w:top="1422" w:right="1398" w:bottom="1755" w:left="1579" w:header="0" w:footer="1508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329" w:lineRule="auto"/>
        <w:ind w:right="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施办法》《粮食质量安全溯源实施办法》,全面实行"先检后收",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落实粮食收购备案制度,按国家规定在收购环节进行质量安全检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验。</w:t>
      </w:r>
    </w:p>
    <w:p>
      <w:pPr>
        <w:spacing w:before="8" w:line="328" w:lineRule="auto"/>
        <w:ind w:right="151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3.严格库存粮食管理.严格落实《湖南省粮食流通监督检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查实施细则》《粮食经营者信用监管办法》,全面实行分仓储存,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加强在库粮食质量监测,严格执行粮食销售出库质量安全检验制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度及检验报告随行制度,严防超标粮食流入口粮市场和食品生产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企业。</w:t>
      </w:r>
    </w:p>
    <w:p>
      <w:pPr>
        <w:spacing w:before="7" w:line="329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4.强化粮食市场监管.严禁食品生产经营单位采购、生产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镉含量超标的稻谷、大米。将镉含量纳入大米生产企业、小作坊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稻谷采购和大米出厂必检项目.严格落实食品安全风险分级管理,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调高大米生产企业风险等级,加大监督检查频次和抽检力度.将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查处镉超标大米执法行动作为"铁拳行动"的重要内容,严厉查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处违法违规行为。</w:t>
      </w:r>
    </w:p>
    <w:p>
      <w:pPr>
        <w:spacing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整改时限:</w:t>
      </w:r>
      <w:r>
        <w:rPr>
          <w:rFonts w:ascii="仿宋" w:hAnsi="仿宋" w:eastAsia="仿宋" w:cs="仿宋"/>
          <w:spacing w:val="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2021年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12月31</w:t>
      </w:r>
      <w:bookmarkStart w:id="0" w:name="_GoBack"/>
      <w:bookmarkEnd w:id="0"/>
      <w:r>
        <w:rPr>
          <w:rFonts w:ascii="仿宋" w:hAnsi="仿宋" w:eastAsia="仿宋" w:cs="仿宋"/>
          <w:spacing w:val="-14"/>
          <w:sz w:val="32"/>
          <w:szCs w:val="32"/>
        </w:rPr>
        <w:t>日.</w:t>
      </w:r>
    </w:p>
    <w:p>
      <w:pPr>
        <w:spacing w:before="186" w:line="330" w:lineRule="auto"/>
        <w:ind w:right="159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四、个别地方和部门仍未深刻领会发展与保护的辩证统一关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系,新发展理念树得不牢,有的说起来重视环保,但一到关键时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刻还是为项目让路;有的还是重显绩、轻潜绩,对城镇污水收集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管网等基础设施建设紧迫感不够。</w:t>
      </w:r>
    </w:p>
    <w:p>
      <w:pPr>
        <w:spacing w:before="2" w:line="331" w:lineRule="auto"/>
        <w:ind w:right="16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整改目标: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深入践行新发展理念,统筹推动生态环境高水平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保护和经济高质量发展。</w:t>
      </w:r>
    </w:p>
    <w:p>
      <w:pPr>
        <w:spacing w:before="1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各区县(市)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党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工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委、政府(管委会)</w:t>
      </w:r>
    </w:p>
    <w:p>
      <w:pPr>
        <w:sectPr>
          <w:footerReference r:id="rId21" w:type="default"/>
          <w:pgSz w:w="11950" w:h="16760"/>
          <w:pgMar w:top="1424" w:right="1395" w:bottom="1778" w:left="1599" w:header="0" w:footer="1532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4" w:line="22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牵头责任单位:</w:t>
      </w:r>
      <w:r>
        <w:rPr>
          <w:rFonts w:ascii="仿宋" w:hAnsi="仿宋" w:eastAsia="仿宋" w:cs="仿宋"/>
          <w:spacing w:val="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市发展改革委</w:t>
      </w:r>
    </w:p>
    <w:p>
      <w:pPr>
        <w:spacing w:before="184" w:line="335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市住房城乡建设局、市自然资源和规划局、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市林业局</w:t>
      </w:r>
    </w:p>
    <w:p>
      <w:pPr>
        <w:spacing w:line="223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70" w:line="331" w:lineRule="auto"/>
        <w:ind w:right="11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1.将新发展理念纳入各级党委和政府理论学习中心组学习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重要内容,定期安排专题学习,切实增强党员干部坚定贯彻新发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展理念的思想自觉和行动自觉。</w:t>
      </w:r>
    </w:p>
    <w:p>
      <w:pPr>
        <w:spacing w:before="4" w:line="326" w:lineRule="auto"/>
        <w:ind w:right="9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3"/>
          <w:sz w:val="32"/>
          <w:szCs w:val="32"/>
        </w:rPr>
        <w:t>2.牢固树立"绿水青山就是金山银山"理念,坚持系统思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维,在研究制定规划计划、政策文件时,坚守生态环境保护红线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底线。</w:t>
      </w:r>
    </w:p>
    <w:p>
      <w:pPr>
        <w:spacing w:before="2" w:line="331" w:lineRule="auto"/>
        <w:ind w:right="8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3"/>
          <w:sz w:val="32"/>
          <w:szCs w:val="32"/>
        </w:rPr>
        <w:t>3.发挥考核考评"指挥棒"作用,积极做好高质量发展真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抓实干督查激励工作,引导各地更好贯彻新发展理念.</w:t>
      </w:r>
    </w:p>
    <w:p>
      <w:pPr>
        <w:spacing w:before="5" w:line="328" w:lineRule="auto"/>
        <w:ind w:right="10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1"/>
          <w:sz w:val="32"/>
          <w:szCs w:val="32"/>
        </w:rPr>
        <w:t>4.根据“十四五"规划纲要绿色生态约束性指标要求,科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学制定国民经济和社会发展年度计划目标。充分发挥约束性指标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的引领管控作用,强化指标调度,确保完成目标任务.</w:t>
      </w:r>
    </w:p>
    <w:p>
      <w:pPr>
        <w:spacing w:before="4" w:line="330" w:lineRule="auto"/>
        <w:ind w:right="122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 xml:space="preserve">5.加强和规范新能源项目建设管理,指导各地政府和开发 </w:t>
      </w:r>
      <w:r>
        <w:rPr>
          <w:rFonts w:ascii="仿宋" w:hAnsi="仿宋" w:eastAsia="仿宋" w:cs="仿宋"/>
          <w:sz w:val="32"/>
          <w:szCs w:val="32"/>
        </w:rPr>
        <w:t>企业采取必要措施降低项目建设对生态环境的影响,改善新能源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资源配置办法。</w:t>
      </w:r>
    </w:p>
    <w:p>
      <w:pPr>
        <w:spacing w:line="331" w:lineRule="auto"/>
        <w:ind w:right="12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6.加快城镇污水收集管网、生活垃圾焚烧发电项目等城市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环境基础设施建设,显著提升城镇污水处理能力和生活垃圾焚烧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处理能力。</w:t>
      </w:r>
    </w:p>
    <w:p>
      <w:pPr>
        <w:spacing w:before="1" w:line="222" w:lineRule="auto"/>
        <w:ind w:firstLine="636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16"/>
          <w:w w:val="88"/>
          <w:sz w:val="38"/>
          <w:szCs w:val="38"/>
        </w:rPr>
        <w:t>整改时限:</w:t>
      </w:r>
      <w:r>
        <w:rPr>
          <w:rFonts w:ascii="仿宋" w:hAnsi="仿宋" w:eastAsia="仿宋" w:cs="仿宋"/>
          <w:spacing w:val="39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6"/>
          <w:w w:val="88"/>
          <w:sz w:val="38"/>
          <w:szCs w:val="38"/>
        </w:rPr>
        <w:t>持续推进。</w:t>
      </w:r>
    </w:p>
    <w:p>
      <w:pPr>
        <w:spacing w:before="207" w:line="185" w:lineRule="auto"/>
        <w:ind w:firstLine="7710"/>
        <w:rPr>
          <w:rFonts w:ascii="幼圆" w:hAnsi="幼圆" w:eastAsia="幼圆" w:cs="幼圆"/>
          <w:sz w:val="38"/>
          <w:szCs w:val="38"/>
        </w:rPr>
      </w:pPr>
      <w:r>
        <w:rPr>
          <w:rFonts w:ascii="幼圆" w:hAnsi="幼圆" w:eastAsia="幼圆" w:cs="幼圆"/>
          <w:spacing w:val="-5"/>
          <w:sz w:val="38"/>
          <w:szCs w:val="38"/>
        </w:rPr>
        <w:t>─21─</w:t>
      </w:r>
    </w:p>
    <w:p>
      <w:pPr>
        <w:sectPr>
          <w:footerReference r:id="rId22" w:type="default"/>
          <w:pgSz w:w="11860" w:h="16740"/>
          <w:pgMar w:top="1422" w:right="1341" w:bottom="400" w:left="1589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1" w:line="310" w:lineRule="auto"/>
        <w:ind w:right="138" w:firstLine="66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</w:rPr>
        <w:t>五、存在"两高"项目上马冲动现象。根据湖南省2021年</w:t>
      </w:r>
      <w:r>
        <w:rPr>
          <w:rFonts w:ascii="仿宋" w:hAnsi="仿宋" w:eastAsia="仿宋" w:cs="仿宋"/>
          <w:spacing w:val="2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3月21日向国家发展改革委报送的"十四五"拟投产达产“两</w:t>
      </w:r>
      <w:r>
        <w:rPr>
          <w:rFonts w:ascii="仿宋" w:hAnsi="仿宋" w:eastAsia="仿宋" w:cs="仿宋"/>
          <w:spacing w:val="2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高"项目情况表,湖南省“十四五”"拟投产达产"两高"项目共</w:t>
      </w:r>
      <w:r>
        <w:rPr>
          <w:rFonts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6"/>
          <w:sz w:val="34"/>
          <w:szCs w:val="34"/>
        </w:rPr>
        <w:t>计33个,预计新增能耗约473</w:t>
      </w:r>
      <w:r>
        <w:rPr>
          <w:rFonts w:ascii="仿宋" w:hAnsi="仿宋" w:eastAsia="仿宋" w:cs="仿宋"/>
          <w:spacing w:val="-7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6"/>
          <w:sz w:val="34"/>
          <w:szCs w:val="34"/>
        </w:rPr>
        <w:t>万吨标准煤.督察发现,湖南省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7"/>
          <w:sz w:val="34"/>
          <w:szCs w:val="34"/>
        </w:rPr>
        <w:t>仍有一些不符合要求的项目坚持续建。湖南省《关于全面推动矿</w:t>
      </w:r>
      <w:r>
        <w:rPr>
          <w:rFonts w:ascii="仿宋" w:hAnsi="仿宋" w:eastAsia="仿宋" w:cs="仿宋"/>
          <w:spacing w:val="2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业绿色发展的若干意见》明确要求全面退出石煤开发,但湖南省</w:t>
      </w:r>
      <w:r>
        <w:rPr>
          <w:rFonts w:ascii="仿宋" w:hAnsi="仿宋" w:eastAsia="仿宋" w:cs="仿宋"/>
          <w:spacing w:val="2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在编制"十四五"能源发展规划时,仍允许怀化发电项目采用当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地石煤作为燃料,目前探矿工作已经开展.调阅资料显示,该矿</w:t>
      </w:r>
      <w:r>
        <w:rPr>
          <w:rFonts w:ascii="仿宋" w:hAnsi="仿宋" w:eastAsia="仿宋" w:cs="仿宋"/>
          <w:spacing w:val="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区镉、砷含量分别达地壳丰度的280倍、13倍,盲目开采环境</w:t>
      </w:r>
      <w:r>
        <w:rPr>
          <w:rFonts w:ascii="仿宋" w:hAnsi="仿宋" w:eastAsia="仿宋" w:cs="仿宋"/>
          <w:spacing w:val="2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风险极大。</w:t>
      </w:r>
    </w:p>
    <w:p>
      <w:pPr>
        <w:spacing w:line="559" w:lineRule="exact"/>
        <w:ind w:firstLine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9"/>
          <w:position w:val="15"/>
          <w:sz w:val="34"/>
          <w:szCs w:val="34"/>
        </w:rPr>
        <w:t>整改目标:</w:t>
      </w:r>
      <w:r>
        <w:rPr>
          <w:rFonts w:ascii="仿宋" w:hAnsi="仿宋" w:eastAsia="仿宋" w:cs="仿宋"/>
          <w:spacing w:val="134"/>
          <w:position w:val="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position w:val="15"/>
          <w:sz w:val="34"/>
          <w:szCs w:val="34"/>
        </w:rPr>
        <w:t>依法依规开展"两高"项目论证和节能审查,严</w:t>
      </w:r>
    </w:p>
    <w:p>
      <w:pPr>
        <w:spacing w:before="1" w:line="220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</w:rPr>
        <w:t>禁新上不符合要求项目。</w:t>
      </w:r>
    </w:p>
    <w:p>
      <w:pPr>
        <w:spacing w:line="93" w:lineRule="exact"/>
      </w:pPr>
    </w:p>
    <w:p>
      <w:pPr>
        <w:sectPr>
          <w:footerReference r:id="rId23" w:type="default"/>
          <w:pgSz w:w="11980" w:h="16790"/>
          <w:pgMar w:top="1427" w:right="1449" w:bottom="1854" w:left="1588" w:header="0" w:footer="1485" w:gutter="0"/>
          <w:cols w:equalWidth="0" w:num="1">
            <w:col w:w="8942"/>
          </w:cols>
        </w:sectPr>
      </w:pPr>
    </w:p>
    <w:p>
      <w:pPr>
        <w:spacing w:before="72" w:line="309" w:lineRule="auto"/>
        <w:ind w:left="659" w:right="7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4"/>
          <w:sz w:val="34"/>
          <w:szCs w:val="34"/>
        </w:rPr>
        <w:t>主体责任单位: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4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w w:val="91"/>
          <w:sz w:val="34"/>
          <w:szCs w:val="34"/>
        </w:rPr>
        <w:t>配合责任单位:</w:t>
      </w:r>
    </w:p>
    <w:p>
      <w:pPr>
        <w:spacing w:before="2" w:line="188" w:lineRule="auto"/>
        <w:ind w:firstLine="66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309" w:lineRule="auto"/>
        <w:ind w:left="75" w:right="74"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"/>
          <w:sz w:val="34"/>
          <w:szCs w:val="34"/>
        </w:rPr>
        <w:t>各区县(市)</w:t>
      </w:r>
      <w:r>
        <w:rPr>
          <w:rFonts w:ascii="仿宋" w:hAnsi="仿宋" w:eastAsia="仿宋" w:cs="仿宋"/>
          <w:spacing w:val="1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党(</w:t>
      </w:r>
      <w:r>
        <w:rPr>
          <w:rFonts w:ascii="仿宋" w:hAnsi="仿宋" w:eastAsia="仿宋" w:cs="仿宋"/>
          <w:spacing w:val="-8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工</w:t>
      </w:r>
      <w:r>
        <w:rPr>
          <w:rFonts w:ascii="仿宋" w:hAnsi="仿宋" w:eastAsia="仿宋" w:cs="仿宋"/>
          <w:spacing w:val="-9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)</w:t>
      </w:r>
      <w:r>
        <w:rPr>
          <w:rFonts w:ascii="仿宋" w:hAnsi="仿宋" w:eastAsia="仿宋" w:cs="仿宋"/>
          <w:spacing w:val="-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委、政府(管委会)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市发展改革委</w:t>
      </w:r>
    </w:p>
    <w:p>
      <w:pPr>
        <w:spacing w:line="222" w:lineRule="auto"/>
        <w:ind w:firstLine="7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市自然资源和规划局</w:t>
      </w:r>
    </w:p>
    <w:p>
      <w:pPr>
        <w:sectPr>
          <w:type w:val="continuous"/>
          <w:pgSz w:w="11980" w:h="16790"/>
          <w:pgMar w:top="1427" w:right="1449" w:bottom="1854" w:left="1588" w:header="0" w:footer="1485" w:gutter="0"/>
          <w:cols w:equalWidth="0" w:num="2">
            <w:col w:w="2715" w:space="100"/>
            <w:col w:w="6128"/>
          </w:cols>
        </w:sectPr>
      </w:pPr>
    </w:p>
    <w:p>
      <w:pPr>
        <w:spacing w:before="233" w:line="313" w:lineRule="auto"/>
        <w:ind w:left="1" w:right="163" w:firstLine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7"/>
          <w:sz w:val="34"/>
          <w:szCs w:val="34"/>
        </w:rPr>
        <w:t>1.对"两高"项目实行清单管理.进一步梳理“十四五"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拟建、在建和已建成投产的“两高"项目,2021</w:t>
      </w:r>
      <w:r>
        <w:rPr>
          <w:rFonts w:ascii="仿宋" w:hAnsi="仿宋" w:eastAsia="仿宋" w:cs="仿宋"/>
          <w:spacing w:val="-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年12月31日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"/>
          <w:sz w:val="34"/>
          <w:szCs w:val="34"/>
        </w:rPr>
        <w:t>前建立清单,"十四五"期间滚动更新、动态管理.</w:t>
      </w:r>
    </w:p>
    <w:p>
      <w:pPr>
        <w:spacing w:before="1" w:line="309" w:lineRule="auto"/>
        <w:ind w:left="1" w:firstLine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3"/>
          <w:sz w:val="34"/>
          <w:szCs w:val="34"/>
        </w:rPr>
        <w:t>2.严格"两高"项目必要性和可行性论证.对拟新上"两</w:t>
      </w:r>
      <w:r>
        <w:rPr>
          <w:rFonts w:ascii="仿宋" w:hAnsi="仿宋" w:eastAsia="仿宋" w:cs="仿宋"/>
          <w:spacing w:val="2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高"项目,深入论证项目可行性、必要性,严格实行能耗、煤耗、</w:t>
      </w:r>
    </w:p>
    <w:p>
      <w:pPr>
        <w:spacing w:before="2" w:line="188" w:lineRule="auto"/>
        <w:ind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碳排放减量替代.根据项目报送情况,分期分批开展"两高"项</w:t>
      </w:r>
    </w:p>
    <w:p>
      <w:pPr>
        <w:sectPr>
          <w:type w:val="continuous"/>
          <w:pgSz w:w="11980" w:h="16790"/>
          <w:pgMar w:top="1427" w:right="1449" w:bottom="1854" w:left="1588" w:header="0" w:footer="1485" w:gutter="0"/>
          <w:cols w:equalWidth="0" w:num="1">
            <w:col w:w="8942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318" w:lineRule="auto"/>
        <w:ind w:left="629" w:right="30" w:hanging="5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目论证审查，不符合要求的项目不能立项。</w:t>
      </w:r>
      <w:r>
        <w:rPr>
          <w:rFonts w:ascii="仿宋" w:hAnsi="仿宋" w:eastAsia="仿宋" w:cs="仿宋"/>
          <w:sz w:val="32"/>
          <w:szCs w:val="32"/>
        </w:rPr>
        <w:t xml:space="preserve">                  </w:t>
      </w:r>
      <w:r>
        <w:rPr>
          <w:rFonts w:ascii="仿宋" w:hAnsi="仿宋" w:eastAsia="仿宋" w:cs="仿宋"/>
          <w:spacing w:val="17"/>
          <w:w w:val="103"/>
          <w:sz w:val="32"/>
          <w:szCs w:val="32"/>
        </w:rPr>
        <w:t>3.严格"两高"项目节能审查,在能耗限额准入值、污染</w:t>
      </w:r>
    </w:p>
    <w:p>
      <w:pPr>
        <w:spacing w:before="23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物排放标准基础上,提高准入门槛,要求新建"两高"项目单位</w:t>
      </w:r>
    </w:p>
    <w:p>
      <w:pPr>
        <w:spacing w:before="207" w:line="316" w:lineRule="auto"/>
        <w:ind w:left="630" w:right="40" w:hanging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产品能耗必须达到行业先进水平。</w:t>
      </w:r>
      <w:r>
        <w:rPr>
          <w:rFonts w:ascii="仿宋" w:hAnsi="仿宋" w:eastAsia="仿宋" w:cs="仿宋"/>
          <w:sz w:val="32"/>
          <w:szCs w:val="32"/>
        </w:rPr>
        <w:t xml:space="preserve">                          </w:t>
      </w:r>
      <w:r>
        <w:rPr>
          <w:rFonts w:ascii="仿宋" w:hAnsi="仿宋" w:eastAsia="仿宋" w:cs="仿宋"/>
          <w:spacing w:val="6"/>
          <w:sz w:val="32"/>
          <w:szCs w:val="32"/>
        </w:rPr>
        <w:t>4.严禁擅自开工建设未进行节能审查或节能审查未通过的</w:t>
      </w:r>
    </w:p>
    <w:p>
      <w:pPr>
        <w:spacing w:before="15" w:line="332" w:lineRule="auto"/>
        <w:ind w:right="31" w:firstLine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"两高"项目,对未批先建或未按能评批复要求建设的"两高"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项目进行节能监察。</w:t>
      </w:r>
    </w:p>
    <w:p>
      <w:pPr>
        <w:spacing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整改时限:</w:t>
      </w:r>
      <w:r>
        <w:rPr>
          <w:rFonts w:ascii="仿宋" w:hAnsi="仿宋" w:eastAsia="仿宋" w:cs="仿宋"/>
          <w:spacing w:val="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2021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12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月31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日.</w:t>
      </w:r>
    </w:p>
    <w:p>
      <w:pPr>
        <w:spacing w:before="161" w:line="335" w:lineRule="auto"/>
        <w:ind w:right="3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六、化解过剩产能不够有力。工业和信息化部发布的《钢铁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水泥玻璃行业产能置换实施办法》明确,严禁备案和新建扩大产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能的水泥熟料、平板玻璃项目,确有必要新建的,必须实施减量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或等量置换。</w:t>
      </w:r>
    </w:p>
    <w:p>
      <w:pPr>
        <w:spacing w:before="162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整改目标: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积极化解煤炭、水泥、钢铁等过剩产能。</w:t>
      </w:r>
    </w:p>
    <w:p>
      <w:pPr>
        <w:spacing w:line="133" w:lineRule="exact"/>
      </w:pPr>
    </w:p>
    <w:p>
      <w:pPr>
        <w:sectPr>
          <w:footerReference r:id="rId24" w:type="default"/>
          <w:pgSz w:w="11800" w:h="16660"/>
          <w:pgMar w:top="1416" w:right="1358" w:bottom="400" w:left="1590" w:header="0" w:footer="0" w:gutter="0"/>
          <w:cols w:equalWidth="0" w:num="1">
            <w:col w:w="8852"/>
          </w:cols>
        </w:sectPr>
      </w:pPr>
    </w:p>
    <w:p>
      <w:pPr>
        <w:spacing w:before="64" w:line="335" w:lineRule="auto"/>
        <w:ind w:left="629" w:righ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主体责任单位: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牵头责任单位:</w:t>
      </w:r>
    </w:p>
    <w:p>
      <w:pPr>
        <w:spacing w:before="2" w:line="18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344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各区县(市)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党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(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)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市发展改革委、市工业和信息化局</w:t>
      </w:r>
    </w:p>
    <w:p>
      <w:pPr>
        <w:sectPr>
          <w:type w:val="continuous"/>
          <w:pgSz w:w="11800" w:h="16660"/>
          <w:pgMar w:top="1416" w:right="1358" w:bottom="400" w:left="1590" w:header="0" w:footer="0" w:gutter="0"/>
          <w:cols w:equalWidth="0" w:num="2">
            <w:col w:w="2698" w:space="100"/>
            <w:col w:w="6054"/>
          </w:cols>
        </w:sectPr>
      </w:pPr>
    </w:p>
    <w:p>
      <w:pPr>
        <w:spacing w:before="230" w:line="332" w:lineRule="auto"/>
        <w:ind w:right="41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1.根据国家重点领域化解过剩产能有关要求,深入推进供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给侧结构性改革,加强统筹协调,做好年度水泥、煤炭、煤电等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重点领域化解过剩产能工作,着力巩固去产能成果,不断提高行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业治理能力。</w:t>
      </w:r>
    </w:p>
    <w:p>
      <w:pPr>
        <w:spacing w:line="6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3"/>
          <w:position w:val="25"/>
          <w:sz w:val="32"/>
          <w:szCs w:val="32"/>
        </w:rPr>
        <w:t>2.认真抓好国家有关"去产能"政策的宣传贯彻落实,进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一步建立健全行业信用体系,加强信用信息归集共享,强化失信</w:t>
      </w:r>
    </w:p>
    <w:p>
      <w:pPr>
        <w:spacing w:before="240" w:line="246" w:lineRule="exact"/>
        <w:ind w:firstLine="769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5"/>
          <w:position w:val="-5"/>
          <w:sz w:val="36"/>
          <w:szCs w:val="36"/>
        </w:rPr>
        <w:t>─23─</w:t>
      </w:r>
    </w:p>
    <w:p>
      <w:pPr>
        <w:sectPr>
          <w:type w:val="continuous"/>
          <w:pgSz w:w="11800" w:h="16660"/>
          <w:pgMar w:top="1416" w:right="1358" w:bottom="400" w:left="1590" w:header="0" w:footer="0" w:gutter="0"/>
          <w:cols w:equalWidth="0" w:num="1">
            <w:col w:w="8852"/>
          </w:cols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行为监管,依法实施守信激励和失信惩戒措施.</w:t>
      </w:r>
    </w:p>
    <w:p>
      <w:pPr>
        <w:spacing w:before="179" w:line="329" w:lineRule="auto"/>
        <w:ind w:right="6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3.待省工信厅相应办法制定实施后,根据我市实际情况开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展钢铁、水泥、玻璃行业产能置换工作规程的制定、实施等相关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工作。</w:t>
      </w:r>
    </w:p>
    <w:p>
      <w:pPr>
        <w:spacing w:before="3" w:line="330" w:lineRule="auto"/>
        <w:ind w:right="6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4.根据工业和信息化部产能置换实施办法和我市产能置换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工作规程要求,严格落实和执行钢铁、水泥、玻璃行业产业置换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政策。</w:t>
      </w:r>
    </w:p>
    <w:p>
      <w:pPr>
        <w:spacing w:before="1" w:line="328" w:lineRule="auto"/>
        <w:ind w:right="5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5.持续保持打击取缔“地条钢"的高压态势,配合做好钢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铁去产能工作。</w:t>
      </w:r>
    </w:p>
    <w:p>
      <w:pPr>
        <w:spacing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整改时限: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持续推进。</w:t>
      </w:r>
    </w:p>
    <w:p>
      <w:pPr>
        <w:spacing w:before="171" w:line="335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七、省级全面统筹谋划不够。湖南省对矿山生态修复、尾矿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库治理、重金属污染治理等历史遗留问题,统筹整合部门力量、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项目资金力度不够,部门间协作机制不完善,对市州、县市区指 </w:t>
      </w:r>
      <w:r>
        <w:rPr>
          <w:rFonts w:ascii="仿宋" w:hAnsi="仿宋" w:eastAsia="仿宋" w:cs="仿宋"/>
          <w:spacing w:val="16"/>
          <w:w w:val="102"/>
          <w:sz w:val="32"/>
          <w:szCs w:val="32"/>
        </w:rPr>
        <w:t>导帮扶不足.同时,部分地方一定程度上存在"等靠要"思想,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工作落实不到位,一些重点任务标准不高、进展较慢.谈话中,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一些省直单位领导反映,部分市州、县市区落实省委、省政府生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态环境保护决策部署不力、能力不够,导致重点工作进展缓慢;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而部分市州同志则认为,规划、政策、资金等资源均在省级层面,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该规划的不规划,该指导的不指导,该投入的不投入.</w:t>
      </w:r>
    </w:p>
    <w:p>
      <w:pPr>
        <w:spacing w:before="132" w:line="346" w:lineRule="auto"/>
        <w:ind w:right="31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整改目标:</w:t>
      </w:r>
      <w:r>
        <w:rPr>
          <w:rFonts w:ascii="仿宋" w:hAnsi="仿宋" w:eastAsia="仿宋" w:cs="仿宋"/>
          <w:spacing w:val="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严格落实生态环境保护"党政同责、一岗双责",</w:t>
      </w:r>
      <w:r>
        <w:rPr>
          <w:rFonts w:ascii="仿宋" w:hAnsi="仿宋" w:eastAsia="仿宋" w:cs="仿宋"/>
          <w:sz w:val="32"/>
          <w:szCs w:val="32"/>
        </w:rPr>
        <w:t xml:space="preserve"> 加强环境保护工作的统筹规划,增强工作主动性,提高工作标准,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加快推进进度,建立健全与省直部门沟通交流机制,形成工作合</w:t>
      </w:r>
    </w:p>
    <w:p>
      <w:pPr>
        <w:sectPr>
          <w:footerReference r:id="rId25" w:type="default"/>
          <w:pgSz w:w="11930" w:h="16770"/>
          <w:pgMar w:top="1425" w:right="1490" w:bottom="1761" w:left="1579" w:header="0" w:footer="150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5" w:line="326" w:lineRule="auto"/>
        <w:ind w:right="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力,提高解决矿山生态修复、尾矿库治理、重金属污染治理等重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点领域、重点区域历史遗留问题的能力和效力。</w:t>
      </w:r>
    </w:p>
    <w:p>
      <w:pPr>
        <w:spacing w:before="1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主体责任单位: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各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县(市)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党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工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委、政府(管委会)</w:t>
      </w:r>
    </w:p>
    <w:p>
      <w:pPr>
        <w:spacing w:before="207" w:line="59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牵头责任单位:</w:t>
      </w:r>
      <w:r>
        <w:rPr>
          <w:rFonts w:ascii="仿宋" w:hAnsi="仿宋" w:eastAsia="仿宋" w:cs="仿宋"/>
          <w:spacing w:val="48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市自然资源和规划局、市应急管理局、市生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态环境局</w:t>
      </w:r>
    </w:p>
    <w:p>
      <w:pPr>
        <w:spacing w:before="174" w:line="221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配合责任单位: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市发展改革委、市财政局等</w:t>
      </w:r>
    </w:p>
    <w:p>
      <w:pPr>
        <w:spacing w:before="167" w:line="223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整改措施:</w:t>
      </w:r>
    </w:p>
    <w:p>
      <w:pPr>
        <w:spacing w:before="168" w:line="335" w:lineRule="auto"/>
        <w:ind w:right="27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1"/>
          <w:sz w:val="32"/>
          <w:szCs w:val="32"/>
        </w:rPr>
        <w:t>.加大统筹协调和指导力度.发展改革部门加强历史遗留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问题规划、政策、资金统筹,出台相关政策措施;将矿山生态修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复、尾矿库治理、重金属污染治理等历史遗留问题纳入推动长江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经济带发展年度工作重要内容。自然资源、生态环境、应急管理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等部门制定历史遗留问题整改项目资金整合和部门工作联动细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化方案和具体措施,建立健全长效机制,强化部门间横向和纵向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协同合作,加快推动解决矿山生态修复、尾矿库治理、重金属污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染治理等重点区域、重点领域突出生态环境问题。</w:t>
      </w:r>
    </w:p>
    <w:p>
      <w:pPr>
        <w:spacing w:before="156" w:line="337" w:lineRule="auto"/>
        <w:ind w:right="26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2.按照属地负责和职能部门分工负责原则,分别按领域、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区域开展排查,摸清底数,推进整改.配合制定省级废弃矿山生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态修复四年专项行动方案(2022-2025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年)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,省、市、县三级联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动系统推进矿山生态修复。配合制定省级尾矿库污染防治实施方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案,突出系统治理,2023</w:t>
      </w:r>
      <w:r>
        <w:rPr>
          <w:rFonts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年12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月31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日前分阶段实现环境污染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治理设施建设改造到位,基本消除环境风险.配合制定省级"十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四五"重金属污染防治专项规划,推动重金属污染物减排.切实</w:t>
      </w:r>
    </w:p>
    <w:p>
      <w:pPr>
        <w:spacing w:before="54" w:line="178" w:lineRule="auto"/>
        <w:ind w:firstLine="77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—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25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-</w:t>
      </w:r>
    </w:p>
    <w:p>
      <w:pPr>
        <w:sectPr>
          <w:footerReference r:id="rId26" w:type="default"/>
          <w:pgSz w:w="11800" w:h="16700"/>
          <w:pgMar w:top="1419" w:right="1368" w:bottom="400" w:left="1579" w:header="0" w:footer="0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329" w:lineRule="auto"/>
        <w:ind w:right="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加强尾矿库闭库安全风险防范和监管,拟闭库的抓紧推进闭库治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理和生态修复,已闭库的定期开展安全隐患排查和环境监测,及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时防范和化解安全风险。</w:t>
      </w:r>
    </w:p>
    <w:p>
      <w:pPr>
        <w:spacing w:before="3" w:line="332" w:lineRule="auto"/>
        <w:ind w:right="4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3.优先将矿山生态修复、尾矿库治理、重金属污染治理纳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入国民经济和社会发展"十四五"规划项目库,全力争取国家专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项资金支持,加大地方财政投入.</w:t>
      </w:r>
    </w:p>
    <w:p>
      <w:pPr>
        <w:spacing w:before="4" w:line="326" w:lineRule="auto"/>
        <w:ind w:right="5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4.坚决落实党中央、国务院和省委、省政府生态环境保护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决策部署,坚持属地为主、分级负责,压实地方党委和政府主体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责任。</w:t>
      </w:r>
    </w:p>
    <w:p>
      <w:pPr>
        <w:spacing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整改时限: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持续推进。</w:t>
      </w:r>
    </w:p>
    <w:p>
      <w:pPr>
        <w:spacing w:before="184" w:line="330" w:lineRule="auto"/>
        <w:ind w:right="4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八、湖南省"十三五"未制定重金属污染防治专项规划,仅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在有色金属行业规划、土壤污染防治规划等提出有关要求。对于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砷碱渣的处置,湖南省组织过攻关,至今未找到经济可行的处置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方法,全省数十万吨历史遗留及每年新产生的数千吨砷碱渣未得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到有效处置。</w:t>
      </w:r>
    </w:p>
    <w:p>
      <w:pPr>
        <w:spacing w:before="2" w:line="334" w:lineRule="auto"/>
        <w:ind w:right="4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整改目标:</w:t>
      </w:r>
      <w:r>
        <w:rPr>
          <w:rFonts w:ascii="仿宋" w:hAnsi="仿宋" w:eastAsia="仿宋" w:cs="仿宋"/>
          <w:spacing w:val="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以问题为导向,开展重金属污染防治专项整治,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确保资江水质监测断面重金属污染因子长期稳定达标,加强砷碱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渣技术攻关,遗留砷碱渣、新产生砷碱渣安全规范处置到位.</w:t>
      </w:r>
    </w:p>
    <w:p>
      <w:pPr>
        <w:spacing w:before="168" w:line="329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各区县(市)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党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(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工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牵头责任单位:</w:t>
      </w:r>
      <w:r>
        <w:rPr>
          <w:rFonts w:ascii="仿宋" w:hAnsi="仿宋" w:eastAsia="仿宋" w:cs="仿宋"/>
          <w:spacing w:val="1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市生态环境局、市发展改革委</w:t>
      </w:r>
    </w:p>
    <w:p>
      <w:pPr>
        <w:spacing w:before="1" w:line="343" w:lineRule="auto"/>
        <w:ind w:left="640" w:right="1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整改措施:</w:t>
      </w:r>
      <w:r>
        <w:rPr>
          <w:rFonts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ascii="仿宋" w:hAnsi="仿宋" w:eastAsia="仿宋" w:cs="仿宋"/>
          <w:spacing w:val="7"/>
          <w:sz w:val="32"/>
          <w:szCs w:val="32"/>
        </w:rPr>
        <w:t>1.全面落实《资江流域益阳段锑污染整治三年行动(2019</w:t>
      </w:r>
    </w:p>
    <w:p>
      <w:pPr>
        <w:sectPr>
          <w:footerReference r:id="rId27" w:type="default"/>
          <w:pgSz w:w="11930" w:h="16710"/>
          <w:pgMar w:top="1420" w:right="1498" w:bottom="1720" w:left="1589" w:header="0" w:footer="1461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4"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0"/>
          <w:sz w:val="32"/>
          <w:szCs w:val="32"/>
        </w:rPr>
        <w:t>一2021)</w:t>
      </w:r>
      <w:r>
        <w:rPr>
          <w:rFonts w:ascii="仿宋" w:hAnsi="仿宋" w:eastAsia="仿宋" w:cs="仿宋"/>
          <w:spacing w:val="142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0"/>
          <w:sz w:val="32"/>
          <w:szCs w:val="32"/>
        </w:rPr>
        <w:t>实施方案》,制定重金属污染防治相关规范性文件并组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织实施。</w:t>
      </w:r>
    </w:p>
    <w:p>
      <w:pPr>
        <w:spacing w:before="154" w:line="600" w:lineRule="exact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20"/>
          <w:sz w:val="32"/>
          <w:szCs w:val="32"/>
        </w:rPr>
        <w:t>2.继续开展砷碱渣问题排查整治"回头看",对存在的问题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限期整改到位。</w:t>
      </w:r>
    </w:p>
    <w:p>
      <w:pPr>
        <w:spacing w:before="166" w:line="600" w:lineRule="exact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20"/>
          <w:sz w:val="32"/>
          <w:szCs w:val="32"/>
        </w:rPr>
        <w:t>3.将产生砷碱渣的在产企业久通锑业、渣滓溪矿业纳入危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险废物规范化管理考核。</w:t>
      </w:r>
    </w:p>
    <w:p>
      <w:pPr>
        <w:spacing w:before="178" w:line="22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整改时限: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持续推进。</w:t>
      </w:r>
    </w:p>
    <w:p>
      <w:pPr>
        <w:spacing w:before="172" w:line="335" w:lineRule="auto"/>
        <w:ind w:right="119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九、湖南省没有组织力量对矿涌水进行技术攻关,导致各地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采取的技术路线差异很大,工程费用和整治效果也大相径庭.一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些地方政府盲目轻信企业推荐,选择"不接地气"的治理工艺,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2"/>
          <w:sz w:val="32"/>
          <w:szCs w:val="32"/>
        </w:rPr>
        <w:t>耗资巨大,持续性不强.</w:t>
      </w:r>
    </w:p>
    <w:p>
      <w:pPr>
        <w:spacing w:before="158" w:line="329" w:lineRule="auto"/>
        <w:ind w:right="11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整改目标: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完成全市矿涌水污染情况调查,配合制定湖南省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矿涌水污染治理技术指南并抓好落实。</w:t>
      </w:r>
    </w:p>
    <w:p>
      <w:pPr>
        <w:spacing w:line="600" w:lineRule="exact"/>
        <w:ind w:firstLine="6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3"/>
          <w:position w:val="20"/>
          <w:sz w:val="32"/>
          <w:szCs w:val="32"/>
        </w:rPr>
        <w:t>主体责任单位:</w:t>
      </w:r>
      <w:r>
        <w:rPr>
          <w:rFonts w:ascii="楷体" w:hAnsi="楷体" w:eastAsia="楷体" w:cs="楷体"/>
          <w:spacing w:val="39"/>
          <w:position w:val="2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3"/>
          <w:position w:val="20"/>
          <w:sz w:val="32"/>
          <w:szCs w:val="32"/>
        </w:rPr>
        <w:t>安化县、桃江县、赫山区、益阳高新区党(工)</w:t>
      </w:r>
    </w:p>
    <w:p>
      <w:pPr>
        <w:spacing w:before="1" w:line="222" w:lineRule="auto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w w:val="103"/>
          <w:sz w:val="32"/>
          <w:szCs w:val="32"/>
        </w:rPr>
        <w:t>委、政府(管委会)</w:t>
      </w:r>
    </w:p>
    <w:p>
      <w:pPr>
        <w:spacing w:before="164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牵头责任单位:</w:t>
      </w:r>
      <w:r>
        <w:rPr>
          <w:rFonts w:ascii="仿宋" w:hAnsi="仿宋" w:eastAsia="仿宋" w:cs="仿宋"/>
          <w:spacing w:val="1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市生态环境局</w:t>
      </w:r>
    </w:p>
    <w:p>
      <w:pPr>
        <w:spacing w:before="196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市自然资源和规划局、市科技局</w:t>
      </w:r>
    </w:p>
    <w:p>
      <w:pPr>
        <w:spacing w:before="198" w:line="223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83" w:line="341" w:lineRule="auto"/>
        <w:ind w:right="9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1.2021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年12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月31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日前,对全市煤矿及非煤矿矿井涌水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进行调查,摸排全市矿涌水分布情况、污染特征,定期进行监测,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全面掌握其变化规律。</w:t>
      </w:r>
    </w:p>
    <w:p>
      <w:pPr>
        <w:spacing w:before="7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2.根据矿涌水的污染程度进行分级和分类,对涉及重金属</w:t>
      </w:r>
    </w:p>
    <w:p>
      <w:pPr>
        <w:sectPr>
          <w:footerReference r:id="rId28" w:type="default"/>
          <w:pgSz w:w="11920" w:h="16680"/>
          <w:pgMar w:top="1417" w:right="1384" w:bottom="1714" w:left="1579" w:header="0" w:footer="1468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335" w:lineRule="auto"/>
        <w:ind w:right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超标严重的矿涌水,立即采取风险管控措施,加快推进整改;对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不涉及重金属超标的矿涌水,经科学论证后,采取合适的治理措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施推进整改。</w:t>
      </w:r>
    </w:p>
    <w:p>
      <w:pPr>
        <w:spacing w:before="163" w:line="335" w:lineRule="auto"/>
        <w:ind w:right="25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3.开展矿涌水治理技术调研,对省内及国内相关工艺技术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进行比选,2022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年12月31日前配合制定湖南省矿涌水污染治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理技术指南,分类指导全市矿涌水污染治理工作.</w:t>
      </w:r>
    </w:p>
    <w:p>
      <w:pPr>
        <w:spacing w:line="222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整改时限: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2022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12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月31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日.</w:t>
      </w:r>
    </w:p>
    <w:p>
      <w:pPr>
        <w:spacing w:before="181" w:line="329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十、部门责任落实不力。对全省城镇生活垃圾处理能力底数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不清,测算全省生活垃圾处理缺口为1900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吨/天,但督察核实,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仅湘西、怀化、娄底三地生活垃圾处理缺口就超过2000吨/天。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本应于2018年年底编制完成的湖南省生活垃圾焚烧发电中长期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专项规划,直至2019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年年底才完成,推迟近一年.且相关工作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推进不力,应于2020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年实施的38个项目中,截至此次督察进驻,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衡阳市祁东县、岳阳市平江县、永州祁阳市等10个项目尚在开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展前期工作。《"十三五"全国城镇生活垃圾无害化处理设施建设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规划》要求,到2020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年年底,设市城市生活垃圾焚烧处理能力</w:t>
      </w:r>
    </w:p>
    <w:p>
      <w:pPr>
        <w:spacing w:before="2" w:line="220" w:lineRule="auto"/>
        <w:ind w:firstLine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占无害化处理总能力的50%以上。省住房城乡建设厅上报称该项</w:t>
      </w:r>
    </w:p>
    <w:p>
      <w:pPr>
        <w:spacing w:before="186" w:line="331" w:lineRule="auto"/>
        <w:ind w:right="19" w:firstLine="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目标任务已完成,但督察发现,湖南省设市城市生活垃圾焚烧发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电项目共10个,处理能力15250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吨/日,仅占设市城市无害化处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理总能力的39.42%.</w:t>
      </w:r>
    </w:p>
    <w:p>
      <w:pPr>
        <w:spacing w:before="2" w:line="349" w:lineRule="auto"/>
        <w:ind w:right="1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整改目标:</w:t>
      </w:r>
      <w:r>
        <w:rPr>
          <w:rFonts w:ascii="仿宋" w:hAnsi="仿宋" w:eastAsia="仿宋" w:cs="仿宋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新增垃圾焚烧处理能力600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吨/日,实现南县、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沅江、大通湖区等区县(市)</w:t>
      </w:r>
      <w:r>
        <w:rPr>
          <w:rFonts w:ascii="仿宋" w:hAnsi="仿宋" w:eastAsia="仿宋" w:cs="仿宋"/>
          <w:spacing w:val="1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生活垃圾清洁焚烧.</w:t>
      </w:r>
    </w:p>
    <w:p>
      <w:pPr>
        <w:sectPr>
          <w:footerReference r:id="rId29" w:type="default"/>
          <w:pgSz w:w="11970" w:h="16780"/>
          <w:pgMar w:top="1426" w:right="1565" w:bottom="1785" w:left="1600" w:header="0" w:footer="1522" w:gutter="0"/>
          <w:cols w:space="720" w:num="1"/>
        </w:sectPr>
      </w:pPr>
    </w:p>
    <w:p/>
    <w:p/>
    <w:p/>
    <w:p>
      <w:pPr>
        <w:spacing w:line="60" w:lineRule="exact"/>
      </w:pPr>
    </w:p>
    <w:p>
      <w:pPr>
        <w:sectPr>
          <w:footerReference r:id="rId30" w:type="default"/>
          <w:pgSz w:w="11860" w:h="16700"/>
          <w:pgMar w:top="1419" w:right="1398" w:bottom="400" w:left="1589" w:header="0" w:footer="0" w:gutter="0"/>
          <w:cols w:equalWidth="0" w:num="1">
            <w:col w:w="8872"/>
          </w:cols>
        </w:sectPr>
      </w:pPr>
    </w:p>
    <w:p>
      <w:pPr>
        <w:spacing w:before="66" w:line="329" w:lineRule="auto"/>
        <w:ind w:left="640" w:right="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主体责任单位: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牵头责任单位: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配合责任单位:</w:t>
      </w:r>
    </w:p>
    <w:p>
      <w:pPr>
        <w:spacing w:before="1" w:line="188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222" w:lineRule="auto"/>
        <w:ind w:firstLine="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沅江市委、市政府</w:t>
      </w:r>
    </w:p>
    <w:p>
      <w:pPr>
        <w:spacing w:before="183" w:line="222" w:lineRule="auto"/>
        <w:ind w:firstLine="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市住房城乡建设局</w:t>
      </w:r>
    </w:p>
    <w:p>
      <w:pPr>
        <w:spacing w:before="186" w:line="222" w:lineRule="auto"/>
        <w:ind w:firstLine="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市财政局、市生态环境局</w:t>
      </w:r>
    </w:p>
    <w:p>
      <w:pPr>
        <w:sectPr>
          <w:type w:val="continuous"/>
          <w:pgSz w:w="11860" w:h="16700"/>
          <w:pgMar w:top="1419" w:right="1398" w:bottom="400" w:left="1589" w:header="0" w:footer="0" w:gutter="0"/>
          <w:cols w:equalWidth="0" w:num="2">
            <w:col w:w="2710" w:space="100"/>
            <w:col w:w="6062"/>
          </w:cols>
        </w:sectPr>
      </w:pPr>
    </w:p>
    <w:p>
      <w:pPr>
        <w:spacing w:before="231" w:line="59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益阳市北部片区生活垃圾焚烧发电项目现已开工建设,下阶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段全面加快项目建设进度,确保在2022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年底前建成投产.</w:t>
      </w:r>
    </w:p>
    <w:p>
      <w:pPr>
        <w:spacing w:before="182"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整改时限:</w:t>
      </w:r>
      <w:r>
        <w:rPr>
          <w:rFonts w:ascii="仿宋" w:hAnsi="仿宋" w:eastAsia="仿宋" w:cs="仿宋"/>
          <w:spacing w:val="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2022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12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月31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日.</w:t>
      </w:r>
    </w:p>
    <w:p>
      <w:pPr>
        <w:spacing w:before="195" w:line="330" w:lineRule="auto"/>
        <w:ind w:right="3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十一、省农业农村厅对化肥减量工作部署推进不力。2018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年,生态环境部、农业农村部印发《农业农村污染治理攻坚战行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动计划》,明确要求洞庭湖周边地区2020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年化肥使用量比2015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年减少10%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以上.2019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年,《湖南省农业农村污染治理攻坚战实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施方案》明确了同样要求。但《湖南省污染防治攻坚战2020年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度工作方案》却将洞庭湖区2020年化肥使用量较2015年削减目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标降低至6%.省农业农村厅对该项工作重视不够,工作部署推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进漫不经心,未进行系统部署和指标分解,仅于2019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年要求洞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庭湖地区化肥用量调减2%以上。</w:t>
      </w:r>
    </w:p>
    <w:p>
      <w:pPr>
        <w:spacing w:before="3" w:line="328" w:lineRule="auto"/>
        <w:ind w:right="3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整改目标:</w:t>
      </w:r>
      <w:r>
        <w:rPr>
          <w:rFonts w:ascii="仿宋" w:hAnsi="仿宋" w:eastAsia="仿宋" w:cs="仿宋"/>
          <w:spacing w:val="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完成《农业农村污染治理攻坚战行动计划》和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2021年度的化肥减量目标任务.</w:t>
      </w:r>
    </w:p>
    <w:p>
      <w:pPr>
        <w:spacing w:before="1" w:line="22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主体责任单位: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各区县(市)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党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工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委、政府(管委会)</w:t>
      </w:r>
    </w:p>
    <w:p>
      <w:pPr>
        <w:spacing w:before="217" w:line="22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牵头责任单位:</w:t>
      </w:r>
      <w:r>
        <w:rPr>
          <w:rFonts w:ascii="仿宋" w:hAnsi="仿宋" w:eastAsia="仿宋" w:cs="仿宋"/>
          <w:spacing w:val="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市农业农村局</w:t>
      </w:r>
    </w:p>
    <w:p>
      <w:pPr>
        <w:spacing w:before="217" w:line="22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市统计局、市生态环境局</w:t>
      </w:r>
    </w:p>
    <w:p>
      <w:pPr>
        <w:spacing w:before="217" w:line="223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230" w:line="260" w:lineRule="exact"/>
        <w:ind w:firstLine="7700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8"/>
          <w:position w:val="-5"/>
          <w:sz w:val="38"/>
          <w:szCs w:val="38"/>
        </w:rPr>
        <w:t>-</w:t>
      </w:r>
      <w:r>
        <w:rPr>
          <w:rFonts w:ascii="仿宋" w:hAnsi="仿宋" w:eastAsia="仿宋" w:cs="仿宋"/>
          <w:spacing w:val="21"/>
          <w:position w:val="-5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8"/>
          <w:position w:val="-5"/>
          <w:sz w:val="38"/>
          <w:szCs w:val="38"/>
        </w:rPr>
        <w:t>29</w:t>
      </w:r>
      <w:r>
        <w:rPr>
          <w:rFonts w:ascii="仿宋" w:hAnsi="仿宋" w:eastAsia="仿宋" w:cs="仿宋"/>
          <w:spacing w:val="10"/>
          <w:position w:val="-5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8"/>
          <w:position w:val="-5"/>
          <w:sz w:val="38"/>
          <w:szCs w:val="38"/>
        </w:rPr>
        <w:t>-</w:t>
      </w:r>
    </w:p>
    <w:p>
      <w:pPr>
        <w:sectPr>
          <w:type w:val="continuous"/>
          <w:pgSz w:w="11860" w:h="16700"/>
          <w:pgMar w:top="1419" w:right="1398" w:bottom="400" w:left="1589" w:header="0" w:footer="0" w:gutter="0"/>
          <w:cols w:equalWidth="0" w:num="1">
            <w:col w:w="8872"/>
          </w:cols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330" w:lineRule="auto"/>
        <w:ind w:right="6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1.落实省农业农村厅《2021年度洞庭湖区化肥减量工作方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案》《洞庭湖区化肥减量工作三年行动计划(2021-2023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年)》,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制定2021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年度化肥减量工作方案,明确工作目标和具体措施.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2021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年12月31日前,落实《2021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年湖南省深入打好污染防治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攻坚战工作方案》和农业农村部下达的2021年度化肥减量目标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任务。</w:t>
      </w:r>
    </w:p>
    <w:p>
      <w:pPr>
        <w:spacing w:before="4" w:line="328" w:lineRule="auto"/>
        <w:ind w:right="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2.将测土配方、抽样调查等基础性工作经费纳入财政预算,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安排专项经费支持绿肥种植、秸秆还田、机械精量施肥和水肥一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体化等化肥减量措施落地。</w:t>
      </w:r>
    </w:p>
    <w:p>
      <w:pPr>
        <w:spacing w:before="2" w:line="331" w:lineRule="auto"/>
        <w:ind w:right="4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3.按照“一月一调度"要求上报工作推进情况,绿色种养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循环农业试点县完成年度目标任务。</w:t>
      </w:r>
    </w:p>
    <w:p>
      <w:pPr>
        <w:spacing w:line="323" w:lineRule="auto"/>
        <w:ind w:right="4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4.配合开展责任追究调查,对相关责任单位和责任人严肃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追责问责。</w:t>
      </w:r>
    </w:p>
    <w:p>
      <w:pPr>
        <w:spacing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整改时限:</w:t>
      </w:r>
      <w:r>
        <w:rPr>
          <w:rFonts w:ascii="仿宋" w:hAnsi="仿宋" w:eastAsia="仿宋" w:cs="仿宋"/>
          <w:spacing w:val="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2022</w:t>
      </w:r>
      <w:r>
        <w:rPr>
          <w:rFonts w:ascii="仿宋" w:hAnsi="仿宋" w:eastAsia="仿宋" w:cs="仿宋"/>
          <w:spacing w:val="1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年6月30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日.</w:t>
      </w:r>
    </w:p>
    <w:p>
      <w:pPr>
        <w:spacing w:before="198" w:line="331" w:lineRule="auto"/>
        <w:ind w:right="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十二、省交通运输厅港口码头污染问题整治走过场,仅靠调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度统计表来掌握情况,工作不严不实.在2020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年5月的调度统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计表中,全省共有62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个码头,已完成整治任务的35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个,完成率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56.5%,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而在当年6月的统计表中,全省码头数量变为44个码头,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且全部完成整改,不仅基数发生较大变化,而且统计的整改完成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情况也与实际情况差异较大.此外,全省船舶受电设施改造进展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w w:val="101"/>
          <w:sz w:val="32"/>
          <w:szCs w:val="32"/>
        </w:rPr>
        <w:t>迟缓,仅26艘营运船舶安装受电设施.</w:t>
      </w:r>
    </w:p>
    <w:p>
      <w:pPr>
        <w:spacing w:before="2" w:line="220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整改目标:</w:t>
      </w:r>
      <w:r>
        <w:rPr>
          <w:rFonts w:ascii="仿宋" w:hAnsi="仿宋" w:eastAsia="仿宋" w:cs="仿宋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全市港口码头环保设施达到国家和湖南省环保设</w:t>
      </w:r>
    </w:p>
    <w:p>
      <w:pPr>
        <w:spacing w:before="304" w:line="17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—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30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-</w:t>
      </w:r>
    </w:p>
    <w:p>
      <w:pPr>
        <w:sectPr>
          <w:pgSz w:w="11970" w:h="16800"/>
          <w:pgMar w:top="1428" w:right="1538" w:bottom="400" w:left="159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57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18"/>
          <w:sz w:val="32"/>
          <w:szCs w:val="32"/>
        </w:rPr>
        <w:t>计规范和技术指南要求并正常运行。完成55艘运输船舶受电设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施改造。</w:t>
      </w:r>
    </w:p>
    <w:p>
      <w:pPr>
        <w:spacing w:line="117" w:lineRule="exact"/>
      </w:pPr>
    </w:p>
    <w:p>
      <w:pPr>
        <w:sectPr>
          <w:pgSz w:w="11860" w:h="16660"/>
          <w:pgMar w:top="1416" w:right="1357" w:bottom="400" w:left="1589" w:header="0" w:footer="0" w:gutter="0"/>
          <w:cols w:equalWidth="0" w:num="1">
            <w:col w:w="8913"/>
          </w:cols>
        </w:sectPr>
      </w:pPr>
    </w:p>
    <w:p>
      <w:pPr>
        <w:spacing w:before="64" w:line="329" w:lineRule="auto"/>
        <w:ind w:left="650" w:right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主体责任单位: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牵头责任单位: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配合责任单位:</w:t>
      </w:r>
    </w:p>
    <w:p>
      <w:pPr>
        <w:spacing w:before="1" w:line="188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329" w:lineRule="auto"/>
        <w:ind w:left="64" w:right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各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县(市)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党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工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)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市交通运输局</w:t>
      </w:r>
    </w:p>
    <w:p>
      <w:pPr>
        <w:spacing w:line="222" w:lineRule="auto"/>
        <w:ind w:firstLine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市发展改革委、市生态环境局</w:t>
      </w:r>
    </w:p>
    <w:p>
      <w:pPr>
        <w:sectPr>
          <w:type w:val="continuous"/>
          <w:pgSz w:w="11860" w:h="16660"/>
          <w:pgMar w:top="1416" w:right="1357" w:bottom="400" w:left="1589" w:header="0" w:footer="0" w:gutter="0"/>
          <w:cols w:equalWidth="0" w:num="2">
            <w:col w:w="2736" w:space="100"/>
            <w:col w:w="6078"/>
          </w:cols>
        </w:sectPr>
      </w:pPr>
    </w:p>
    <w:p>
      <w:pPr>
        <w:spacing w:before="263" w:line="323" w:lineRule="auto"/>
        <w:ind w:right="90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3"/>
          <w:sz w:val="32"/>
          <w:szCs w:val="32"/>
        </w:rPr>
        <w:t>1.制定整改方案.全面排查,按照“一港一策"要求制定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港口码头环保问题整改方案。</w:t>
      </w:r>
    </w:p>
    <w:p>
      <w:pPr>
        <w:spacing w:before="1" w:line="221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2"/>
          <w:sz w:val="32"/>
          <w:szCs w:val="32"/>
        </w:rPr>
        <w:t>2.全面实施整改.2022</w:t>
      </w:r>
      <w:r>
        <w:rPr>
          <w:rFonts w:ascii="仿宋" w:hAnsi="仿宋" w:eastAsia="仿宋" w:cs="仿宋"/>
          <w:spacing w:val="1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2"/>
          <w:sz w:val="32"/>
          <w:szCs w:val="32"/>
        </w:rPr>
        <w:t>年6月30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2"/>
          <w:sz w:val="32"/>
          <w:szCs w:val="32"/>
        </w:rPr>
        <w:t>日前,督促全市主要港</w:t>
      </w:r>
    </w:p>
    <w:p>
      <w:pPr>
        <w:spacing w:before="195" w:line="332" w:lineRule="auto"/>
        <w:ind w:right="63" w:firstLine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口码头(具体名单根据省定目录确定)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按照整改方案要求完成升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2"/>
          <w:sz w:val="32"/>
          <w:szCs w:val="32"/>
        </w:rPr>
        <w:t>级改造.改造完成后,逐个核查验收.</w:t>
      </w:r>
    </w:p>
    <w:p>
      <w:pPr>
        <w:spacing w:before="3" w:line="322" w:lineRule="auto"/>
        <w:ind w:right="120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1"/>
          <w:sz w:val="32"/>
          <w:szCs w:val="32"/>
        </w:rPr>
        <w:t>3.加快运输船舶受电设施改造.2021</w:t>
      </w:r>
      <w:r>
        <w:rPr>
          <w:rFonts w:ascii="仿宋" w:hAnsi="仿宋" w:eastAsia="仿宋" w:cs="仿宋"/>
          <w:spacing w:val="1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2"/>
          <w:szCs w:val="32"/>
        </w:rPr>
        <w:t>年12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2"/>
          <w:szCs w:val="32"/>
        </w:rPr>
        <w:t>月31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2"/>
          <w:szCs w:val="32"/>
        </w:rPr>
        <w:t>日前,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完成12家企业55艘散货船、甲板货船、半舱船运输船舶受电设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施改造。</w:t>
      </w:r>
    </w:p>
    <w:p>
      <w:pPr>
        <w:spacing w:line="222" w:lineRule="auto"/>
        <w:ind w:firstLine="647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7"/>
          <w:w w:val="96"/>
          <w:sz w:val="36"/>
          <w:szCs w:val="36"/>
        </w:rPr>
        <w:t>整改时限:</w:t>
      </w:r>
      <w:r>
        <w:rPr>
          <w:rFonts w:ascii="仿宋" w:hAnsi="仿宋" w:eastAsia="仿宋" w:cs="仿宋"/>
          <w:spacing w:val="9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7"/>
          <w:w w:val="96"/>
          <w:sz w:val="36"/>
          <w:szCs w:val="36"/>
        </w:rPr>
        <w:t>2022</w:t>
      </w:r>
      <w:r>
        <w:rPr>
          <w:rFonts w:ascii="仿宋" w:hAnsi="仿宋" w:eastAsia="仿宋" w:cs="仿宋"/>
          <w:spacing w:val="6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7"/>
          <w:w w:val="96"/>
          <w:sz w:val="36"/>
          <w:szCs w:val="36"/>
        </w:rPr>
        <w:t>年6月30</w:t>
      </w:r>
      <w:r>
        <w:rPr>
          <w:rFonts w:ascii="仿宋" w:hAnsi="仿宋" w:eastAsia="仿宋" w:cs="仿宋"/>
          <w:spacing w:val="-6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7"/>
          <w:w w:val="96"/>
          <w:sz w:val="36"/>
          <w:szCs w:val="36"/>
        </w:rPr>
        <w:t>日.</w:t>
      </w:r>
    </w:p>
    <w:p>
      <w:pPr>
        <w:spacing w:before="189" w:line="335" w:lineRule="auto"/>
        <w:ind w:right="76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十三、督察发现,益阳市西流湾排渍口污水溢流问题整改期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限为2020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年年底,现场督察时仍在溢流污水.</w:t>
      </w:r>
    </w:p>
    <w:p>
      <w:pPr>
        <w:spacing w:line="322" w:lineRule="auto"/>
        <w:ind w:right="8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整改目标:</w:t>
      </w:r>
      <w:r>
        <w:rPr>
          <w:rFonts w:ascii="仿宋" w:hAnsi="仿宋" w:eastAsia="仿宋" w:cs="仿宋"/>
          <w:spacing w:val="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西流湾排渍口雨季溢流频次比2020年降低20%,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溢流污染显著减少。</w:t>
      </w:r>
    </w:p>
    <w:p>
      <w:pPr>
        <w:spacing w:before="15" w:line="333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主体责任单位:市住房城乡建设局、赫山区、益阳高新区(工)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2"/>
          <w:sz w:val="32"/>
          <w:szCs w:val="32"/>
        </w:rPr>
        <w:t>委、政府(管委会)</w:t>
      </w:r>
    </w:p>
    <w:p>
      <w:pPr>
        <w:spacing w:before="1" w:line="220" w:lineRule="auto"/>
        <w:ind w:firstLine="64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6"/>
          <w:w w:val="91"/>
          <w:sz w:val="36"/>
          <w:szCs w:val="36"/>
        </w:rPr>
        <w:t>牵头责任单位:</w:t>
      </w:r>
      <w:r>
        <w:rPr>
          <w:rFonts w:ascii="仿宋" w:hAnsi="仿宋" w:eastAsia="仿宋" w:cs="仿宋"/>
          <w:spacing w:val="12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6"/>
          <w:w w:val="91"/>
          <w:sz w:val="36"/>
          <w:szCs w:val="36"/>
        </w:rPr>
        <w:t>市住房城乡建设局</w:t>
      </w:r>
    </w:p>
    <w:p>
      <w:pPr>
        <w:spacing w:before="238" w:line="264" w:lineRule="exact"/>
        <w:ind w:firstLine="7710"/>
        <w:rPr>
          <w:rFonts w:ascii="幼圆" w:hAnsi="幼圆" w:eastAsia="幼圆" w:cs="幼圆"/>
          <w:sz w:val="38"/>
          <w:szCs w:val="38"/>
        </w:rPr>
      </w:pPr>
      <w:r>
        <w:rPr>
          <w:rFonts w:ascii="幼圆" w:hAnsi="幼圆" w:eastAsia="幼圆" w:cs="幼圆"/>
          <w:spacing w:val="-4"/>
          <w:position w:val="-5"/>
          <w:sz w:val="38"/>
          <w:szCs w:val="38"/>
        </w:rPr>
        <w:t>一31一</w:t>
      </w:r>
    </w:p>
    <w:p>
      <w:pPr>
        <w:sectPr>
          <w:type w:val="continuous"/>
          <w:pgSz w:w="11860" w:h="16660"/>
          <w:pgMar w:top="1416" w:right="1357" w:bottom="400" w:left="1589" w:header="0" w:footer="0" w:gutter="0"/>
          <w:cols w:equalWidth="0" w:num="1">
            <w:col w:w="8913"/>
          </w:cols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57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02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市生态环境局、市城管执法局</w:t>
      </w:r>
    </w:p>
    <w:p>
      <w:pPr>
        <w:spacing w:line="223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整改措施:</w:t>
      </w:r>
    </w:p>
    <w:p>
      <w:pPr>
        <w:spacing w:before="183" w:line="59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position w:val="19"/>
          <w:sz w:val="32"/>
          <w:szCs w:val="32"/>
        </w:rPr>
        <w:t>1.2021</w:t>
      </w:r>
      <w:r>
        <w:rPr>
          <w:rFonts w:ascii="仿宋" w:hAnsi="仿宋" w:eastAsia="仿宋" w:cs="仿宋"/>
          <w:spacing w:val="174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position w:val="19"/>
          <w:sz w:val="32"/>
          <w:szCs w:val="32"/>
        </w:rPr>
        <w:t>年12</w:t>
      </w:r>
      <w:r>
        <w:rPr>
          <w:rFonts w:ascii="仿宋" w:hAnsi="仿宋" w:eastAsia="仿宋" w:cs="仿宋"/>
          <w:spacing w:val="-66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position w:val="19"/>
          <w:sz w:val="32"/>
          <w:szCs w:val="32"/>
        </w:rPr>
        <w:t>月31</w:t>
      </w:r>
      <w:r>
        <w:rPr>
          <w:rFonts w:ascii="仿宋" w:hAnsi="仿宋" w:eastAsia="仿宋" w:cs="仿宋"/>
          <w:spacing w:val="-77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position w:val="19"/>
          <w:sz w:val="32"/>
          <w:szCs w:val="32"/>
        </w:rPr>
        <w:t>日前,完成中心城区水环境治理项目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PPP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入库,启动设计等前期工作.</w:t>
      </w:r>
    </w:p>
    <w:p>
      <w:pPr>
        <w:spacing w:before="177" w:line="332" w:lineRule="auto"/>
        <w:ind w:right="11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2.2023</w:t>
      </w:r>
      <w:r>
        <w:rPr>
          <w:rFonts w:ascii="仿宋" w:hAnsi="仿宋" w:eastAsia="仿宋" w:cs="仿宋"/>
          <w:spacing w:val="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年12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月31日前,完成资江以南中心城区自来水厂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取水口上移项目建设。</w:t>
      </w:r>
    </w:p>
    <w:p>
      <w:pPr>
        <w:spacing w:before="5" w:line="32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 xml:space="preserve">3.推进秀峰片区雨污分流改造,因地制宜采取源头改造、  </w:t>
      </w:r>
      <w:r>
        <w:rPr>
          <w:rFonts w:ascii="仿宋" w:hAnsi="仿宋" w:eastAsia="仿宋" w:cs="仿宋"/>
          <w:spacing w:val="-13"/>
          <w:sz w:val="32"/>
          <w:szCs w:val="32"/>
        </w:rPr>
        <w:t>溢流口改造、截流井改造、破损修补、管材更换、增设调蓄设施、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雨污分流改造等工程措施,2023</w:t>
      </w:r>
      <w:r>
        <w:rPr>
          <w:rFonts w:ascii="仿宋" w:hAnsi="仿宋" w:eastAsia="仿宋" w:cs="仿宋"/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年12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月31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日前,西流湾排渍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口雨季溢流频次比2020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年降低20%,溢流污染显著减少.</w:t>
      </w:r>
    </w:p>
    <w:p>
      <w:pPr>
        <w:spacing w:line="222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整改时限:</w:t>
      </w:r>
      <w:r>
        <w:rPr>
          <w:rFonts w:ascii="仿宋" w:hAnsi="仿宋" w:eastAsia="仿宋" w:cs="仿宋"/>
          <w:spacing w:val="1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2023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年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12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月31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日.</w:t>
      </w:r>
    </w:p>
    <w:p>
      <w:pPr>
        <w:spacing w:before="177" w:line="331" w:lineRule="auto"/>
        <w:ind w:right="11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十四、生活污水收集缺口大。全省雨污合流制管网达8400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公里,在排污管网中占比高达38.6%,导致城市污水处理厂进水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COD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浓度普遍达不到设计标准.2020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年,全省161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座县以上城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市污水处理厂中,进水</w:t>
      </w:r>
      <w:r>
        <w:rPr>
          <w:rFonts w:ascii="仿宋" w:hAnsi="仿宋" w:eastAsia="仿宋" w:cs="仿宋"/>
          <w:spacing w:val="1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COD浓度低于100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毫克/升的达38座.长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株潭城市群是湖南省经济发展的核心增长极,地区生产总值接近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全省一半,污水管网短板也非常突出.长沙主城区一半排污管网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为雨污合流制,长度达1527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公里.株洲主城区雨污混接2761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处,平均每公里存在16.7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处管网缺陷.湘潭主城区近50公里污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水管网存在断头、缺失问题,且有多处管网空白区,导致江麓东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干渠、护潭二级渠等近10条河渠成为排污明渠,爱劳渠、幸福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渠等6条水体不同程度返黑返臭。湘潭市河西污水处理厂进水</w:t>
      </w:r>
    </w:p>
    <w:p>
      <w:pPr>
        <w:sectPr>
          <w:footerReference r:id="rId31" w:type="default"/>
          <w:pgSz w:w="11960" w:h="16770"/>
          <w:pgMar w:top="1425" w:right="1430" w:bottom="1855" w:left="1599" w:header="0" w:footer="1487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10" w:line="308" w:lineRule="auto"/>
        <w:ind w:left="4" w:right="5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2"/>
          <w:sz w:val="34"/>
          <w:szCs w:val="34"/>
        </w:rPr>
        <w:t>COD浓度长期在70毫克/升左右。岳阳市云溪区、城陵矶临港新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区、湖滨污水处理厂进水化学需氧量(COD)浓度均只有60毫克</w:t>
      </w:r>
      <w:r>
        <w:rPr>
          <w:rFonts w:ascii="仿宋" w:hAnsi="仿宋" w:eastAsia="仿宋" w:cs="仿宋"/>
          <w:spacing w:val="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5"/>
          <w:sz w:val="34"/>
          <w:szCs w:val="34"/>
        </w:rPr>
        <w:t>/升左右,云溪河存在返黑返臭现象.</w:t>
      </w:r>
    </w:p>
    <w:p>
      <w:pPr>
        <w:spacing w:line="600" w:lineRule="exact"/>
        <w:ind w:firstLine="65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position w:val="18"/>
          <w:sz w:val="34"/>
          <w:szCs w:val="34"/>
        </w:rPr>
        <w:t>整改目标:</w:t>
      </w:r>
      <w:r>
        <w:rPr>
          <w:rFonts w:ascii="仿宋" w:hAnsi="仿宋" w:eastAsia="仿宋" w:cs="仿宋"/>
          <w:spacing w:val="33"/>
          <w:position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position w:val="18"/>
          <w:sz w:val="34"/>
          <w:szCs w:val="34"/>
        </w:rPr>
        <w:t>县级以上城市(县城)</w:t>
      </w:r>
      <w:r>
        <w:rPr>
          <w:rFonts w:ascii="仿宋" w:hAnsi="仿宋" w:eastAsia="仿宋" w:cs="仿宋"/>
          <w:spacing w:val="-57"/>
          <w:position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position w:val="18"/>
          <w:sz w:val="34"/>
          <w:szCs w:val="34"/>
        </w:rPr>
        <w:t>设施能力满足生活污水处</w:t>
      </w:r>
    </w:p>
    <w:p>
      <w:pPr>
        <w:spacing w:before="1" w:line="221" w:lineRule="auto"/>
        <w:ind w:firstLine="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理需求,收集效能明显提升.</w:t>
      </w:r>
    </w:p>
    <w:p>
      <w:pPr>
        <w:spacing w:before="151" w:line="221" w:lineRule="auto"/>
        <w:ind w:firstLine="65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主体责任单位:</w:t>
      </w:r>
      <w:r>
        <w:rPr>
          <w:rFonts w:ascii="仿宋" w:hAnsi="仿宋" w:eastAsia="仿宋" w:cs="仿宋"/>
          <w:spacing w:val="7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各区县(市)</w:t>
      </w:r>
      <w:r>
        <w:rPr>
          <w:rFonts w:ascii="仿宋" w:hAnsi="仿宋" w:eastAsia="仿宋" w:cs="仿宋"/>
          <w:spacing w:val="-2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党</w:t>
      </w:r>
      <w:r>
        <w:rPr>
          <w:rFonts w:ascii="仿宋" w:hAnsi="仿宋" w:eastAsia="仿宋" w:cs="仿宋"/>
          <w:spacing w:val="-8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(</w:t>
      </w:r>
      <w:r>
        <w:rPr>
          <w:rFonts w:ascii="仿宋" w:hAnsi="仿宋" w:eastAsia="仿宋" w:cs="仿宋"/>
          <w:spacing w:val="-6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工</w:t>
      </w:r>
      <w:r>
        <w:rPr>
          <w:rFonts w:ascii="仿宋" w:hAnsi="仿宋" w:eastAsia="仿宋" w:cs="仿宋"/>
          <w:spacing w:val="-7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)</w:t>
      </w:r>
      <w:r>
        <w:rPr>
          <w:rFonts w:ascii="仿宋" w:hAnsi="仿宋" w:eastAsia="仿宋" w:cs="仿宋"/>
          <w:spacing w:val="-4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委、政府(管委会)</w:t>
      </w:r>
    </w:p>
    <w:p>
      <w:pPr>
        <w:spacing w:before="152" w:line="221" w:lineRule="auto"/>
        <w:ind w:firstLine="65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市住房城乡建设局</w:t>
      </w:r>
    </w:p>
    <w:p>
      <w:pPr>
        <w:spacing w:before="152" w:line="313" w:lineRule="auto"/>
        <w:ind w:right="57" w:firstLine="65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6"/>
          <w:sz w:val="34"/>
          <w:szCs w:val="34"/>
        </w:rPr>
        <w:t>配合责任单位:</w:t>
      </w:r>
      <w:r>
        <w:rPr>
          <w:rFonts w:ascii="仿宋" w:hAnsi="仿宋" w:eastAsia="仿宋" w:cs="仿宋"/>
          <w:spacing w:val="10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4"/>
          <w:szCs w:val="34"/>
        </w:rPr>
        <w:t>市发展改革委、市生态环境局、市城管执法</w:t>
      </w:r>
      <w:r>
        <w:rPr>
          <w:rFonts w:ascii="仿宋" w:hAnsi="仿宋" w:eastAsia="仿宋" w:cs="仿宋"/>
          <w:sz w:val="34"/>
          <w:szCs w:val="34"/>
        </w:rPr>
        <w:t xml:space="preserve"> 局</w:t>
      </w:r>
    </w:p>
    <w:p>
      <w:pPr>
        <w:spacing w:line="223" w:lineRule="auto"/>
        <w:ind w:firstLine="65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整改措施:</w:t>
      </w:r>
    </w:p>
    <w:p>
      <w:pPr>
        <w:spacing w:before="171" w:line="309" w:lineRule="auto"/>
        <w:ind w:left="5" w:right="21" w:firstLine="6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1.开展管网排查摸底,摸清排水管网底数,建立排水管网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GIS系统.到2023</w:t>
      </w:r>
      <w:r>
        <w:rPr>
          <w:rFonts w:ascii="仿宋" w:hAnsi="仿宋" w:eastAsia="仿宋" w:cs="仿宋"/>
          <w:spacing w:val="-6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年12月底前,益阳市、沅江市基本完成现有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排水管网排查,完成GIS系统建设.</w:t>
      </w:r>
    </w:p>
    <w:p>
      <w:pPr>
        <w:spacing w:before="1" w:line="311" w:lineRule="auto"/>
        <w:ind w:left="5" w:right="53" w:firstLine="6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6"/>
          <w:sz w:val="34"/>
          <w:szCs w:val="34"/>
        </w:rPr>
        <w:t>2.推进城镇管网错接、混接、漏接等问题排查治理,完善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污水管网建设,新建管网严格执行雨污分流,逐步推进老旧城区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z w:val="34"/>
          <w:szCs w:val="34"/>
        </w:rPr>
        <w:t>雨污分流改造.到2025</w:t>
      </w:r>
      <w:r>
        <w:rPr>
          <w:rFonts w:ascii="仿宋" w:hAnsi="仿宋" w:eastAsia="仿宋" w:cs="仿宋"/>
          <w:spacing w:val="-65"/>
          <w:sz w:val="34"/>
          <w:szCs w:val="34"/>
        </w:rPr>
        <w:t xml:space="preserve"> </w:t>
      </w:r>
      <w:r>
        <w:rPr>
          <w:rFonts w:ascii="仿宋" w:hAnsi="仿宋" w:eastAsia="仿宋" w:cs="仿宋"/>
          <w:sz w:val="34"/>
          <w:szCs w:val="34"/>
        </w:rPr>
        <w:t>年,合流制管网占比明显降低.</w:t>
      </w:r>
    </w:p>
    <w:p>
      <w:pPr>
        <w:spacing w:before="5" w:line="314" w:lineRule="auto"/>
        <w:ind w:left="5" w:right="30" w:firstLine="6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6"/>
          <w:sz w:val="34"/>
          <w:szCs w:val="34"/>
        </w:rPr>
        <w:t>3.对进水</w:t>
      </w:r>
      <w:r>
        <w:rPr>
          <w:rFonts w:ascii="仿宋" w:hAnsi="仿宋" w:eastAsia="仿宋" w:cs="仿宋"/>
          <w:spacing w:val="9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COD浓度低于100mg/L</w:t>
      </w:r>
      <w:r>
        <w:rPr>
          <w:rFonts w:ascii="仿宋" w:hAnsi="仿宋" w:eastAsia="仿宋" w:cs="仿宋"/>
          <w:spacing w:val="-3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的污水处理厂,围绕服务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片区管网,制定"一厂一策"系统化整治方案,推进实施雨污分</w:t>
      </w:r>
      <w:r>
        <w:rPr>
          <w:rFonts w:ascii="仿宋" w:hAnsi="仿宋" w:eastAsia="仿宋" w:cs="仿宋"/>
          <w:spacing w:val="19"/>
          <w:sz w:val="34"/>
          <w:szCs w:val="34"/>
        </w:rPr>
        <w:t xml:space="preserve"> </w:t>
      </w:r>
      <w:r>
        <w:rPr>
          <w:rFonts w:ascii="仿宋" w:hAnsi="仿宋" w:eastAsia="仿宋" w:cs="仿宋"/>
          <w:sz w:val="34"/>
          <w:szCs w:val="34"/>
        </w:rPr>
        <w:t>流改造、老旧管网修复等工程.2025年12月底前,污水处理厂</w:t>
      </w:r>
    </w:p>
    <w:p>
      <w:pPr>
        <w:spacing w:before="1" w:line="215" w:lineRule="auto"/>
        <w:ind w:firstLine="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进水</w:t>
      </w:r>
      <w:r>
        <w:rPr>
          <w:rFonts w:ascii="仿宋" w:hAnsi="仿宋" w:eastAsia="仿宋" w:cs="仿宋"/>
          <w:spacing w:val="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1"/>
          <w:sz w:val="34"/>
          <w:szCs w:val="34"/>
        </w:rPr>
        <w:t>COD浓度达到100mg/L</w:t>
      </w:r>
      <w:r>
        <w:rPr>
          <w:rFonts w:ascii="仿宋" w:hAnsi="仿宋" w:eastAsia="仿宋" w:cs="仿宋"/>
          <w:spacing w:val="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1"/>
          <w:sz w:val="34"/>
          <w:szCs w:val="34"/>
        </w:rPr>
        <w:t>以上.</w:t>
      </w:r>
    </w:p>
    <w:p>
      <w:pPr>
        <w:spacing w:before="146" w:line="222" w:lineRule="auto"/>
        <w:ind w:firstLine="65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整改时限:</w:t>
      </w:r>
      <w:r>
        <w:rPr>
          <w:rFonts w:ascii="仿宋" w:hAnsi="仿宋" w:eastAsia="仿宋" w:cs="仿宋"/>
          <w:spacing w:val="9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2025</w:t>
      </w:r>
      <w:r>
        <w:rPr>
          <w:rFonts w:ascii="仿宋" w:hAnsi="仿宋" w:eastAsia="仿宋" w:cs="仿宋"/>
          <w:spacing w:val="14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年12</w:t>
      </w:r>
      <w:r>
        <w:rPr>
          <w:rFonts w:ascii="仿宋" w:hAnsi="仿宋" w:eastAsia="仿宋" w:cs="仿宋"/>
          <w:spacing w:val="-2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月31</w:t>
      </w:r>
      <w:r>
        <w:rPr>
          <w:rFonts w:ascii="仿宋" w:hAnsi="仿宋" w:eastAsia="仿宋" w:cs="仿宋"/>
          <w:spacing w:val="-4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日.</w:t>
      </w:r>
    </w:p>
    <w:p>
      <w:pPr>
        <w:spacing w:before="221" w:line="352" w:lineRule="auto"/>
        <w:ind w:left="7724" w:right="75" w:hanging="707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7"/>
          <w:sz w:val="34"/>
          <w:szCs w:val="34"/>
        </w:rPr>
        <w:t>十五、省住房城乡建设厅对城市污水管网改造重部署、轻督</w:t>
      </w:r>
      <w:r>
        <w:rPr>
          <w:rFonts w:ascii="仿宋" w:hAnsi="仿宋" w:eastAsia="仿宋" w:cs="仿宋"/>
          <w:spacing w:val="2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─33</w:t>
      </w:r>
      <w:r>
        <w:rPr>
          <w:rFonts w:ascii="仿宋" w:hAnsi="仿宋" w:eastAsia="仿宋" w:cs="仿宋"/>
          <w:spacing w:val="-1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─</w:t>
      </w:r>
    </w:p>
    <w:p>
      <w:pPr>
        <w:sectPr>
          <w:footerReference r:id="rId32" w:type="default"/>
          <w:pgSz w:w="11860" w:h="16660"/>
          <w:pgMar w:top="1416" w:right="1414" w:bottom="400" w:left="1554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10" w:line="310" w:lineRule="auto"/>
        <w:ind w:right="45"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促,对任务完成情况只调度、不核实,发布的长沙市生活污水集</w:t>
      </w:r>
      <w:r>
        <w:rPr>
          <w:rFonts w:ascii="仿宋" w:hAnsi="仿宋" w:eastAsia="仿宋" w:cs="仿宋"/>
          <w:spacing w:val="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中收集率高达100.92%,前后两次向督察组报送的老旧污水管网</w:t>
      </w:r>
      <w:r>
        <w:rPr>
          <w:rFonts w:ascii="仿宋" w:hAnsi="仿宋" w:eastAsia="仿宋" w:cs="仿宋"/>
          <w:spacing w:val="2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改造数据存在明显出入,工作不严不实."十三五"期间,全省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老旧污水管网改造没有完成规划任务,其中株洲、湘潭2市分别</w:t>
      </w:r>
      <w:r>
        <w:rPr>
          <w:rFonts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仅完成9.8</w:t>
      </w:r>
      <w:r>
        <w:rPr>
          <w:rFonts w:ascii="仿宋" w:hAnsi="仿宋" w:eastAsia="仿宋" w:cs="仿宋"/>
          <w:spacing w:val="-9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公里、5.9</w:t>
      </w:r>
      <w:r>
        <w:rPr>
          <w:rFonts w:ascii="仿宋" w:hAnsi="仿宋" w:eastAsia="仿宋" w:cs="仿宋"/>
          <w:spacing w:val="-9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公里,任务完成率分别为7.3%</w:t>
      </w:r>
      <w:r>
        <w:rPr>
          <w:rFonts w:ascii="仿宋" w:hAnsi="仿宋" w:eastAsia="仿宋" w:cs="仿宋"/>
          <w:spacing w:val="-10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、9.7%.株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洲市主城区应完成152公里雨污合流制管网改造,但实际仅完成</w:t>
      </w:r>
      <w:r>
        <w:rPr>
          <w:rFonts w:ascii="仿宋" w:hAnsi="仿宋" w:eastAsia="仿宋" w:cs="仿宋"/>
          <w:spacing w:val="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81.6公里.督察进驻期间,株洲市先后三次报送老旧污水管网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改造数据,前后出入较大,均与实际情况存在明显差距,工作不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严不实.督察核实发现,存在重复统计、一数两用问题,拆东墙</w:t>
      </w:r>
      <w:r>
        <w:rPr>
          <w:rFonts w:ascii="仿宋" w:hAnsi="仿宋" w:eastAsia="仿宋" w:cs="仿宋"/>
          <w:spacing w:val="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9"/>
          <w:sz w:val="34"/>
          <w:szCs w:val="34"/>
        </w:rPr>
        <w:t>补西墙,明显作假.</w:t>
      </w:r>
    </w:p>
    <w:p>
      <w:pPr>
        <w:spacing w:before="2" w:line="309" w:lineRule="auto"/>
        <w:ind w:left="1" w:right="47" w:firstLine="637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整改目标:</w:t>
      </w:r>
      <w:r>
        <w:rPr>
          <w:rFonts w:ascii="仿宋" w:hAnsi="仿宋" w:eastAsia="仿宋" w:cs="仿宋"/>
          <w:spacing w:val="17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补齐“十三五"老旧污水管网和雨污合流制管网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改造欠账;"十四五"期间,全市城镇新增和改造污水管网200</w:t>
      </w:r>
      <w:r>
        <w:rPr>
          <w:rFonts w:ascii="仿宋" w:hAnsi="仿宋" w:eastAsia="仿宋" w:cs="仿宋"/>
          <w:spacing w:val="2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"/>
          <w:sz w:val="34"/>
          <w:szCs w:val="34"/>
        </w:rPr>
        <w:t>公里,污水治理体系和治理能力明显提升,2025年底设市城市</w:t>
      </w:r>
    </w:p>
    <w:p>
      <w:pPr>
        <w:spacing w:before="1" w:line="221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生活污水集中收集率达到70%。</w:t>
      </w:r>
    </w:p>
    <w:p>
      <w:pPr>
        <w:spacing w:line="92" w:lineRule="exact"/>
      </w:pPr>
    </w:p>
    <w:p>
      <w:pPr>
        <w:sectPr>
          <w:footerReference r:id="rId33" w:type="default"/>
          <w:pgSz w:w="11910" w:h="16720"/>
          <w:pgMar w:top="1421" w:right="1474" w:bottom="1728" w:left="1578" w:header="0" w:footer="1482" w:gutter="0"/>
          <w:cols w:equalWidth="0" w:num="1">
            <w:col w:w="8858"/>
          </w:cols>
        </w:sectPr>
      </w:pPr>
    </w:p>
    <w:p>
      <w:pPr>
        <w:spacing w:before="72" w:line="309" w:lineRule="auto"/>
        <w:ind w:left="639" w:right="54" w:hanging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w w:val="91"/>
          <w:sz w:val="34"/>
          <w:szCs w:val="34"/>
        </w:rPr>
        <w:t>主体责任单位: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4"/>
          <w:szCs w:val="34"/>
        </w:rPr>
        <w:t>配合责任单位:</w:t>
      </w:r>
    </w:p>
    <w:p>
      <w:pPr>
        <w:spacing w:before="2" w:line="188" w:lineRule="auto"/>
        <w:ind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309" w:lineRule="auto"/>
        <w:ind w:left="54"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5"/>
          <w:sz w:val="34"/>
          <w:szCs w:val="34"/>
        </w:rPr>
        <w:t>各区县(市)</w:t>
      </w:r>
      <w:r>
        <w:rPr>
          <w:rFonts w:ascii="仿宋" w:hAnsi="仿宋" w:eastAsia="仿宋" w:cs="仿宋"/>
          <w:spacing w:val="6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</w:rPr>
        <w:t>党(工)</w:t>
      </w:r>
      <w:r>
        <w:rPr>
          <w:rFonts w:ascii="仿宋" w:hAnsi="仿宋" w:eastAsia="仿宋" w:cs="仿宋"/>
          <w:spacing w:val="4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</w:rPr>
        <w:t>委、政府(管委会)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市住房城乡建设局</w:t>
      </w:r>
    </w:p>
    <w:p>
      <w:pPr>
        <w:spacing w:line="222" w:lineRule="auto"/>
        <w:ind w:firstLine="5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</w:rPr>
        <w:t>市发展改革委、市城管执法局</w:t>
      </w:r>
    </w:p>
    <w:p>
      <w:pPr>
        <w:sectPr>
          <w:type w:val="continuous"/>
          <w:pgSz w:w="11910" w:h="16720"/>
          <w:pgMar w:top="1421" w:right="1474" w:bottom="1728" w:left="1578" w:header="0" w:footer="1482" w:gutter="0"/>
          <w:cols w:equalWidth="0" w:num="2">
            <w:col w:w="2716" w:space="100"/>
            <w:col w:w="6042"/>
          </w:cols>
        </w:sectPr>
      </w:pPr>
    </w:p>
    <w:p>
      <w:pPr>
        <w:spacing w:before="245" w:line="309" w:lineRule="auto"/>
        <w:ind w:right="49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1.按照省住建厅统一部署,对《湖南省“十三五"城镇污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水处理及再生利用设施建设规划》实施情况进行终期评估,2021</w:t>
      </w:r>
      <w:r>
        <w:rPr>
          <w:rFonts w:ascii="仿宋" w:hAnsi="仿宋" w:eastAsia="仿宋" w:cs="仿宋"/>
          <w:spacing w:val="8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年12月底前,配合完成省"十四五"城镇污水处理和资源化利</w:t>
      </w:r>
    </w:p>
    <w:p>
      <w:pPr>
        <w:spacing w:before="1" w:line="188" w:lineRule="auto"/>
        <w:ind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用设施建设专项行动计划编制,明确我市目标任务;推进老旧污</w:t>
      </w:r>
    </w:p>
    <w:p>
      <w:pPr>
        <w:sectPr>
          <w:type w:val="continuous"/>
          <w:pgSz w:w="11910" w:h="16720"/>
          <w:pgMar w:top="1421" w:right="1474" w:bottom="1728" w:left="1578" w:header="0" w:footer="1482" w:gutter="0"/>
          <w:cols w:equalWidth="0" w:num="1">
            <w:col w:w="8858"/>
          </w:cols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4" w:line="331" w:lineRule="auto"/>
        <w:ind w:right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水管网改造和合流制管网改造.2025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年12月底前,全市城镇新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增和改造污水收集管网200公里,设市城市生活污水集中收集率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达到70%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7" w:line="328" w:lineRule="auto"/>
        <w:ind w:right="32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1"/>
          <w:sz w:val="32"/>
          <w:szCs w:val="32"/>
        </w:rPr>
        <w:t>2.开展管网排查摸底,基本摸清排水管网底数,建立排水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管网GIS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系统.到2023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年12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月底前,设市城市基本完成现有排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水管网排查,益阳市、沅江市完成GIS系统建设.按照省住建厅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工作安排,贯彻落实排水管网数据抽查核验的相关要求,严格数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据报送和审核管理。</w:t>
      </w:r>
    </w:p>
    <w:p>
      <w:pPr>
        <w:spacing w:before="4" w:line="334" w:lineRule="auto"/>
        <w:ind w:right="1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3.加快污水收集处理设施补短板,推进城镇排水管网错混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接、漏接等问题排查治理,对进水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COD浓度低于100mg/L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的污水 </w:t>
      </w:r>
      <w:r>
        <w:rPr>
          <w:rFonts w:ascii="仿宋" w:hAnsi="仿宋" w:eastAsia="仿宋" w:cs="仿宋"/>
          <w:spacing w:val="11"/>
          <w:sz w:val="32"/>
          <w:szCs w:val="32"/>
        </w:rPr>
        <w:t>处理厂,围绕服务片区管网,制定系统化整治方案,推进实施雨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污分流改造、老旧管网修复等工程,2025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年12月底前,污水处</w:t>
      </w:r>
    </w:p>
    <w:p>
      <w:pPr>
        <w:spacing w:line="21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理厂进水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COD浓度达到100mg/L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以上.</w:t>
      </w:r>
    </w:p>
    <w:p>
      <w:pPr>
        <w:spacing w:before="176" w:line="22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整改时限:</w:t>
      </w:r>
      <w:r>
        <w:rPr>
          <w:rFonts w:ascii="仿宋" w:hAnsi="仿宋" w:eastAsia="仿宋" w:cs="仿宋"/>
          <w:spacing w:val="1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2025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年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12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月31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日.</w:t>
      </w:r>
    </w:p>
    <w:p>
      <w:pPr>
        <w:spacing w:before="172" w:line="339" w:lineRule="auto"/>
        <w:ind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十六、农业面源污染管控不力.湖南是农业大省,水稻产量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居全国前列,农药、化肥施用量大,面源污染突出.其中,洞庭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湖区岳阳、常德、益阳三市种植业总氮、总磷排放量分别占湖区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排放总量的19.5%、25.8%,是洞庭湖水质总磷浓度超出规划水质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目标的主要原因之一.三市布置化肥减量年度工作时,不严不实,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敷衍了事,为应对国家有关要求,仅做表面文章,在编造数据上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下功夫。三市农业农村部门普遍默认市场流通的复合肥即为配方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肥,鲜有开展按需配方工作.常德市汉寿县甚至临时编造虚假台</w:t>
      </w:r>
    </w:p>
    <w:p>
      <w:pPr>
        <w:spacing w:line="178" w:lineRule="auto"/>
        <w:ind w:firstLine="772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</w:rPr>
        <w:t>─35─</w:t>
      </w:r>
    </w:p>
    <w:p>
      <w:pPr>
        <w:sectPr>
          <w:footerReference r:id="rId34" w:type="default"/>
          <w:pgSz w:w="11800" w:h="16660"/>
          <w:pgMar w:top="1416" w:right="1385" w:bottom="400" w:left="1559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11" w:line="311" w:lineRule="auto"/>
        <w:ind w:left="2" w:right="15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账应付督察组.益阳沅江市上报称,通过减少水稻、油菜等种植</w:t>
      </w:r>
      <w:r>
        <w:rPr>
          <w:rFonts w:ascii="仿宋" w:hAnsi="仿宋" w:eastAsia="仿宋" w:cs="仿宋"/>
          <w:spacing w:val="23"/>
          <w:sz w:val="34"/>
          <w:szCs w:val="34"/>
        </w:rPr>
        <w:t xml:space="preserve"> </w:t>
      </w:r>
      <w:r>
        <w:rPr>
          <w:rFonts w:ascii="仿宋" w:hAnsi="仿宋" w:eastAsia="仿宋" w:cs="仿宋"/>
          <w:sz w:val="34"/>
          <w:szCs w:val="34"/>
        </w:rPr>
        <w:t>面积,实现化肥减量2200</w:t>
      </w:r>
      <w:r>
        <w:rPr>
          <w:rFonts w:ascii="仿宋" w:hAnsi="仿宋" w:eastAsia="仿宋" w:cs="仿宋"/>
          <w:spacing w:val="-80"/>
          <w:sz w:val="34"/>
          <w:szCs w:val="34"/>
        </w:rPr>
        <w:t xml:space="preserve"> </w:t>
      </w:r>
      <w:r>
        <w:rPr>
          <w:rFonts w:ascii="仿宋" w:hAnsi="仿宋" w:eastAsia="仿宋" w:cs="仿宋"/>
          <w:sz w:val="34"/>
          <w:szCs w:val="34"/>
        </w:rPr>
        <w:t xml:space="preserve">吨,但现场核查发现,实际种植面积 </w:t>
      </w:r>
      <w:r>
        <w:rPr>
          <w:rFonts w:ascii="仿宋" w:hAnsi="仿宋" w:eastAsia="仿宋" w:cs="仿宋"/>
          <w:spacing w:val="-1"/>
          <w:sz w:val="34"/>
          <w:szCs w:val="34"/>
        </w:rPr>
        <w:t>不降反增,水稻和油菜种植面积各增加约5万亩.</w:t>
      </w:r>
    </w:p>
    <w:p>
      <w:pPr>
        <w:spacing w:before="3" w:line="309" w:lineRule="auto"/>
        <w:ind w:left="1" w:right="115" w:firstLine="63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整改目标:</w:t>
      </w:r>
      <w:r>
        <w:rPr>
          <w:rFonts w:ascii="仿宋" w:hAnsi="仿宋" w:eastAsia="仿宋" w:cs="仿宋"/>
          <w:spacing w:val="10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完成《2021年湖南省深入打好污染防治攻坚战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工作方案》和农业农村部下达的2021年度化肥减量目标任务,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"/>
          <w:sz w:val="34"/>
          <w:szCs w:val="34"/>
        </w:rPr>
        <w:t>补充完成化肥使用总量2020年比2015年减少10%的目标任务.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完成农药减量0.8%的目标任务.主要农作物测土配方施肥技术覆</w:t>
      </w:r>
    </w:p>
    <w:p>
      <w:pPr>
        <w:spacing w:line="219" w:lineRule="auto"/>
        <w:ind w:firstLine="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盖率稳定在95%以上,建立健全种植结构调整工作台账.</w:t>
      </w:r>
    </w:p>
    <w:p>
      <w:pPr>
        <w:spacing w:line="106" w:lineRule="exact"/>
      </w:pPr>
    </w:p>
    <w:p>
      <w:pPr>
        <w:sectPr>
          <w:pgSz w:w="11930" w:h="16730"/>
          <w:pgMar w:top="1422" w:right="1414" w:bottom="400" w:left="1577" w:header="0" w:footer="0" w:gutter="0"/>
          <w:cols w:equalWidth="0" w:num="1">
            <w:col w:w="8938"/>
          </w:cols>
        </w:sectPr>
      </w:pPr>
    </w:p>
    <w:p>
      <w:pPr>
        <w:spacing w:before="72" w:line="309" w:lineRule="auto"/>
        <w:ind w:left="630" w:right="59" w:hanging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w w:val="91"/>
          <w:sz w:val="34"/>
          <w:szCs w:val="34"/>
        </w:rPr>
        <w:t>主体责任单位: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4"/>
          <w:szCs w:val="34"/>
        </w:rPr>
        <w:t>配合责任单位:</w:t>
      </w:r>
    </w:p>
    <w:p>
      <w:pPr>
        <w:spacing w:before="1" w:line="188" w:lineRule="auto"/>
        <w:ind w:firstLine="63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309" w:lineRule="auto"/>
        <w:ind w:left="59" w:right="89" w:firstLine="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4"/>
          <w:sz w:val="34"/>
          <w:szCs w:val="34"/>
        </w:rPr>
        <w:t>各区县(市)</w:t>
      </w:r>
      <w:r>
        <w:rPr>
          <w:rFonts w:ascii="仿宋" w:hAnsi="仿宋" w:eastAsia="仿宋" w:cs="仿宋"/>
          <w:spacing w:val="7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党(工)</w:t>
      </w:r>
      <w:r>
        <w:rPr>
          <w:rFonts w:ascii="仿宋" w:hAnsi="仿宋" w:eastAsia="仿宋" w:cs="仿宋"/>
          <w:spacing w:val="4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委、政府(管委会)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3"/>
          <w:sz w:val="34"/>
          <w:szCs w:val="34"/>
        </w:rPr>
        <w:t>市农业农村局</w:t>
      </w:r>
    </w:p>
    <w:p>
      <w:pPr>
        <w:spacing w:line="222" w:lineRule="auto"/>
        <w:ind w:firstLine="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</w:rPr>
        <w:t>市生态环境局</w:t>
      </w:r>
    </w:p>
    <w:p>
      <w:pPr>
        <w:sectPr>
          <w:type w:val="continuous"/>
          <w:pgSz w:w="11930" w:h="16730"/>
          <w:pgMar w:top="1422" w:right="1414" w:bottom="400" w:left="1577" w:header="0" w:footer="0" w:gutter="0"/>
          <w:cols w:equalWidth="0" w:num="2">
            <w:col w:w="2712" w:space="100"/>
            <w:col w:w="6127"/>
          </w:cols>
        </w:sectPr>
      </w:pPr>
    </w:p>
    <w:p>
      <w:pPr>
        <w:spacing w:before="235" w:line="309" w:lineRule="auto"/>
        <w:ind w:right="176" w:firstLine="63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</w:rPr>
        <w:t>1.依据测土配方施肥技术规范,优化作物施肥配方,及时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向社会发布主要农作物科学施肥指导意见与施肥推荐配方,扎实</w:t>
      </w:r>
      <w:r>
        <w:rPr>
          <w:rFonts w:ascii="仿宋" w:hAnsi="仿宋" w:eastAsia="仿宋" w:cs="仿宋"/>
          <w:spacing w:val="4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推进测土配方施肥技术落地。</w:t>
      </w:r>
    </w:p>
    <w:p>
      <w:pPr>
        <w:spacing w:before="6" w:line="311" w:lineRule="auto"/>
        <w:ind w:firstLine="63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2.开展政企合作,引导肥料生产企业生产当地主要作物专</w:t>
      </w:r>
      <w:r>
        <w:rPr>
          <w:rFonts w:ascii="仿宋" w:hAnsi="仿宋" w:eastAsia="仿宋" w:cs="仿宋"/>
          <w:spacing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用配方肥.鼓励支持肥料生产企业开展农企合作,为种植者提供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测土配方施肥个性化服务.引导农民在水稻上开展机械精量施肥,</w:t>
      </w:r>
      <w:r>
        <w:rPr>
          <w:rFonts w:ascii="仿宋" w:hAnsi="仿宋" w:eastAsia="仿宋" w:cs="仿宋"/>
          <w:spacing w:val="7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sz w:val="34"/>
          <w:szCs w:val="34"/>
        </w:rPr>
        <w:t>在果菜茶上开展化肥条施沟施和水肥一体化,减少种植业总氮、</w:t>
      </w:r>
      <w:r>
        <w:rPr>
          <w:rFonts w:ascii="仿宋" w:hAnsi="仿宋" w:eastAsia="仿宋" w:cs="仿宋"/>
          <w:spacing w:val="2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总磷的排放。</w:t>
      </w:r>
    </w:p>
    <w:p>
      <w:pPr>
        <w:spacing w:before="3" w:line="314" w:lineRule="auto"/>
        <w:ind w:left="1" w:right="140" w:firstLine="63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3.开展科学施肥宣传培训,,强化种植者科学施肥理念.大</w:t>
      </w:r>
      <w:r>
        <w:rPr>
          <w:rFonts w:ascii="仿宋" w:hAnsi="仿宋" w:eastAsia="仿宋" w:cs="仿宋"/>
          <w:spacing w:val="2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力推广湖南省测土配方施肥手机专家系统,提升科学施肥服务信</w:t>
      </w:r>
    </w:p>
    <w:p>
      <w:pPr>
        <w:spacing w:before="66" w:line="259" w:lineRule="exact"/>
        <w:ind w:firstLine="2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2"/>
          <w:position w:val="-5"/>
          <w:sz w:val="38"/>
          <w:szCs w:val="38"/>
        </w:rPr>
        <w:t>一36一</w:t>
      </w:r>
    </w:p>
    <w:p>
      <w:pPr>
        <w:sectPr>
          <w:type w:val="continuous"/>
          <w:pgSz w:w="11930" w:h="16730"/>
          <w:pgMar w:top="1422" w:right="1414" w:bottom="400" w:left="1577" w:header="0" w:footer="0" w:gutter="0"/>
          <w:cols w:equalWidth="0" w:num="1">
            <w:col w:w="8938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0"/>
          <w:sz w:val="32"/>
          <w:szCs w:val="32"/>
        </w:rPr>
        <w:t>息化水平.依托农业技术推广服务平台,开展化肥减量技术咨询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服务。</w:t>
      </w:r>
    </w:p>
    <w:p>
      <w:pPr>
        <w:spacing w:before="164"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20"/>
          <w:sz w:val="32"/>
          <w:szCs w:val="32"/>
        </w:rPr>
        <w:t>4.全面核查结构调整情况,建立种植结构调整统计调查台</w:t>
      </w:r>
    </w:p>
    <w:p>
      <w:pPr>
        <w:spacing w:line="22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账。</w:t>
      </w:r>
    </w:p>
    <w:p>
      <w:pPr>
        <w:spacing w:before="162" w:line="327" w:lineRule="auto"/>
        <w:ind w:right="23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5.开展化肥减量增效示范县创建,大力推进配方肥推广应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用、绿肥种植、秸秆还田、机械精量施肥和水肥一体化、有机肥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替代、畜禽粪污堆沤等化肥减量技术措施落地。实施绿色种养循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环农业试点,积极推广畜禽粪肥还田(林、果、茶)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利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用.</w:t>
      </w:r>
    </w:p>
    <w:p>
      <w:pPr>
        <w:spacing w:line="59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20"/>
          <w:sz w:val="32"/>
          <w:szCs w:val="32"/>
        </w:rPr>
        <w:t>6.配合开展责任追究调查,对相关责任单位和责任人严肃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追责问责。</w:t>
      </w:r>
    </w:p>
    <w:p>
      <w:pPr>
        <w:spacing w:before="177"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整改时限:</w:t>
      </w:r>
      <w:r>
        <w:rPr>
          <w:rFonts w:ascii="仿宋" w:hAnsi="仿宋" w:eastAsia="仿宋" w:cs="仿宋"/>
          <w:spacing w:val="1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2022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年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6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月30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日.</w:t>
      </w:r>
    </w:p>
    <w:p>
      <w:pPr>
        <w:spacing w:before="157" w:line="335" w:lineRule="auto"/>
        <w:ind w:right="22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十七、岳阳、常德、益阳三市化肥减量数据"两张皮"现象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突出,统计部门和农业农村部门各有"一本账",且差异较大,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sz w:val="32"/>
          <w:szCs w:val="32"/>
        </w:rPr>
        <w:t>数据虚假失真.根据统计部门数据,三市2015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年至2018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年化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肥施用量基本保持平稳,而到2019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年,三市化肥施用量却比2018</w:t>
      </w:r>
      <w:r>
        <w:rPr>
          <w:rFonts w:ascii="仿宋" w:hAnsi="仿宋" w:eastAsia="仿宋" w:cs="仿宋"/>
          <w:sz w:val="32"/>
          <w:szCs w:val="32"/>
        </w:rPr>
        <w:t xml:space="preserve"> 年分别急剧减少11.8%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、6.31%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和12.92%.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督察组走访农户和种 </w:t>
      </w:r>
      <w:r>
        <w:rPr>
          <w:rFonts w:ascii="仿宋" w:hAnsi="仿宋" w:eastAsia="仿宋" w:cs="仿宋"/>
          <w:spacing w:val="7"/>
          <w:sz w:val="32"/>
          <w:szCs w:val="32"/>
        </w:rPr>
        <w:t>植大户,普遍反映近年来化肥施用量并未减少,化肥减量数据存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在虚报乱报问题.农业农村部门则选择性使用数据,只算减肥措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施的理论减量,没有计算种植面积增加带来的化肥增量.经查,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年三市水稻播种面积同比分别增加26.1万亩、49.5万亩、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25.5万亩,但三市农业农村部门均未计算该部分化肥施用的增量.</w:t>
      </w:r>
    </w:p>
    <w:p>
      <w:pPr>
        <w:spacing w:before="129" w:line="220" w:lineRule="auto"/>
        <w:ind w:firstLine="633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spacing w:val="-16"/>
          <w:w w:val="79"/>
          <w:sz w:val="42"/>
          <w:szCs w:val="42"/>
        </w:rPr>
        <w:t>整改目标:</w:t>
      </w:r>
      <w:r>
        <w:rPr>
          <w:rFonts w:ascii="仿宋" w:hAnsi="仿宋" w:eastAsia="仿宋" w:cs="仿宋"/>
          <w:spacing w:val="60"/>
          <w:sz w:val="42"/>
          <w:szCs w:val="42"/>
        </w:rPr>
        <w:t xml:space="preserve"> </w:t>
      </w:r>
      <w:r>
        <w:rPr>
          <w:rFonts w:ascii="仿宋" w:hAnsi="仿宋" w:eastAsia="仿宋" w:cs="仿宋"/>
          <w:spacing w:val="-16"/>
          <w:w w:val="79"/>
          <w:sz w:val="42"/>
          <w:szCs w:val="42"/>
        </w:rPr>
        <w:t>建立农业农村部门和统计部门协作机制,健全化</w:t>
      </w:r>
    </w:p>
    <w:p>
      <w:pPr>
        <w:spacing w:before="212" w:line="178" w:lineRule="auto"/>
        <w:ind w:firstLine="773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"/>
          <w:sz w:val="36"/>
          <w:szCs w:val="36"/>
        </w:rPr>
        <w:t>─37─</w:t>
      </w:r>
    </w:p>
    <w:p>
      <w:pPr>
        <w:sectPr>
          <w:pgSz w:w="11800" w:h="16680"/>
          <w:pgMar w:top="1417" w:right="1166" w:bottom="400" w:left="1569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1" w:line="304" w:lineRule="auto"/>
        <w:ind w:right="6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肥使用量统计调查制度,规范化肥使用量统计方法、统计口径,</w:t>
      </w:r>
      <w:r>
        <w:rPr>
          <w:rFonts w:ascii="仿宋" w:hAnsi="仿宋" w:eastAsia="仿宋" w:cs="仿宋"/>
          <w:spacing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确保数据真实可靠。</w:t>
      </w:r>
    </w:p>
    <w:p>
      <w:pPr>
        <w:spacing w:before="1" w:line="220" w:lineRule="auto"/>
        <w:ind w:firstLine="63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主体责任单位:</w:t>
      </w:r>
      <w:r>
        <w:rPr>
          <w:rFonts w:ascii="仿宋" w:hAnsi="仿宋" w:eastAsia="仿宋" w:cs="仿宋"/>
          <w:spacing w:val="8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各区县(市)</w:t>
      </w:r>
      <w:r>
        <w:rPr>
          <w:rFonts w:ascii="仿宋" w:hAnsi="仿宋" w:eastAsia="仿宋" w:cs="仿宋"/>
          <w:spacing w:val="4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党(</w:t>
      </w:r>
      <w:r>
        <w:rPr>
          <w:rFonts w:ascii="仿宋" w:hAnsi="仿宋" w:eastAsia="仿宋" w:cs="仿宋"/>
          <w:spacing w:val="-8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工</w:t>
      </w:r>
      <w:r>
        <w:rPr>
          <w:rFonts w:ascii="仿宋" w:hAnsi="仿宋" w:eastAsia="仿宋" w:cs="仿宋"/>
          <w:spacing w:val="-8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)</w:t>
      </w:r>
      <w:r>
        <w:rPr>
          <w:rFonts w:ascii="仿宋" w:hAnsi="仿宋" w:eastAsia="仿宋" w:cs="仿宋"/>
          <w:spacing w:val="-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</w:rPr>
        <w:t>委、政府(管委会)</w:t>
      </w:r>
    </w:p>
    <w:p>
      <w:pPr>
        <w:spacing w:before="162" w:line="221" w:lineRule="auto"/>
        <w:ind w:firstLine="63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牵头责任单位:</w:t>
      </w:r>
      <w:r>
        <w:rPr>
          <w:rFonts w:ascii="仿宋" w:hAnsi="仿宋" w:eastAsia="仿宋" w:cs="仿宋"/>
          <w:spacing w:val="9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市农业农村局、市统计局</w:t>
      </w:r>
    </w:p>
    <w:p>
      <w:pPr>
        <w:spacing w:before="163" w:line="223" w:lineRule="auto"/>
        <w:ind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整改措施:</w:t>
      </w:r>
    </w:p>
    <w:p>
      <w:pPr>
        <w:spacing w:before="178" w:line="308" w:lineRule="auto"/>
        <w:ind w:right="40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1.健全协调机制.农业农村部门和统计部门加强协调沟通,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制定下发关于进一步做好农业农村统计工作的通知和关于建立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农业农村统计协调沟通机制的通知等文件,形成工作合力.</w:t>
      </w:r>
    </w:p>
    <w:p>
      <w:pPr>
        <w:spacing w:before="2" w:line="309" w:lineRule="auto"/>
        <w:ind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2"/>
          <w:sz w:val="34"/>
          <w:szCs w:val="34"/>
        </w:rPr>
        <w:t>2.健全调查制度.建立健全农用化肥使用量统计调查制度,</w:t>
      </w:r>
      <w:r>
        <w:rPr>
          <w:rFonts w:ascii="仿宋" w:hAnsi="仿宋" w:eastAsia="仿宋" w:cs="仿宋"/>
          <w:spacing w:val="2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规范化肥使用量统计方法、统计口径,统一使用调查结果,确保</w:t>
      </w:r>
      <w:r>
        <w:rPr>
          <w:rFonts w:ascii="仿宋" w:hAnsi="仿宋" w:eastAsia="仿宋" w:cs="仿宋"/>
          <w:spacing w:val="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数据真实一致。</w:t>
      </w:r>
    </w:p>
    <w:p>
      <w:pPr>
        <w:spacing w:before="3" w:line="309" w:lineRule="auto"/>
        <w:ind w:left="1" w:right="51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3.加强业务培训.举办农用化肥使用量统计培训班,增强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基层统计人员业务能力,提高统计水平,规范统计流程和台账管</w:t>
      </w:r>
      <w:r>
        <w:rPr>
          <w:rFonts w:ascii="仿宋" w:hAnsi="仿宋" w:eastAsia="仿宋" w:cs="仿宋"/>
          <w:spacing w:val="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8"/>
          <w:sz w:val="34"/>
          <w:szCs w:val="34"/>
        </w:rPr>
        <w:t>理。</w:t>
      </w:r>
    </w:p>
    <w:p>
      <w:pPr>
        <w:spacing w:before="2" w:line="311" w:lineRule="auto"/>
        <w:ind w:right="46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4.做好抽查核实.按照省级抽查、市级核查和县级自查的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方式,开展洞庭湖区三市化肥用量核查,杜绝虚假台账、选择性</w:t>
      </w:r>
      <w:r>
        <w:rPr>
          <w:rFonts w:ascii="仿宋" w:hAnsi="仿宋" w:eastAsia="仿宋" w:cs="仿宋"/>
          <w:spacing w:val="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使用数据。</w:t>
      </w:r>
    </w:p>
    <w:p>
      <w:pPr>
        <w:spacing w:line="312" w:lineRule="auto"/>
        <w:ind w:right="57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5.配合开展责任追究调查,对相关责任单位和责任人严肃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3"/>
          <w:sz w:val="34"/>
          <w:szCs w:val="34"/>
        </w:rPr>
        <w:t>追责问责。</w:t>
      </w:r>
    </w:p>
    <w:p>
      <w:pPr>
        <w:spacing w:before="1" w:line="222" w:lineRule="auto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w w:val="99"/>
          <w:sz w:val="34"/>
          <w:szCs w:val="34"/>
        </w:rPr>
        <w:t>整改时限:</w:t>
      </w:r>
      <w:r>
        <w:rPr>
          <w:rFonts w:ascii="仿宋" w:hAnsi="仿宋" w:eastAsia="仿宋" w:cs="仿宋"/>
          <w:spacing w:val="5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2021</w:t>
      </w:r>
      <w:r>
        <w:rPr>
          <w:rFonts w:ascii="仿宋" w:hAnsi="仿宋" w:eastAsia="仿宋" w:cs="仿宋"/>
          <w:spacing w:val="15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年12</w:t>
      </w:r>
      <w:r>
        <w:rPr>
          <w:rFonts w:ascii="仿宋" w:hAnsi="仿宋" w:eastAsia="仿宋" w:cs="仿宋"/>
          <w:spacing w:val="-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月31</w:t>
      </w:r>
      <w:r>
        <w:rPr>
          <w:rFonts w:ascii="仿宋" w:hAnsi="仿宋" w:eastAsia="仿宋" w:cs="仿宋"/>
          <w:spacing w:val="-2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日.</w:t>
      </w:r>
    </w:p>
    <w:p>
      <w:pPr>
        <w:spacing w:before="170" w:line="320" w:lineRule="auto"/>
        <w:ind w:left="1" w:right="58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6"/>
          <w:sz w:val="34"/>
          <w:szCs w:val="34"/>
        </w:rPr>
        <w:t>十八、生活垃圾处理短板明显.全省95座垃圾填埋场中,</w:t>
      </w:r>
      <w:r>
        <w:rPr>
          <w:rFonts w:ascii="仿宋" w:hAnsi="仿宋" w:eastAsia="仿宋" w:cs="仿宋"/>
          <w:spacing w:val="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31座超设计能力填埋,占比达32.6%,部分垃圾填埋场渗滤液渗</w:t>
      </w:r>
    </w:p>
    <w:p>
      <w:pPr>
        <w:spacing w:before="46" w:line="178" w:lineRule="auto"/>
        <w:ind w:firstLine="1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8"/>
          <w:sz w:val="38"/>
          <w:szCs w:val="38"/>
        </w:rPr>
        <w:t>-</w:t>
      </w:r>
      <w:r>
        <w:rPr>
          <w:rFonts w:ascii="仿宋" w:hAnsi="仿宋" w:eastAsia="仿宋" w:cs="仿宋"/>
          <w:spacing w:val="21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8"/>
          <w:sz w:val="38"/>
          <w:szCs w:val="38"/>
        </w:rPr>
        <w:t>38</w:t>
      </w:r>
      <w:r>
        <w:rPr>
          <w:rFonts w:ascii="仿宋" w:hAnsi="仿宋" w:eastAsia="仿宋" w:cs="仿宋"/>
          <w:spacing w:val="10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8"/>
          <w:sz w:val="38"/>
          <w:szCs w:val="38"/>
        </w:rPr>
        <w:t>-</w:t>
      </w:r>
    </w:p>
    <w:p>
      <w:pPr>
        <w:sectPr>
          <w:pgSz w:w="11910" w:h="16720"/>
          <w:pgMar w:top="1421" w:right="1520" w:bottom="400" w:left="1548" w:header="0" w:footer="0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4" w:line="330" w:lineRule="auto"/>
        <w:ind w:right="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漏、直排问题突出。娄底市燕子岩垃圾填埋场部分渗滤液经雨水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渠排放至下游农田灌溉渠,经采样监测,氨氮浓度高达2000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克/升,相当于《生活垃圾填埋场污染控制标准》的80倍.湘潭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市双马填埋场与湘江大堤最近距离不到100米,2019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年以来累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计将6.5万余吨渗滤液外送处理,环境风险隐患突出.邵阳市大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祥区蔡锷乡,怀化洪江市黔城、安江垃圾填埋场渗滤液处理能力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均不足,外运处理台账不完善,部分渗滤液去向不明.</w:t>
      </w:r>
    </w:p>
    <w:p>
      <w:pPr>
        <w:spacing w:before="2" w:line="331" w:lineRule="auto"/>
        <w:ind w:right="8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整改目标: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规范垃圾填埋场运营管理,全市5座垃圾填埋场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渗滤液渗漏、直排问题得到有效治理。</w:t>
      </w:r>
    </w:p>
    <w:p>
      <w:pPr>
        <w:spacing w:before="4" w:line="326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主体责任单位:</w:t>
      </w:r>
      <w:r>
        <w:rPr>
          <w:rFonts w:ascii="仿宋" w:hAnsi="仿宋" w:eastAsia="仿宋" w:cs="仿宋"/>
          <w:spacing w:val="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安化县、桃江县、沅江市、大通湖区、县(市)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党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(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)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委、政府(管委会)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,市城市建设投资运营集团有限责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任公司</w:t>
      </w:r>
    </w:p>
    <w:p>
      <w:pPr>
        <w:spacing w:before="1" w:line="220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牵头责任单位:</w:t>
      </w:r>
      <w:r>
        <w:rPr>
          <w:rFonts w:ascii="仿宋" w:hAnsi="仿宋" w:eastAsia="仿宋" w:cs="仿宋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市住房城乡建设局</w:t>
      </w:r>
    </w:p>
    <w:p>
      <w:pPr>
        <w:spacing w:before="197"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9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21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position w:val="19"/>
          <w:sz w:val="32"/>
          <w:szCs w:val="32"/>
        </w:rPr>
        <w:t>市生态环境局</w:t>
      </w:r>
    </w:p>
    <w:p>
      <w:pPr>
        <w:spacing w:line="223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82" w:line="333" w:lineRule="auto"/>
        <w:ind w:right="109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1.压实企业责任.全面压实全市5家垃圾填埋场运营单位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主体责任,进一步规范填埋场运营管理,确保生活垃圾填埋场安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全稳定运行,防止发生填埋场渗滤液渗漏、直排问题.</w:t>
      </w:r>
    </w:p>
    <w:p>
      <w:pPr>
        <w:spacing w:before="2" w:line="331" w:lineRule="auto"/>
        <w:ind w:right="5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 xml:space="preserve">2.加强监督管理.各职能部门按照职责分工加强巡查监管, </w:t>
      </w:r>
      <w:r>
        <w:rPr>
          <w:rFonts w:ascii="仿宋" w:hAnsi="仿宋" w:eastAsia="仿宋" w:cs="仿宋"/>
          <w:spacing w:val="-5"/>
          <w:sz w:val="32"/>
          <w:szCs w:val="32"/>
        </w:rPr>
        <w:t>依法依规查处环境违法行为。</w:t>
      </w:r>
    </w:p>
    <w:p>
      <w:pPr>
        <w:spacing w:before="1"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整改时限: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2021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年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12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月31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日.</w:t>
      </w:r>
    </w:p>
    <w:p>
      <w:pPr>
        <w:spacing w:before="245" w:line="337" w:lineRule="auto"/>
        <w:ind w:left="7710" w:right="70" w:hanging="708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6"/>
          <w:sz w:val="32"/>
          <w:szCs w:val="32"/>
        </w:rPr>
        <w:t>十九、重金属污染依然突出。湖南省有色金属资源历史上粗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6"/>
          <w:szCs w:val="36"/>
        </w:rPr>
        <w:t>─39─</w:t>
      </w:r>
    </w:p>
    <w:p>
      <w:pPr>
        <w:sectPr>
          <w:pgSz w:w="11830" w:h="16700"/>
          <w:pgMar w:top="1419" w:right="1329" w:bottom="400" w:left="1589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11" w:line="310" w:lineRule="auto"/>
        <w:ind w:left="1" w:right="11" w:hanging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放式开发,导致部分区域及工矿场地、土壤耕地重金属污染严重.</w:t>
      </w:r>
      <w:r>
        <w:rPr>
          <w:rFonts w:ascii="仿宋" w:hAnsi="仿宋" w:eastAsia="仿宋" w:cs="仿宋"/>
          <w:spacing w:val="6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湖南省涉铊企业多,涉铊尾矿库、废弃矿山多,多次发生铊污染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事件.2020</w:t>
      </w:r>
      <w:r>
        <w:rPr>
          <w:rFonts w:ascii="仿宋" w:hAnsi="仿宋" w:eastAsia="仿宋" w:cs="仿宋"/>
          <w:spacing w:val="-7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年以来,湘江干流22个饮用水水源地中,17个出现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</w:rPr>
        <w:t>铊浓度异常,其中,2020</w:t>
      </w:r>
      <w:r>
        <w:rPr>
          <w:rFonts w:ascii="仿宋" w:hAnsi="仿宋" w:eastAsia="仿宋" w:cs="仿宋"/>
          <w:spacing w:val="6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</w:rPr>
        <w:t>年8月,有12</w:t>
      </w:r>
      <w:r>
        <w:rPr>
          <w:rFonts w:ascii="仿宋" w:hAnsi="仿宋" w:eastAsia="仿宋" w:cs="仿宋"/>
          <w:spacing w:val="-9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</w:rPr>
        <w:t>个铊超标.此次督察进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驻期间,4月17日,邵阳市隆回县西洋江南岳庙断面铊浓度异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常,造成邵阳市两个饮用水水源地铊超标.</w:t>
      </w:r>
    </w:p>
    <w:p>
      <w:pPr>
        <w:spacing w:before="2" w:line="306" w:lineRule="auto"/>
        <w:ind w:right="80" w:firstLine="6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整改目标:</w:t>
      </w:r>
      <w:r>
        <w:rPr>
          <w:rFonts w:ascii="仿宋" w:hAnsi="仿宋" w:eastAsia="仿宋" w:cs="仿宋"/>
          <w:spacing w:val="-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查清污染源,严格控制风险,全力消除隐患,确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保水环境绝对安全。</w:t>
      </w:r>
    </w:p>
    <w:p>
      <w:pPr>
        <w:spacing w:before="1" w:line="309" w:lineRule="auto"/>
        <w:ind w:left="648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主体责任单位:</w:t>
      </w:r>
      <w:r>
        <w:rPr>
          <w:rFonts w:ascii="仿宋" w:hAnsi="仿宋" w:eastAsia="仿宋" w:cs="仿宋"/>
          <w:spacing w:val="13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各区县(市)</w:t>
      </w:r>
      <w:r>
        <w:rPr>
          <w:rFonts w:ascii="仿宋" w:hAnsi="仿宋" w:eastAsia="仿宋" w:cs="仿宋"/>
          <w:spacing w:val="6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党(工)</w:t>
      </w:r>
      <w:r>
        <w:rPr>
          <w:rFonts w:ascii="仿宋" w:hAnsi="仿宋" w:eastAsia="仿宋" w:cs="仿宋"/>
          <w:spacing w:val="4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委、政府(管委会)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5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2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5"/>
          <w:sz w:val="34"/>
          <w:szCs w:val="34"/>
        </w:rPr>
        <w:t>市生态环境局</w:t>
      </w:r>
    </w:p>
    <w:p>
      <w:pPr>
        <w:spacing w:line="312" w:lineRule="auto"/>
        <w:ind w:left="651" w:right="1236" w:hanging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配合责任单位:</w:t>
      </w:r>
      <w:r>
        <w:rPr>
          <w:rFonts w:ascii="仿宋" w:hAnsi="仿宋" w:eastAsia="仿宋" w:cs="仿宋"/>
          <w:spacing w:val="5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市发展改革委、市工业和信息化局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"/>
          <w:sz w:val="34"/>
          <w:szCs w:val="34"/>
        </w:rPr>
        <w:t>整改措施:</w:t>
      </w:r>
    </w:p>
    <w:p>
      <w:pPr>
        <w:spacing w:before="2" w:line="311" w:lineRule="auto"/>
        <w:ind w:right="38" w:firstLine="65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1.落实涉镉污染风险管控措施.开展农田周边在产或关停</w:t>
      </w:r>
      <w:r>
        <w:rPr>
          <w:rFonts w:ascii="仿宋" w:hAnsi="仿宋" w:eastAsia="仿宋" w:cs="仿宋"/>
          <w:spacing w:val="2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企业涉镉污染源排查,对存在污染的区域,按要求制定方案进行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风险管控和治理修复。</w:t>
      </w:r>
    </w:p>
    <w:p>
      <w:pPr>
        <w:spacing w:before="3" w:line="309" w:lineRule="auto"/>
        <w:ind w:left="1" w:right="50" w:firstLine="6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2.开展隐患排查.制定涉铊专项整治工作方案,组织开展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"/>
          <w:sz w:val="34"/>
          <w:szCs w:val="34"/>
        </w:rPr>
        <w:t>涉铊风险企业排查,摸清底数,查清问题,建立台账,确定问题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清单。</w:t>
      </w:r>
    </w:p>
    <w:p>
      <w:pPr>
        <w:spacing w:before="3" w:line="314" w:lineRule="auto"/>
        <w:ind w:right="54" w:firstLine="65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3.组织环境监测.组织开展涉铊企业环境监测,全面掌握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污染程度。</w:t>
      </w:r>
    </w:p>
    <w:p>
      <w:pPr>
        <w:spacing w:before="1" w:line="319" w:lineRule="auto"/>
        <w:ind w:left="181" w:right="24" w:firstLine="47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4.加强监管执法.强化常态化监管执法,将涉铊企业纳入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"双随机、一公开"执法检查范围,开展涉铊专项执法和交叉执</w:t>
      </w:r>
    </w:p>
    <w:p>
      <w:pPr>
        <w:spacing w:before="40" w:line="178" w:lineRule="auto"/>
        <w:ind w:firstLine="1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z w:val="38"/>
          <w:szCs w:val="38"/>
        </w:rPr>
        <w:t>一40一</w:t>
      </w:r>
    </w:p>
    <w:p>
      <w:pPr>
        <w:sectPr>
          <w:pgSz w:w="11960" w:h="16750"/>
          <w:pgMar w:top="1423" w:right="1524" w:bottom="400" w:left="1588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0" w:line="221" w:lineRule="auto"/>
        <w:ind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法,严厉打击环境违法行为.</w:t>
      </w:r>
    </w:p>
    <w:p>
      <w:pPr>
        <w:spacing w:before="146" w:line="313" w:lineRule="auto"/>
        <w:ind w:right="146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6"/>
          <w:sz w:val="34"/>
          <w:szCs w:val="34"/>
        </w:rPr>
        <w:t>5.全力推进整治.结合产业政策、"散乱污"企业整治、安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全环保风险等要求,确定关停取缔类、搬迁入园类、整改升级类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涉铊企业名单,分类制定整治方案,全力推进并完成整治.</w:t>
      </w:r>
    </w:p>
    <w:p>
      <w:pPr>
        <w:spacing w:line="222" w:lineRule="auto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整改时限:</w:t>
      </w:r>
      <w:r>
        <w:rPr>
          <w:rFonts w:ascii="仿宋" w:hAnsi="仿宋" w:eastAsia="仿宋" w:cs="仿宋"/>
          <w:spacing w:val="3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2021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年</w:t>
      </w:r>
      <w:r>
        <w:rPr>
          <w:rFonts w:ascii="仿宋" w:hAnsi="仿宋" w:eastAsia="仿宋" w:cs="仿宋"/>
          <w:spacing w:val="-9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12</w:t>
      </w:r>
      <w:r>
        <w:rPr>
          <w:rFonts w:ascii="仿宋" w:hAnsi="仿宋" w:eastAsia="仿宋" w:cs="仿宋"/>
          <w:spacing w:val="-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月31</w:t>
      </w:r>
      <w:r>
        <w:rPr>
          <w:rFonts w:ascii="仿宋" w:hAnsi="仿宋" w:eastAsia="仿宋" w:cs="仿宋"/>
          <w:spacing w:val="-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日.</w:t>
      </w:r>
    </w:p>
    <w:p>
      <w:pPr>
        <w:spacing w:before="159" w:line="222" w:lineRule="auto"/>
        <w:ind w:firstLine="63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2"/>
          <w:sz w:val="34"/>
          <w:szCs w:val="34"/>
        </w:rPr>
        <w:t>二十、部分历史遗留涉重废渣治理进展迟缓。</w:t>
      </w:r>
    </w:p>
    <w:p>
      <w:pPr>
        <w:spacing w:before="151" w:line="590" w:lineRule="exact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w w:val="99"/>
          <w:position w:val="18"/>
          <w:sz w:val="34"/>
          <w:szCs w:val="34"/>
        </w:rPr>
        <w:t>整改目标:</w:t>
      </w:r>
      <w:r>
        <w:rPr>
          <w:rFonts w:ascii="仿宋" w:hAnsi="仿宋" w:eastAsia="仿宋" w:cs="仿宋"/>
          <w:spacing w:val="63"/>
          <w:position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position w:val="18"/>
          <w:sz w:val="34"/>
          <w:szCs w:val="34"/>
        </w:rPr>
        <w:t>加快历史遗留涉重废渣治理项目进展,加强督导</w:t>
      </w:r>
    </w:p>
    <w:p>
      <w:pPr>
        <w:spacing w:before="1" w:line="220" w:lineRule="auto"/>
        <w:ind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2"/>
          <w:sz w:val="34"/>
          <w:szCs w:val="34"/>
        </w:rPr>
        <w:t>和验收,确保环境安全.</w:t>
      </w:r>
    </w:p>
    <w:p>
      <w:pPr>
        <w:spacing w:line="94" w:lineRule="exact"/>
      </w:pPr>
    </w:p>
    <w:p>
      <w:pPr>
        <w:sectPr>
          <w:pgSz w:w="11800" w:h="16700"/>
          <w:pgMar w:top="1419" w:right="1260" w:bottom="400" w:left="1578" w:header="0" w:footer="0" w:gutter="0"/>
          <w:cols w:equalWidth="0" w:num="1">
            <w:col w:w="8962"/>
          </w:cols>
        </w:sectPr>
      </w:pPr>
    </w:p>
    <w:p>
      <w:pPr>
        <w:spacing w:before="69" w:line="308" w:lineRule="auto"/>
        <w:ind w:left="639" w:right="49"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6"/>
          <w:sz w:val="34"/>
          <w:szCs w:val="34"/>
        </w:rPr>
        <w:t>主体责任单位: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5"/>
          <w:sz w:val="34"/>
          <w:szCs w:val="34"/>
        </w:rPr>
        <w:t>配合责任单位:</w:t>
      </w:r>
    </w:p>
    <w:p>
      <w:pPr>
        <w:spacing w:before="2" w:line="188" w:lineRule="auto"/>
        <w:ind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8" w:line="304" w:lineRule="auto"/>
        <w:ind w:left="49" w:right="94"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"/>
          <w:sz w:val="34"/>
          <w:szCs w:val="34"/>
        </w:rPr>
        <w:t>各区县(市)</w:t>
      </w:r>
      <w:r>
        <w:rPr>
          <w:rFonts w:ascii="仿宋" w:hAnsi="仿宋" w:eastAsia="仿宋" w:cs="仿宋"/>
          <w:spacing w:val="2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党(</w:t>
      </w:r>
      <w:r>
        <w:rPr>
          <w:rFonts w:ascii="仿宋" w:hAnsi="仿宋" w:eastAsia="仿宋" w:cs="仿宋"/>
          <w:spacing w:val="-7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工</w:t>
      </w:r>
      <w:r>
        <w:rPr>
          <w:rFonts w:ascii="仿宋" w:hAnsi="仿宋" w:eastAsia="仿宋" w:cs="仿宋"/>
          <w:spacing w:val="-8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)</w:t>
      </w:r>
      <w:r>
        <w:rPr>
          <w:rFonts w:ascii="仿宋" w:hAnsi="仿宋" w:eastAsia="仿宋" w:cs="仿宋"/>
          <w:spacing w:val="-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委、政府(管委会)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8"/>
          <w:sz w:val="34"/>
          <w:szCs w:val="34"/>
        </w:rPr>
        <w:t>市生态环境局</w:t>
      </w:r>
    </w:p>
    <w:p>
      <w:pPr>
        <w:spacing w:before="1" w:line="222" w:lineRule="auto"/>
        <w:ind w:firstLine="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8"/>
          <w:sz w:val="34"/>
          <w:szCs w:val="34"/>
        </w:rPr>
        <w:t>市自然资源和规划局</w:t>
      </w:r>
    </w:p>
    <w:p>
      <w:pPr>
        <w:sectPr>
          <w:type w:val="continuous"/>
          <w:pgSz w:w="11800" w:h="16700"/>
          <w:pgMar w:top="1419" w:right="1260" w:bottom="400" w:left="1578" w:header="0" w:footer="0" w:gutter="0"/>
          <w:cols w:equalWidth="0" w:num="2">
            <w:col w:w="2711" w:space="100"/>
            <w:col w:w="6151"/>
          </w:cols>
        </w:sectPr>
      </w:pPr>
    </w:p>
    <w:p>
      <w:pPr>
        <w:spacing w:before="221" w:line="312" w:lineRule="auto"/>
        <w:ind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4"/>
          <w:sz w:val="34"/>
          <w:szCs w:val="34"/>
        </w:rPr>
        <w:t>1.2023</w:t>
      </w:r>
      <w:r>
        <w:rPr>
          <w:rFonts w:ascii="仿宋" w:hAnsi="仿宋" w:eastAsia="仿宋" w:cs="仿宋"/>
          <w:spacing w:val="4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年12月31日前,完成益阳市华昌锑业有限公司、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3"/>
          <w:sz w:val="34"/>
          <w:szCs w:val="34"/>
        </w:rPr>
        <w:t>益阳市金明有色金属有限公司善后环境治理项目。</w:t>
      </w:r>
    </w:p>
    <w:p>
      <w:pPr>
        <w:spacing w:before="1" w:line="313" w:lineRule="auto"/>
        <w:ind w:right="120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3"/>
          <w:sz w:val="34"/>
          <w:szCs w:val="34"/>
        </w:rPr>
        <w:t>2.各地组织历史遗留涉重废渣问题"回头看".2021</w:t>
      </w:r>
      <w:r>
        <w:rPr>
          <w:rFonts w:ascii="仿宋" w:hAnsi="仿宋" w:eastAsia="仿宋" w:cs="仿宋"/>
          <w:spacing w:val="-4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年出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8"/>
          <w:sz w:val="34"/>
          <w:szCs w:val="34"/>
        </w:rPr>
        <w:t>台实施方案,并开展排查,形成问题清单.2024</w:t>
      </w:r>
      <w:r>
        <w:rPr>
          <w:rFonts w:ascii="仿宋" w:hAnsi="仿宋" w:eastAsia="仿宋" w:cs="仿宋"/>
          <w:spacing w:val="4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8"/>
          <w:sz w:val="34"/>
          <w:szCs w:val="34"/>
        </w:rPr>
        <w:t>年12月31日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前完成问题整改。</w:t>
      </w:r>
    </w:p>
    <w:p>
      <w:pPr>
        <w:spacing w:line="222" w:lineRule="auto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整改时限:</w:t>
      </w:r>
      <w:r>
        <w:rPr>
          <w:rFonts w:ascii="仿宋" w:hAnsi="仿宋" w:eastAsia="仿宋" w:cs="仿宋"/>
          <w:spacing w:val="12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2024</w:t>
      </w:r>
      <w:r>
        <w:rPr>
          <w:rFonts w:ascii="仿宋" w:hAnsi="仿宋" w:eastAsia="仿宋" w:cs="仿宋"/>
          <w:spacing w:val="12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年12</w:t>
      </w:r>
      <w:r>
        <w:rPr>
          <w:rFonts w:ascii="仿宋" w:hAnsi="仿宋" w:eastAsia="仿宋" w:cs="仿宋"/>
          <w:spacing w:val="-3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月31</w:t>
      </w:r>
      <w:r>
        <w:rPr>
          <w:rFonts w:ascii="仿宋" w:hAnsi="仿宋" w:eastAsia="仿宋" w:cs="仿宋"/>
          <w:spacing w:val="-5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日.</w:t>
      </w:r>
    </w:p>
    <w:p>
      <w:pPr>
        <w:spacing w:before="169" w:line="325" w:lineRule="auto"/>
        <w:ind w:left="1" w:right="71" w:firstLine="638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</w:rPr>
        <w:t>二十一、矿山开发生态环境问题严重。湖南省矿山数量多、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"/>
          <w:sz w:val="34"/>
          <w:szCs w:val="34"/>
        </w:rPr>
        <w:t>规模小,现有在产矿山3600</w:t>
      </w:r>
      <w:r>
        <w:rPr>
          <w:rFonts w:ascii="仿宋" w:hAnsi="仿宋" w:eastAsia="仿宋" w:cs="仿宋"/>
          <w:spacing w:val="-6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"/>
          <w:sz w:val="34"/>
          <w:szCs w:val="34"/>
        </w:rPr>
        <w:t>多座,超过九成矿权面积在0.1平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方公里以下,没有规模效益,也无力做好生态环境保护工作.大</w:t>
      </w:r>
      <w:r>
        <w:rPr>
          <w:rFonts w:ascii="仿宋" w:hAnsi="仿宋" w:eastAsia="仿宋" w:cs="仿宋"/>
          <w:spacing w:val="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部分在产砂石土矿未严格落实"边开采、边治理"要求,越界开</w:t>
      </w:r>
    </w:p>
    <w:p>
      <w:pPr>
        <w:spacing w:before="29" w:line="245" w:lineRule="exact"/>
        <w:ind w:firstLine="7711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1"/>
          <w:position w:val="-5"/>
          <w:sz w:val="36"/>
          <w:szCs w:val="36"/>
        </w:rPr>
        <w:t>─41─</w:t>
      </w:r>
    </w:p>
    <w:p>
      <w:pPr>
        <w:sectPr>
          <w:type w:val="continuous"/>
          <w:pgSz w:w="11800" w:h="16700"/>
          <w:pgMar w:top="1419" w:right="1260" w:bottom="400" w:left="1578" w:header="0" w:footer="0" w:gutter="0"/>
          <w:cols w:equalWidth="0" w:num="1">
            <w:col w:w="8962"/>
          </w:cols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329" w:lineRule="auto"/>
        <w:ind w:right="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采、侵占林地、超规模开采等问题普遍,绿色矿山创建工作不理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想.一些砂石土矿也含有高毒性的重金属,衡阳长风石材场、恒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兴陶瓷原料厂、金信陶瓷原料厂等企业场区积水中,均检测到较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高浓度的汞、铊,在管理上还没有引起重视,矿权设置的前置条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件还没有考虑矿产成分。</w:t>
      </w:r>
    </w:p>
    <w:p>
      <w:pPr>
        <w:spacing w:before="5" w:line="328" w:lineRule="auto"/>
        <w:ind w:right="6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整改目标:</w:t>
      </w:r>
      <w:r>
        <w:rPr>
          <w:rFonts w:ascii="仿宋" w:hAnsi="仿宋" w:eastAsia="仿宋" w:cs="仿宋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完成砂石土矿专项整治,将全市砂石土矿控制在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63个以内.推进全市砂石土矿专项规划实施,砂石土矿采矿权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面积原则上不低于0.1平方公里.加强露天采矿卫星监测,对发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现的违法采矿行为,督促查处到位.加强矿山生态保护修复,落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实"边开采边治理"。</w:t>
      </w:r>
    </w:p>
    <w:p>
      <w:pPr>
        <w:spacing w:line="119" w:lineRule="exact"/>
      </w:pPr>
    </w:p>
    <w:p>
      <w:pPr>
        <w:sectPr>
          <w:footerReference r:id="rId35" w:type="default"/>
          <w:pgSz w:w="11930" w:h="16710"/>
          <w:pgMar w:top="1420" w:right="1488" w:bottom="1729" w:left="1590" w:header="0" w:footer="1486" w:gutter="0"/>
          <w:cols w:equalWidth="0" w:num="1">
            <w:col w:w="8852"/>
          </w:cols>
        </w:sectPr>
      </w:pPr>
    </w:p>
    <w:p>
      <w:pPr>
        <w:spacing w:before="66" w:line="329" w:lineRule="auto"/>
        <w:ind w:left="639" w:right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主体责任单位: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牵头责任单位: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配合责任单位:</w:t>
      </w:r>
    </w:p>
    <w:p>
      <w:pPr>
        <w:spacing w:before="1" w:line="188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329" w:lineRule="auto"/>
        <w:ind w:left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各区县(市)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党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(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)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市自然资源和规划局</w:t>
      </w:r>
    </w:p>
    <w:p>
      <w:pPr>
        <w:spacing w:line="222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市生态环境局、市林业局</w:t>
      </w:r>
    </w:p>
    <w:p>
      <w:pPr>
        <w:sectPr>
          <w:type w:val="continuous"/>
          <w:pgSz w:w="11930" w:h="16710"/>
          <w:pgMar w:top="1420" w:right="1488" w:bottom="1729" w:left="1590" w:header="0" w:footer="1486" w:gutter="0"/>
          <w:cols w:equalWidth="0" w:num="2">
            <w:col w:w="2721" w:space="100"/>
            <w:col w:w="6032"/>
          </w:cols>
        </w:sectPr>
      </w:pPr>
    </w:p>
    <w:p>
      <w:pPr>
        <w:spacing w:before="244" w:line="332" w:lineRule="auto"/>
        <w:ind w:right="6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1.进一步淘汰落后小矿.加快推进砂石土矿专项整治,2021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年底前将砂石土矿采矿权总数控制在63个以内。关闭退出的砂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石土矿做到注销到位、设施拆除到位,完成矿山地质环境治理恢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复关闭验收,暂时完成不了生态修复任务的,需编制生态修复方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案,明确生态修复责任主体和完成期限.</w:t>
      </w:r>
    </w:p>
    <w:p>
      <w:pPr>
        <w:spacing w:before="1" w:line="323" w:lineRule="auto"/>
        <w:ind w:right="5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2.提升在产砂石土矿规模化开采水平.进一步完善砂石土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矿专项规划,面积不低于0.1平方公里的开采区块占总数85%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以</w:t>
      </w:r>
    </w:p>
    <w:p>
      <w:pPr>
        <w:spacing w:before="1" w:line="18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上.同时,督促砂石土矿山加快提升生产规模至30万吨/年以上.</w:t>
      </w:r>
    </w:p>
    <w:p>
      <w:pPr>
        <w:sectPr>
          <w:type w:val="continuous"/>
          <w:pgSz w:w="11930" w:h="16710"/>
          <w:pgMar w:top="1420" w:right="1488" w:bottom="1729" w:left="1590" w:header="0" w:footer="1486" w:gutter="0"/>
          <w:cols w:equalWidth="0" w:num="1">
            <w:col w:w="8852"/>
          </w:cols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10" w:line="315" w:lineRule="auto"/>
        <w:ind w:right="16" w:firstLine="64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3.加大违法违规采矿打击力度.结合打击非法采矿采砂"霹</w:t>
      </w:r>
      <w:r>
        <w:rPr>
          <w:rFonts w:ascii="仿宋" w:hAnsi="仿宋" w:eastAsia="仿宋" w:cs="仿宋"/>
          <w:spacing w:val="2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雳行动",铁腕整治无证开采、超越批准的矿区范围开采等违法</w:t>
      </w:r>
      <w:r>
        <w:rPr>
          <w:rFonts w:ascii="仿宋" w:hAnsi="仿宋" w:eastAsia="仿宋" w:cs="仿宋"/>
          <w:spacing w:val="1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采矿行为,涉嫌犯罪的移交司法机关.加强露天采矿卫星监测,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6"/>
          <w:sz w:val="34"/>
          <w:szCs w:val="34"/>
        </w:rPr>
        <w:t>督促各地及时核实并查处到位。发现非法侵占林地和超规模生产</w:t>
      </w:r>
      <w:r>
        <w:rPr>
          <w:rFonts w:ascii="仿宋" w:hAnsi="仿宋" w:eastAsia="仿宋" w:cs="仿宋"/>
          <w:spacing w:val="2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的,由各区县(市)</w:t>
      </w:r>
      <w:r>
        <w:rPr>
          <w:rFonts w:ascii="仿宋" w:hAnsi="仿宋" w:eastAsia="仿宋" w:cs="仿宋"/>
          <w:spacing w:val="9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自然资源部门协调林业、应急等部门依法查</w:t>
      </w:r>
    </w:p>
    <w:p>
      <w:pPr>
        <w:spacing w:before="1" w:line="221" w:lineRule="auto"/>
        <w:ind w:firstLine="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处到位。</w:t>
      </w:r>
    </w:p>
    <w:p>
      <w:pPr>
        <w:spacing w:before="128" w:line="310" w:lineRule="auto"/>
        <w:ind w:left="1" w:right="6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6"/>
          <w:sz w:val="34"/>
          <w:szCs w:val="34"/>
        </w:rPr>
        <w:t>4.加快推进绿色矿山建设.严格落实《建设绿色矿山三年</w:t>
      </w:r>
      <w:r>
        <w:rPr>
          <w:rFonts w:ascii="仿宋" w:hAnsi="仿宋" w:eastAsia="仿宋" w:cs="仿宋"/>
          <w:spacing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行动方案》,督促在产矿山于2022年底前建成绿色矿山;对新设</w:t>
      </w:r>
      <w:r>
        <w:rPr>
          <w:rFonts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采矿权,在出让合同中明确按照绿色矿山标准建设,并经验收合</w:t>
      </w:r>
      <w:r>
        <w:rPr>
          <w:rFonts w:ascii="仿宋" w:hAnsi="仿宋" w:eastAsia="仿宋" w:cs="仿宋"/>
          <w:spacing w:val="1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格后方可组织生产。</w:t>
      </w:r>
    </w:p>
    <w:p>
      <w:pPr>
        <w:spacing w:before="5" w:line="310" w:lineRule="auto"/>
        <w:ind w:right="27" w:firstLine="64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5.落实有毒有害重金属成分管理制度.按照省自然资源厅</w:t>
      </w:r>
      <w:r>
        <w:rPr>
          <w:rFonts w:ascii="仿宋" w:hAnsi="仿宋" w:eastAsia="仿宋" w:cs="仿宋"/>
          <w:spacing w:val="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统一部署,要求矿产资源勘查报告和储量核实报告中增加有毒有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害重金属分析内容,矿产资源开发利用方案中明确有毒有害物质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6"/>
          <w:sz w:val="34"/>
          <w:szCs w:val="34"/>
        </w:rPr>
        <w:t>的处理方式。对因有毒有害重金属成分导致无法通过环境影响评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"/>
          <w:sz w:val="34"/>
          <w:szCs w:val="34"/>
        </w:rPr>
        <w:t>价的,坚决不予办理采矿登记手续.</w:t>
      </w:r>
    </w:p>
    <w:p>
      <w:pPr>
        <w:spacing w:before="4" w:line="307" w:lineRule="auto"/>
        <w:ind w:left="1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8"/>
          <w:sz w:val="34"/>
          <w:szCs w:val="34"/>
        </w:rPr>
        <w:t>6.落实"边开采、边治理"制度.生产矿山全部编制生态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保护修复方案,切实做到"边开采、边治理";开展年度修复任</w:t>
      </w:r>
      <w:r>
        <w:rPr>
          <w:rFonts w:ascii="仿宋" w:hAnsi="仿宋" w:eastAsia="仿宋" w:cs="仿宋"/>
          <w:spacing w:val="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务验收,对生态修复任务完成验收不通过的,坚决不予办理采矿</w:t>
      </w:r>
      <w:r>
        <w:rPr>
          <w:rFonts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登记手续。</w:t>
      </w:r>
    </w:p>
    <w:p>
      <w:pPr>
        <w:spacing w:line="222" w:lineRule="auto"/>
        <w:ind w:firstLine="637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17"/>
          <w:w w:val="91"/>
          <w:sz w:val="38"/>
          <w:szCs w:val="38"/>
        </w:rPr>
        <w:t>整改时限:</w:t>
      </w:r>
      <w:r>
        <w:rPr>
          <w:rFonts w:ascii="仿宋" w:hAnsi="仿宋" w:eastAsia="仿宋" w:cs="仿宋"/>
          <w:spacing w:val="118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7"/>
          <w:w w:val="91"/>
          <w:sz w:val="38"/>
          <w:szCs w:val="38"/>
        </w:rPr>
        <w:t>2022</w:t>
      </w:r>
      <w:r>
        <w:rPr>
          <w:rFonts w:ascii="仿宋" w:hAnsi="仿宋" w:eastAsia="仿宋" w:cs="仿宋"/>
          <w:spacing w:val="42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7"/>
          <w:w w:val="91"/>
          <w:sz w:val="38"/>
          <w:szCs w:val="38"/>
        </w:rPr>
        <w:t>年12</w:t>
      </w:r>
      <w:r>
        <w:rPr>
          <w:rFonts w:ascii="仿宋" w:hAnsi="仿宋" w:eastAsia="仿宋" w:cs="仿宋"/>
          <w:spacing w:val="-86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7"/>
          <w:w w:val="91"/>
          <w:sz w:val="38"/>
          <w:szCs w:val="38"/>
        </w:rPr>
        <w:t>月31</w:t>
      </w:r>
      <w:r>
        <w:rPr>
          <w:rFonts w:ascii="仿宋" w:hAnsi="仿宋" w:eastAsia="仿宋" w:cs="仿宋"/>
          <w:spacing w:val="-102"/>
          <w:sz w:val="38"/>
          <w:szCs w:val="38"/>
        </w:rPr>
        <w:t xml:space="preserve"> </w:t>
      </w:r>
      <w:r>
        <w:rPr>
          <w:rFonts w:ascii="仿宋" w:hAnsi="仿宋" w:eastAsia="仿宋" w:cs="仿宋"/>
          <w:spacing w:val="-17"/>
          <w:w w:val="91"/>
          <w:sz w:val="38"/>
          <w:szCs w:val="38"/>
        </w:rPr>
        <w:t>日.</w:t>
      </w:r>
    </w:p>
    <w:p>
      <w:pPr>
        <w:spacing w:before="147" w:line="640" w:lineRule="exact"/>
        <w:ind w:firstLine="64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2"/>
          <w:position w:val="22"/>
          <w:sz w:val="34"/>
          <w:szCs w:val="34"/>
        </w:rPr>
        <w:t>二十二、全省各类废弃矿山达6950座，矿山生态环境恢复</w:t>
      </w:r>
    </w:p>
    <w:p>
      <w:pPr>
        <w:spacing w:line="222" w:lineRule="auto"/>
        <w:ind w:firstLine="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率不到45%,部分修复工程浮皮潦草.督察还发现,大部分废弃</w:t>
      </w:r>
    </w:p>
    <w:p>
      <w:pPr>
        <w:spacing w:before="145" w:line="241" w:lineRule="auto"/>
        <w:ind w:firstLine="7713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14"/>
          <w:w w:val="76"/>
          <w:sz w:val="38"/>
          <w:szCs w:val="38"/>
        </w:rPr>
        <w:t>─43──</w:t>
      </w:r>
    </w:p>
    <w:p>
      <w:pPr>
        <w:sectPr>
          <w:footerReference r:id="rId36" w:type="default"/>
          <w:pgSz w:w="11800" w:h="16660"/>
          <w:pgMar w:top="1416" w:right="1379" w:bottom="400" w:left="1576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0" w:line="310" w:lineRule="auto"/>
        <w:ind w:left="3" w:right="78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矿山没有按“谁开发、谁治理"要求实施后续治理和生态恢复,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生态修复保证金标准低,基本没有起到多大作用,最后都由属地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3"/>
          <w:sz w:val="34"/>
          <w:szCs w:val="34"/>
        </w:rPr>
        <w:t>政府兜底埋单。</w:t>
      </w:r>
    </w:p>
    <w:p>
      <w:pPr>
        <w:spacing w:line="569" w:lineRule="exact"/>
        <w:ind w:firstLine="65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position w:val="16"/>
          <w:sz w:val="34"/>
          <w:szCs w:val="34"/>
        </w:rPr>
        <w:t>整改目标:</w:t>
      </w:r>
      <w:r>
        <w:rPr>
          <w:rFonts w:ascii="仿宋" w:hAnsi="仿宋" w:eastAsia="仿宋" w:cs="仿宋"/>
          <w:spacing w:val="85"/>
          <w:position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position w:val="16"/>
          <w:sz w:val="34"/>
          <w:szCs w:val="34"/>
        </w:rPr>
        <w:t>完成全市废弃矿山核查,推进全市废弃矿山生态</w:t>
      </w:r>
    </w:p>
    <w:p>
      <w:pPr>
        <w:spacing w:line="222" w:lineRule="auto"/>
        <w:ind w:firstLine="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修复。</w:t>
      </w:r>
    </w:p>
    <w:p>
      <w:pPr>
        <w:spacing w:line="101" w:lineRule="exact"/>
      </w:pPr>
    </w:p>
    <w:p>
      <w:pPr>
        <w:sectPr>
          <w:footerReference r:id="rId37" w:type="default"/>
          <w:pgSz w:w="11850" w:h="16680"/>
          <w:pgMar w:top="1417" w:right="1474" w:bottom="1708" w:left="1525" w:header="0" w:footer="1465" w:gutter="0"/>
          <w:cols w:equalWidth="0" w:num="1">
            <w:col w:w="8851"/>
          </w:cols>
        </w:sectPr>
      </w:pPr>
    </w:p>
    <w:p>
      <w:pPr>
        <w:spacing w:before="70" w:line="304" w:lineRule="auto"/>
        <w:ind w:left="652" w:right="7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w w:val="91"/>
          <w:sz w:val="34"/>
          <w:szCs w:val="34"/>
        </w:rPr>
        <w:t>主体责任单位: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4"/>
          <w:sz w:val="34"/>
          <w:szCs w:val="34"/>
        </w:rPr>
        <w:t>牵头责任单位:</w:t>
      </w:r>
      <w:r>
        <w:rPr>
          <w:rFonts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w w:val="91"/>
          <w:sz w:val="34"/>
          <w:szCs w:val="34"/>
        </w:rPr>
        <w:t>配合责任单位:</w:t>
      </w:r>
    </w:p>
    <w:p>
      <w:pPr>
        <w:spacing w:before="2" w:line="188" w:lineRule="auto"/>
        <w:ind w:firstLine="65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8" w:line="304" w:lineRule="auto"/>
        <w:ind w:left="70" w:firstLine="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3"/>
          <w:sz w:val="34"/>
          <w:szCs w:val="34"/>
        </w:rPr>
        <w:t>各区县(市)</w:t>
      </w:r>
      <w:r>
        <w:rPr>
          <w:rFonts w:ascii="仿宋" w:hAnsi="仿宋" w:eastAsia="仿宋" w:cs="仿宋"/>
          <w:spacing w:val="7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党(工)</w:t>
      </w:r>
      <w:r>
        <w:rPr>
          <w:rFonts w:ascii="仿宋" w:hAnsi="仿宋" w:eastAsia="仿宋" w:cs="仿宋"/>
          <w:spacing w:val="6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委、政府(管委会)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市自然资源和规划局</w:t>
      </w:r>
    </w:p>
    <w:p>
      <w:pPr>
        <w:spacing w:before="1" w:line="222" w:lineRule="auto"/>
        <w:ind w:firstLine="7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0"/>
          <w:sz w:val="34"/>
          <w:szCs w:val="34"/>
        </w:rPr>
        <w:t>市生态环境局、市财政局、市林业局</w:t>
      </w:r>
    </w:p>
    <w:p>
      <w:pPr>
        <w:sectPr>
          <w:type w:val="continuous"/>
          <w:pgSz w:w="11850" w:h="16680"/>
          <w:pgMar w:top="1417" w:right="1474" w:bottom="1708" w:left="1525" w:header="0" w:footer="1465" w:gutter="0"/>
          <w:cols w:equalWidth="0" w:num="2">
            <w:col w:w="2703" w:space="100"/>
            <w:col w:w="6049"/>
          </w:cols>
        </w:sectPr>
      </w:pPr>
    </w:p>
    <w:p>
      <w:pPr>
        <w:spacing w:before="248" w:line="310" w:lineRule="auto"/>
        <w:ind w:left="3" w:right="41" w:firstLine="65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6"/>
          <w:sz w:val="34"/>
          <w:szCs w:val="34"/>
        </w:rPr>
        <w:t>1.源头管控,不欠新账.科学编制矿产资源总体规划,加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强绿色矿山建设,严格落实矿山地质环境治理恢复基金监管,实</w:t>
      </w:r>
      <w:r>
        <w:rPr>
          <w:rFonts w:ascii="仿宋" w:hAnsi="仿宋" w:eastAsia="仿宋" w:cs="仿宋"/>
          <w:spacing w:val="1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行新建和生产矿山生态保护修复年度验收制度,督促矿山企业严</w:t>
      </w:r>
      <w:r>
        <w:rPr>
          <w:rFonts w:ascii="仿宋" w:hAnsi="仿宋" w:eastAsia="仿宋" w:cs="仿宋"/>
          <w:spacing w:val="5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6"/>
          <w:sz w:val="34"/>
          <w:szCs w:val="34"/>
        </w:rPr>
        <w:t>格履行"边生产、边修复、边治理"义务,不再欠"新账".</w:t>
      </w:r>
    </w:p>
    <w:p>
      <w:pPr>
        <w:spacing w:before="2" w:line="311" w:lineRule="auto"/>
        <w:ind w:left="4" w:right="54" w:firstLine="6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2.开展核查,摸清底数.开展全市废弃矿山生态损毁和修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复情况核查,综合运用"遥感解译+实地核查"等技术手段,全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</w:rPr>
        <w:t>面查明废弃矿山家底现状,明晰废弃矿山生态修复主体责任.</w:t>
      </w:r>
    </w:p>
    <w:p>
      <w:pPr>
        <w:spacing w:before="4" w:line="309" w:lineRule="auto"/>
        <w:ind w:right="31" w:firstLine="65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6"/>
          <w:sz w:val="34"/>
          <w:szCs w:val="34"/>
        </w:rPr>
        <w:t>3.专项行动,压实责任.以废弃矿山核查成果为基础,拟</w:t>
      </w:r>
      <w:r>
        <w:rPr>
          <w:rFonts w:ascii="仿宋" w:hAnsi="仿宋" w:eastAsia="仿宋" w:cs="仿宋"/>
          <w:spacing w:val="1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制定《益阳市废弃矿山生态修复四年专项行动方案(2022-2025</w:t>
      </w:r>
      <w:r>
        <w:rPr>
          <w:rFonts w:ascii="仿宋" w:hAnsi="仿宋" w:eastAsia="仿宋" w:cs="仿宋"/>
          <w:spacing w:val="3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年)》,明确任务目标、工作责任、时间节点,加强统筹协调,细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化工作措施,加大资金保障,严格监督考核,分类压实废弃矿山</w:t>
      </w:r>
      <w:r>
        <w:rPr>
          <w:rFonts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生态修复主体责任,督促有关责任主体严格履行治理恢复义务,</w:t>
      </w:r>
    </w:p>
    <w:p>
      <w:pPr>
        <w:spacing w:before="2" w:line="188" w:lineRule="auto"/>
        <w:ind w:firstLine="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2"/>
          <w:sz w:val="34"/>
          <w:szCs w:val="34"/>
        </w:rPr>
        <w:t>倒逼问题整改落实。</w:t>
      </w:r>
    </w:p>
    <w:p>
      <w:pPr>
        <w:sectPr>
          <w:type w:val="continuous"/>
          <w:pgSz w:w="11850" w:h="16680"/>
          <w:pgMar w:top="1417" w:right="1474" w:bottom="1708" w:left="1525" w:header="0" w:footer="1465" w:gutter="0"/>
          <w:cols w:equalWidth="0" w:num="1">
            <w:col w:w="8851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329" w:lineRule="auto"/>
        <w:ind w:right="4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5"/>
          <w:sz w:val="32"/>
          <w:szCs w:val="32"/>
        </w:rPr>
        <w:t>4.因地制宜,分类推进.对不在"三区两线"范围内、没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有受矿山地质灾害威胁人群的废弃矿山,按照"生态保护优先、</w:t>
      </w:r>
    </w:p>
    <w:p>
      <w:pPr>
        <w:spacing w:line="330" w:lineRule="auto"/>
        <w:ind w:right="137" w:firstLine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自然恢复为主"的方针,采取自然恢复为主的方式科学合理进行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修复。对生态功能区位重要、影响区域经济发展、威胁人类生命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财产安全的废弃矿山,按照"属地管理、分级负责"的工作原则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和"宜耕则耕、宜林则林、宜水则水、宜建则建"的治理方式,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分类分步推进修复治理。</w:t>
      </w:r>
    </w:p>
    <w:p>
      <w:pPr>
        <w:spacing w:before="2" w:line="331" w:lineRule="auto"/>
        <w:ind w:right="10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整改时限:</w:t>
      </w:r>
      <w:r>
        <w:rPr>
          <w:rFonts w:ascii="仿宋" w:hAnsi="仿宋" w:eastAsia="仿宋" w:cs="仿宋"/>
          <w:spacing w:val="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持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续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推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进.其 中,2021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年12 月31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前,基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完成全市废弃矿山生态损毁和修复情况核查。</w:t>
      </w:r>
    </w:p>
    <w:p>
      <w:pPr>
        <w:spacing w:before="5" w:line="328" w:lineRule="auto"/>
        <w:ind w:right="12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二十三、结构性污染问题依然突出。湖南省产业结构层次偏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低,重化工占比较高.2020</w:t>
      </w:r>
      <w:r>
        <w:rPr>
          <w:rFonts w:ascii="仿宋" w:hAnsi="仿宋" w:eastAsia="仿宋" w:cs="仿宋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年,全省规模以上工业中,冶金、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有色、石化、建材等原材料行业营收占比仍然接近30%,六大高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耗能行业增加值占规模以上工业的比重为28.5%.</w:t>
      </w:r>
    </w:p>
    <w:p>
      <w:pPr>
        <w:spacing w:before="3" w:line="330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整改目标: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冶金、有色、石化、建材等原材料行业营收占比、</w:t>
      </w:r>
      <w:r>
        <w:rPr>
          <w:rFonts w:ascii="仿宋" w:hAnsi="仿宋" w:eastAsia="仿宋" w:cs="仿宋"/>
          <w:sz w:val="32"/>
          <w:szCs w:val="32"/>
        </w:rPr>
        <w:t xml:space="preserve"> 六大高耗能行业增加值占规模以上工业的比重逐年下降,减少结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构性污染。</w:t>
      </w:r>
    </w:p>
    <w:p>
      <w:pPr>
        <w:spacing w:before="3" w:line="328" w:lineRule="auto"/>
        <w:ind w:left="650" w:right="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主体责任单位: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各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县(市)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党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)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牵头责任单位: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市发展改革委</w:t>
      </w:r>
    </w:p>
    <w:p>
      <w:pPr>
        <w:spacing w:line="570" w:lineRule="exact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8"/>
          <w:sz w:val="32"/>
          <w:szCs w:val="32"/>
        </w:rPr>
        <w:t>配合责任单位:</w:t>
      </w:r>
      <w:r>
        <w:rPr>
          <w:rFonts w:ascii="仿宋" w:hAnsi="仿宋" w:eastAsia="仿宋" w:cs="仿宋"/>
          <w:spacing w:val="8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18"/>
          <w:sz w:val="32"/>
          <w:szCs w:val="32"/>
        </w:rPr>
        <w:t>市工业和信息化局</w:t>
      </w:r>
    </w:p>
    <w:p>
      <w:pPr>
        <w:spacing w:line="223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215" w:line="356" w:lineRule="auto"/>
        <w:ind w:right="140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3"/>
          <w:sz w:val="32"/>
          <w:szCs w:val="32"/>
        </w:rPr>
        <w:t>1.全面排查.对全市所有新建、拟建、在建"两高"项目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开展摸底排查,建立问题台账.</w:t>
      </w:r>
    </w:p>
    <w:p>
      <w:pPr>
        <w:spacing w:line="178" w:lineRule="auto"/>
        <w:ind w:firstLine="77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4"/>
          <w:sz w:val="36"/>
          <w:szCs w:val="36"/>
        </w:rPr>
        <w:t>一45一</w:t>
      </w:r>
    </w:p>
    <w:p>
      <w:pPr>
        <w:sectPr>
          <w:footerReference r:id="rId38" w:type="default"/>
          <w:pgSz w:w="11860" w:h="16660"/>
          <w:pgMar w:top="1416" w:right="1310" w:bottom="400" w:left="1589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329" w:lineRule="auto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5"/>
          <w:sz w:val="32"/>
          <w:szCs w:val="32"/>
        </w:rPr>
        <w:t>2.严格审批.坚决遏制"两高"项目盲目立项上马,对拟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新上"两高"项目,在履行各项审批手续之前,深入论证项目建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设的必要性、可行性,认真分析评估项目对能耗双控、碳排放、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产业高质量发展和生态环境质量的影响。严格"两高"项目节能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审查,对标国际国内能效先进水平,提高准入门槛,严禁不符合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审查要求的项目上马。严禁擅自开工建设未进行节能审查或节能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审查未通过的"两高"项目。对未批先建或未按能评批复要求建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设的"两高"项目进行节能监察。鼓励发展能效水平较高的高新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技术产业项目。</w:t>
      </w:r>
    </w:p>
    <w:p>
      <w:pPr>
        <w:spacing w:before="1" w:line="330" w:lineRule="auto"/>
        <w:ind w:right="61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5"/>
          <w:sz w:val="32"/>
          <w:szCs w:val="32"/>
        </w:rPr>
        <w:t>3.分类处置.坚决叫停未批先建的"两高"项目;鼓励已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建成投产的"两高"项目和重点用能单位实施节能技改和清洁生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产改造,不断降低高耗能行业的用能比重;对高耗能行业项目实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施产能置换政策,严控高耗能行业新增产能.</w:t>
      </w:r>
    </w:p>
    <w:p>
      <w:pPr>
        <w:spacing w:before="3" w:line="330" w:lineRule="auto"/>
        <w:ind w:right="5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4.落实碳达峰碳中和目标要求,研究制定工业领域、能源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领域分行业碳达峰实施方案,加快调整优化产业结构、能源结构,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推动战略性新兴产业、高技术产业、现代服务业加快发展,促进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经济社会全面绿色转型。</w:t>
      </w:r>
    </w:p>
    <w:p>
      <w:pPr>
        <w:spacing w:line="222" w:lineRule="auto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整改时限:</w:t>
      </w:r>
      <w:r>
        <w:rPr>
          <w:rFonts w:ascii="仿宋" w:hAnsi="仿宋" w:eastAsia="仿宋" w:cs="仿宋"/>
          <w:spacing w:val="1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2025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年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12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月31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日.</w:t>
      </w:r>
    </w:p>
    <w:p>
      <w:pPr>
        <w:spacing w:before="186" w:line="339" w:lineRule="auto"/>
        <w:ind w:right="8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二十四、天然气消费占比仅为3.1%,不仅远远低于全国8%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的平均水平,也未达到湖南省规划的2020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年占比提高到6%的要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求,中长期低碳转型压力巨大.结构性污染加大了环境空气质量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持续改善的难度。</w:t>
      </w:r>
    </w:p>
    <w:p>
      <w:pPr>
        <w:sectPr>
          <w:footerReference r:id="rId39" w:type="default"/>
          <w:pgSz w:w="11900" w:h="16710"/>
          <w:pgMar w:top="1420" w:right="1459" w:bottom="1726" w:left="1579" w:header="0" w:footer="1481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4" w:line="62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2"/>
          <w:sz w:val="32"/>
          <w:szCs w:val="32"/>
        </w:rPr>
        <w:t>整改目标:</w:t>
      </w:r>
      <w:r>
        <w:rPr>
          <w:rFonts w:ascii="仿宋" w:hAnsi="仿宋" w:eastAsia="仿宋" w:cs="仿宋"/>
          <w:spacing w:val="-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提高天然气在能源消费中的比例,力争在"十四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w w:val="105"/>
          <w:sz w:val="32"/>
          <w:szCs w:val="32"/>
        </w:rPr>
        <w:t>五"末,达到规划目标.</w:t>
      </w:r>
    </w:p>
    <w:p>
      <w:pPr>
        <w:spacing w:before="134" w:line="221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主体责任单位: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各区县(市)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党(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工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) 委、政府(管委会)</w:t>
      </w:r>
    </w:p>
    <w:p>
      <w:pPr>
        <w:spacing w:before="206" w:line="221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牵头责任单位: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市发展改革委</w:t>
      </w:r>
    </w:p>
    <w:p>
      <w:pPr>
        <w:spacing w:before="207" w:line="221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市住房城乡建设局、市生态环境局</w:t>
      </w:r>
    </w:p>
    <w:p>
      <w:pPr>
        <w:spacing w:before="207" w:line="223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34" w:line="340" w:lineRule="auto"/>
        <w:ind w:right="77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1"/>
          <w:sz w:val="32"/>
          <w:szCs w:val="32"/>
        </w:rPr>
        <w:t>1.加强天然气基础设施建设,力争2025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年12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月31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日前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完成安化一淑浦长输管道和“气化乡村"建设,提高天然气覆盖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面和消费占比。</w:t>
      </w:r>
    </w:p>
    <w:p>
      <w:pPr>
        <w:spacing w:before="145"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20"/>
          <w:sz w:val="32"/>
          <w:szCs w:val="32"/>
        </w:rPr>
        <w:t>2.贯彻落实国家新型基础设施建设决策部署,促进新能源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汽车推广应用。</w:t>
      </w:r>
    </w:p>
    <w:p>
      <w:pPr>
        <w:spacing w:before="182"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整改时限:</w:t>
      </w:r>
      <w:r>
        <w:rPr>
          <w:rFonts w:ascii="仿宋" w:hAnsi="仿宋" w:eastAsia="仿宋" w:cs="仿宋"/>
          <w:spacing w:val="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2025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12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月31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日.</w:t>
      </w:r>
    </w:p>
    <w:p>
      <w:pPr>
        <w:spacing w:before="164" w:line="346" w:lineRule="auto"/>
        <w:ind w:right="50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二十五、交通主要依赖公路运输,2020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年,湖南省公路货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运量占比87.4%,比全国平均水平高出13.5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个百分点,铁路、水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路货运量分别比全国平均水平低7.3个百分点和6.6个百分点.</w:t>
      </w:r>
    </w:p>
    <w:p>
      <w:pPr>
        <w:spacing w:before="148" w:line="600" w:lineRule="exact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整改目标:</w:t>
      </w:r>
      <w:r>
        <w:rPr>
          <w:rFonts w:ascii="仿宋" w:hAnsi="仿宋" w:eastAsia="仿宋" w:cs="仿宋"/>
          <w:spacing w:val="85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调整优化公路运输结构,提高铁路、水路货运量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比例。</w:t>
      </w:r>
    </w:p>
    <w:p>
      <w:pPr>
        <w:spacing w:before="163" w:line="221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主体责任单位: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各区县(市)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党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(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)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委、政府(管委会)</w:t>
      </w:r>
    </w:p>
    <w:p>
      <w:pPr>
        <w:spacing w:before="217" w:line="221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牵头责任单位:</w:t>
      </w:r>
      <w:r>
        <w:rPr>
          <w:rFonts w:ascii="仿宋" w:hAnsi="仿宋" w:eastAsia="仿宋" w:cs="仿宋"/>
          <w:spacing w:val="1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市交通运输局、市发展改革委</w:t>
      </w:r>
    </w:p>
    <w:p>
      <w:pPr>
        <w:spacing w:before="186" w:line="223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75" w:line="67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6"/>
          <w:sz w:val="32"/>
          <w:szCs w:val="32"/>
        </w:rPr>
        <w:t>.加快推进铁路、公路、水路多式联运码头和物流园建设.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规划建设益阳铁路、公路、水路联运码头和物流园,积极提升铁</w:t>
      </w:r>
    </w:p>
    <w:p>
      <w:pPr>
        <w:spacing w:before="220" w:line="178" w:lineRule="auto"/>
        <w:ind w:firstLine="772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2"/>
          <w:sz w:val="36"/>
          <w:szCs w:val="36"/>
        </w:rPr>
        <w:t>─47─</w:t>
      </w:r>
    </w:p>
    <w:p>
      <w:pPr>
        <w:sectPr>
          <w:footerReference r:id="rId40" w:type="default"/>
          <w:pgSz w:w="11800" w:h="16700"/>
          <w:pgMar w:top="1419" w:right="1328" w:bottom="400" w:left="1580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1" w:line="223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7"/>
          <w:sz w:val="34"/>
          <w:szCs w:val="34"/>
        </w:rPr>
        <w:t>路、水路联运比例。</w:t>
      </w:r>
    </w:p>
    <w:p>
      <w:pPr>
        <w:spacing w:before="175" w:line="311" w:lineRule="auto"/>
        <w:ind w:left="1" w:right="48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2.加快航道升级改造.协调推进沅水常德至鲇鱼口2000吨</w:t>
      </w:r>
      <w:r>
        <w:rPr>
          <w:rFonts w:ascii="仿宋" w:hAnsi="仿宋" w:eastAsia="仿宋" w:cs="仿宋"/>
          <w:spacing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级航道益阳段、益阳至芦林潭2000吨级航道建设,做好资水故</w:t>
      </w:r>
      <w:r>
        <w:rPr>
          <w:rFonts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道疏浚工程和资水航电枢纽前期工作,发挥南茅运河航运工程作</w:t>
      </w:r>
      <w:r>
        <w:rPr>
          <w:rFonts w:ascii="仿宋" w:hAnsi="仿宋" w:eastAsia="仿宋" w:cs="仿宋"/>
          <w:spacing w:val="8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sz w:val="34"/>
          <w:szCs w:val="34"/>
        </w:rPr>
        <w:t>用。</w:t>
      </w:r>
    </w:p>
    <w:p>
      <w:pPr>
        <w:spacing w:line="222" w:lineRule="auto"/>
        <w:ind w:firstLine="64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整改时限: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2025</w:t>
      </w:r>
      <w:r>
        <w:rPr>
          <w:rFonts w:ascii="仿宋" w:hAnsi="仿宋" w:eastAsia="仿宋" w:cs="仿宋"/>
          <w:spacing w:val="1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年12</w:t>
      </w:r>
      <w:r>
        <w:rPr>
          <w:rFonts w:ascii="仿宋" w:hAnsi="仿宋" w:eastAsia="仿宋" w:cs="仿宋"/>
          <w:spacing w:val="-3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月31</w:t>
      </w:r>
      <w:r>
        <w:rPr>
          <w:rFonts w:ascii="仿宋" w:hAnsi="仿宋" w:eastAsia="仿宋" w:cs="仿宋"/>
          <w:spacing w:val="-4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日.</w:t>
      </w:r>
    </w:p>
    <w:p>
      <w:pPr>
        <w:spacing w:before="157" w:line="310" w:lineRule="auto"/>
        <w:ind w:right="33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二十六、产业转型升级乏力.2020年,湖南省十种有色金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0"/>
          <w:sz w:val="34"/>
          <w:szCs w:val="34"/>
        </w:rPr>
        <w:t>属产量215万吨,同比增长7.5%,增长率高于全国平均水平2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个百分点,但有色金属矿产资源利用率低、资源依赖度高、产品</w:t>
      </w:r>
      <w:r>
        <w:rPr>
          <w:rFonts w:ascii="仿宋" w:hAnsi="仿宋" w:eastAsia="仿宋" w:cs="仿宋"/>
          <w:spacing w:val="5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附加值低、产业链短而不壮问题长期存在,资源环境压力仍然突</w:t>
      </w:r>
      <w:r>
        <w:rPr>
          <w:rFonts w:ascii="仿宋" w:hAnsi="仿宋" w:eastAsia="仿宋" w:cs="仿宋"/>
          <w:spacing w:val="3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6"/>
          <w:sz w:val="34"/>
          <w:szCs w:val="34"/>
        </w:rPr>
        <w:t>出。</w:t>
      </w:r>
    </w:p>
    <w:p>
      <w:pPr>
        <w:spacing w:line="304" w:lineRule="auto"/>
        <w:ind w:left="2" w:right="51" w:firstLine="638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9"/>
          <w:sz w:val="34"/>
          <w:szCs w:val="34"/>
        </w:rPr>
        <w:t>整改目标:</w:t>
      </w:r>
      <w:r>
        <w:rPr>
          <w:rFonts w:ascii="仿宋" w:hAnsi="仿宋" w:eastAsia="仿宋" w:cs="仿宋"/>
          <w:spacing w:val="13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推动有色金属矿产开采冶炼行业进一步转型升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级,实现节能、降耗、减污、提质、增效的目标.</w:t>
      </w:r>
    </w:p>
    <w:p>
      <w:pPr>
        <w:spacing w:before="1" w:line="220" w:lineRule="auto"/>
        <w:ind w:firstLine="63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主体责任单位:</w:t>
      </w:r>
      <w:r>
        <w:rPr>
          <w:rFonts w:ascii="仿宋" w:hAnsi="仿宋" w:eastAsia="仿宋" w:cs="仿宋"/>
          <w:spacing w:val="13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各区县(市)</w:t>
      </w:r>
      <w:r>
        <w:rPr>
          <w:rFonts w:ascii="仿宋" w:hAnsi="仿宋" w:eastAsia="仿宋" w:cs="仿宋"/>
          <w:spacing w:val="7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党(工)</w:t>
      </w:r>
      <w:r>
        <w:rPr>
          <w:rFonts w:ascii="仿宋" w:hAnsi="仿宋" w:eastAsia="仿宋" w:cs="仿宋"/>
          <w:spacing w:val="4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8"/>
          <w:sz w:val="34"/>
          <w:szCs w:val="34"/>
        </w:rPr>
        <w:t>委、政府(管委会)</w:t>
      </w:r>
    </w:p>
    <w:p>
      <w:pPr>
        <w:spacing w:before="193" w:line="221" w:lineRule="auto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牵头责任单位:</w:t>
      </w:r>
      <w:r>
        <w:rPr>
          <w:rFonts w:ascii="仿宋" w:hAnsi="仿宋" w:eastAsia="仿宋" w:cs="仿宋"/>
          <w:spacing w:val="6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4"/>
          <w:szCs w:val="34"/>
        </w:rPr>
        <w:t>市工业和信息化局</w:t>
      </w:r>
    </w:p>
    <w:p>
      <w:pPr>
        <w:spacing w:before="151" w:line="315" w:lineRule="auto"/>
        <w:ind w:right="45" w:firstLine="63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5"/>
          <w:sz w:val="34"/>
          <w:szCs w:val="34"/>
        </w:rPr>
        <w:t>配合责任单位:</w:t>
      </w:r>
      <w:r>
        <w:rPr>
          <w:rFonts w:ascii="仿宋" w:hAnsi="仿宋" w:eastAsia="仿宋" w:cs="仿宋"/>
          <w:spacing w:val="17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5"/>
          <w:sz w:val="34"/>
          <w:szCs w:val="34"/>
        </w:rPr>
        <w:t>市生态环境局、市自然资源和规划局、市应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1"/>
          <w:sz w:val="34"/>
          <w:szCs w:val="34"/>
        </w:rPr>
        <w:t>急管理局</w:t>
      </w:r>
    </w:p>
    <w:p>
      <w:pPr>
        <w:spacing w:line="223" w:lineRule="auto"/>
        <w:ind w:firstLine="64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整改措施:</w:t>
      </w:r>
    </w:p>
    <w:p>
      <w:pPr>
        <w:spacing w:before="143" w:line="320" w:lineRule="auto"/>
        <w:ind w:right="76" w:firstLine="64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9"/>
          <w:sz w:val="34"/>
          <w:szCs w:val="34"/>
        </w:rPr>
        <w:t>1.市、县两级工信部门牵头,对全市有色金属矿产开采冶</w:t>
      </w:r>
      <w:r>
        <w:rPr>
          <w:rFonts w:ascii="仿宋" w:hAnsi="仿宋" w:eastAsia="仿宋" w:cs="仿宋"/>
          <w:spacing w:val="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炼产业开展全面摸底,摸清现有企业、产值、技术、生态环保等</w:t>
      </w:r>
      <w:r>
        <w:rPr>
          <w:rFonts w:ascii="仿宋" w:hAnsi="仿宋" w:eastAsia="仿宋" w:cs="仿宋"/>
          <w:spacing w:val="5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方面情况,建立整治清单台账,"一企一策"制定整改措施,明</w:t>
      </w:r>
      <w:r>
        <w:rPr>
          <w:rFonts w:ascii="仿宋" w:hAnsi="仿宋" w:eastAsia="仿宋" w:cs="仿宋"/>
          <w:spacing w:val="1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确各级整改责任人。</w:t>
      </w:r>
    </w:p>
    <w:p>
      <w:pPr>
        <w:spacing w:before="54" w:line="183" w:lineRule="auto"/>
        <w:rPr>
          <w:rFonts w:ascii="幼圆" w:hAnsi="幼圆" w:eastAsia="幼圆" w:cs="幼圆"/>
          <w:sz w:val="34"/>
          <w:szCs w:val="34"/>
        </w:rPr>
      </w:pPr>
      <w:r>
        <w:rPr>
          <w:rFonts w:ascii="幼圆" w:hAnsi="幼圆" w:eastAsia="幼圆" w:cs="幼圆"/>
          <w:spacing w:val="-16"/>
          <w:w w:val="98"/>
          <w:sz w:val="34"/>
          <w:szCs w:val="34"/>
        </w:rPr>
        <w:t>—</w:t>
      </w:r>
      <w:r>
        <w:rPr>
          <w:rFonts w:ascii="幼圆" w:hAnsi="幼圆" w:eastAsia="幼圆" w:cs="幼圆"/>
          <w:spacing w:val="1"/>
          <w:sz w:val="34"/>
          <w:szCs w:val="34"/>
        </w:rPr>
        <w:t xml:space="preserve"> </w:t>
      </w:r>
      <w:r>
        <w:rPr>
          <w:rFonts w:ascii="幼圆" w:hAnsi="幼圆" w:eastAsia="幼圆" w:cs="幼圆"/>
          <w:spacing w:val="-16"/>
          <w:w w:val="98"/>
          <w:sz w:val="34"/>
          <w:szCs w:val="34"/>
        </w:rPr>
        <w:t>48</w:t>
      </w:r>
      <w:r>
        <w:rPr>
          <w:rFonts w:ascii="幼圆" w:hAnsi="幼圆" w:eastAsia="幼圆" w:cs="幼圆"/>
          <w:spacing w:val="7"/>
          <w:sz w:val="34"/>
          <w:szCs w:val="34"/>
        </w:rPr>
        <w:t xml:space="preserve"> </w:t>
      </w:r>
      <w:r>
        <w:rPr>
          <w:rFonts w:ascii="幼圆" w:hAnsi="幼圆" w:eastAsia="幼圆" w:cs="幼圆"/>
          <w:spacing w:val="-16"/>
          <w:w w:val="98"/>
          <w:sz w:val="34"/>
          <w:szCs w:val="34"/>
        </w:rPr>
        <w:t>-</w:t>
      </w:r>
    </w:p>
    <w:p>
      <w:pPr>
        <w:sectPr>
          <w:pgSz w:w="11940" w:h="16740"/>
          <w:pgMar w:top="1422" w:right="1514" w:bottom="400" w:left="1577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329" w:lineRule="auto"/>
        <w:ind w:right="130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2.按照省工信厅下发整改方案,落实执行相关任务部署,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结合益阳实际分类施策开展整治。对于符合产业政策、规模较大、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有发展前景的企业实施提升改造,完善采矿许可、环评、安评、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能评等方面手续,并作为国家、省、市各类技术创新项目和技术  </w:t>
      </w:r>
      <w:r>
        <w:rPr>
          <w:rFonts w:ascii="仿宋" w:hAnsi="仿宋" w:eastAsia="仿宋" w:cs="仿宋"/>
          <w:spacing w:val="-7"/>
          <w:sz w:val="32"/>
          <w:szCs w:val="32"/>
        </w:rPr>
        <w:t>平台申报创建首要推荐对象,切实加大在绿色发展、数字化融合、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智能制造方面的转型升级力度。对于目前已停产、生产工艺落后、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经营效益较差的企业,清理退出市场.</w:t>
      </w:r>
    </w:p>
    <w:p>
      <w:pPr>
        <w:spacing w:before="4" w:line="330" w:lineRule="auto"/>
        <w:ind w:right="264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3.各职能部门从生态环保、资源保护开发、安全生产等方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面加大对有色金属行业企业的监管执法,确保产业健康持续发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展。</w:t>
      </w:r>
    </w:p>
    <w:p>
      <w:pPr>
        <w:spacing w:before="2" w:line="334" w:lineRule="auto"/>
        <w:ind w:right="264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1"/>
          <w:sz w:val="32"/>
          <w:szCs w:val="32"/>
        </w:rPr>
        <w:t>4.压实企业主体责任,积极推进问题整改,按照生态环保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法律法规办理完善环评手续,加大投入提升污染防治技术水平,</w:t>
      </w:r>
    </w:p>
    <w:p>
      <w:pPr>
        <w:spacing w:line="332" w:lineRule="auto"/>
        <w:ind w:right="264" w:firstLine="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自觉强化日常监督检查、监测,杜绝偷排偷放,做好固废、危废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回收处置工作,落实安全生产责任.</w:t>
      </w:r>
    </w:p>
    <w:p>
      <w:pPr>
        <w:spacing w:line="222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整改时限:</w:t>
      </w:r>
      <w:r>
        <w:rPr>
          <w:rFonts w:ascii="仿宋" w:hAnsi="仿宋" w:eastAsia="仿宋" w:cs="仿宋"/>
          <w:spacing w:val="1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持续推进。</w:t>
      </w:r>
    </w:p>
    <w:p>
      <w:pPr>
        <w:spacing w:before="181" w:line="335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二十七、园区环境保护水平较低。湖南省产业园区普遍存在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规划环评执行不严、园区环境保护基础设施建设运行管理不到位、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园区企业环境违法现象时有发生等问题。全省144家省级及以</w:t>
      </w:r>
    </w:p>
    <w:p>
      <w:pPr>
        <w:spacing w:before="6" w:line="338" w:lineRule="auto"/>
        <w:ind w:right="226" w:firstLine="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上产业园区规划环评执行情况不完善,应开展跟踪评价的52家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产业园区中,有8家未完成跟踪评价,占比15.4%.2019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年以来,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全省十余家产业园区因环境问题被省级及以上生态环境部门挂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牌督办.衡阳市松木工业园区环境管理粗放,异味扰民问题突出,</w:t>
      </w:r>
    </w:p>
    <w:p>
      <w:pPr>
        <w:spacing w:before="7" w:line="183" w:lineRule="auto"/>
        <w:ind w:firstLine="7740"/>
        <w:rPr>
          <w:rFonts w:ascii="幼圆" w:hAnsi="幼圆" w:eastAsia="幼圆" w:cs="幼圆"/>
          <w:sz w:val="38"/>
          <w:szCs w:val="38"/>
        </w:rPr>
      </w:pPr>
      <w:r>
        <w:rPr>
          <w:rFonts w:ascii="幼圆" w:hAnsi="幼圆" w:eastAsia="幼圆" w:cs="幼圆"/>
          <w:spacing w:val="-4"/>
          <w:sz w:val="38"/>
          <w:szCs w:val="38"/>
        </w:rPr>
        <w:t>一49一</w:t>
      </w:r>
    </w:p>
    <w:p>
      <w:pPr>
        <w:sectPr>
          <w:pgSz w:w="11800" w:h="16740"/>
          <w:pgMar w:top="1422" w:right="1130" w:bottom="400" w:left="1569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329" w:lineRule="auto"/>
        <w:ind w:right="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此次督察进驻期间,共接到群众重复投诉60余次,园区污水处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理厂存在铊超标排放现象。常德市桃源县陬市工业园内企业存在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直接将第一类污染物混入污水处理厂处理的现象,没有按规定在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车间处理达标.株洲市攸县攸州工业园集中供热项目未发挥作用,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多家企业仍使用简易锅炉燃烧煤炭、木材,无污染治理设施,黑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烟滚滚。郴州市永兴县太和工业园为重金属综合回收利用企业集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聚地,要求入园企业必须办理危险废物经营许可证.截至目前,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0"/>
          <w:sz w:val="32"/>
          <w:szCs w:val="32"/>
        </w:rPr>
        <w:t>11家入园企业中仅3家取得危险废物经营许可证。</w:t>
      </w:r>
    </w:p>
    <w:p>
      <w:pPr>
        <w:spacing w:line="599" w:lineRule="exact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0"/>
          <w:sz w:val="32"/>
          <w:szCs w:val="32"/>
        </w:rPr>
        <w:t>整改目标:</w:t>
      </w:r>
      <w:r>
        <w:rPr>
          <w:rFonts w:ascii="仿宋" w:hAnsi="仿宋" w:eastAsia="仿宋" w:cs="仿宋"/>
          <w:spacing w:val="88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0"/>
          <w:sz w:val="32"/>
          <w:szCs w:val="32"/>
        </w:rPr>
        <w:t>严格执行产业园区规划环评,加强园区环境保护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基础设施建设运行管理,严肃查处园区企业环境违法行为.</w:t>
      </w:r>
    </w:p>
    <w:p>
      <w:pPr>
        <w:spacing w:before="166" w:line="221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主体责任单位: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各区县(市)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党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(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委、政府(管委会)</w:t>
      </w:r>
    </w:p>
    <w:p>
      <w:pPr>
        <w:spacing w:before="197" w:line="331" w:lineRule="auto"/>
        <w:ind w:right="223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牵头责任单位: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市生态环境局、市发展改革委、市工业和信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息化局</w:t>
      </w:r>
    </w:p>
    <w:p>
      <w:pPr>
        <w:spacing w:line="223" w:lineRule="auto"/>
        <w:ind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整改措施:</w:t>
      </w:r>
    </w:p>
    <w:p>
      <w:pPr>
        <w:spacing w:before="165" w:line="331" w:lineRule="auto"/>
        <w:ind w:right="22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1.对实施5年以上规划环评的园区,督促园区开展环境影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响跟踪评价.2021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年底,完成益阳高新技术产业开发区跟踪评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价。</w:t>
      </w:r>
    </w:p>
    <w:p>
      <w:pPr>
        <w:spacing w:before="2" w:line="340" w:lineRule="auto"/>
        <w:ind w:right="164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2.加强园区环境管理,确保园区污水处理厂正常稳定运行;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督促园区管理机构建立"一园一档",并实施动态管理,相关信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息及时导入园区环境信息平台;实施园区企业排污许可制全覆盖.</w:t>
      </w:r>
    </w:p>
    <w:p>
      <w:pPr>
        <w:spacing w:before="167" w:line="349" w:lineRule="auto"/>
        <w:ind w:right="18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3.加强园区企业的监管执法,强化园区企业的日常监管"双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w w:val="101"/>
          <w:sz w:val="32"/>
          <w:szCs w:val="32"/>
        </w:rPr>
        <w:t>随机"抽查,严厉打击环境违法行为.</w:t>
      </w:r>
    </w:p>
    <w:p>
      <w:pPr>
        <w:spacing w:before="1" w:line="182" w:lineRule="auto"/>
        <w:rPr>
          <w:rFonts w:ascii="幼圆" w:hAnsi="幼圆" w:eastAsia="幼圆" w:cs="幼圆"/>
          <w:sz w:val="38"/>
          <w:szCs w:val="38"/>
        </w:rPr>
      </w:pPr>
      <w:r>
        <w:rPr>
          <w:rFonts w:ascii="幼圆" w:hAnsi="幼圆" w:eastAsia="幼圆" w:cs="幼圆"/>
          <w:spacing w:val="-7"/>
          <w:sz w:val="38"/>
          <w:szCs w:val="38"/>
        </w:rPr>
        <w:t>一50一</w:t>
      </w:r>
    </w:p>
    <w:p>
      <w:pPr>
        <w:sectPr>
          <w:pgSz w:w="11950" w:h="16740"/>
          <w:pgMar w:top="1422" w:right="1376" w:bottom="400" w:left="1569" w:header="0" w:footer="0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04"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整改时限: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2023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12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月31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日.</w:t>
      </w:r>
    </w:p>
    <w:p>
      <w:pPr>
        <w:spacing w:before="153" w:line="61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二十八、在推行排污许可方面,湖南省虽然发证数量位于全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国前列,但也存在发证质量不高等问题.</w:t>
      </w:r>
    </w:p>
    <w:p>
      <w:pPr>
        <w:spacing w:before="160" w:line="340" w:lineRule="auto"/>
        <w:ind w:right="2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整改目标: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对已发证企业进行抽查,2021年年度目标抽查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30%,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三年抽查100%.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执行报告年度提交率100%,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健全排污许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可证管理制度,提升排污许可证发证质量.</w:t>
      </w:r>
    </w:p>
    <w:p>
      <w:pPr>
        <w:spacing w:line="100" w:lineRule="exact"/>
      </w:pPr>
    </w:p>
    <w:p>
      <w:pPr>
        <w:sectPr>
          <w:footerReference r:id="rId41" w:type="default"/>
          <w:pgSz w:w="11800" w:h="16700"/>
          <w:pgMar w:top="1419" w:right="1348" w:bottom="1741" w:left="1569" w:header="0" w:footer="1493" w:gutter="0"/>
          <w:cols w:equalWidth="0" w:num="1">
            <w:col w:w="8882"/>
          </w:cols>
        </w:sectPr>
      </w:pPr>
    </w:p>
    <w:p>
      <w:pPr>
        <w:spacing w:before="66" w:line="334" w:lineRule="auto"/>
        <w:ind w:left="640" w:righ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主体责任单位: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牵头责任单位:</w:t>
      </w:r>
    </w:p>
    <w:p>
      <w:pPr>
        <w:spacing w:before="2" w:line="188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350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各区县(市)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党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(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)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市生态环境局</w:t>
      </w:r>
    </w:p>
    <w:p>
      <w:pPr>
        <w:sectPr>
          <w:type w:val="continuous"/>
          <w:pgSz w:w="11800" w:h="16700"/>
          <w:pgMar w:top="1419" w:right="1348" w:bottom="1741" w:left="1569" w:header="0" w:footer="1493" w:gutter="0"/>
          <w:cols w:equalWidth="0" w:num="2">
            <w:col w:w="2708" w:space="100"/>
            <w:col w:w="6074"/>
          </w:cols>
        </w:sectPr>
      </w:pPr>
    </w:p>
    <w:p>
      <w:pPr>
        <w:spacing w:before="214" w:line="221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4"/>
          <w:sz w:val="32"/>
          <w:szCs w:val="32"/>
        </w:rPr>
        <w:t>1.开展"查漏补增",确保发证登记全覆盖.</w:t>
      </w:r>
    </w:p>
    <w:p>
      <w:pPr>
        <w:spacing w:before="197"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19"/>
          <w:sz w:val="32"/>
          <w:szCs w:val="32"/>
        </w:rPr>
        <w:t>2.对新发证企业严格把关,经现场核验达到发证标准后方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可发证。</w:t>
      </w:r>
    </w:p>
    <w:p>
      <w:pPr>
        <w:spacing w:before="163" w:line="647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24"/>
          <w:sz w:val="32"/>
          <w:szCs w:val="32"/>
        </w:rPr>
        <w:t>3.对已发证企业核发情况进行抽查,三年内实现检查比例</w:t>
      </w:r>
    </w:p>
    <w:p>
      <w:pPr>
        <w:spacing w:before="2" w:line="17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100%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203" w:line="22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4.加强事中事后监管,督促企业做好执行报告提交工作.</w:t>
      </w:r>
    </w:p>
    <w:p>
      <w:pPr>
        <w:spacing w:before="209" w:line="22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整改时限: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2023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12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月31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日.</w:t>
      </w:r>
    </w:p>
    <w:p>
      <w:pPr>
        <w:spacing w:before="165" w:line="61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1"/>
          <w:sz w:val="32"/>
          <w:szCs w:val="32"/>
        </w:rPr>
        <w:t>二十九、《中华人民共和国长江保护法》出台后,湖南省宣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传贯彻力度还有不足,未制定贯彻落实方案.</w:t>
      </w:r>
    </w:p>
    <w:p>
      <w:pPr>
        <w:spacing w:before="158" w:line="340" w:lineRule="auto"/>
        <w:ind w:right="5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整改目标: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落实即将出台的《湖南省贯彻落实&lt;中华人民共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和国长江保护法&gt;实施方案》,加大宣传力度,形成共抓长江大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保护的良好氛围。</w:t>
      </w:r>
    </w:p>
    <w:p>
      <w:pPr>
        <w:spacing w:before="25" w:line="189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各区县(市)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党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工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)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委、政府(管委会)</w:t>
      </w:r>
    </w:p>
    <w:p>
      <w:pPr>
        <w:sectPr>
          <w:type w:val="continuous"/>
          <w:pgSz w:w="11800" w:h="16700"/>
          <w:pgMar w:top="1419" w:right="1348" w:bottom="1741" w:left="1569" w:header="0" w:footer="1493" w:gutter="0"/>
          <w:cols w:equalWidth="0" w:num="1">
            <w:col w:w="8882"/>
          </w:cols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牵头责任单位: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市发展改革委</w:t>
      </w:r>
    </w:p>
    <w:p>
      <w:pPr>
        <w:spacing w:before="196" w:line="348" w:lineRule="auto"/>
        <w:ind w:right="48" w:firstLine="6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32"/>
          <w:szCs w:val="32"/>
        </w:rPr>
        <w:t>配合责任单位: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市水利局、市生态环境局、市工业和信息化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局</w:t>
      </w:r>
    </w:p>
    <w:p>
      <w:pPr>
        <w:spacing w:line="223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整改措施:</w:t>
      </w:r>
    </w:p>
    <w:p>
      <w:pPr>
        <w:spacing w:before="166" w:line="610" w:lineRule="exact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1"/>
          <w:sz w:val="32"/>
          <w:szCs w:val="32"/>
        </w:rPr>
        <w:t>1.配合省级牵头部门制定《湖南省贯彻落实&lt;中华人民共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和国长江保护法&gt;实施方案》.</w:t>
      </w:r>
    </w:p>
    <w:p>
      <w:pPr>
        <w:spacing w:before="155" w:line="332" w:lineRule="auto"/>
        <w:ind w:right="2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3"/>
          <w:sz w:val="32"/>
          <w:szCs w:val="32"/>
        </w:rPr>
        <w:t>2.加强统筹协调,推进各项工作落实到位.严格落实"中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央统筹、省负总责、市县抓落实"的管理体制,严格按照长江保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护法的要求,落实《湖南省贯彻落实&lt;中华人民共和国长江保护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法&gt;实施方案》的各项工作任务.</w:t>
      </w:r>
    </w:p>
    <w:p>
      <w:pPr>
        <w:spacing w:before="3" w:line="326" w:lineRule="auto"/>
        <w:ind w:right="4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3.加强宣传培训.将长江保护法学习宣传纳入"谁执法、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谁普法"普法责任制考评范围,组织开展长江保护法集中宣传活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动。</w:t>
      </w:r>
    </w:p>
    <w:p>
      <w:pPr>
        <w:spacing w:line="22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整改时限: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2021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年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12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月31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日.</w:t>
      </w:r>
    </w:p>
    <w:p>
      <w:pPr>
        <w:spacing w:before="166" w:line="610" w:lineRule="exact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1"/>
          <w:sz w:val="32"/>
          <w:szCs w:val="32"/>
        </w:rPr>
        <w:t>三十、《中华人民共和国生物安全法》已正式实施,湖南省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尚未制定贯彻落实方案。</w:t>
      </w:r>
    </w:p>
    <w:p>
      <w:pPr>
        <w:spacing w:before="175" w:line="335" w:lineRule="auto"/>
        <w:ind w:right="1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整改目标: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制定《益阳市贯彻落实&lt;生物安全法&gt;实施方案》,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全面宣传《生物安全法》,向公众普及生物安全知识,促进《生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物安全法》在我市全面贯彻实施,筑牢生物安全防线.</w:t>
      </w:r>
    </w:p>
    <w:p>
      <w:pPr>
        <w:spacing w:before="169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各区县(市)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党(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工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)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委、政府(管委会)</w:t>
      </w:r>
    </w:p>
    <w:p>
      <w:pPr>
        <w:spacing w:before="217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牵头责任单位: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市卫生健康委</w:t>
      </w:r>
    </w:p>
    <w:p>
      <w:pPr>
        <w:spacing w:before="176" w:line="22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配合责任单位:</w:t>
      </w:r>
      <w:r>
        <w:rPr>
          <w:rFonts w:ascii="仿宋" w:hAnsi="仿宋" w:eastAsia="仿宋" w:cs="仿宋"/>
          <w:spacing w:val="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市农业农村局、市生态环境局、市林业局</w:t>
      </w:r>
    </w:p>
    <w:p>
      <w:pPr>
        <w:sectPr>
          <w:footerReference r:id="rId42" w:type="default"/>
          <w:pgSz w:w="11900" w:h="16690"/>
          <w:pgMar w:top="1418" w:right="1498" w:bottom="1731" w:left="1559" w:header="0" w:footer="1485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23" w:lineRule="auto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71" w:line="329" w:lineRule="auto"/>
        <w:ind w:left="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1"/>
          <w:sz w:val="32"/>
          <w:szCs w:val="32"/>
        </w:rPr>
        <w:t>1.制定贯彻落实方案.根据省贯彻落实方案,制定本市实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施方案并组织实施,督促各区县(市)制定具体细则并组织实施.</w:t>
      </w:r>
    </w:p>
    <w:p>
      <w:pPr>
        <w:spacing w:before="3" w:line="330" w:lineRule="auto"/>
        <w:ind w:right="55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 xml:space="preserve">2.加强督促指导.充分发挥市生物安全与公共卫生领域工 </w:t>
      </w:r>
      <w:r>
        <w:rPr>
          <w:rFonts w:ascii="仿宋" w:hAnsi="仿宋" w:eastAsia="仿宋" w:cs="仿宋"/>
          <w:spacing w:val="3"/>
          <w:sz w:val="32"/>
          <w:szCs w:val="32"/>
        </w:rPr>
        <w:t>作协调机制统筹协调作用,督促各区县(市)</w:t>
      </w:r>
      <w:r>
        <w:rPr>
          <w:rFonts w:ascii="仿宋" w:hAnsi="仿宋" w:eastAsia="仿宋" w:cs="仿宋"/>
          <w:spacing w:val="1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党委、政府贯彻实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施好《生物安全法》。</w:t>
      </w:r>
    </w:p>
    <w:p>
      <w:pPr>
        <w:spacing w:before="2" w:line="334" w:lineRule="auto"/>
        <w:ind w:left="1" w:right="5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w w:val="101"/>
          <w:sz w:val="32"/>
          <w:szCs w:val="32"/>
        </w:rPr>
        <w:t>3.持续做好宣传.结合"4·15"</w:t>
      </w:r>
      <w:r>
        <w:rPr>
          <w:rFonts w:ascii="仿宋" w:hAnsi="仿宋" w:eastAsia="仿宋" w:cs="仿宋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w w:val="101"/>
          <w:sz w:val="32"/>
          <w:szCs w:val="32"/>
        </w:rPr>
        <w:t>全民国家安全教育日普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法宣传活动,大力宣传生物安全法,为生物安全法实施营造良好</w:t>
      </w:r>
    </w:p>
    <w:p>
      <w:pPr>
        <w:spacing w:before="1" w:line="220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的氛围,增强生物安全意识和风险防控能力.</w:t>
      </w:r>
    </w:p>
    <w:p>
      <w:pPr>
        <w:spacing w:before="144" w:line="222" w:lineRule="auto"/>
        <w:ind w:firstLine="637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7"/>
          <w:w w:val="94"/>
          <w:sz w:val="36"/>
          <w:szCs w:val="36"/>
        </w:rPr>
        <w:t>整改时限:</w:t>
      </w:r>
      <w:r>
        <w:rPr>
          <w:rFonts w:ascii="仿宋" w:hAnsi="仿宋" w:eastAsia="仿宋" w:cs="仿宋"/>
          <w:spacing w:val="16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7"/>
          <w:w w:val="94"/>
          <w:sz w:val="36"/>
          <w:szCs w:val="36"/>
        </w:rPr>
        <w:t>2022</w:t>
      </w:r>
      <w:r>
        <w:rPr>
          <w:rFonts w:ascii="仿宋" w:hAnsi="仿宋" w:eastAsia="仿宋" w:cs="仿宋"/>
          <w:spacing w:val="11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7"/>
          <w:w w:val="94"/>
          <w:sz w:val="36"/>
          <w:szCs w:val="36"/>
        </w:rPr>
        <w:t>年3月31</w:t>
      </w:r>
      <w:r>
        <w:rPr>
          <w:rFonts w:ascii="仿宋" w:hAnsi="仿宋" w:eastAsia="仿宋" w:cs="仿宋"/>
          <w:spacing w:val="-6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7"/>
          <w:w w:val="94"/>
          <w:sz w:val="36"/>
          <w:szCs w:val="36"/>
        </w:rPr>
        <w:t>日.</w:t>
      </w:r>
    </w:p>
    <w:p>
      <w:pPr>
        <w:spacing w:before="161" w:line="59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三十一、湖南省生物多样性保护的相关基础数据有待统筹整</w:t>
      </w:r>
    </w:p>
    <w:p>
      <w:pPr>
        <w:spacing w:line="220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合,观测、调查、评估等基础工作有待加强.</w:t>
      </w:r>
    </w:p>
    <w:p>
      <w:pPr>
        <w:spacing w:before="177" w:line="333" w:lineRule="auto"/>
        <w:ind w:left="1" w:right="6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整改目标: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按照省林业局工作安排,推动开展县域生物多样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性资源本底调查,配合省林业局做好生物多样性基础数据平台建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设相关工作。</w:t>
      </w:r>
    </w:p>
    <w:p>
      <w:pPr>
        <w:spacing w:before="1" w:line="220" w:lineRule="auto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主体责任单位: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各区县(市)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党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(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委、政府(管委会)</w:t>
      </w:r>
    </w:p>
    <w:p>
      <w:pPr>
        <w:spacing w:before="187" w:line="221" w:lineRule="auto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牵头责任单位:</w:t>
      </w:r>
      <w:r>
        <w:rPr>
          <w:rFonts w:ascii="仿宋" w:hAnsi="仿宋" w:eastAsia="仿宋" w:cs="仿宋"/>
          <w:spacing w:val="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市林业局</w:t>
      </w:r>
    </w:p>
    <w:p>
      <w:pPr>
        <w:spacing w:before="187" w:line="335" w:lineRule="auto"/>
        <w:ind w:left="1" w:right="8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配合责任单位: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市自然资源和规划局、市生态环境局、市农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业农村局</w:t>
      </w:r>
    </w:p>
    <w:p>
      <w:pPr>
        <w:spacing w:line="223" w:lineRule="auto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整改措施:</w:t>
      </w:r>
    </w:p>
    <w:p>
      <w:pPr>
        <w:spacing w:before="182" w:line="650" w:lineRule="exact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24"/>
          <w:sz w:val="32"/>
          <w:szCs w:val="32"/>
        </w:rPr>
        <w:t>1.参加省林业局组织的生物多样性资源调查技术培训,提</w:t>
      </w:r>
    </w:p>
    <w:p>
      <w:pPr>
        <w:spacing w:before="1" w:line="220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高相关从业人员观测、调查、评估等基础工作能力,推动开展县</w:t>
      </w:r>
    </w:p>
    <w:p>
      <w:pPr>
        <w:spacing w:before="224" w:line="178" w:lineRule="auto"/>
        <w:ind w:firstLine="7721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3"/>
          <w:sz w:val="36"/>
          <w:szCs w:val="36"/>
        </w:rPr>
        <w:t>─53</w:t>
      </w:r>
      <w:r>
        <w:rPr>
          <w:rFonts w:ascii="仿宋" w:hAnsi="仿宋" w:eastAsia="仿宋" w:cs="仿宋"/>
          <w:spacing w:val="-13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─</w:t>
      </w:r>
    </w:p>
    <w:p>
      <w:pPr>
        <w:sectPr>
          <w:footerReference r:id="rId43" w:type="default"/>
          <w:pgSz w:w="11800" w:h="16700"/>
          <w:pgMar w:top="1419" w:right="1326" w:bottom="400" w:left="1578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19" w:lineRule="auto"/>
        <w:ind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域多样性资源本底调查工作。</w:t>
      </w:r>
    </w:p>
    <w:p>
      <w:pPr>
        <w:spacing w:before="205" w:line="330" w:lineRule="auto"/>
        <w:ind w:right="58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2.聘请专家团队对南洞庭湖开展涉及水、土、生物的全面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调查监测工作,形成《南洞庭湖自然保护区资源2021年度监测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报告》。</w:t>
      </w:r>
    </w:p>
    <w:p>
      <w:pPr>
        <w:spacing w:before="5" w:line="326" w:lineRule="auto"/>
        <w:ind w:left="2" w:right="67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3.开展生物多样性保护宣传,营造全社会支持、参与生物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多样性保护的浓厚氛围。</w:t>
      </w:r>
    </w:p>
    <w:p>
      <w:pPr>
        <w:spacing w:line="222" w:lineRule="auto"/>
        <w:ind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整改时限:</w:t>
      </w:r>
      <w:r>
        <w:rPr>
          <w:rFonts w:ascii="仿宋" w:hAnsi="仿宋" w:eastAsia="仿宋" w:cs="仿宋"/>
          <w:spacing w:val="1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2023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年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12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月31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日.</w:t>
      </w:r>
    </w:p>
    <w:p>
      <w:pPr>
        <w:spacing w:before="195" w:line="323" w:lineRule="auto"/>
        <w:ind w:left="2" w:right="70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三十二、监测网络和体系有待全面构建,离"天空地"一体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化生态环境监测网络构建要求还有较大差距。</w:t>
      </w:r>
    </w:p>
    <w:p>
      <w:pPr>
        <w:spacing w:before="5" w:line="328" w:lineRule="auto"/>
        <w:ind w:left="2" w:right="1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整改目标:</w:t>
      </w:r>
      <w:r>
        <w:rPr>
          <w:rFonts w:ascii="仿宋" w:hAnsi="仿宋" w:eastAsia="仿宋" w:cs="仿宋"/>
          <w:spacing w:val="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2025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年基本建成"天空地"一体、上下协同、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信息共享的生态环境监测网络,建立健全政府主导、部门协同、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企业履责、社会参与、公众监督监测格局,基本形成科学独立权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威高效监测体系,监测数据真、准、全得到有效保证,生态环境</w:t>
      </w:r>
    </w:p>
    <w:p>
      <w:pPr>
        <w:spacing w:before="2" w:line="221" w:lineRule="auto"/>
        <w:ind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监测能力显著增强。</w:t>
      </w:r>
    </w:p>
    <w:p>
      <w:pPr>
        <w:spacing w:line="130" w:lineRule="exact"/>
      </w:pPr>
    </w:p>
    <w:p>
      <w:pPr>
        <w:sectPr>
          <w:footerReference r:id="rId44" w:type="default"/>
          <w:pgSz w:w="11800" w:h="16640"/>
          <w:pgMar w:top="1414" w:right="1448" w:bottom="1699" w:left="1477" w:header="0" w:footer="1453" w:gutter="0"/>
          <w:cols w:equalWidth="0" w:num="1">
            <w:col w:w="8875"/>
          </w:cols>
        </w:sectPr>
      </w:pPr>
    </w:p>
    <w:p>
      <w:pPr>
        <w:spacing w:before="63" w:line="335" w:lineRule="auto"/>
        <w:ind w:left="662" w:righ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主体责任单位: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牵头责任单位: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配合责任单位:</w:t>
      </w:r>
    </w:p>
    <w:p>
      <w:pPr>
        <w:spacing w:before="2" w:line="188" w:lineRule="auto"/>
        <w:ind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整改措施: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335" w:lineRule="auto"/>
        <w:ind w:left="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各区县(市)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党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(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委、政府(管委会)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市生态环境局</w:t>
      </w:r>
    </w:p>
    <w:p>
      <w:pPr>
        <w:spacing w:line="222" w:lineRule="auto"/>
        <w:ind w:firstLine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市自然资源和规划局、市水文局</w:t>
      </w:r>
    </w:p>
    <w:p>
      <w:pPr>
        <w:sectPr>
          <w:type w:val="continuous"/>
          <w:pgSz w:w="11800" w:h="16640"/>
          <w:pgMar w:top="1414" w:right="1448" w:bottom="1699" w:left="1477" w:header="0" w:footer="1453" w:gutter="0"/>
          <w:cols w:equalWidth="0" w:num="2">
            <w:col w:w="2743" w:space="100"/>
            <w:col w:w="6032"/>
          </w:cols>
        </w:sectPr>
      </w:pPr>
    </w:p>
    <w:p>
      <w:pPr>
        <w:spacing w:before="230" w:line="335" w:lineRule="auto"/>
        <w:ind w:left="2" w:right="67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1.强化工作统筹.以《中共湖南省委办公厅湖南省人民政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府办公厅印发&lt;关于深化生态环境监测改革推进生态环境监测现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代化的实施意见&gt;的通知》(湘办[2021]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14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号)为引领,强化</w:t>
      </w:r>
    </w:p>
    <w:p>
      <w:pPr>
        <w:spacing w:before="2" w:line="188" w:lineRule="auto"/>
        <w:ind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全市生态环境监测工作统筹,各区县(市) 党委、政府以及市直</w:t>
      </w:r>
    </w:p>
    <w:p>
      <w:pPr>
        <w:sectPr>
          <w:type w:val="continuous"/>
          <w:pgSz w:w="11800" w:h="16640"/>
          <w:pgMar w:top="1414" w:right="1448" w:bottom="1699" w:left="1477" w:header="0" w:footer="1453" w:gutter="0"/>
          <w:cols w:equalWidth="0" w:num="1">
            <w:col w:w="8875"/>
          </w:cols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329" w:lineRule="auto"/>
        <w:ind w:right="2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有关部门切实履行生态环境监测工作责任,推动全市生态环境监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测体系与监测能力现代化建设。</w:t>
      </w:r>
    </w:p>
    <w:p>
      <w:pPr>
        <w:spacing w:before="2" w:line="33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2.明确重点任务.一是强化全市环境质量及生态质量监测.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实现全市、区县(市)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空气质量自动监控全覆盖,建设大气颗粒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物组分站,提升全市地表水监测断面自动监测水平,建立健全空  气及水质预警预报机制.增设生态质量监测站点,加强重要生态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空间的监测监控。二是深化执法监测及应急监测。加强污染源及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工业园区排污监测监控,推动排污单位自行监测、自动监测责任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落实,完善突发环境事件应急监测响应机制,强化污染追根溯源、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支撑精准治污。三是提高生态环境监测数据质量。压实排污单位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5"/>
          <w:sz w:val="32"/>
          <w:szCs w:val="32"/>
        </w:rPr>
        <w:t>及监测机构数据质量主体责任,加强数据质量监督管理,加大监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测弄虚作假行为打击力度。四是提升生态环境监测基础能力。加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强全市生态环境监测实验室标准化建设,加强县级生态环境执法、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应急监测能力建设,按要求逐步补充技术力量.2021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年,50%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以上市辖县级监测站具备执法监测和应急监测能力.2022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年,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70%及以上市辖县级监测站具备执法监测和应急监测能力;空气、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地表水预警预报能力初步形成。</w:t>
      </w:r>
    </w:p>
    <w:p>
      <w:pPr>
        <w:spacing w:before="10" w:line="22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整改时限:</w:t>
      </w:r>
      <w:r>
        <w:rPr>
          <w:rFonts w:ascii="仿宋" w:hAnsi="仿宋" w:eastAsia="仿宋" w:cs="仿宋"/>
          <w:spacing w:val="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2025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年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12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月31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日.</w:t>
      </w:r>
    </w:p>
    <w:p>
      <w:pPr>
        <w:sectPr>
          <w:footerReference r:id="rId45" w:type="default"/>
          <w:pgSz w:w="11870" w:h="16770"/>
          <w:pgMar w:top="1425" w:right="1140" w:bottom="1754" w:left="1629" w:header="0" w:footer="1498" w:gutter="0"/>
          <w:cols w:space="720" w:num="1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227" w:lineRule="exact"/>
      </w:pPr>
    </w:p>
    <w:tbl>
      <w:tblPr>
        <w:tblStyle w:val="4"/>
        <w:tblW w:w="8910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0"/>
        <w:gridCol w:w="486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70" w:hRule="atLeast"/>
        </w:trPr>
        <w:tc>
          <w:tcPr>
            <w:tcW w:w="4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19" w:lineRule="auto"/>
              <w:ind w:firstLine="3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中共益阳市委办公室</w:t>
            </w:r>
          </w:p>
        </w:tc>
        <w:tc>
          <w:tcPr>
            <w:tcW w:w="48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13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2022</w:t>
            </w:r>
            <w:r>
              <w:rPr>
                <w:rFonts w:ascii="宋体" w:hAnsi="宋体" w:eastAsia="宋体" w:cs="宋体"/>
                <w:spacing w:val="-3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年1月7日印发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before="117" w:line="183" w:lineRule="auto"/>
        <w:ind w:firstLine="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7"/>
          <w:sz w:val="36"/>
          <w:szCs w:val="36"/>
        </w:rPr>
        <w:t>─56─</w:t>
      </w:r>
    </w:p>
    <w:sectPr>
      <w:footerReference r:id="rId46" w:type="default"/>
      <w:pgSz w:w="11990" w:h="16790"/>
      <w:pgMar w:top="1427" w:right="1510" w:bottom="40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6" w:lineRule="exact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10"/>
        <w:position w:val="-5"/>
        <w:sz w:val="38"/>
        <w:szCs w:val="38"/>
      </w:rPr>
      <w:t>─2─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5"/>
        <w:position w:val="-5"/>
        <w:sz w:val="36"/>
        <w:szCs w:val="36"/>
      </w:rPr>
      <w:t>─14─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firstLine="77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──</w:t>
    </w:r>
    <w:r>
      <w:rPr>
        <w:rFonts w:ascii="仿宋" w:hAnsi="仿宋" w:eastAsia="仿宋" w:cs="仿宋"/>
        <w:spacing w:val="-101"/>
        <w:sz w:val="28"/>
        <w:szCs w:val="28"/>
      </w:rPr>
      <w:t xml:space="preserve"> </w:t>
    </w:r>
    <w:r>
      <w:rPr>
        <w:rFonts w:ascii="仿宋" w:hAnsi="仿宋" w:eastAsia="仿宋" w:cs="仿宋"/>
        <w:spacing w:val="-2"/>
        <w:sz w:val="28"/>
        <w:szCs w:val="28"/>
      </w:rPr>
      <w:t>15─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7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3"/>
        <w:position w:val="-5"/>
        <w:sz w:val="36"/>
        <w:szCs w:val="36"/>
      </w:rPr>
      <w:t>─16─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15"/>
        <w:w w:val="86"/>
        <w:sz w:val="36"/>
        <w:szCs w:val="36"/>
      </w:rPr>
      <w:t>──18─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7" w:lineRule="exact"/>
      <w:ind w:firstLine="7700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10"/>
        <w:position w:val="-5"/>
        <w:sz w:val="36"/>
        <w:szCs w:val="36"/>
      </w:rPr>
      <w:t>一19</w:t>
    </w:r>
    <w:r>
      <w:rPr>
        <w:rFonts w:ascii="仿宋" w:hAnsi="仿宋" w:eastAsia="仿宋" w:cs="仿宋"/>
        <w:spacing w:val="-81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10"/>
        <w:position w:val="-5"/>
        <w:sz w:val="36"/>
        <w:szCs w:val="36"/>
      </w:rPr>
      <w:t>一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3"/>
        <w:position w:val="-5"/>
        <w:sz w:val="36"/>
        <w:szCs w:val="36"/>
      </w:rPr>
      <w:t>─20─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firstLine="1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16"/>
        <w:w w:val="89"/>
        <w:sz w:val="36"/>
        <w:szCs w:val="36"/>
      </w:rPr>
      <w:t>──22─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6" w:lineRule="exact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8"/>
        <w:position w:val="-5"/>
        <w:sz w:val="38"/>
        <w:szCs w:val="38"/>
      </w:rPr>
      <w:t>一24一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9" w:lineRule="exact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10"/>
        <w:position w:val="-5"/>
        <w:sz w:val="38"/>
        <w:szCs w:val="38"/>
      </w:rPr>
      <w:t>一26一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ind w:firstLine="7719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6"/>
        <w:position w:val="-5"/>
        <w:sz w:val="36"/>
        <w:szCs w:val="36"/>
      </w:rPr>
      <w:t>一27</w:t>
    </w:r>
    <w:r>
      <w:rPr>
        <w:rFonts w:ascii="仿宋" w:hAnsi="仿宋" w:eastAsia="仿宋" w:cs="仿宋"/>
        <w:spacing w:val="-87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6"/>
        <w:position w:val="-5"/>
        <w:sz w:val="36"/>
        <w:szCs w:val="36"/>
      </w:rPr>
      <w:t>一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2" w:lineRule="exact"/>
      <w:rPr>
        <w:rFonts w:ascii="幼圆" w:hAnsi="幼圆" w:eastAsia="幼圆" w:cs="幼圆"/>
        <w:sz w:val="38"/>
        <w:szCs w:val="38"/>
      </w:rPr>
    </w:pPr>
    <w:r>
      <w:rPr>
        <w:rFonts w:ascii="幼圆" w:hAnsi="幼圆" w:eastAsia="幼圆" w:cs="幼圆"/>
        <w:spacing w:val="-8"/>
        <w:position w:val="-5"/>
        <w:sz w:val="38"/>
        <w:szCs w:val="38"/>
      </w:rPr>
      <w:t>-</w:t>
    </w:r>
    <w:r>
      <w:rPr>
        <w:rFonts w:ascii="幼圆" w:hAnsi="幼圆" w:eastAsia="幼圆" w:cs="幼圆"/>
        <w:spacing w:val="32"/>
        <w:position w:val="-5"/>
        <w:sz w:val="38"/>
        <w:szCs w:val="38"/>
      </w:rPr>
      <w:t xml:space="preserve"> </w:t>
    </w:r>
    <w:r>
      <w:rPr>
        <w:rFonts w:ascii="幼圆" w:hAnsi="幼圆" w:eastAsia="幼圆" w:cs="幼圆"/>
        <w:spacing w:val="-8"/>
        <w:position w:val="-5"/>
        <w:sz w:val="38"/>
        <w:szCs w:val="38"/>
      </w:rPr>
      <w:t>28</w:t>
    </w:r>
    <w:r>
      <w:rPr>
        <w:rFonts w:ascii="幼圆" w:hAnsi="幼圆" w:eastAsia="幼圆" w:cs="幼圆"/>
        <w:spacing w:val="25"/>
        <w:position w:val="-5"/>
        <w:sz w:val="38"/>
        <w:szCs w:val="38"/>
      </w:rPr>
      <w:t xml:space="preserve"> </w:t>
    </w:r>
    <w:r>
      <w:rPr>
        <w:rFonts w:ascii="幼圆" w:hAnsi="幼圆" w:eastAsia="幼圆" w:cs="幼圆"/>
        <w:spacing w:val="-8"/>
        <w:position w:val="-5"/>
        <w:sz w:val="38"/>
        <w:szCs w:val="3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15"/>
        <w:w w:val="87"/>
        <w:sz w:val="36"/>
        <w:szCs w:val="36"/>
      </w:rPr>
      <w:t>──32─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ind w:firstLine="1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7"/>
        <w:position w:val="-5"/>
        <w:sz w:val="36"/>
        <w:szCs w:val="36"/>
      </w:rPr>
      <w:t>─34─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9" w:lineRule="exact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9"/>
        <w:position w:val="-5"/>
        <w:sz w:val="38"/>
        <w:szCs w:val="38"/>
      </w:rPr>
      <w:t>─6─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3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9"/>
        <w:position w:val="-5"/>
        <w:sz w:val="36"/>
        <w:szCs w:val="36"/>
      </w:rPr>
      <w:t>─42─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3" w:lineRule="exact"/>
      <w:ind w:firstLine="4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10"/>
        <w:position w:val="-5"/>
        <w:sz w:val="36"/>
        <w:szCs w:val="36"/>
      </w:rPr>
      <w:t>─44─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6"/>
        <w:position w:val="-5"/>
        <w:sz w:val="36"/>
        <w:szCs w:val="36"/>
      </w:rPr>
      <w:t>-</w:t>
    </w:r>
    <w:r>
      <w:rPr>
        <w:rFonts w:ascii="仿宋" w:hAnsi="仿宋" w:eastAsia="仿宋" w:cs="仿宋"/>
        <w:spacing w:val="36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6"/>
        <w:position w:val="-5"/>
        <w:sz w:val="36"/>
        <w:szCs w:val="36"/>
      </w:rPr>
      <w:t>46</w:t>
    </w:r>
    <w:r>
      <w:rPr>
        <w:rFonts w:ascii="仿宋" w:hAnsi="仿宋" w:eastAsia="仿宋" w:cs="仿宋"/>
        <w:spacing w:val="31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6"/>
        <w:position w:val="-5"/>
        <w:sz w:val="36"/>
        <w:szCs w:val="36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7" w:lineRule="exact"/>
      <w:ind w:firstLine="7720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2"/>
        <w:position w:val="-5"/>
        <w:sz w:val="36"/>
        <w:szCs w:val="36"/>
      </w:rPr>
      <w:t>─51─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5"/>
        <w:position w:val="-5"/>
        <w:sz w:val="36"/>
        <w:szCs w:val="36"/>
      </w:rPr>
      <w:t>─52─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ind w:firstLine="2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4"/>
        <w:position w:val="-5"/>
        <w:sz w:val="36"/>
        <w:szCs w:val="36"/>
      </w:rPr>
      <w:t>一54</w:t>
    </w:r>
    <w:r>
      <w:rPr>
        <w:rFonts w:ascii="仿宋" w:hAnsi="仿宋" w:eastAsia="仿宋" w:cs="仿宋"/>
        <w:spacing w:val="-65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4"/>
        <w:position w:val="-5"/>
        <w:sz w:val="36"/>
        <w:szCs w:val="36"/>
      </w:rPr>
      <w:t>一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6" w:lineRule="exact"/>
      <w:ind w:firstLine="7710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3"/>
        <w:position w:val="-5"/>
        <w:sz w:val="38"/>
        <w:szCs w:val="38"/>
      </w:rPr>
      <w:t>一55一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exact"/>
      <w:rPr>
        <w:rFonts w:ascii="幼圆" w:hAnsi="幼圆" w:eastAsia="幼圆" w:cs="幼圆"/>
        <w:sz w:val="40"/>
        <w:szCs w:val="40"/>
      </w:rPr>
    </w:pPr>
    <w:r>
      <w:rPr>
        <w:rFonts w:ascii="幼圆" w:hAnsi="幼圆" w:eastAsia="幼圆" w:cs="幼圆"/>
        <w:spacing w:val="9"/>
        <w:position w:val="-6"/>
        <w:sz w:val="40"/>
        <w:szCs w:val="40"/>
      </w:rPr>
      <w:t>一8一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firstLine="7870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15"/>
        <w:w w:val="87"/>
        <w:sz w:val="36"/>
        <w:szCs w:val="36"/>
      </w:rPr>
      <w:t>─9──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1" w:lineRule="exact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-13"/>
        <w:position w:val="-5"/>
        <w:sz w:val="38"/>
        <w:szCs w:val="38"/>
      </w:rPr>
      <w:t>-</w:t>
    </w:r>
    <w:r>
      <w:rPr>
        <w:rFonts w:ascii="仿宋" w:hAnsi="仿宋" w:eastAsia="仿宋" w:cs="仿宋"/>
        <w:spacing w:val="41"/>
        <w:position w:val="-5"/>
        <w:sz w:val="38"/>
        <w:szCs w:val="38"/>
      </w:rPr>
      <w:t xml:space="preserve"> </w:t>
    </w:r>
    <w:r>
      <w:rPr>
        <w:rFonts w:ascii="仿宋" w:hAnsi="仿宋" w:eastAsia="仿宋" w:cs="仿宋"/>
        <w:spacing w:val="-13"/>
        <w:position w:val="-5"/>
        <w:sz w:val="38"/>
        <w:szCs w:val="38"/>
      </w:rPr>
      <w:t>10</w:t>
    </w:r>
    <w:r>
      <w:rPr>
        <w:rFonts w:ascii="仿宋" w:hAnsi="仿宋" w:eastAsia="仿宋" w:cs="仿宋"/>
        <w:spacing w:val="10"/>
        <w:position w:val="-5"/>
        <w:sz w:val="38"/>
        <w:szCs w:val="38"/>
      </w:rPr>
      <w:t xml:space="preserve"> </w:t>
    </w:r>
    <w:r>
      <w:rPr>
        <w:rFonts w:ascii="仿宋" w:hAnsi="仿宋" w:eastAsia="仿宋" w:cs="仿宋"/>
        <w:spacing w:val="-13"/>
        <w:position w:val="-5"/>
        <w:sz w:val="38"/>
        <w:szCs w:val="3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8" w:lineRule="exact"/>
      <w:ind w:firstLine="7710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3"/>
        <w:position w:val="-5"/>
        <w:sz w:val="38"/>
        <w:szCs w:val="38"/>
      </w:rPr>
      <w:t>一11一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10"/>
        <w:position w:val="-5"/>
        <w:sz w:val="36"/>
        <w:szCs w:val="36"/>
      </w:rPr>
      <w:t>─</w:t>
    </w:r>
    <w:r>
      <w:rPr>
        <w:rFonts w:ascii="仿宋" w:hAnsi="仿宋" w:eastAsia="仿宋" w:cs="仿宋"/>
        <w:spacing w:val="-139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10"/>
        <w:position w:val="-5"/>
        <w:sz w:val="36"/>
        <w:szCs w:val="36"/>
      </w:rPr>
      <w:t>12</w:t>
    </w:r>
    <w:r>
      <w:rPr>
        <w:rFonts w:ascii="仿宋" w:hAnsi="仿宋" w:eastAsia="仿宋" w:cs="仿宋"/>
        <w:spacing w:val="-122"/>
        <w:position w:val="-5"/>
        <w:sz w:val="36"/>
        <w:szCs w:val="36"/>
      </w:rPr>
      <w:t xml:space="preserve"> </w:t>
    </w:r>
    <w:r>
      <w:rPr>
        <w:rFonts w:ascii="仿宋" w:hAnsi="仿宋" w:eastAsia="仿宋" w:cs="仿宋"/>
        <w:spacing w:val="-10"/>
        <w:position w:val="-5"/>
        <w:sz w:val="36"/>
        <w:szCs w:val="36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99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theme" Target="theme/theme1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2022-01-17T07:33:50Z</dcterms:created>
  <dc:creator>Administrator</dc:creator>
  <cp:lastModifiedBy>胡勇</cp:lastModifiedBy>
  <dcterms:modified xsi:type="dcterms:W3CDTF">2022-01-17T07:35:43Z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2022-01-17T15:30:20Z</vt:filetime>
  </property>
  <property fmtid="{D5CDD505-2E9C-101B-9397-08002B2CF9AE}" pid="4" name="KSOProductBuildVer">
    <vt:lpwstr>2052-11.1.0.11194</vt:lpwstr>
  </property>
  <property fmtid="{D5CDD505-2E9C-101B-9397-08002B2CF9AE}" pid="5" name="ICV">
    <vt:lpwstr>EDE938348F17456680595497DE17BF7C</vt:lpwstr>
  </property>
</Properties>
</file>