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CC" w:rsidRDefault="00F65CCC">
      <w:pPr>
        <w:snapToGrid w:val="0"/>
        <w:jc w:val="center"/>
        <w:rPr>
          <w:rFonts w:hint="eastAsia"/>
          <w:b/>
          <w:sz w:val="24"/>
        </w:rPr>
      </w:pPr>
    </w:p>
    <w:p w:rsidR="00F65CCC" w:rsidRDefault="00F65CCC">
      <w:pPr>
        <w:snapToGrid w:val="0"/>
        <w:jc w:val="center"/>
        <w:rPr>
          <w:b/>
          <w:sz w:val="24"/>
        </w:rPr>
      </w:pPr>
    </w:p>
    <w:p w:rsidR="00F65CCC" w:rsidRDefault="00F65CCC">
      <w:pPr>
        <w:snapToGrid w:val="0"/>
        <w:jc w:val="center"/>
        <w:rPr>
          <w:b/>
          <w:sz w:val="24"/>
        </w:rPr>
      </w:pPr>
    </w:p>
    <w:p w:rsidR="00F65CCC" w:rsidRDefault="00F65CCC">
      <w:pPr>
        <w:snapToGrid w:val="0"/>
        <w:jc w:val="center"/>
        <w:rPr>
          <w:b/>
          <w:sz w:val="24"/>
        </w:rPr>
      </w:pPr>
    </w:p>
    <w:p w:rsidR="00F65CCC" w:rsidRDefault="00F65CCC">
      <w:pPr>
        <w:snapToGrid w:val="0"/>
        <w:jc w:val="center"/>
        <w:rPr>
          <w:b/>
          <w:sz w:val="24"/>
        </w:rPr>
      </w:pPr>
    </w:p>
    <w:p w:rsidR="00F65CCC" w:rsidRDefault="00F65CCC">
      <w:pPr>
        <w:snapToGrid w:val="0"/>
        <w:jc w:val="center"/>
        <w:rPr>
          <w:b/>
          <w:sz w:val="24"/>
        </w:rPr>
      </w:pPr>
    </w:p>
    <w:p w:rsidR="00F65CCC" w:rsidRDefault="00F65CCC">
      <w:pPr>
        <w:snapToGrid w:val="0"/>
        <w:jc w:val="center"/>
        <w:rPr>
          <w:b/>
          <w:sz w:val="24"/>
        </w:rPr>
      </w:pPr>
    </w:p>
    <w:p w:rsidR="00F65CCC" w:rsidRDefault="00F64A15">
      <w:pPr>
        <w:tabs>
          <w:tab w:val="left" w:pos="6240"/>
        </w:tabs>
        <w:spacing w:line="560" w:lineRule="exact"/>
        <w:jc w:val="right"/>
        <w:rPr>
          <w:rFonts w:ascii="仿宋_GB2312" w:eastAsia="仿宋_GB2312"/>
          <w:color w:val="FF0000"/>
          <w:szCs w:val="32"/>
        </w:rPr>
      </w:pPr>
      <w:r>
        <w:rPr>
          <w:rFonts w:ascii="仿宋_GB2312" w:eastAsia="仿宋_GB2312" w:hint="eastAsia"/>
          <w:sz w:val="28"/>
          <w:szCs w:val="28"/>
        </w:rPr>
        <w:t>益环高审[2020]66号</w:t>
      </w:r>
    </w:p>
    <w:p w:rsidR="00F65CCC" w:rsidRDefault="00F65CCC">
      <w:pPr>
        <w:tabs>
          <w:tab w:val="left" w:pos="6240"/>
        </w:tabs>
        <w:spacing w:line="560" w:lineRule="exact"/>
        <w:jc w:val="right"/>
        <w:rPr>
          <w:rFonts w:ascii="仿宋_GB2312" w:eastAsia="仿宋_GB2312"/>
          <w:szCs w:val="32"/>
        </w:rPr>
      </w:pPr>
    </w:p>
    <w:p w:rsidR="00F65CCC" w:rsidRDefault="00F64A15" w:rsidP="00907E16">
      <w:pPr>
        <w:spacing w:line="700" w:lineRule="exact"/>
        <w:jc w:val="center"/>
        <w:rPr>
          <w:rFonts w:ascii="方正小标宋简体" w:eastAsia="方正小标宋简体" w:hAnsi="方正小标宋简体" w:cs="方正小标宋简体"/>
          <w:w w:val="92"/>
          <w:sz w:val="44"/>
          <w:szCs w:val="44"/>
        </w:rPr>
      </w:pPr>
      <w:r>
        <w:rPr>
          <w:rFonts w:ascii="方正小标宋简体" w:eastAsia="方正小标宋简体" w:hAnsi="方正小标宋简体" w:cs="方正小标宋简体" w:hint="eastAsia"/>
          <w:w w:val="92"/>
          <w:sz w:val="44"/>
          <w:szCs w:val="44"/>
        </w:rPr>
        <w:t>益阳市生态环境局</w:t>
      </w:r>
    </w:p>
    <w:p w:rsidR="00F65CCC" w:rsidRDefault="00F64A15" w:rsidP="00907E16">
      <w:pPr>
        <w:spacing w:line="700" w:lineRule="exact"/>
        <w:jc w:val="center"/>
        <w:rPr>
          <w:rFonts w:ascii="方正小标宋简体" w:eastAsia="方正小标宋简体" w:hAnsi="方正小标宋简体" w:cs="方正小标宋简体"/>
          <w:w w:val="92"/>
          <w:sz w:val="44"/>
          <w:szCs w:val="44"/>
        </w:rPr>
      </w:pPr>
      <w:r>
        <w:rPr>
          <w:rFonts w:ascii="方正小标宋简体" w:eastAsia="方正小标宋简体" w:hAnsi="方正小标宋简体" w:cs="方正小标宋简体" w:hint="eastAsia"/>
          <w:w w:val="92"/>
          <w:sz w:val="44"/>
          <w:szCs w:val="44"/>
        </w:rPr>
        <w:t>关于枫树路（梓湖路-团圆路）道路工程建设项目环境影响报告表的批复</w:t>
      </w:r>
    </w:p>
    <w:p w:rsidR="00F65CCC" w:rsidRDefault="00F65CCC">
      <w:pPr>
        <w:spacing w:line="540" w:lineRule="exact"/>
        <w:rPr>
          <w:rFonts w:ascii="仿宋_GB2312" w:eastAsia="仿宋_GB2312" w:hAnsi="黑体"/>
          <w:color w:val="000000"/>
          <w:sz w:val="36"/>
          <w:szCs w:val="36"/>
        </w:rPr>
      </w:pPr>
    </w:p>
    <w:p w:rsidR="00F65CCC" w:rsidRDefault="00F64A15" w:rsidP="007F77BB">
      <w:pPr>
        <w:spacing w:line="540" w:lineRule="exact"/>
        <w:rPr>
          <w:rFonts w:ascii="仿宋_GB2312" w:eastAsia="仿宋_GB2312" w:hAnsi="仿宋_GB2312" w:cs="仿宋_GB2312"/>
          <w:bCs/>
          <w:szCs w:val="32"/>
        </w:rPr>
      </w:pPr>
      <w:r>
        <w:rPr>
          <w:rFonts w:ascii="仿宋_GB2312" w:eastAsia="仿宋_GB2312" w:hAnsi="仿宋_GB2312" w:cs="仿宋_GB2312" w:hint="eastAsia"/>
          <w:bCs/>
          <w:szCs w:val="32"/>
        </w:rPr>
        <w:t>益阳高新产业发展投资集团有限公司：</w:t>
      </w:r>
    </w:p>
    <w:p w:rsidR="00F65CCC" w:rsidRDefault="00F64A15" w:rsidP="007F77BB">
      <w:pPr>
        <w:spacing w:line="54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你公司委托湖南景玺环保科技有限公司编制的《枫树路（梓湖路-团圆路）道路工程建设项目环境影响报告表》（以下简称《报告表》）及相关附件收悉。</w:t>
      </w:r>
      <w:r>
        <w:rPr>
          <w:rFonts w:ascii="仿宋_GB2312" w:eastAsia="仿宋_GB2312" w:hAnsi="仿宋_GB2312" w:cs="仿宋_GB2312" w:hint="eastAsia"/>
          <w:color w:val="000000"/>
          <w:szCs w:val="32"/>
        </w:rPr>
        <w:t>经研究，批复如下</w:t>
      </w:r>
      <w:r>
        <w:rPr>
          <w:rFonts w:ascii="仿宋_GB2312" w:eastAsia="仿宋_GB2312" w:hAnsi="仿宋_GB2312" w:cs="仿宋_GB2312" w:hint="eastAsia"/>
          <w:bCs/>
          <w:szCs w:val="32"/>
        </w:rPr>
        <w:t>：</w:t>
      </w:r>
    </w:p>
    <w:p w:rsidR="00F65CCC" w:rsidRDefault="007062C2" w:rsidP="007F77BB">
      <w:pPr>
        <w:spacing w:line="54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一、</w:t>
      </w:r>
      <w:r w:rsidR="00F64A15">
        <w:rPr>
          <w:rFonts w:ascii="仿宋_GB2312" w:eastAsia="仿宋_GB2312" w:hAnsi="仿宋_GB2312" w:cs="仿宋_GB2312" w:hint="eastAsia"/>
          <w:bCs/>
          <w:szCs w:val="32"/>
        </w:rPr>
        <w:t>枫树路（梓湖路-团圆路）</w:t>
      </w:r>
      <w:r w:rsidR="00F64A15">
        <w:rPr>
          <w:rFonts w:ascii="仿宋_GB2312" w:eastAsia="仿宋_GB2312" w:hAnsi="仿宋_GB2312" w:cs="仿宋_GB2312" w:hint="eastAsia"/>
          <w:color w:val="000000"/>
          <w:spacing w:val="4"/>
          <w:szCs w:val="32"/>
        </w:rPr>
        <w:t>位于</w:t>
      </w:r>
      <w:r w:rsidR="00F64A15">
        <w:rPr>
          <w:rFonts w:ascii="仿宋_GB2312" w:eastAsia="仿宋_GB2312" w:hAnsi="仿宋_GB2312" w:cs="仿宋_GB2312" w:hint="eastAsia"/>
          <w:bCs/>
          <w:szCs w:val="32"/>
        </w:rPr>
        <w:t>益阳高新区，</w:t>
      </w:r>
      <w:r w:rsidR="00F64A15">
        <w:rPr>
          <w:rFonts w:ascii="仿宋_GB2312" w:eastAsia="仿宋_GB2312" w:hAnsi="仿宋_GB2312" w:cs="仿宋_GB2312" w:hint="eastAsia"/>
          <w:szCs w:val="32"/>
        </w:rPr>
        <w:t>起于</w:t>
      </w:r>
      <w:r w:rsidR="00F64A15">
        <w:rPr>
          <w:rFonts w:ascii="仿宋_GB2312" w:eastAsia="仿宋_GB2312" w:hAnsi="仿宋_GB2312" w:cs="仿宋_GB2312" w:hint="eastAsia"/>
          <w:bCs/>
          <w:szCs w:val="32"/>
        </w:rPr>
        <w:t>梓湖路</w:t>
      </w:r>
      <w:r w:rsidR="00F64A15">
        <w:rPr>
          <w:rFonts w:ascii="仿宋_GB2312" w:eastAsia="仿宋_GB2312" w:hAnsi="仿宋_GB2312" w:cs="仿宋_GB2312" w:hint="eastAsia"/>
          <w:color w:val="000000"/>
          <w:spacing w:val="4"/>
          <w:szCs w:val="32"/>
        </w:rPr>
        <w:t>，</w:t>
      </w:r>
      <w:r w:rsidR="00F64A15">
        <w:rPr>
          <w:rFonts w:ascii="仿宋_GB2312" w:eastAsia="仿宋_GB2312" w:hAnsi="仿宋_GB2312" w:cs="仿宋_GB2312" w:hint="eastAsia"/>
          <w:szCs w:val="32"/>
        </w:rPr>
        <w:t>止于</w:t>
      </w:r>
      <w:r w:rsidR="00F64A15">
        <w:rPr>
          <w:rFonts w:ascii="仿宋_GB2312" w:eastAsia="仿宋_GB2312" w:hAnsi="仿宋_GB2312" w:cs="仿宋_GB2312" w:hint="eastAsia"/>
          <w:bCs/>
          <w:szCs w:val="32"/>
        </w:rPr>
        <w:t>团圆路</w:t>
      </w:r>
      <w:r w:rsidR="00F64A15">
        <w:rPr>
          <w:rFonts w:ascii="仿宋_GB2312" w:eastAsia="仿宋_GB2312" w:hAnsi="仿宋_GB2312" w:cs="仿宋_GB2312" w:hint="eastAsia"/>
          <w:color w:val="000000"/>
          <w:spacing w:val="4"/>
          <w:szCs w:val="32"/>
        </w:rPr>
        <w:t>，</w:t>
      </w:r>
      <w:r w:rsidR="00F64A15">
        <w:rPr>
          <w:rFonts w:ascii="仿宋_GB2312" w:eastAsia="仿宋_GB2312" w:hAnsi="仿宋_GB2312" w:cs="仿宋_GB2312" w:hint="eastAsia"/>
          <w:szCs w:val="32"/>
        </w:rPr>
        <w:t>线路全长444.823米。全线采用沥青混凝土路面，双向四车道</w:t>
      </w:r>
      <w:r w:rsidR="00F64A15">
        <w:rPr>
          <w:rFonts w:ascii="仿宋_GB2312" w:eastAsia="仿宋_GB2312" w:hAnsi="仿宋_GB2312" w:cs="仿宋_GB2312" w:hint="eastAsia"/>
          <w:color w:val="000000"/>
          <w:spacing w:val="4"/>
          <w:szCs w:val="32"/>
        </w:rPr>
        <w:t>城市次干道</w:t>
      </w:r>
      <w:r w:rsidR="00F64A15">
        <w:rPr>
          <w:rFonts w:ascii="仿宋_GB2312" w:eastAsia="仿宋_GB2312" w:hAnsi="仿宋_GB2312" w:cs="仿宋_GB2312" w:hint="eastAsia"/>
          <w:szCs w:val="32"/>
        </w:rPr>
        <w:t>标准建设，</w:t>
      </w:r>
      <w:r w:rsidR="00F64A15" w:rsidRPr="00CC2E0A">
        <w:rPr>
          <w:rFonts w:ascii="仿宋_GB2312" w:eastAsia="仿宋_GB2312" w:hAnsi="仿宋_GB2312" w:cs="仿宋_GB2312" w:hint="eastAsia"/>
          <w:szCs w:val="32"/>
        </w:rPr>
        <w:t>设计速度</w:t>
      </w:r>
      <w:r w:rsidR="00E65568" w:rsidRPr="00CC2E0A">
        <w:rPr>
          <w:rFonts w:ascii="仿宋_GB2312" w:eastAsia="仿宋_GB2312" w:hAnsi="仿宋_GB2312" w:cs="仿宋_GB2312"/>
          <w:szCs w:val="32"/>
        </w:rPr>
        <w:t>30</w:t>
      </w:r>
      <w:r w:rsidR="00F64A15" w:rsidRPr="00CC2E0A">
        <w:rPr>
          <w:rFonts w:ascii="仿宋_GB2312" w:eastAsia="仿宋_GB2312" w:hAnsi="仿宋_GB2312" w:cs="仿宋_GB2312" w:hint="eastAsia"/>
          <w:szCs w:val="32"/>
        </w:rPr>
        <w:t>公里</w:t>
      </w:r>
      <w:r w:rsidR="00F64A15">
        <w:rPr>
          <w:rFonts w:ascii="仿宋_GB2312" w:eastAsia="仿宋_GB2312" w:hAnsi="仿宋_GB2312" w:cs="仿宋_GB2312" w:hint="eastAsia"/>
          <w:szCs w:val="32"/>
        </w:rPr>
        <w:t>/小时，路基宽</w:t>
      </w:r>
      <w:r w:rsidR="00F64A15">
        <w:rPr>
          <w:rFonts w:ascii="仿宋_GB2312" w:eastAsia="仿宋_GB2312" w:hAnsi="仿宋_GB2312" w:cs="仿宋_GB2312" w:hint="eastAsia"/>
          <w:color w:val="000000"/>
          <w:spacing w:val="4"/>
          <w:szCs w:val="32"/>
        </w:rPr>
        <w:t>20</w:t>
      </w:r>
      <w:r w:rsidR="00F64A15">
        <w:rPr>
          <w:rFonts w:ascii="仿宋_GB2312" w:eastAsia="仿宋_GB2312" w:hAnsi="仿宋_GB2312" w:cs="仿宋_GB2312" w:hint="eastAsia"/>
          <w:szCs w:val="32"/>
        </w:rPr>
        <w:t>米。工程</w:t>
      </w:r>
      <w:r w:rsidR="00F64A15">
        <w:rPr>
          <w:rFonts w:ascii="仿宋_GB2312" w:eastAsia="仿宋_GB2312" w:hAnsi="仿宋_GB2312" w:cs="仿宋_GB2312" w:hint="eastAsia"/>
          <w:bCs/>
          <w:szCs w:val="32"/>
        </w:rPr>
        <w:t>总投资200万元，环保投资40万元。工程符合</w:t>
      </w:r>
      <w:r w:rsidR="00F64A15">
        <w:rPr>
          <w:rFonts w:ascii="仿宋_GB2312" w:eastAsia="仿宋_GB2312" w:hAnsi="仿宋_GB2312" w:cs="仿宋_GB2312" w:hint="eastAsia"/>
          <w:color w:val="000000"/>
          <w:spacing w:val="4"/>
          <w:szCs w:val="32"/>
        </w:rPr>
        <w:t>益阳市城市总体规划</w:t>
      </w:r>
      <w:r w:rsidR="00F64A15">
        <w:rPr>
          <w:rFonts w:ascii="仿宋_GB2312" w:eastAsia="仿宋_GB2312" w:hAnsi="仿宋_GB2312" w:cs="仿宋_GB2312" w:hint="eastAsia"/>
          <w:bCs/>
          <w:szCs w:val="32"/>
        </w:rPr>
        <w:t>要求，在全面落实报告表及本批复提出的各项环境保护措施后，工程建设对环境的不利影响能够得到缓解和控制，我局原则同意该工程建设</w:t>
      </w:r>
      <w:r w:rsidR="00F64A15">
        <w:rPr>
          <w:rFonts w:ascii="仿宋_GB2312" w:eastAsia="仿宋_GB2312" w:hAnsi="仿宋_GB2312" w:cs="仿宋_GB2312" w:hint="eastAsia"/>
          <w:color w:val="000000"/>
          <w:szCs w:val="32"/>
        </w:rPr>
        <w:t>。</w:t>
      </w:r>
    </w:p>
    <w:p w:rsidR="00F65CCC" w:rsidRDefault="00F64A15" w:rsidP="007F77BB">
      <w:pPr>
        <w:spacing w:line="54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二、工程在建设与管理营运中，须全面落实报告表提出的各项环保措施，并着重做好以下工作：</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（一）落实大气污染物防治措施。施工期设置硬质围挡，</w:t>
      </w:r>
      <w:r>
        <w:rPr>
          <w:rFonts w:ascii="仿宋_GB2312" w:eastAsia="仿宋_GB2312" w:hAnsi="仿宋_GB2312" w:cs="仿宋_GB2312" w:hint="eastAsia"/>
          <w:color w:val="000000"/>
          <w:szCs w:val="32"/>
        </w:rPr>
        <w:lastRenderedPageBreak/>
        <w:t>适当对施工场地洒水降尘，加强运输车辆及临时表土堆场的管理，严格落实“六个100%”的规定，确保施工扬尘符合《大气污染物综合排放标准》（GB16297-1996）表2中无组织排放监控浓度限值要求。运营期加强路面养护和清洁，定期洒水降尘，减少扬尘和汽车尾气污染。</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（二）落实水污染物防治措施。施工期设备冲洗废水和场地初期雨水分别经收集沉淀处理后回用于场内洒水降尘和车辆冲洗，不外排。运营期无生活、生产废水，道路沿线设置雨污管网，采取雨污分流制。</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三）落实噪声防治措施。施工期选用低噪声施工机械和工艺，在环境敏感点附近，应采取设置移动式声屏障等有效的隔声降噪措施，禁止夜间（22:00—06:00）从事高噪声施工作业和物料运输，防止噪声扰民。如确因工艺需要需夜间连续施工作业，须有县级以上人民政府或其有关主管部门的证明，并向附近居民公告。运营期应根据道路承担的相应功能，通过采取设置禁鸣喇叭和限速标识等措施减轻交通噪声影响，确保功能区达标。加强对沿线敏感目标噪声的跟踪监测，根据监测结果及时采取噪声防治措施。</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四）落实固体废物处置措施。施工期土石方应全部回填利用，建筑垃圾及施工人员生活垃圾应分类回收利用，不能回收的委托有资质的单位统一清运。运营期应定期清扫道路垃圾，委托环卫部门清运。以上一般固废处置应满足《一般工业固体废物贮存、处置场污染控制标准》（GB18599-2001）及其修改单要求。</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lastRenderedPageBreak/>
        <w:t>（五）落实生态保护措施。优化施工布置，严格控制施工范围，尽可能减少植被破坏，施工期结束，应当拆除临时工程、采取有效措施对施工占地进行植被恢复，保持原有生态功能。</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（六）加强环境风险防范。运营期要加强对车辆行驶的安全管理，编制危险品运输事故处理环境应急预案，防止交通事故引发环境污染。</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三、该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r>
        <w:rPr>
          <w:rFonts w:ascii="仿宋_GB2312" w:eastAsia="仿宋_GB2312" w:hAnsi="仿宋_GB2312" w:cs="仿宋_GB2312" w:hint="eastAsia"/>
          <w:color w:val="000000"/>
          <w:spacing w:val="4"/>
          <w:szCs w:val="32"/>
        </w:rPr>
        <w:t>。</w:t>
      </w:r>
    </w:p>
    <w:p w:rsidR="00F65CCC" w:rsidRDefault="00F64A15" w:rsidP="007F77BB">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四、项目建成后须按规定开展建设项目环保验收并向社会公开，验收合格方可投入使用。项目环保“三同时”执行情况的监督检查和日常环境管理工作由益阳市生态环境局高新区分局和益阳市生态环境保护综合行政执法支队高新区大队具体负责。</w:t>
      </w:r>
    </w:p>
    <w:p w:rsidR="007F77BB" w:rsidRDefault="007F77BB" w:rsidP="007F77BB">
      <w:pPr>
        <w:spacing w:line="540" w:lineRule="exact"/>
        <w:ind w:firstLineChars="200" w:firstLine="640"/>
        <w:rPr>
          <w:rFonts w:ascii="仿宋_GB2312" w:eastAsia="仿宋_GB2312" w:hAnsi="仿宋_GB2312" w:cs="仿宋_GB2312"/>
          <w:color w:val="000000"/>
          <w:szCs w:val="32"/>
        </w:rPr>
      </w:pPr>
    </w:p>
    <w:p w:rsidR="007F77BB" w:rsidRDefault="007F77BB" w:rsidP="007F77BB">
      <w:pPr>
        <w:spacing w:line="540" w:lineRule="exact"/>
        <w:ind w:firstLineChars="200" w:firstLine="640"/>
        <w:rPr>
          <w:rFonts w:ascii="仿宋_GB2312" w:eastAsia="仿宋_GB2312" w:hAnsi="仿宋_GB2312" w:cs="仿宋_GB2312" w:hint="eastAsia"/>
          <w:szCs w:val="32"/>
        </w:rPr>
      </w:pPr>
      <w:bookmarkStart w:id="0" w:name="_GoBack"/>
      <w:bookmarkEnd w:id="0"/>
    </w:p>
    <w:p w:rsidR="00F65CCC" w:rsidRDefault="00F64A15" w:rsidP="007F77BB">
      <w:pPr>
        <w:spacing w:line="540" w:lineRule="exact"/>
        <w:ind w:leftChars="1650" w:left="5280"/>
        <w:jc w:val="left"/>
        <w:rPr>
          <w:rFonts w:ascii="仿宋_GB2312" w:eastAsia="仿宋_GB2312" w:hAnsi="仿宋_GB2312" w:cs="仿宋_GB2312"/>
          <w:szCs w:val="32"/>
        </w:rPr>
      </w:pPr>
      <w:r>
        <w:rPr>
          <w:rFonts w:ascii="仿宋_GB2312" w:eastAsia="仿宋_GB2312" w:hAnsi="仿宋_GB2312" w:cs="仿宋_GB2312" w:hint="eastAsia"/>
          <w:szCs w:val="32"/>
        </w:rPr>
        <w:t>益阳市生态环境局2020年12月31日</w:t>
      </w:r>
    </w:p>
    <w:sectPr w:rsidR="00F65CCC" w:rsidSect="001238E4">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0B9" w:rsidRDefault="009C70B9">
      <w:r>
        <w:separator/>
      </w:r>
    </w:p>
  </w:endnote>
  <w:endnote w:type="continuationSeparator" w:id="0">
    <w:p w:rsidR="009C70B9" w:rsidRDefault="009C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CC" w:rsidRDefault="009C70B9">
    <w:pPr>
      <w:pStyle w:val="aa"/>
    </w:pPr>
    <w:r>
      <w:pict>
        <v:shapetype id="_x0000_t202" coordsize="21600,21600" o:spt="202" path="m,l,21600r21600,l21600,xe">
          <v:stroke joinstyle="miter"/>
          <v:path gradientshapeok="t" o:connecttype="rect"/>
        </v:shapetype>
        <v:shape id="_x0000_s3075" type="#_x0000_t202" style="position:absolute;margin-left:590.4pt;margin-top:0;width:2in;height:2in;z-index:251661312;mso-wrap-style:none;mso-position-horizontal:outside;mso-position-horizontal-relative:margin" filled="f" stroked="f">
          <v:textbox style="mso-fit-shape-to-text:t" inset="0,0,0,0">
            <w:txbxContent>
              <w:p w:rsidR="00F65CCC" w:rsidRDefault="00ED7FED">
                <w:pPr>
                  <w:pStyle w:val="aa"/>
                  <w:jc w:val="right"/>
                </w:pPr>
                <w:r>
                  <w:rPr>
                    <w:rFonts w:hint="eastAsia"/>
                  </w:rPr>
                  <w:fldChar w:fldCharType="begin"/>
                </w:r>
                <w:r w:rsidR="00F64A15">
                  <w:rPr>
                    <w:rFonts w:hint="eastAsia"/>
                  </w:rPr>
                  <w:instrText xml:space="preserve"> PAGE  \* MERGEFORMAT </w:instrText>
                </w:r>
                <w:r>
                  <w:rPr>
                    <w:rFonts w:hint="eastAsia"/>
                  </w:rPr>
                  <w:fldChar w:fldCharType="separate"/>
                </w:r>
                <w:r w:rsidR="001C54EE">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0B9" w:rsidRDefault="009C70B9">
      <w:r>
        <w:separator/>
      </w:r>
    </w:p>
  </w:footnote>
  <w:footnote w:type="continuationSeparator" w:id="0">
    <w:p w:rsidR="009C70B9" w:rsidRDefault="009C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CC" w:rsidRDefault="00F65CCC">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8AE4"/>
    <w:multiLevelType w:val="singleLevel"/>
    <w:tmpl w:val="1BF38AE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38E4"/>
    <w:rsid w:val="0012723E"/>
    <w:rsid w:val="00131AB6"/>
    <w:rsid w:val="00162F40"/>
    <w:rsid w:val="001663FB"/>
    <w:rsid w:val="00183370"/>
    <w:rsid w:val="00185ED5"/>
    <w:rsid w:val="001A21A9"/>
    <w:rsid w:val="001A5E8D"/>
    <w:rsid w:val="001B2F42"/>
    <w:rsid w:val="001C3A30"/>
    <w:rsid w:val="001C54EE"/>
    <w:rsid w:val="001D2001"/>
    <w:rsid w:val="001D6ED1"/>
    <w:rsid w:val="0022226D"/>
    <w:rsid w:val="002371E9"/>
    <w:rsid w:val="00253AC6"/>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46B78"/>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96A69"/>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C2C4A"/>
    <w:rsid w:val="006E2BE8"/>
    <w:rsid w:val="006E75E6"/>
    <w:rsid w:val="006F04FD"/>
    <w:rsid w:val="006F6BDD"/>
    <w:rsid w:val="007062C2"/>
    <w:rsid w:val="00733AC7"/>
    <w:rsid w:val="00736DFB"/>
    <w:rsid w:val="007462E3"/>
    <w:rsid w:val="00750B05"/>
    <w:rsid w:val="00761219"/>
    <w:rsid w:val="00774D02"/>
    <w:rsid w:val="0079102A"/>
    <w:rsid w:val="007A72EA"/>
    <w:rsid w:val="007B43D1"/>
    <w:rsid w:val="007C681B"/>
    <w:rsid w:val="007C72A6"/>
    <w:rsid w:val="007E59C8"/>
    <w:rsid w:val="007F14CB"/>
    <w:rsid w:val="007F77BB"/>
    <w:rsid w:val="00815E14"/>
    <w:rsid w:val="0086218D"/>
    <w:rsid w:val="00865299"/>
    <w:rsid w:val="008746D2"/>
    <w:rsid w:val="0089082A"/>
    <w:rsid w:val="008A0B01"/>
    <w:rsid w:val="008A1C29"/>
    <w:rsid w:val="008C36BC"/>
    <w:rsid w:val="008C5CA9"/>
    <w:rsid w:val="008D583C"/>
    <w:rsid w:val="008F23DE"/>
    <w:rsid w:val="00901A2D"/>
    <w:rsid w:val="00907E16"/>
    <w:rsid w:val="00914280"/>
    <w:rsid w:val="0091432D"/>
    <w:rsid w:val="009278DE"/>
    <w:rsid w:val="00936875"/>
    <w:rsid w:val="009549B7"/>
    <w:rsid w:val="00955595"/>
    <w:rsid w:val="0095578A"/>
    <w:rsid w:val="0096441F"/>
    <w:rsid w:val="009A6627"/>
    <w:rsid w:val="009A7161"/>
    <w:rsid w:val="009C2585"/>
    <w:rsid w:val="009C58E7"/>
    <w:rsid w:val="009C70B9"/>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2C49"/>
    <w:rsid w:val="00C8365B"/>
    <w:rsid w:val="00CA1923"/>
    <w:rsid w:val="00CB4707"/>
    <w:rsid w:val="00CC2E0A"/>
    <w:rsid w:val="00CC3DD4"/>
    <w:rsid w:val="00CE1397"/>
    <w:rsid w:val="00CF0C36"/>
    <w:rsid w:val="00CF5456"/>
    <w:rsid w:val="00CF5985"/>
    <w:rsid w:val="00CF742E"/>
    <w:rsid w:val="00D060BC"/>
    <w:rsid w:val="00D13353"/>
    <w:rsid w:val="00D137FA"/>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5568"/>
    <w:rsid w:val="00E6739F"/>
    <w:rsid w:val="00E7377D"/>
    <w:rsid w:val="00E73A50"/>
    <w:rsid w:val="00E81218"/>
    <w:rsid w:val="00E90832"/>
    <w:rsid w:val="00EB1F0E"/>
    <w:rsid w:val="00EB259B"/>
    <w:rsid w:val="00EC157C"/>
    <w:rsid w:val="00EC436B"/>
    <w:rsid w:val="00EC4CB3"/>
    <w:rsid w:val="00EC7A75"/>
    <w:rsid w:val="00ED1286"/>
    <w:rsid w:val="00ED7FED"/>
    <w:rsid w:val="00EF02FE"/>
    <w:rsid w:val="00EF2DA4"/>
    <w:rsid w:val="00F00C01"/>
    <w:rsid w:val="00F0178D"/>
    <w:rsid w:val="00F03C2E"/>
    <w:rsid w:val="00F12E10"/>
    <w:rsid w:val="00F3314B"/>
    <w:rsid w:val="00F34A3D"/>
    <w:rsid w:val="00F442B2"/>
    <w:rsid w:val="00F4790B"/>
    <w:rsid w:val="00F54EAA"/>
    <w:rsid w:val="00F562A5"/>
    <w:rsid w:val="00F64A15"/>
    <w:rsid w:val="00F65CCC"/>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552A6"/>
    <w:rsid w:val="01BD6E3C"/>
    <w:rsid w:val="01C43CE6"/>
    <w:rsid w:val="01D03FEC"/>
    <w:rsid w:val="01E57FD3"/>
    <w:rsid w:val="01ED35F8"/>
    <w:rsid w:val="0220111E"/>
    <w:rsid w:val="024450D7"/>
    <w:rsid w:val="02981526"/>
    <w:rsid w:val="02E36FDB"/>
    <w:rsid w:val="02F461FC"/>
    <w:rsid w:val="033476DA"/>
    <w:rsid w:val="046756BE"/>
    <w:rsid w:val="04764872"/>
    <w:rsid w:val="04844921"/>
    <w:rsid w:val="04944F5B"/>
    <w:rsid w:val="049E1B0E"/>
    <w:rsid w:val="04B7331F"/>
    <w:rsid w:val="04B8696D"/>
    <w:rsid w:val="04C85B65"/>
    <w:rsid w:val="057576D5"/>
    <w:rsid w:val="057C71CD"/>
    <w:rsid w:val="059A51DA"/>
    <w:rsid w:val="05A918C0"/>
    <w:rsid w:val="05F15A07"/>
    <w:rsid w:val="05FD0DDC"/>
    <w:rsid w:val="06665012"/>
    <w:rsid w:val="066B7A90"/>
    <w:rsid w:val="06B6757D"/>
    <w:rsid w:val="06E0621A"/>
    <w:rsid w:val="070865B3"/>
    <w:rsid w:val="071C3923"/>
    <w:rsid w:val="075B5EF3"/>
    <w:rsid w:val="078A5395"/>
    <w:rsid w:val="07EB399E"/>
    <w:rsid w:val="07ED6599"/>
    <w:rsid w:val="082856CB"/>
    <w:rsid w:val="084D2071"/>
    <w:rsid w:val="087376FF"/>
    <w:rsid w:val="08795D42"/>
    <w:rsid w:val="08F63086"/>
    <w:rsid w:val="09623B0C"/>
    <w:rsid w:val="09AB7965"/>
    <w:rsid w:val="09D60E98"/>
    <w:rsid w:val="09FA59E7"/>
    <w:rsid w:val="0A6D52EF"/>
    <w:rsid w:val="0AA445D7"/>
    <w:rsid w:val="0AAE4D5B"/>
    <w:rsid w:val="0B197D1B"/>
    <w:rsid w:val="0B5844C6"/>
    <w:rsid w:val="0B8B5EE6"/>
    <w:rsid w:val="0BBA375A"/>
    <w:rsid w:val="0BF719CD"/>
    <w:rsid w:val="0C51261E"/>
    <w:rsid w:val="0C562ECC"/>
    <w:rsid w:val="0C7D6EE7"/>
    <w:rsid w:val="0CF061F8"/>
    <w:rsid w:val="0D1C02C5"/>
    <w:rsid w:val="0DCF2DE5"/>
    <w:rsid w:val="0E301EFA"/>
    <w:rsid w:val="0EBB3A9B"/>
    <w:rsid w:val="0EEB03E6"/>
    <w:rsid w:val="0F9A0E8F"/>
    <w:rsid w:val="0FD75E0D"/>
    <w:rsid w:val="0FF72FA3"/>
    <w:rsid w:val="100C62BC"/>
    <w:rsid w:val="10275D5E"/>
    <w:rsid w:val="10DC589A"/>
    <w:rsid w:val="10F04C85"/>
    <w:rsid w:val="113A7204"/>
    <w:rsid w:val="11EF2ACB"/>
    <w:rsid w:val="123563D9"/>
    <w:rsid w:val="1294405E"/>
    <w:rsid w:val="12A96A26"/>
    <w:rsid w:val="134A65B7"/>
    <w:rsid w:val="13504F15"/>
    <w:rsid w:val="138377E2"/>
    <w:rsid w:val="138D2FA1"/>
    <w:rsid w:val="13950693"/>
    <w:rsid w:val="140D6837"/>
    <w:rsid w:val="14360E9D"/>
    <w:rsid w:val="14456D2D"/>
    <w:rsid w:val="145C3A56"/>
    <w:rsid w:val="146A310A"/>
    <w:rsid w:val="14D7013C"/>
    <w:rsid w:val="15752A35"/>
    <w:rsid w:val="15887B45"/>
    <w:rsid w:val="15976746"/>
    <w:rsid w:val="15F56F8F"/>
    <w:rsid w:val="16560A5B"/>
    <w:rsid w:val="165B3415"/>
    <w:rsid w:val="167429F4"/>
    <w:rsid w:val="16B34919"/>
    <w:rsid w:val="16E81710"/>
    <w:rsid w:val="17002797"/>
    <w:rsid w:val="17330E7F"/>
    <w:rsid w:val="17650D24"/>
    <w:rsid w:val="18325885"/>
    <w:rsid w:val="19BC2A1A"/>
    <w:rsid w:val="1A1F4F6D"/>
    <w:rsid w:val="1A6F53FB"/>
    <w:rsid w:val="1A781479"/>
    <w:rsid w:val="1BC41C5A"/>
    <w:rsid w:val="1BE16251"/>
    <w:rsid w:val="1C2066C2"/>
    <w:rsid w:val="1C8F32EA"/>
    <w:rsid w:val="1D57649E"/>
    <w:rsid w:val="1DDE1448"/>
    <w:rsid w:val="1DF661B9"/>
    <w:rsid w:val="1E300654"/>
    <w:rsid w:val="1F8E1AC3"/>
    <w:rsid w:val="1F9B4773"/>
    <w:rsid w:val="1FA2206C"/>
    <w:rsid w:val="1FE368CE"/>
    <w:rsid w:val="20095B14"/>
    <w:rsid w:val="20A037CF"/>
    <w:rsid w:val="21481EBF"/>
    <w:rsid w:val="217D7ED2"/>
    <w:rsid w:val="21972FB1"/>
    <w:rsid w:val="23080808"/>
    <w:rsid w:val="231743EF"/>
    <w:rsid w:val="239B7304"/>
    <w:rsid w:val="23F32129"/>
    <w:rsid w:val="24266944"/>
    <w:rsid w:val="2470149A"/>
    <w:rsid w:val="24B6419A"/>
    <w:rsid w:val="2509225B"/>
    <w:rsid w:val="252F34BA"/>
    <w:rsid w:val="25E2734F"/>
    <w:rsid w:val="25EC45A1"/>
    <w:rsid w:val="25F40D5D"/>
    <w:rsid w:val="26423EFF"/>
    <w:rsid w:val="26B67720"/>
    <w:rsid w:val="26C636D7"/>
    <w:rsid w:val="26C7259C"/>
    <w:rsid w:val="26E40A95"/>
    <w:rsid w:val="26FC1EF0"/>
    <w:rsid w:val="27A13230"/>
    <w:rsid w:val="27BA1B7C"/>
    <w:rsid w:val="27E632DD"/>
    <w:rsid w:val="28403EA7"/>
    <w:rsid w:val="2866598A"/>
    <w:rsid w:val="29164D1D"/>
    <w:rsid w:val="2974783F"/>
    <w:rsid w:val="2A21329E"/>
    <w:rsid w:val="2A97320C"/>
    <w:rsid w:val="2B1F348D"/>
    <w:rsid w:val="2B201DDB"/>
    <w:rsid w:val="2B917629"/>
    <w:rsid w:val="2C337454"/>
    <w:rsid w:val="2C36248E"/>
    <w:rsid w:val="2C9E1DD4"/>
    <w:rsid w:val="2C9E7D2B"/>
    <w:rsid w:val="2CE56EF2"/>
    <w:rsid w:val="2D170C11"/>
    <w:rsid w:val="2DAF21B5"/>
    <w:rsid w:val="2DE75E31"/>
    <w:rsid w:val="2DED49DF"/>
    <w:rsid w:val="2E8F02D2"/>
    <w:rsid w:val="2EA803AD"/>
    <w:rsid w:val="2EDF3DED"/>
    <w:rsid w:val="2F274E05"/>
    <w:rsid w:val="2F3A0F45"/>
    <w:rsid w:val="2F9F07CC"/>
    <w:rsid w:val="2FBE547D"/>
    <w:rsid w:val="2FC84DB0"/>
    <w:rsid w:val="302837E4"/>
    <w:rsid w:val="30391FCD"/>
    <w:rsid w:val="30ED322C"/>
    <w:rsid w:val="313A7E88"/>
    <w:rsid w:val="318E15A9"/>
    <w:rsid w:val="31BA43B4"/>
    <w:rsid w:val="32482C14"/>
    <w:rsid w:val="326B0598"/>
    <w:rsid w:val="32E52926"/>
    <w:rsid w:val="335C0BBA"/>
    <w:rsid w:val="33741DC8"/>
    <w:rsid w:val="33A35E45"/>
    <w:rsid w:val="33AA75B0"/>
    <w:rsid w:val="33BB1DEB"/>
    <w:rsid w:val="34711A93"/>
    <w:rsid w:val="34897B2E"/>
    <w:rsid w:val="351128B1"/>
    <w:rsid w:val="35871495"/>
    <w:rsid w:val="365F2844"/>
    <w:rsid w:val="36D47963"/>
    <w:rsid w:val="36E44291"/>
    <w:rsid w:val="37DC7101"/>
    <w:rsid w:val="38253F4B"/>
    <w:rsid w:val="382C4E4D"/>
    <w:rsid w:val="38355BDD"/>
    <w:rsid w:val="38457C79"/>
    <w:rsid w:val="38D8187E"/>
    <w:rsid w:val="390E4921"/>
    <w:rsid w:val="39316126"/>
    <w:rsid w:val="393553B1"/>
    <w:rsid w:val="398447B4"/>
    <w:rsid w:val="3A4E3056"/>
    <w:rsid w:val="3A915841"/>
    <w:rsid w:val="3A944325"/>
    <w:rsid w:val="3AA8457A"/>
    <w:rsid w:val="3B3C574C"/>
    <w:rsid w:val="3B5E010D"/>
    <w:rsid w:val="3C13164D"/>
    <w:rsid w:val="3C27418C"/>
    <w:rsid w:val="3C3C343D"/>
    <w:rsid w:val="3CA87FFC"/>
    <w:rsid w:val="3CCC10B2"/>
    <w:rsid w:val="3D1B32EB"/>
    <w:rsid w:val="3D75750B"/>
    <w:rsid w:val="3D901869"/>
    <w:rsid w:val="3DD36518"/>
    <w:rsid w:val="3DDC456A"/>
    <w:rsid w:val="3E087A3E"/>
    <w:rsid w:val="3E237685"/>
    <w:rsid w:val="3E375B19"/>
    <w:rsid w:val="3E7A5242"/>
    <w:rsid w:val="3F0F0419"/>
    <w:rsid w:val="3F4467E9"/>
    <w:rsid w:val="3F4E171F"/>
    <w:rsid w:val="3F663D3E"/>
    <w:rsid w:val="3F7F12A1"/>
    <w:rsid w:val="400F6B63"/>
    <w:rsid w:val="40D1186C"/>
    <w:rsid w:val="41204235"/>
    <w:rsid w:val="412C0EE0"/>
    <w:rsid w:val="41404AD2"/>
    <w:rsid w:val="419C1BD0"/>
    <w:rsid w:val="41B433FC"/>
    <w:rsid w:val="42C00DBF"/>
    <w:rsid w:val="42C40111"/>
    <w:rsid w:val="447A124F"/>
    <w:rsid w:val="44B02534"/>
    <w:rsid w:val="450166D1"/>
    <w:rsid w:val="455640F7"/>
    <w:rsid w:val="45E80663"/>
    <w:rsid w:val="45EA4112"/>
    <w:rsid w:val="462448BB"/>
    <w:rsid w:val="46260513"/>
    <w:rsid w:val="46903972"/>
    <w:rsid w:val="46916A0C"/>
    <w:rsid w:val="478159B4"/>
    <w:rsid w:val="47822CED"/>
    <w:rsid w:val="47C30A72"/>
    <w:rsid w:val="484F7B35"/>
    <w:rsid w:val="48B416CE"/>
    <w:rsid w:val="48EA22C6"/>
    <w:rsid w:val="49265E7C"/>
    <w:rsid w:val="498F4B40"/>
    <w:rsid w:val="4993613B"/>
    <w:rsid w:val="49A139B0"/>
    <w:rsid w:val="49B07B17"/>
    <w:rsid w:val="4A116B96"/>
    <w:rsid w:val="4A9B4753"/>
    <w:rsid w:val="4AA72FAB"/>
    <w:rsid w:val="4B42139A"/>
    <w:rsid w:val="4B70303A"/>
    <w:rsid w:val="4BAC15B2"/>
    <w:rsid w:val="4BE51D09"/>
    <w:rsid w:val="4C406BA5"/>
    <w:rsid w:val="4C6D7F3A"/>
    <w:rsid w:val="4CAE3733"/>
    <w:rsid w:val="4D0C257E"/>
    <w:rsid w:val="4D0E4030"/>
    <w:rsid w:val="4D264726"/>
    <w:rsid w:val="4D2C3DA7"/>
    <w:rsid w:val="4D310E3C"/>
    <w:rsid w:val="4E3A50B0"/>
    <w:rsid w:val="4F8E0555"/>
    <w:rsid w:val="4FBE354F"/>
    <w:rsid w:val="4FCD315A"/>
    <w:rsid w:val="501931E9"/>
    <w:rsid w:val="504737A3"/>
    <w:rsid w:val="50514B19"/>
    <w:rsid w:val="50A41749"/>
    <w:rsid w:val="50BB1DF5"/>
    <w:rsid w:val="51190B08"/>
    <w:rsid w:val="518762B2"/>
    <w:rsid w:val="51A22DB0"/>
    <w:rsid w:val="51B36CD0"/>
    <w:rsid w:val="51C81A95"/>
    <w:rsid w:val="51D7346D"/>
    <w:rsid w:val="51DB540C"/>
    <w:rsid w:val="51DB6FAB"/>
    <w:rsid w:val="52097233"/>
    <w:rsid w:val="52213EE9"/>
    <w:rsid w:val="524857CD"/>
    <w:rsid w:val="524D6C2D"/>
    <w:rsid w:val="527233EC"/>
    <w:rsid w:val="52B55EFD"/>
    <w:rsid w:val="52BB5298"/>
    <w:rsid w:val="53D729C9"/>
    <w:rsid w:val="5467073F"/>
    <w:rsid w:val="54952865"/>
    <w:rsid w:val="54CF4B96"/>
    <w:rsid w:val="54ED2801"/>
    <w:rsid w:val="54F83041"/>
    <w:rsid w:val="552D52A9"/>
    <w:rsid w:val="554025B6"/>
    <w:rsid w:val="557B62FA"/>
    <w:rsid w:val="559444BA"/>
    <w:rsid w:val="55AB7F34"/>
    <w:rsid w:val="5629398B"/>
    <w:rsid w:val="574237EA"/>
    <w:rsid w:val="577C4B13"/>
    <w:rsid w:val="57CC7573"/>
    <w:rsid w:val="57E02209"/>
    <w:rsid w:val="58244EB7"/>
    <w:rsid w:val="586B464F"/>
    <w:rsid w:val="59794406"/>
    <w:rsid w:val="598323F6"/>
    <w:rsid w:val="5A071615"/>
    <w:rsid w:val="5A110B36"/>
    <w:rsid w:val="5A5A3FDA"/>
    <w:rsid w:val="5B206D35"/>
    <w:rsid w:val="5B2C0540"/>
    <w:rsid w:val="5B325BA9"/>
    <w:rsid w:val="5B9438DE"/>
    <w:rsid w:val="5B9F7B06"/>
    <w:rsid w:val="5BF72E0E"/>
    <w:rsid w:val="5C760F90"/>
    <w:rsid w:val="5C7D400D"/>
    <w:rsid w:val="5CAC6BC8"/>
    <w:rsid w:val="5CC57C2A"/>
    <w:rsid w:val="5D832F57"/>
    <w:rsid w:val="5D9D73E7"/>
    <w:rsid w:val="5DBB2715"/>
    <w:rsid w:val="5DBC1C1E"/>
    <w:rsid w:val="5DF945D5"/>
    <w:rsid w:val="5E907F94"/>
    <w:rsid w:val="5E99298E"/>
    <w:rsid w:val="5EB62D5F"/>
    <w:rsid w:val="5EFD4C2F"/>
    <w:rsid w:val="5F010883"/>
    <w:rsid w:val="5F132EC9"/>
    <w:rsid w:val="5FBA4E4C"/>
    <w:rsid w:val="5FDF59CF"/>
    <w:rsid w:val="5FE31F6A"/>
    <w:rsid w:val="61040EA5"/>
    <w:rsid w:val="61597C19"/>
    <w:rsid w:val="615E5E45"/>
    <w:rsid w:val="616854FA"/>
    <w:rsid w:val="61785E29"/>
    <w:rsid w:val="6179284B"/>
    <w:rsid w:val="61887116"/>
    <w:rsid w:val="61AF7EBD"/>
    <w:rsid w:val="61D226C7"/>
    <w:rsid w:val="61E61493"/>
    <w:rsid w:val="623328AB"/>
    <w:rsid w:val="62445FC4"/>
    <w:rsid w:val="627D747F"/>
    <w:rsid w:val="6343394D"/>
    <w:rsid w:val="63892C01"/>
    <w:rsid w:val="63E747C6"/>
    <w:rsid w:val="6410476E"/>
    <w:rsid w:val="642637A0"/>
    <w:rsid w:val="64751B6A"/>
    <w:rsid w:val="647D74BC"/>
    <w:rsid w:val="649A689F"/>
    <w:rsid w:val="64BD5772"/>
    <w:rsid w:val="64DF11EB"/>
    <w:rsid w:val="651C0C2D"/>
    <w:rsid w:val="65760E18"/>
    <w:rsid w:val="65F2278B"/>
    <w:rsid w:val="660D2ED6"/>
    <w:rsid w:val="665C4051"/>
    <w:rsid w:val="66910125"/>
    <w:rsid w:val="66F130F7"/>
    <w:rsid w:val="676C7B20"/>
    <w:rsid w:val="67A85AA3"/>
    <w:rsid w:val="67B80B92"/>
    <w:rsid w:val="67BD71B6"/>
    <w:rsid w:val="67CA2359"/>
    <w:rsid w:val="68A76660"/>
    <w:rsid w:val="68AF0D1F"/>
    <w:rsid w:val="68CB467B"/>
    <w:rsid w:val="692374EC"/>
    <w:rsid w:val="692947EF"/>
    <w:rsid w:val="6A3853E6"/>
    <w:rsid w:val="6A476406"/>
    <w:rsid w:val="6A567B90"/>
    <w:rsid w:val="6A737633"/>
    <w:rsid w:val="6B7A3632"/>
    <w:rsid w:val="6B8E02C8"/>
    <w:rsid w:val="6BB53802"/>
    <w:rsid w:val="6C2E3CF4"/>
    <w:rsid w:val="6C483FA9"/>
    <w:rsid w:val="6CC4010E"/>
    <w:rsid w:val="6CDB0F2E"/>
    <w:rsid w:val="6CF511A0"/>
    <w:rsid w:val="6D1C785F"/>
    <w:rsid w:val="6D333937"/>
    <w:rsid w:val="6DF731D4"/>
    <w:rsid w:val="6E447D19"/>
    <w:rsid w:val="6E913029"/>
    <w:rsid w:val="6EA1005A"/>
    <w:rsid w:val="6EC86B24"/>
    <w:rsid w:val="6F3A6929"/>
    <w:rsid w:val="6F3C5FD1"/>
    <w:rsid w:val="6F5162FB"/>
    <w:rsid w:val="6FAB56DD"/>
    <w:rsid w:val="70053F40"/>
    <w:rsid w:val="70724DA2"/>
    <w:rsid w:val="70E015B8"/>
    <w:rsid w:val="711235A4"/>
    <w:rsid w:val="713069BC"/>
    <w:rsid w:val="71332ADA"/>
    <w:rsid w:val="719842A4"/>
    <w:rsid w:val="720471CA"/>
    <w:rsid w:val="7262292A"/>
    <w:rsid w:val="72D17DDC"/>
    <w:rsid w:val="73D35893"/>
    <w:rsid w:val="741B5174"/>
    <w:rsid w:val="74251E1D"/>
    <w:rsid w:val="75156B13"/>
    <w:rsid w:val="751B097E"/>
    <w:rsid w:val="75621A4A"/>
    <w:rsid w:val="758328BE"/>
    <w:rsid w:val="75925F9C"/>
    <w:rsid w:val="75982830"/>
    <w:rsid w:val="75C90B9E"/>
    <w:rsid w:val="76184CB6"/>
    <w:rsid w:val="765F756B"/>
    <w:rsid w:val="76763ABE"/>
    <w:rsid w:val="771A76C6"/>
    <w:rsid w:val="772801D5"/>
    <w:rsid w:val="773F226F"/>
    <w:rsid w:val="776C5B7F"/>
    <w:rsid w:val="777B6A8F"/>
    <w:rsid w:val="77B21FCF"/>
    <w:rsid w:val="783C57D9"/>
    <w:rsid w:val="784A6C37"/>
    <w:rsid w:val="788B27F2"/>
    <w:rsid w:val="78900131"/>
    <w:rsid w:val="78902A07"/>
    <w:rsid w:val="78EB73A4"/>
    <w:rsid w:val="7949289B"/>
    <w:rsid w:val="7A165D47"/>
    <w:rsid w:val="7A877B3A"/>
    <w:rsid w:val="7A8D32F6"/>
    <w:rsid w:val="7B167FE7"/>
    <w:rsid w:val="7B4A614A"/>
    <w:rsid w:val="7B5E6580"/>
    <w:rsid w:val="7B711966"/>
    <w:rsid w:val="7B9F46EA"/>
    <w:rsid w:val="7BAC7D80"/>
    <w:rsid w:val="7C135354"/>
    <w:rsid w:val="7C4D6B6B"/>
    <w:rsid w:val="7CA71C68"/>
    <w:rsid w:val="7D2A3C0D"/>
    <w:rsid w:val="7D5B7568"/>
    <w:rsid w:val="7DF86764"/>
    <w:rsid w:val="7E064DFB"/>
    <w:rsid w:val="7E17257D"/>
    <w:rsid w:val="7E21399E"/>
    <w:rsid w:val="7E2255C4"/>
    <w:rsid w:val="7EEC1102"/>
    <w:rsid w:val="7F264B09"/>
    <w:rsid w:val="7F353E24"/>
    <w:rsid w:val="7F5013A2"/>
    <w:rsid w:val="7FAF5297"/>
    <w:rsid w:val="7FE16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63FAB59"/>
  <w15:docId w15:val="{C7362E31-B772-4365-B7EE-C10F8E4A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8E4"/>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1238E4"/>
    <w:rPr>
      <w:rFonts w:ascii="宋体" w:eastAsia="宋体"/>
      <w:sz w:val="18"/>
      <w:szCs w:val="18"/>
    </w:rPr>
  </w:style>
  <w:style w:type="paragraph" w:styleId="a5">
    <w:name w:val="annotation text"/>
    <w:basedOn w:val="a"/>
    <w:link w:val="a6"/>
    <w:unhideWhenUsed/>
    <w:qFormat/>
    <w:rsid w:val="001238E4"/>
    <w:pPr>
      <w:jc w:val="left"/>
    </w:pPr>
  </w:style>
  <w:style w:type="paragraph" w:styleId="a7">
    <w:name w:val="Body Text Indent"/>
    <w:basedOn w:val="a"/>
    <w:uiPriority w:val="99"/>
    <w:unhideWhenUsed/>
    <w:qFormat/>
    <w:rsid w:val="001238E4"/>
    <w:pPr>
      <w:spacing w:after="120"/>
      <w:ind w:leftChars="200" w:left="420"/>
    </w:pPr>
    <w:rPr>
      <w:kern w:val="0"/>
      <w:sz w:val="20"/>
      <w:szCs w:val="20"/>
    </w:rPr>
  </w:style>
  <w:style w:type="paragraph" w:styleId="a8">
    <w:name w:val="Balloon Text"/>
    <w:basedOn w:val="a"/>
    <w:link w:val="a9"/>
    <w:uiPriority w:val="99"/>
    <w:semiHidden/>
    <w:unhideWhenUsed/>
    <w:qFormat/>
    <w:rsid w:val="001238E4"/>
    <w:rPr>
      <w:sz w:val="18"/>
      <w:szCs w:val="18"/>
    </w:rPr>
  </w:style>
  <w:style w:type="paragraph" w:styleId="aa">
    <w:name w:val="footer"/>
    <w:basedOn w:val="a"/>
    <w:link w:val="ab"/>
    <w:uiPriority w:val="99"/>
    <w:semiHidden/>
    <w:unhideWhenUsed/>
    <w:qFormat/>
    <w:rsid w:val="001238E4"/>
    <w:pPr>
      <w:tabs>
        <w:tab w:val="center" w:pos="4153"/>
        <w:tab w:val="right" w:pos="8306"/>
      </w:tabs>
      <w:snapToGrid w:val="0"/>
      <w:jc w:val="left"/>
    </w:pPr>
    <w:rPr>
      <w:sz w:val="18"/>
      <w:szCs w:val="18"/>
    </w:rPr>
  </w:style>
  <w:style w:type="paragraph" w:styleId="ac">
    <w:name w:val="header"/>
    <w:basedOn w:val="a"/>
    <w:link w:val="ad"/>
    <w:uiPriority w:val="99"/>
    <w:semiHidden/>
    <w:unhideWhenUsed/>
    <w:qFormat/>
    <w:rsid w:val="001238E4"/>
    <w:pPr>
      <w:pBdr>
        <w:bottom w:val="single" w:sz="6" w:space="1" w:color="auto"/>
      </w:pBdr>
      <w:tabs>
        <w:tab w:val="center" w:pos="4153"/>
        <w:tab w:val="right" w:pos="8306"/>
      </w:tabs>
      <w:snapToGrid w:val="0"/>
      <w:jc w:val="center"/>
    </w:pPr>
    <w:rPr>
      <w:sz w:val="18"/>
      <w:szCs w:val="18"/>
    </w:rPr>
  </w:style>
  <w:style w:type="paragraph" w:styleId="ae">
    <w:name w:val="annotation subject"/>
    <w:basedOn w:val="a5"/>
    <w:next w:val="a5"/>
    <w:link w:val="af"/>
    <w:uiPriority w:val="99"/>
    <w:semiHidden/>
    <w:unhideWhenUsed/>
    <w:qFormat/>
    <w:rsid w:val="001238E4"/>
    <w:rPr>
      <w:b/>
      <w:bCs/>
    </w:rPr>
  </w:style>
  <w:style w:type="paragraph" w:styleId="2">
    <w:name w:val="Body Text First Indent 2"/>
    <w:basedOn w:val="a7"/>
    <w:uiPriority w:val="99"/>
    <w:unhideWhenUsed/>
    <w:qFormat/>
    <w:rsid w:val="001238E4"/>
    <w:pPr>
      <w:ind w:firstLineChars="200" w:firstLine="420"/>
    </w:pPr>
  </w:style>
  <w:style w:type="character" w:styleId="af0">
    <w:name w:val="annotation reference"/>
    <w:basedOn w:val="a0"/>
    <w:uiPriority w:val="99"/>
    <w:semiHidden/>
    <w:unhideWhenUsed/>
    <w:qFormat/>
    <w:rsid w:val="001238E4"/>
    <w:rPr>
      <w:sz w:val="21"/>
      <w:szCs w:val="21"/>
    </w:rPr>
  </w:style>
  <w:style w:type="character" w:customStyle="1" w:styleId="ad">
    <w:name w:val="页眉 字符"/>
    <w:basedOn w:val="a0"/>
    <w:link w:val="ac"/>
    <w:uiPriority w:val="99"/>
    <w:semiHidden/>
    <w:qFormat/>
    <w:rsid w:val="001238E4"/>
    <w:rPr>
      <w:rFonts w:ascii="Times New Roman" w:eastAsia="华文仿宋" w:hAnsi="Times New Roman" w:cs="Times New Roman"/>
      <w:sz w:val="18"/>
      <w:szCs w:val="18"/>
    </w:rPr>
  </w:style>
  <w:style w:type="character" w:customStyle="1" w:styleId="ab">
    <w:name w:val="页脚 字符"/>
    <w:basedOn w:val="a0"/>
    <w:link w:val="aa"/>
    <w:uiPriority w:val="99"/>
    <w:semiHidden/>
    <w:qFormat/>
    <w:rsid w:val="001238E4"/>
    <w:rPr>
      <w:rFonts w:ascii="Times New Roman" w:eastAsia="华文仿宋" w:hAnsi="Times New Roman" w:cs="Times New Roman"/>
      <w:sz w:val="18"/>
      <w:szCs w:val="18"/>
    </w:rPr>
  </w:style>
  <w:style w:type="character" w:customStyle="1" w:styleId="a4">
    <w:name w:val="文档结构图 字符"/>
    <w:basedOn w:val="a0"/>
    <w:link w:val="a3"/>
    <w:uiPriority w:val="99"/>
    <w:semiHidden/>
    <w:qFormat/>
    <w:rsid w:val="001238E4"/>
    <w:rPr>
      <w:rFonts w:ascii="宋体" w:eastAsia="宋体" w:hAnsi="Times New Roman" w:cs="Times New Roman"/>
      <w:sz w:val="18"/>
      <w:szCs w:val="18"/>
    </w:rPr>
  </w:style>
  <w:style w:type="character" w:customStyle="1" w:styleId="a9">
    <w:name w:val="批注框文本 字符"/>
    <w:basedOn w:val="a0"/>
    <w:link w:val="a8"/>
    <w:uiPriority w:val="99"/>
    <w:semiHidden/>
    <w:qFormat/>
    <w:rsid w:val="001238E4"/>
    <w:rPr>
      <w:rFonts w:ascii="Times New Roman" w:eastAsia="华文仿宋" w:hAnsi="Times New Roman" w:cs="Times New Roman"/>
      <w:sz w:val="18"/>
      <w:szCs w:val="18"/>
    </w:rPr>
  </w:style>
  <w:style w:type="character" w:customStyle="1" w:styleId="a6">
    <w:name w:val="批注文字 字符"/>
    <w:basedOn w:val="a0"/>
    <w:link w:val="a5"/>
    <w:qFormat/>
    <w:rsid w:val="001238E4"/>
    <w:rPr>
      <w:rFonts w:ascii="Times New Roman" w:eastAsia="华文仿宋" w:hAnsi="Times New Roman" w:cs="Times New Roman"/>
      <w:sz w:val="32"/>
      <w:szCs w:val="24"/>
    </w:rPr>
  </w:style>
  <w:style w:type="character" w:customStyle="1" w:styleId="af">
    <w:name w:val="批注主题 字符"/>
    <w:basedOn w:val="a6"/>
    <w:link w:val="ae"/>
    <w:uiPriority w:val="99"/>
    <w:semiHidden/>
    <w:qFormat/>
    <w:rsid w:val="001238E4"/>
    <w:rPr>
      <w:rFonts w:ascii="Times New Roman" w:eastAsia="华文仿宋" w:hAnsi="Times New Roman" w:cs="Times New Roman"/>
      <w:b/>
      <w:bCs/>
      <w:sz w:val="32"/>
      <w:szCs w:val="24"/>
    </w:rPr>
  </w:style>
  <w:style w:type="paragraph" w:styleId="af1">
    <w:name w:val="List Paragraph"/>
    <w:basedOn w:val="a"/>
    <w:uiPriority w:val="34"/>
    <w:qFormat/>
    <w:rsid w:val="001238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211</Words>
  <Characters>1208</Characters>
  <Application>Microsoft Office Word</Application>
  <DocSecurity>0</DocSecurity>
  <Lines>10</Lines>
  <Paragraphs>2</Paragraphs>
  <ScaleCrop>false</ScaleCrop>
  <Company>Microsoft</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105</cp:revision>
  <cp:lastPrinted>2020-09-17T07:41:00Z</cp:lastPrinted>
  <dcterms:created xsi:type="dcterms:W3CDTF">2018-05-17T02:57:00Z</dcterms:created>
  <dcterms:modified xsi:type="dcterms:W3CDTF">2021-04-12T04:58:00Z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