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firstLine="0" w:firstLineChars="0"/>
        <w:jc w:val="both"/>
        <w:rPr>
          <w:rFonts w:hint="default" w:eastAsia="宋体"/>
          <w:highlight w:val="yellow"/>
          <w:lang w:val="en-US" w:eastAsia="zh-CN"/>
        </w:rPr>
      </w:pPr>
    </w:p>
    <w:p>
      <w:pPr>
        <w:pStyle w:val="21"/>
      </w:pPr>
    </w:p>
    <w:p>
      <w:pPr>
        <w:spacing w:line="360" w:lineRule="auto"/>
        <w:ind w:left="0" w:leftChars="0" w:firstLine="0" w:firstLineChars="0"/>
        <w:jc w:val="both"/>
      </w:pPr>
    </w:p>
    <w:p>
      <w:pPr>
        <w:ind w:left="0" w:leftChars="0" w:firstLine="0" w:firstLineChars="0"/>
        <w:jc w:val="center"/>
        <w:rPr>
          <w:b/>
          <w:bCs/>
          <w:sz w:val="52"/>
          <w:szCs w:val="52"/>
        </w:rPr>
      </w:pPr>
      <w:r>
        <w:rPr>
          <w:b/>
          <w:bCs/>
          <w:sz w:val="72"/>
          <w:szCs w:val="72"/>
        </w:rPr>
        <w:t>建设项目环境影响报告表</w:t>
      </w:r>
    </w:p>
    <w:p>
      <w:pPr>
        <w:spacing w:before="240" w:beforeLines="100" w:line="360" w:lineRule="auto"/>
        <w:jc w:val="center"/>
        <w:rPr>
          <w:rFonts w:hint="eastAsia" w:eastAsia="宋体"/>
          <w:b/>
          <w:bCs/>
          <w:sz w:val="28"/>
          <w:szCs w:val="28"/>
          <w:lang w:val="en-US" w:eastAsia="zh-CN"/>
        </w:rPr>
      </w:pPr>
      <w:r>
        <w:rPr>
          <w:rFonts w:hint="eastAsia"/>
          <w:b/>
          <w:bCs/>
          <w:sz w:val="28"/>
          <w:szCs w:val="28"/>
        </w:rPr>
        <w:t>（</w:t>
      </w:r>
      <w:r>
        <w:rPr>
          <w:rFonts w:hint="eastAsia"/>
          <w:b/>
          <w:bCs/>
          <w:sz w:val="28"/>
          <w:szCs w:val="28"/>
          <w:lang w:eastAsia="zh-CN"/>
        </w:rPr>
        <w:t>报批</w:t>
      </w:r>
      <w:r>
        <w:rPr>
          <w:rFonts w:hint="eastAsia"/>
          <w:b/>
          <w:bCs/>
          <w:sz w:val="28"/>
          <w:szCs w:val="28"/>
        </w:rPr>
        <w:t>稿）</w:t>
      </w:r>
      <w:r>
        <w:rPr>
          <w:rFonts w:hint="eastAsia"/>
          <w:b/>
          <w:bCs/>
          <w:sz w:val="28"/>
          <w:szCs w:val="28"/>
          <w:lang w:val="en-US" w:eastAsia="zh-CN"/>
        </w:rPr>
        <w:t xml:space="preserve"> </w:t>
      </w:r>
    </w:p>
    <w:p>
      <w:pPr>
        <w:spacing w:line="360" w:lineRule="auto"/>
        <w:jc w:val="center"/>
      </w:pPr>
    </w:p>
    <w:p>
      <w:pPr>
        <w:spacing w:line="360" w:lineRule="auto"/>
        <w:jc w:val="center"/>
      </w:pPr>
    </w:p>
    <w:p>
      <w:pPr>
        <w:spacing w:line="360" w:lineRule="auto"/>
        <w:ind w:left="0" w:leftChars="0" w:firstLine="0" w:firstLineChars="0"/>
      </w:pPr>
    </w:p>
    <w:p>
      <w:pPr>
        <w:spacing w:line="360" w:lineRule="auto"/>
      </w:pPr>
    </w:p>
    <w:p>
      <w:pPr>
        <w:pStyle w:val="21"/>
      </w:pPr>
    </w:p>
    <w:p>
      <w:pPr>
        <w:pStyle w:val="21"/>
      </w:pPr>
    </w:p>
    <w:p>
      <w:pPr>
        <w:pStyle w:val="22"/>
        <w:spacing w:line="360" w:lineRule="auto"/>
        <w:ind w:firstLine="480"/>
        <w:rPr>
          <w:rFonts w:ascii="Times New Roman" w:hAnsi="Times New Roman"/>
          <w:szCs w:val="24"/>
        </w:rPr>
      </w:pPr>
    </w:p>
    <w:p>
      <w:pPr>
        <w:spacing w:before="100" w:beforeAutospacing="1" w:after="100" w:afterAutospacing="1" w:line="460" w:lineRule="exact"/>
        <w:ind w:firstLine="560" w:firstLineChars="200"/>
        <w:rPr>
          <w:rFonts w:hint="eastAsia" w:ascii="Times New Roman" w:hAnsi="Times New Roman" w:eastAsia="宋体"/>
          <w:b/>
          <w:bCs/>
          <w:sz w:val="28"/>
          <w:szCs w:val="28"/>
          <w:lang w:val="en-US" w:eastAsia="zh-CN"/>
        </w:rPr>
      </w:pPr>
      <w:r>
        <w:rPr>
          <w:sz w:val="28"/>
        </w:rPr>
        <mc:AlternateContent>
          <mc:Choice Requires="wps">
            <w:drawing>
              <wp:anchor distT="0" distB="0" distL="114300" distR="114300" simplePos="0" relativeHeight="2349314048" behindDoc="0" locked="0" layoutInCell="1" allowOverlap="1">
                <wp:simplePos x="0" y="0"/>
                <wp:positionH relativeFrom="column">
                  <wp:posOffset>1268730</wp:posOffset>
                </wp:positionH>
                <wp:positionV relativeFrom="paragraph">
                  <wp:posOffset>436880</wp:posOffset>
                </wp:positionV>
                <wp:extent cx="3576320" cy="635"/>
                <wp:effectExtent l="0" t="9525" r="5080" b="18415"/>
                <wp:wrapNone/>
                <wp:docPr id="2" name="直接连接符 2"/>
                <wp:cNvGraphicFramePr/>
                <a:graphic xmlns:a="http://schemas.openxmlformats.org/drawingml/2006/main">
                  <a:graphicData uri="http://schemas.microsoft.com/office/word/2010/wordprocessingShape">
                    <wps:wsp>
                      <wps:cNvCnPr/>
                      <wps:spPr>
                        <a:xfrm flipV="1">
                          <a:off x="0" y="0"/>
                          <a:ext cx="357632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99.9pt;margin-top:34.4pt;height:0.05pt;width:281.6pt;z-index:-1945653248;mso-width-relative:page;mso-height-relative:page;" filled="f" stroked="t" coordsize="21600,21600" o:gfxdata="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CUjVNcAAAAJAQAADwAAAAAAAAABACAAAAAiAAAAZHJzL2Rvd25yZXYu&#10;eG1sUEsBAhQAFAAAAAgAh07iQCcHOHn8AQAA8QMAAA4AAAAAAAAAAQAgAAAAJgEAAGRycy9lMm9E&#10;b2MueG1sUEsFBgAAAAAGAAYAWQEAAJQFAAAAAA==&#10;">
                <v:fill on="f" focussize="0,0"/>
                <v:stroke weight="1.5pt" color="#000000" joinstyle="round"/>
                <v:imagedata o:title=""/>
                <o:lock v:ext="edit" aspectratio="f"/>
              </v:line>
            </w:pict>
          </mc:Fallback>
        </mc:AlternateContent>
      </w:r>
      <w:r>
        <w:rPr>
          <w:rFonts w:ascii="Times New Roman" w:hAnsi="Times New Roman"/>
          <w:b/>
          <w:bCs/>
          <w:sz w:val="28"/>
          <w:szCs w:val="28"/>
        </w:rPr>
        <w:t xml:space="preserve">项目名称：   </w:t>
      </w:r>
      <w:r>
        <w:rPr>
          <w:rFonts w:hint="eastAsia" w:ascii="Times New Roman" w:hAnsi="Times New Roman"/>
          <w:b/>
          <w:bCs/>
          <w:sz w:val="28"/>
          <w:szCs w:val="28"/>
          <w:lang w:eastAsia="zh-CN"/>
        </w:rPr>
        <w:t>益阳市赫山区乡村产业振兴示范项目（一期）</w:t>
      </w:r>
      <w:r>
        <w:rPr>
          <w:rFonts w:hint="eastAsia" w:ascii="Times New Roman" w:hAnsi="Times New Roman"/>
          <w:b/>
          <w:bCs/>
          <w:sz w:val="28"/>
          <w:szCs w:val="28"/>
        </w:rPr>
        <w:t xml:space="preserve">  </w:t>
      </w:r>
      <w:r>
        <w:rPr>
          <w:rFonts w:hint="eastAsia" w:ascii="Times New Roman" w:hAnsi="Times New Roman"/>
          <w:b/>
          <w:bCs/>
          <w:sz w:val="28"/>
          <w:szCs w:val="28"/>
          <w:lang w:val="en-US" w:eastAsia="zh-CN"/>
        </w:rPr>
        <w:t xml:space="preserve"> </w:t>
      </w:r>
    </w:p>
    <w:p>
      <w:pPr>
        <w:spacing w:before="100" w:beforeAutospacing="1" w:after="100" w:afterAutospacing="1" w:line="460" w:lineRule="exact"/>
        <w:ind w:firstLine="560" w:firstLineChars="200"/>
        <w:jc w:val="left"/>
        <w:rPr>
          <w:rFonts w:hint="eastAsia" w:ascii="Times New Roman" w:hAnsi="Times New Roman"/>
          <w:b/>
          <w:bCs/>
          <w:sz w:val="28"/>
          <w:szCs w:val="28"/>
          <w:lang w:eastAsia="zh-CN"/>
        </w:rPr>
      </w:pPr>
      <w:r>
        <w:rPr>
          <w:sz w:val="28"/>
        </w:rPr>
        <mc:AlternateContent>
          <mc:Choice Requires="wps">
            <w:drawing>
              <wp:anchor distT="0" distB="0" distL="114300" distR="114300" simplePos="0" relativeHeight="2349315072" behindDoc="0" locked="0" layoutInCell="1" allowOverlap="1">
                <wp:simplePos x="0" y="0"/>
                <wp:positionH relativeFrom="column">
                  <wp:posOffset>1303655</wp:posOffset>
                </wp:positionH>
                <wp:positionV relativeFrom="paragraph">
                  <wp:posOffset>278765</wp:posOffset>
                </wp:positionV>
                <wp:extent cx="3576320" cy="635"/>
                <wp:effectExtent l="0" t="9525" r="5080" b="18415"/>
                <wp:wrapNone/>
                <wp:docPr id="3" name="直接连接符 3"/>
                <wp:cNvGraphicFramePr/>
                <a:graphic xmlns:a="http://schemas.openxmlformats.org/drawingml/2006/main">
                  <a:graphicData uri="http://schemas.microsoft.com/office/word/2010/wordprocessingShape">
                    <wps:wsp>
                      <wps:cNvCnPr/>
                      <wps:spPr>
                        <a:xfrm flipV="1">
                          <a:off x="0" y="0"/>
                          <a:ext cx="357632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02.65pt;margin-top:21.95pt;height:0.05pt;width:281.6pt;z-index:-1945652224;mso-width-relative:page;mso-height-relative:page;" filled="f" stroked="t" coordsize="21600,21600" o:gfxdata="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4Fw6dcAAAAJAQAADwAAAAAAAAABACAAAAAiAAAAZHJzL2Rvd25yZXYu&#10;eG1sUEsBAhQAFAAAAAgAh07iQATafY38AQAA8QMAAA4AAAAAAAAAAQAgAAAAJgEAAGRycy9lMm9E&#10;b2MueG1sUEsFBgAAAAAGAAYAWQEAAJQFAAAAAA==&#10;">
                <v:fill on="f" focussize="0,0"/>
                <v:stroke weight="1.5pt" color="#000000" joinstyle="round"/>
                <v:imagedata o:title=""/>
                <o:lock v:ext="edit" aspectratio="f"/>
              </v:line>
            </w:pict>
          </mc:Fallback>
        </mc:AlternateContent>
      </w:r>
      <w:r>
        <w:rPr>
          <w:rFonts w:ascii="Times New Roman" w:hAnsi="Times New Roman"/>
          <w:b/>
          <w:bCs/>
          <w:sz w:val="28"/>
          <w:szCs w:val="28"/>
        </w:rPr>
        <w:t>建设单位</w:t>
      </w:r>
      <w:r>
        <w:rPr>
          <w:rFonts w:ascii="Times New Roman" w:hAnsi="Times New Roman"/>
          <w:b/>
          <w:sz w:val="28"/>
          <w:szCs w:val="28"/>
        </w:rPr>
        <w:t>：</w:t>
      </w:r>
      <w:r>
        <w:rPr>
          <w:rFonts w:ascii="Times New Roman" w:hAnsi="Times New Roman"/>
          <w:b/>
          <w:bCs/>
          <w:sz w:val="28"/>
          <w:szCs w:val="28"/>
        </w:rPr>
        <w:t xml:space="preserve">  </w:t>
      </w:r>
      <w:r>
        <w:rPr>
          <w:rFonts w:hint="eastAsia" w:ascii="Times New Roman" w:hAnsi="Times New Roman"/>
          <w:b/>
          <w:bCs/>
          <w:sz w:val="28"/>
          <w:szCs w:val="28"/>
          <w:lang w:val="en-US" w:eastAsia="zh-CN"/>
        </w:rPr>
        <w:t xml:space="preserve">    </w:t>
      </w:r>
      <w:r>
        <w:rPr>
          <w:rFonts w:hint="eastAsia" w:ascii="Times New Roman" w:hAnsi="Times New Roman"/>
          <w:b/>
          <w:bCs/>
          <w:sz w:val="28"/>
          <w:szCs w:val="28"/>
          <w:lang w:eastAsia="zh-CN"/>
        </w:rPr>
        <w:t>益阳市赫山区城镇建设投资开发</w:t>
      </w:r>
    </w:p>
    <w:p>
      <w:pPr>
        <w:spacing w:before="100" w:beforeAutospacing="1" w:after="100" w:afterAutospacing="1" w:line="460" w:lineRule="exact"/>
        <w:ind w:firstLine="560" w:firstLineChars="200"/>
        <w:jc w:val="center"/>
        <w:rPr>
          <w:rFonts w:ascii="Times New Roman" w:hAnsi="Times New Roman"/>
          <w:b/>
          <w:bCs/>
          <w:sz w:val="28"/>
          <w:szCs w:val="28"/>
          <w:u w:val="single"/>
        </w:rPr>
      </w:pPr>
      <w:r>
        <w:rPr>
          <w:sz w:val="28"/>
        </w:rPr>
        <mc:AlternateContent>
          <mc:Choice Requires="wps">
            <w:drawing>
              <wp:anchor distT="0" distB="0" distL="114300" distR="114300" simplePos="0" relativeHeight="152129536" behindDoc="0" locked="0" layoutInCell="1" allowOverlap="1">
                <wp:simplePos x="0" y="0"/>
                <wp:positionH relativeFrom="column">
                  <wp:posOffset>1299845</wp:posOffset>
                </wp:positionH>
                <wp:positionV relativeFrom="paragraph">
                  <wp:posOffset>294640</wp:posOffset>
                </wp:positionV>
                <wp:extent cx="3611880" cy="8255"/>
                <wp:effectExtent l="0" t="9525" r="7620" b="10795"/>
                <wp:wrapNone/>
                <wp:docPr id="4" name="直接连接符 4"/>
                <wp:cNvGraphicFramePr/>
                <a:graphic xmlns:a="http://schemas.openxmlformats.org/drawingml/2006/main">
                  <a:graphicData uri="http://schemas.microsoft.com/office/word/2010/wordprocessingShape">
                    <wps:wsp>
                      <wps:cNvCnPr/>
                      <wps:spPr>
                        <a:xfrm flipV="1">
                          <a:off x="0" y="0"/>
                          <a:ext cx="3611880" cy="825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02.35pt;margin-top:23.2pt;height:0.65pt;width:284.4pt;z-index:152129536;mso-width-relative:page;mso-height-relative:page;" filled="f" stroked="t" coordsize="21600,21600" o:gfxdata="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cSEWNgAAAAJAQAADwAAAAAAAAABACAAAAAiAAAAZHJzL2Rvd25y&#10;ZXYueG1sUEsBAhQAFAAAAAgAh07iQGpDscj+AQAA8gMAAA4AAAAAAAAAAQAgAAAAJwEAAGRycy9l&#10;Mm9Eb2MueG1sUEsFBgAAAAAGAAYAWQEAAJcFAAAAAA==&#10;">
                <v:fill on="f" focussize="0,0"/>
                <v:stroke weight="1.5pt" color="#000000" joinstyle="round"/>
                <v:imagedata o:title=""/>
                <o:lock v:ext="edit" aspectratio="f"/>
              </v:line>
            </w:pict>
          </mc:Fallback>
        </mc:AlternateContent>
      </w:r>
      <w:r>
        <w:rPr>
          <w:rFonts w:hint="eastAsia" w:ascii="Times New Roman" w:hAnsi="Times New Roman"/>
          <w:b/>
          <w:bCs/>
          <w:sz w:val="28"/>
          <w:szCs w:val="28"/>
          <w:lang w:val="en-US" w:eastAsia="zh-CN"/>
        </w:rPr>
        <w:t xml:space="preserve"> </w:t>
      </w:r>
      <w:r>
        <w:rPr>
          <w:rFonts w:hint="eastAsia" w:ascii="Times New Roman" w:hAnsi="Times New Roman"/>
          <w:b/>
          <w:bCs/>
          <w:sz w:val="28"/>
          <w:szCs w:val="28"/>
          <w:lang w:eastAsia="zh-CN"/>
        </w:rPr>
        <w:t>（集团）</w:t>
      </w:r>
      <w:r>
        <w:rPr>
          <w:rFonts w:hint="default" w:ascii="Times New Roman" w:hAnsi="Times New Roman"/>
          <w:b/>
          <w:bCs/>
          <w:sz w:val="28"/>
          <w:szCs w:val="28"/>
          <w:lang w:eastAsia="zh-CN"/>
        </w:rPr>
        <w:t>有限</w:t>
      </w:r>
      <w:r>
        <w:rPr>
          <w:rFonts w:hint="eastAsia" w:ascii="Times New Roman" w:hAnsi="Times New Roman"/>
          <w:b/>
          <w:bCs/>
          <w:sz w:val="28"/>
          <w:szCs w:val="28"/>
          <w:lang w:eastAsia="zh-CN"/>
        </w:rPr>
        <w:t>责任</w:t>
      </w:r>
      <w:r>
        <w:rPr>
          <w:rFonts w:hint="default" w:ascii="Times New Roman" w:hAnsi="Times New Roman"/>
          <w:b/>
          <w:bCs/>
          <w:sz w:val="28"/>
          <w:szCs w:val="28"/>
          <w:lang w:eastAsia="zh-CN"/>
        </w:rPr>
        <w:t>公司</w:t>
      </w:r>
    </w:p>
    <w:p>
      <w:pPr>
        <w:spacing w:line="360" w:lineRule="auto"/>
        <w:jc w:val="center"/>
        <w:rPr>
          <w:rFonts w:ascii="Times New Roman" w:hAnsi="Times New Roman"/>
        </w:rPr>
      </w:pPr>
    </w:p>
    <w:p>
      <w:pPr>
        <w:spacing w:line="360" w:lineRule="auto"/>
        <w:rPr>
          <w:color w:val="0000FF"/>
        </w:rPr>
      </w:pPr>
    </w:p>
    <w:p>
      <w:pPr>
        <w:spacing w:line="360" w:lineRule="auto"/>
        <w:jc w:val="center"/>
        <w:rPr>
          <w:color w:val="0000FF"/>
        </w:rPr>
      </w:pPr>
    </w:p>
    <w:p>
      <w:pPr>
        <w:spacing w:line="360" w:lineRule="auto"/>
        <w:jc w:val="center"/>
      </w:pPr>
    </w:p>
    <w:p>
      <w:pPr>
        <w:pStyle w:val="2"/>
      </w:pPr>
    </w:p>
    <w:p>
      <w:pPr>
        <w:pStyle w:val="2"/>
      </w:pPr>
    </w:p>
    <w:p>
      <w:pPr>
        <w:pStyle w:val="2"/>
        <w:ind w:left="0" w:leftChars="0" w:firstLine="0" w:firstLineChars="0"/>
      </w:pPr>
    </w:p>
    <w:p>
      <w:pPr>
        <w:pStyle w:val="2"/>
      </w:pPr>
    </w:p>
    <w:p>
      <w:pPr>
        <w:jc w:val="center"/>
        <w:rPr>
          <w:sz w:val="28"/>
          <w:szCs w:val="28"/>
        </w:rPr>
      </w:pPr>
      <w:r>
        <w:rPr>
          <w:rFonts w:hint="eastAsia"/>
          <w:b/>
          <w:bCs/>
          <w:sz w:val="28"/>
          <w:szCs w:val="28"/>
        </w:rPr>
        <w:t>国家环境保护部监制</w:t>
      </w:r>
    </w:p>
    <w:p>
      <w:pPr>
        <w:jc w:val="center"/>
        <w:rPr>
          <w:b/>
          <w:bCs/>
          <w:sz w:val="28"/>
          <w:szCs w:val="28"/>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b/>
          <w:bCs/>
          <w:sz w:val="28"/>
          <w:szCs w:val="28"/>
        </w:rPr>
        <w:t>编制日期：20</w:t>
      </w:r>
      <w:r>
        <w:rPr>
          <w:rFonts w:hint="eastAsia"/>
          <w:b/>
          <w:bCs/>
          <w:sz w:val="28"/>
          <w:szCs w:val="28"/>
          <w:lang w:val="en-US" w:eastAsia="zh-CN"/>
        </w:rPr>
        <w:t>20</w:t>
      </w:r>
      <w:r>
        <w:rPr>
          <w:b/>
          <w:bCs/>
          <w:sz w:val="28"/>
          <w:szCs w:val="28"/>
        </w:rPr>
        <w:t>年</w:t>
      </w:r>
      <w:r>
        <w:rPr>
          <w:rFonts w:hint="eastAsia"/>
          <w:b/>
          <w:bCs/>
          <w:sz w:val="28"/>
          <w:szCs w:val="28"/>
          <w:lang w:val="en-US" w:eastAsia="zh-CN"/>
        </w:rPr>
        <w:t>12</w:t>
      </w:r>
      <w:r>
        <w:rPr>
          <w:b/>
          <w:bCs/>
          <w:sz w:val="28"/>
          <w:szCs w:val="28"/>
        </w:rPr>
        <w:t>月</w:t>
      </w:r>
    </w:p>
    <w:p>
      <w:pPr>
        <w:pStyle w:val="2"/>
        <w:spacing w:line="240" w:lineRule="auto"/>
        <w:jc w:val="center"/>
        <w:rPr>
          <w:rFonts w:hint="eastAsia"/>
          <w:b/>
          <w:bCs/>
          <w:lang w:eastAsia="zh-CN"/>
        </w:rPr>
      </w:pPr>
      <w:r>
        <w:rPr>
          <w:rFonts w:hint="eastAsia"/>
          <w:b/>
          <w:bCs/>
          <w:lang w:eastAsia="zh-CN"/>
        </w:rPr>
        <w:t>专家意见修改</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6195"/>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79" w:beforeLines="25" w:after="0" w:afterLines="0" w:line="360" w:lineRule="auto"/>
              <w:ind w:left="0" w:leftChars="0" w:firstLine="0" w:firstLineChars="0"/>
              <w:jc w:val="center"/>
              <w:textAlignment w:val="auto"/>
              <w:rPr>
                <w:rFonts w:hint="eastAsia"/>
                <w:b w:val="0"/>
                <w:bCs w:val="0"/>
                <w:vertAlign w:val="baseline"/>
                <w:lang w:eastAsia="zh-CN"/>
              </w:rPr>
            </w:pPr>
            <w:r>
              <w:rPr>
                <w:rFonts w:hint="eastAsia"/>
                <w:b w:val="0"/>
                <w:bCs w:val="0"/>
                <w:vertAlign w:val="baseline"/>
                <w:lang w:eastAsia="zh-CN"/>
              </w:rPr>
              <w:t>序号</w:t>
            </w:r>
          </w:p>
        </w:tc>
        <w:tc>
          <w:tcPr>
            <w:tcW w:w="6195"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79" w:beforeLines="25" w:after="0" w:afterLines="0" w:line="360" w:lineRule="auto"/>
              <w:ind w:left="0" w:leftChars="0" w:firstLine="0" w:firstLineChars="0"/>
              <w:jc w:val="center"/>
              <w:textAlignment w:val="auto"/>
              <w:rPr>
                <w:rFonts w:hint="eastAsia"/>
                <w:b w:val="0"/>
                <w:bCs w:val="0"/>
                <w:vertAlign w:val="baseline"/>
                <w:lang w:eastAsia="zh-CN"/>
              </w:rPr>
            </w:pPr>
            <w:r>
              <w:rPr>
                <w:rFonts w:hint="eastAsia"/>
                <w:b w:val="0"/>
                <w:bCs w:val="0"/>
                <w:vertAlign w:val="baseline"/>
                <w:lang w:eastAsia="zh-CN"/>
              </w:rPr>
              <w:t>意见</w:t>
            </w:r>
          </w:p>
        </w:tc>
        <w:tc>
          <w:tcPr>
            <w:tcW w:w="1455"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79" w:beforeLines="25" w:after="0" w:afterLines="0" w:line="360" w:lineRule="auto"/>
              <w:ind w:left="0" w:leftChars="0" w:firstLine="0" w:firstLineChars="0"/>
              <w:jc w:val="center"/>
              <w:textAlignment w:val="auto"/>
              <w:rPr>
                <w:rFonts w:hint="eastAsia"/>
                <w:b w:val="0"/>
                <w:bCs w:val="0"/>
                <w:vertAlign w:val="baseline"/>
                <w:lang w:eastAsia="zh-CN"/>
              </w:rPr>
            </w:pPr>
            <w:r>
              <w:rPr>
                <w:rFonts w:hint="eastAsia"/>
                <w:b w:val="0"/>
                <w:bCs w:val="0"/>
                <w:vertAlign w:val="baseline"/>
                <w:lang w:eastAsia="zh-CN"/>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872"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60" w:lineRule="auto"/>
              <w:ind w:left="0" w:leftChars="0" w:firstLine="0" w:firstLineChars="0"/>
              <w:jc w:val="center"/>
              <w:textAlignment w:val="auto"/>
              <w:rPr>
                <w:rFonts w:hint="default" w:eastAsia="宋体" w:cs="Times New Roman"/>
                <w:b w:val="0"/>
                <w:bCs w:val="0"/>
                <w:vertAlign w:val="baseline"/>
                <w:lang w:val="en-US" w:eastAsia="zh-CN"/>
              </w:rPr>
            </w:pPr>
            <w:r>
              <w:rPr>
                <w:rFonts w:hint="eastAsia" w:eastAsia="宋体" w:cs="Times New Roman"/>
                <w:b w:val="0"/>
                <w:bCs w:val="0"/>
                <w:vertAlign w:val="baseline"/>
                <w:lang w:val="en-US" w:eastAsia="zh-CN"/>
              </w:rPr>
              <w:t>1</w:t>
            </w:r>
          </w:p>
        </w:tc>
        <w:tc>
          <w:tcPr>
            <w:tcW w:w="6195"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60" w:lineRule="auto"/>
              <w:ind w:left="0" w:leftChars="0" w:firstLine="0" w:firstLineChars="0"/>
              <w:jc w:val="center"/>
              <w:textAlignment w:val="auto"/>
              <w:rPr>
                <w:rFonts w:hint="eastAsia" w:eastAsia="宋体" w:cs="Times New Roman"/>
                <w:b w:val="0"/>
                <w:bCs w:val="0"/>
                <w:vertAlign w:val="baseline"/>
                <w:lang w:eastAsia="zh-CN"/>
              </w:rPr>
            </w:pPr>
            <w:r>
              <w:rPr>
                <w:rFonts w:hint="eastAsia" w:eastAsia="宋体" w:cs="Times New Roman"/>
                <w:b w:val="0"/>
                <w:bCs w:val="0"/>
                <w:vertAlign w:val="baseline"/>
                <w:lang w:eastAsia="zh-CN"/>
              </w:rPr>
              <w:t>明确本项目编制报告表的依据；细化项目工程实施内容，明确灌区工程范围及面积，道路工程位置、长度、路面类型；核实施工原辅材料种类、来源及施工设备清单。</w:t>
            </w:r>
          </w:p>
        </w:tc>
        <w:tc>
          <w:tcPr>
            <w:tcW w:w="1455"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60" w:lineRule="auto"/>
              <w:ind w:left="0" w:leftChars="0" w:firstLine="0" w:firstLineChars="0"/>
              <w:jc w:val="center"/>
              <w:textAlignment w:val="auto"/>
              <w:rPr>
                <w:rFonts w:hint="eastAsia" w:eastAsia="宋体" w:cs="Times New Roman"/>
                <w:b w:val="0"/>
                <w:bCs w:val="0"/>
                <w:vertAlign w:val="baseline"/>
                <w:lang w:eastAsia="zh-CN"/>
              </w:rPr>
            </w:pPr>
            <w:r>
              <w:rPr>
                <w:rFonts w:hint="eastAsia" w:ascii="Times New Roman" w:hAnsi="Times New Roman" w:eastAsia="宋体"/>
                <w:sz w:val="24"/>
                <w:szCs w:val="24"/>
                <w:lang w:eastAsia="zh-CN"/>
              </w:rPr>
              <w:t>详</w:t>
            </w:r>
            <w:r>
              <w:rPr>
                <w:rFonts w:hint="default" w:ascii="Times New Roman" w:hAnsi="Times New Roman" w:eastAsia="宋体" w:cs="Times New Roman"/>
                <w:sz w:val="24"/>
                <w:szCs w:val="24"/>
                <w:lang w:eastAsia="zh-CN"/>
              </w:rPr>
              <w:t>见</w:t>
            </w:r>
            <w:r>
              <w:rPr>
                <w:rFonts w:hint="default" w:ascii="Times New Roman" w:hAnsi="Times New Roman" w:eastAsia="宋体" w:cs="Times New Roman"/>
                <w:sz w:val="24"/>
                <w:szCs w:val="24"/>
              </w:rPr>
              <w:t>P</w:t>
            </w:r>
            <w:r>
              <w:rPr>
                <w:rFonts w:hint="default" w:ascii="Times New Roman" w:hAnsi="Times New Roman" w:cs="Times New Roman"/>
                <w:sz w:val="24"/>
                <w:szCs w:val="24"/>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872"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60" w:lineRule="auto"/>
              <w:ind w:left="0" w:leftChars="0" w:firstLine="0" w:firstLineChars="0"/>
              <w:jc w:val="center"/>
              <w:textAlignment w:val="auto"/>
              <w:rPr>
                <w:rFonts w:hint="default" w:eastAsia="宋体" w:cs="Times New Roman"/>
                <w:b w:val="0"/>
                <w:bCs w:val="0"/>
                <w:vertAlign w:val="baseline"/>
                <w:lang w:val="en-US" w:eastAsia="zh-CN"/>
              </w:rPr>
            </w:pPr>
            <w:r>
              <w:rPr>
                <w:rFonts w:hint="eastAsia" w:eastAsia="宋体" w:cs="Times New Roman"/>
                <w:b w:val="0"/>
                <w:bCs w:val="0"/>
                <w:vertAlign w:val="baseline"/>
                <w:lang w:val="en-US" w:eastAsia="zh-CN"/>
              </w:rPr>
              <w:t>2</w:t>
            </w:r>
          </w:p>
        </w:tc>
        <w:tc>
          <w:tcPr>
            <w:tcW w:w="6195"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60" w:lineRule="auto"/>
              <w:ind w:left="0" w:leftChars="0" w:firstLine="0" w:firstLineChars="0"/>
              <w:jc w:val="center"/>
              <w:textAlignment w:val="auto"/>
              <w:rPr>
                <w:rFonts w:hint="eastAsia" w:eastAsia="宋体" w:cs="Times New Roman"/>
                <w:b w:val="0"/>
                <w:bCs w:val="0"/>
                <w:vertAlign w:val="baseline"/>
                <w:lang w:eastAsia="zh-CN"/>
              </w:rPr>
            </w:pPr>
            <w:r>
              <w:rPr>
                <w:rFonts w:hint="eastAsia" w:eastAsia="宋体" w:cs="Times New Roman"/>
                <w:b w:val="0"/>
                <w:bCs w:val="0"/>
                <w:vertAlign w:val="baseline"/>
                <w:lang w:eastAsia="zh-CN"/>
              </w:rPr>
              <w:t>完善地表水环境保护目标及现状监测数据，补充区域土壤环境质量调查；核实农村生活污水排放执行标准。</w:t>
            </w:r>
          </w:p>
        </w:tc>
        <w:tc>
          <w:tcPr>
            <w:tcW w:w="1455"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60" w:lineRule="auto"/>
              <w:ind w:left="0" w:leftChars="0" w:firstLine="0" w:firstLineChars="0"/>
              <w:jc w:val="center"/>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详见</w:t>
            </w:r>
            <w:r>
              <w:rPr>
                <w:rFonts w:hint="eastAsia" w:ascii="Times New Roman" w:hAnsi="Times New Roman" w:eastAsia="宋体" w:cs="Times New Roman"/>
                <w:sz w:val="24"/>
                <w:szCs w:val="24"/>
              </w:rPr>
              <w:t>P</w:t>
            </w:r>
            <w:r>
              <w:rPr>
                <w:rFonts w:hint="eastAsia" w:ascii="Times New Roman" w:hAnsi="Times New Roman" w:eastAsia="宋体" w:cs="Times New Roman"/>
                <w:sz w:val="24"/>
                <w:szCs w:val="24"/>
                <w:lang w:val="en-US" w:eastAsia="zh-CN"/>
              </w:rPr>
              <w:t>15-17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872"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60" w:lineRule="auto"/>
              <w:ind w:left="0" w:leftChars="0" w:firstLine="0" w:firstLineChars="0"/>
              <w:jc w:val="center"/>
              <w:textAlignment w:val="auto"/>
              <w:rPr>
                <w:rFonts w:hint="default" w:eastAsia="宋体" w:cs="Times New Roman"/>
                <w:b w:val="0"/>
                <w:bCs w:val="0"/>
                <w:vertAlign w:val="baseline"/>
                <w:lang w:val="en-US" w:eastAsia="zh-CN"/>
              </w:rPr>
            </w:pPr>
            <w:r>
              <w:rPr>
                <w:rFonts w:hint="eastAsia" w:eastAsia="宋体" w:cs="Times New Roman"/>
                <w:b w:val="0"/>
                <w:bCs w:val="0"/>
                <w:vertAlign w:val="baseline"/>
                <w:lang w:val="en-US" w:eastAsia="zh-CN"/>
              </w:rPr>
              <w:t>3</w:t>
            </w:r>
          </w:p>
        </w:tc>
        <w:tc>
          <w:tcPr>
            <w:tcW w:w="6195"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60" w:lineRule="auto"/>
              <w:ind w:left="60" w:leftChars="25" w:firstLine="0" w:firstLineChars="0"/>
              <w:jc w:val="center"/>
              <w:textAlignment w:val="auto"/>
              <w:rPr>
                <w:rFonts w:hint="eastAsia" w:eastAsia="宋体" w:cs="Times New Roman"/>
                <w:b w:val="0"/>
                <w:bCs w:val="0"/>
                <w:vertAlign w:val="baseline"/>
                <w:lang w:eastAsia="zh-CN"/>
              </w:rPr>
            </w:pPr>
            <w:r>
              <w:rPr>
                <w:rFonts w:hint="eastAsia" w:eastAsia="宋体" w:cs="Times New Roman"/>
                <w:b w:val="0"/>
                <w:bCs w:val="0"/>
                <w:vertAlign w:val="baseline"/>
                <w:lang w:eastAsia="zh-CN"/>
              </w:rPr>
              <w:t>核实土壤改良工艺及工程周期，说明改良目标值。</w:t>
            </w:r>
          </w:p>
        </w:tc>
        <w:tc>
          <w:tcPr>
            <w:tcW w:w="1455"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60" w:lineRule="auto"/>
              <w:ind w:left="0" w:leftChars="0" w:firstLine="0" w:firstLineChars="0"/>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eastAsia="zh-CN"/>
              </w:rPr>
              <w:t>详见</w:t>
            </w:r>
            <w:r>
              <w:rPr>
                <w:rFonts w:hint="eastAsia" w:ascii="Times New Roman" w:hAnsi="Times New Roman" w:eastAsia="宋体" w:cs="Times New Roman"/>
                <w:sz w:val="24"/>
                <w:szCs w:val="24"/>
              </w:rPr>
              <w:t>P</w:t>
            </w:r>
            <w:r>
              <w:rPr>
                <w:rFonts w:hint="eastAsia" w:ascii="Times New Roman" w:hAnsi="Times New Roman" w:eastAsia="宋体" w:cs="Times New Roman"/>
                <w:sz w:val="24"/>
                <w:szCs w:val="24"/>
                <w:lang w:val="en-US" w:eastAsia="zh-CN"/>
              </w:rPr>
              <w:t>21-22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872"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60" w:lineRule="auto"/>
              <w:ind w:left="0" w:leftChars="0" w:firstLine="0" w:firstLineChars="0"/>
              <w:jc w:val="center"/>
              <w:textAlignment w:val="auto"/>
              <w:rPr>
                <w:rFonts w:hint="default" w:eastAsia="宋体" w:cs="Times New Roman"/>
                <w:b w:val="0"/>
                <w:bCs w:val="0"/>
                <w:vertAlign w:val="baseline"/>
                <w:lang w:val="en-US" w:eastAsia="zh-CN"/>
              </w:rPr>
            </w:pPr>
            <w:r>
              <w:rPr>
                <w:rFonts w:hint="eastAsia" w:eastAsia="宋体" w:cs="Times New Roman"/>
                <w:b w:val="0"/>
                <w:bCs w:val="0"/>
                <w:vertAlign w:val="baseline"/>
                <w:lang w:val="en-US" w:eastAsia="zh-CN"/>
              </w:rPr>
              <w:t>4</w:t>
            </w:r>
          </w:p>
        </w:tc>
        <w:tc>
          <w:tcPr>
            <w:tcW w:w="6195" w:type="dxa"/>
            <w:vAlign w:val="center"/>
          </w:tcPr>
          <w:p>
            <w:pPr>
              <w:keepNext w:val="0"/>
              <w:keepLines w:val="0"/>
              <w:pageBreakBefore w:val="0"/>
              <w:widowControl w:val="0"/>
              <w:kinsoku/>
              <w:wordWrap/>
              <w:overflowPunct/>
              <w:topLinePunct w:val="0"/>
              <w:autoSpaceDE/>
              <w:autoSpaceDN/>
              <w:bidi w:val="0"/>
              <w:adjustRightInd w:val="0"/>
              <w:snapToGrid w:val="0"/>
              <w:spacing w:before="79" w:beforeLines="25"/>
              <w:textAlignment w:val="auto"/>
              <w:rPr>
                <w:rFonts w:hint="eastAsia" w:eastAsia="宋体" w:cs="Times New Roman"/>
                <w:b w:val="0"/>
                <w:bCs w:val="0"/>
                <w:vertAlign w:val="baseline"/>
                <w:lang w:eastAsia="zh-CN"/>
              </w:rPr>
            </w:pPr>
            <w:r>
              <w:rPr>
                <w:rFonts w:hint="eastAsia"/>
                <w:lang w:eastAsia="zh-CN"/>
              </w:rPr>
              <w:t>明确临时施工场地位置、用地性质，核实施工期土石方平衡，补充施工取、弃土场设置情况调查。</w:t>
            </w:r>
          </w:p>
        </w:tc>
        <w:tc>
          <w:tcPr>
            <w:tcW w:w="1455"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60" w:lineRule="auto"/>
              <w:ind w:left="0" w:leftChars="0" w:firstLine="0" w:firstLineChars="0"/>
              <w:jc w:val="center"/>
              <w:textAlignment w:val="auto"/>
              <w:rPr>
                <w:rFonts w:hint="default" w:eastAsia="宋体" w:cs="Times New Roman"/>
                <w:b w:val="0"/>
                <w:bCs w:val="0"/>
                <w:vertAlign w:val="baseline"/>
                <w:lang w:val="en-US" w:eastAsia="zh-CN"/>
              </w:rPr>
            </w:pPr>
            <w:r>
              <w:rPr>
                <w:rFonts w:hint="eastAsia" w:ascii="Times New Roman" w:hAnsi="Times New Roman" w:eastAsia="宋体" w:cs="Times New Roman"/>
                <w:sz w:val="24"/>
                <w:szCs w:val="24"/>
                <w:lang w:eastAsia="zh-CN"/>
              </w:rPr>
              <w:t>详见</w:t>
            </w:r>
            <w:r>
              <w:rPr>
                <w:rFonts w:hint="eastAsia" w:ascii="Times New Roman" w:hAnsi="Times New Roman" w:eastAsia="宋体" w:cs="Times New Roman"/>
                <w:sz w:val="24"/>
                <w:szCs w:val="24"/>
              </w:rPr>
              <w:t>P</w:t>
            </w:r>
            <w:r>
              <w:rPr>
                <w:rFonts w:hint="eastAsia" w:ascii="Times New Roman" w:hAnsi="Times New Roman" w:eastAsia="宋体" w:cs="Times New Roman"/>
                <w:sz w:val="24"/>
                <w:szCs w:val="24"/>
                <w:lang w:val="en-US" w:eastAsia="zh-CN"/>
              </w:rPr>
              <w:t>7-10</w:t>
            </w:r>
            <w:r>
              <w:rPr>
                <w:rFonts w:hint="eastAsia" w:ascii="Times New Roman" w:hAnsi="Times New Roman" w:cs="Times New Roman"/>
                <w:sz w:val="24"/>
                <w:szCs w:val="24"/>
                <w:lang w:val="en-US" w:eastAsia="zh-CN"/>
              </w:rPr>
              <w:t>，</w:t>
            </w:r>
            <w:r>
              <w:rPr>
                <w:rFonts w:hint="eastAsia" w:ascii="Times New Roman" w:hAnsi="Times New Roman" w:eastAsia="宋体" w:cs="Times New Roman"/>
                <w:sz w:val="24"/>
                <w:szCs w:val="24"/>
              </w:rPr>
              <w:t>P</w:t>
            </w:r>
            <w:r>
              <w:rPr>
                <w:rFonts w:hint="eastAsia" w:ascii="Times New Roman" w:hAnsi="Times New Roman" w:cs="Times New Roman"/>
                <w:sz w:val="24"/>
                <w:szCs w:val="24"/>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872"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60" w:lineRule="auto"/>
              <w:ind w:left="0" w:leftChars="0" w:firstLine="0" w:firstLineChars="0"/>
              <w:jc w:val="center"/>
              <w:textAlignment w:val="auto"/>
              <w:rPr>
                <w:rFonts w:hint="default" w:eastAsia="宋体" w:cs="Times New Roman"/>
                <w:b w:val="0"/>
                <w:bCs w:val="0"/>
                <w:vertAlign w:val="baseline"/>
                <w:lang w:val="en-US" w:eastAsia="zh-CN"/>
              </w:rPr>
            </w:pPr>
            <w:r>
              <w:rPr>
                <w:rFonts w:hint="eastAsia" w:eastAsia="宋体" w:cs="Times New Roman"/>
                <w:b w:val="0"/>
                <w:bCs w:val="0"/>
                <w:vertAlign w:val="baseline"/>
                <w:lang w:val="en-US" w:eastAsia="zh-CN"/>
              </w:rPr>
              <w:t>5</w:t>
            </w:r>
          </w:p>
        </w:tc>
        <w:tc>
          <w:tcPr>
            <w:tcW w:w="6195"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60" w:lineRule="auto"/>
              <w:ind w:left="0" w:leftChars="0" w:firstLine="0" w:firstLineChars="0"/>
              <w:jc w:val="center"/>
              <w:textAlignment w:val="auto"/>
              <w:rPr>
                <w:rFonts w:hint="eastAsia" w:eastAsia="宋体" w:cs="Times New Roman"/>
                <w:b w:val="0"/>
                <w:bCs w:val="0"/>
                <w:vertAlign w:val="baseline"/>
                <w:lang w:eastAsia="zh-CN"/>
              </w:rPr>
            </w:pPr>
            <w:r>
              <w:rPr>
                <w:rFonts w:hint="eastAsia" w:eastAsia="宋体" w:cs="Times New Roman"/>
                <w:b w:val="0"/>
                <w:bCs w:val="0"/>
                <w:vertAlign w:val="baseline"/>
                <w:lang w:eastAsia="zh-CN"/>
              </w:rPr>
              <w:t>完善施工场地噪声、粉尘环境影响及污染防治措施分析，加强生态环境影响分析。</w:t>
            </w:r>
          </w:p>
        </w:tc>
        <w:tc>
          <w:tcPr>
            <w:tcW w:w="1455"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60" w:lineRule="auto"/>
              <w:ind w:left="0" w:leftChars="0" w:firstLine="0" w:firstLineChars="0"/>
              <w:jc w:val="center"/>
              <w:textAlignment w:val="auto"/>
              <w:rPr>
                <w:rFonts w:hint="default" w:eastAsia="宋体" w:cs="Times New Roman"/>
                <w:b w:val="0"/>
                <w:bCs w:val="0"/>
                <w:vertAlign w:val="baseline"/>
                <w:lang w:val="en-US" w:eastAsia="zh-CN"/>
              </w:rPr>
            </w:pPr>
            <w:r>
              <w:rPr>
                <w:rFonts w:hint="eastAsia" w:ascii="Times New Roman" w:hAnsi="Times New Roman" w:eastAsia="宋体" w:cs="Times New Roman"/>
                <w:sz w:val="24"/>
                <w:szCs w:val="24"/>
                <w:lang w:eastAsia="zh-CN"/>
              </w:rPr>
              <w:t>详见</w:t>
            </w:r>
            <w:r>
              <w:rPr>
                <w:rFonts w:hint="eastAsia" w:ascii="Times New Roman" w:hAnsi="Times New Roman" w:eastAsia="宋体" w:cs="Times New Roman"/>
                <w:sz w:val="24"/>
                <w:szCs w:val="24"/>
              </w:rPr>
              <w:t>P</w:t>
            </w:r>
            <w:r>
              <w:rPr>
                <w:rFonts w:hint="eastAsia" w:ascii="Times New Roman" w:hAnsi="Times New Roman" w:eastAsia="宋体" w:cs="Times New Roman"/>
                <w:sz w:val="24"/>
                <w:szCs w:val="24"/>
                <w:lang w:val="en-US" w:eastAsia="zh-CN"/>
              </w:rPr>
              <w:t>33-36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872"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60" w:lineRule="auto"/>
              <w:ind w:left="0" w:leftChars="0" w:firstLine="0" w:firstLineChars="0"/>
              <w:jc w:val="center"/>
              <w:textAlignment w:val="auto"/>
              <w:rPr>
                <w:rFonts w:hint="default" w:eastAsia="宋体" w:cs="Times New Roman"/>
                <w:b w:val="0"/>
                <w:bCs w:val="0"/>
                <w:vertAlign w:val="baseline"/>
                <w:lang w:val="en-US" w:eastAsia="zh-CN"/>
              </w:rPr>
            </w:pPr>
            <w:r>
              <w:rPr>
                <w:rFonts w:hint="eastAsia" w:eastAsia="宋体" w:cs="Times New Roman"/>
                <w:b w:val="0"/>
                <w:bCs w:val="0"/>
                <w:vertAlign w:val="baseline"/>
                <w:lang w:val="en-US" w:eastAsia="zh-CN"/>
              </w:rPr>
              <w:t>6</w:t>
            </w:r>
          </w:p>
        </w:tc>
        <w:tc>
          <w:tcPr>
            <w:tcW w:w="6195"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60" w:lineRule="auto"/>
              <w:ind w:left="0" w:leftChars="0" w:firstLine="0" w:firstLineChars="0"/>
              <w:jc w:val="center"/>
              <w:textAlignment w:val="auto"/>
              <w:rPr>
                <w:rFonts w:hint="eastAsia" w:eastAsia="宋体" w:cs="Times New Roman"/>
                <w:b w:val="0"/>
                <w:bCs w:val="0"/>
                <w:vertAlign w:val="baseline"/>
                <w:lang w:eastAsia="zh-CN"/>
              </w:rPr>
            </w:pPr>
            <w:r>
              <w:rPr>
                <w:rFonts w:hint="eastAsia" w:eastAsia="宋体" w:cs="Times New Roman"/>
                <w:b w:val="0"/>
                <w:bCs w:val="0"/>
                <w:vertAlign w:val="baseline"/>
                <w:lang w:eastAsia="zh-CN"/>
              </w:rPr>
              <w:t>补充临时施工场地分布图，完善工程地理位置图、平面布置图；补充发改等部门意见。</w:t>
            </w:r>
          </w:p>
        </w:tc>
        <w:tc>
          <w:tcPr>
            <w:tcW w:w="1455"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60" w:lineRule="auto"/>
              <w:ind w:left="0" w:leftChars="0" w:firstLine="0" w:firstLineChars="0"/>
              <w:jc w:val="center"/>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详见附</w:t>
            </w:r>
          </w:p>
          <w:p>
            <w:pPr>
              <w:pStyle w:val="2"/>
              <w:keepNext w:val="0"/>
              <w:keepLines w:val="0"/>
              <w:pageBreakBefore w:val="0"/>
              <w:widowControl w:val="0"/>
              <w:kinsoku/>
              <w:wordWrap/>
              <w:overflowPunct/>
              <w:topLinePunct w:val="0"/>
              <w:autoSpaceDE/>
              <w:autoSpaceDN/>
              <w:bidi w:val="0"/>
              <w:adjustRightInd w:val="0"/>
              <w:snapToGrid w:val="0"/>
              <w:spacing w:after="0" w:afterLines="0" w:line="360" w:lineRule="auto"/>
              <w:ind w:left="0" w:leftChars="0" w:firstLine="0" w:firstLineChars="0"/>
              <w:jc w:val="center"/>
              <w:textAlignment w:val="auto"/>
              <w:rPr>
                <w:rFonts w:hint="eastAsia" w:eastAsia="宋体" w:cs="Times New Roman"/>
                <w:b w:val="0"/>
                <w:bCs w:val="0"/>
                <w:vertAlign w:val="baseline"/>
                <w:lang w:eastAsia="zh-CN"/>
              </w:rPr>
            </w:pPr>
            <w:r>
              <w:rPr>
                <w:rFonts w:hint="eastAsia" w:ascii="Times New Roman" w:hAnsi="Times New Roman" w:eastAsia="宋体" w:cs="Times New Roman"/>
                <w:sz w:val="24"/>
                <w:szCs w:val="24"/>
                <w:lang w:eastAsia="zh-CN"/>
              </w:rPr>
              <w:t>图附件</w:t>
            </w:r>
          </w:p>
        </w:tc>
      </w:tr>
    </w:tbl>
    <w:p>
      <w:pPr>
        <w:pStyle w:val="2"/>
        <w:spacing w:line="240" w:lineRule="auto"/>
        <w:ind w:left="0" w:leftChars="0" w:firstLine="0" w:firstLineChars="0"/>
        <w:jc w:val="both"/>
        <w:rPr>
          <w:rFonts w:hint="eastAsia"/>
          <w:b w:val="0"/>
          <w:bCs w:val="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spacing w:before="120" w:after="120" w:line="360" w:lineRule="auto"/>
        <w:jc w:val="center"/>
        <w:rPr>
          <w:rFonts w:hint="default" w:ascii="Calibri" w:hAnsi="Calibri" w:eastAsia="宋体" w:cs="Times New Roman"/>
          <w:b/>
          <w:bCs/>
          <w:sz w:val="36"/>
          <w:szCs w:val="24"/>
        </w:rPr>
      </w:pPr>
      <w:r>
        <w:rPr>
          <w:rFonts w:hint="default" w:ascii="Calibri" w:hAnsi="Calibri" w:eastAsia="宋体" w:cs="Times New Roman"/>
          <w:b/>
          <w:bCs/>
          <w:sz w:val="36"/>
          <w:szCs w:val="24"/>
        </w:rPr>
        <w:t>《建设项目环境影响报告表》编制说明</w:t>
      </w:r>
    </w:p>
    <w:p>
      <w:pPr>
        <w:pStyle w:val="21"/>
        <w:rPr>
          <w:rFonts w:hint="default"/>
        </w:rPr>
      </w:pPr>
    </w:p>
    <w:p>
      <w:pPr>
        <w:spacing w:line="360" w:lineRule="auto"/>
        <w:ind w:firstLine="560"/>
        <w:rPr>
          <w:rFonts w:hint="default" w:ascii="Times New Roman" w:hAnsi="Times New Roman" w:eastAsia="宋体" w:cs="Times New Roman"/>
          <w:color w:val="auto"/>
          <w:spacing w:val="10"/>
          <w:sz w:val="28"/>
          <w:szCs w:val="28"/>
        </w:rPr>
      </w:pPr>
      <w:r>
        <w:rPr>
          <w:rFonts w:hint="default" w:ascii="Times New Roman" w:hAnsi="Times New Roman" w:eastAsia="宋体" w:cs="Times New Roman"/>
          <w:color w:val="auto"/>
          <w:spacing w:val="10"/>
          <w:sz w:val="28"/>
          <w:szCs w:val="28"/>
        </w:rPr>
        <w:t>《建设项目环境影响报告表》由具有从事环境影响评价工作资质的单位编制。</w:t>
      </w:r>
    </w:p>
    <w:p>
      <w:pPr>
        <w:spacing w:line="360" w:lineRule="auto"/>
        <w:ind w:firstLine="720"/>
        <w:rPr>
          <w:rFonts w:hint="default" w:ascii="Times New Roman" w:hAnsi="Times New Roman" w:eastAsia="宋体" w:cs="Times New Roman"/>
          <w:color w:val="auto"/>
          <w:spacing w:val="10"/>
          <w:kern w:val="2"/>
          <w:sz w:val="28"/>
          <w:szCs w:val="24"/>
          <w:lang w:val="en-US" w:eastAsia="zh-CN" w:bidi="ar-SA"/>
        </w:rPr>
      </w:pPr>
      <w:r>
        <w:rPr>
          <w:rFonts w:hint="default" w:ascii="Times New Roman" w:hAnsi="Times New Roman" w:eastAsia="宋体" w:cs="Times New Roman"/>
          <w:color w:val="auto"/>
          <w:spacing w:val="10"/>
          <w:kern w:val="2"/>
          <w:sz w:val="28"/>
          <w:szCs w:val="24"/>
          <w:lang w:val="en-US" w:eastAsia="zh-CN" w:bidi="ar-SA"/>
        </w:rPr>
        <w:t>1、项目名称——指项目立项批复时的名称，应不超过30个字（两个英文字段作一个汉字）。</w:t>
      </w:r>
    </w:p>
    <w:p>
      <w:pPr>
        <w:spacing w:line="360" w:lineRule="auto"/>
        <w:ind w:firstLine="720"/>
        <w:rPr>
          <w:rFonts w:hint="default" w:ascii="Times New Roman" w:hAnsi="Times New Roman" w:eastAsia="宋体" w:cs="Times New Roman"/>
          <w:color w:val="auto"/>
          <w:spacing w:val="10"/>
          <w:kern w:val="2"/>
          <w:sz w:val="28"/>
          <w:szCs w:val="24"/>
          <w:lang w:val="en-US" w:eastAsia="zh-CN" w:bidi="ar-SA"/>
        </w:rPr>
      </w:pPr>
      <w:r>
        <w:rPr>
          <w:rFonts w:hint="default" w:ascii="Times New Roman" w:hAnsi="Times New Roman" w:eastAsia="宋体" w:cs="Times New Roman"/>
          <w:color w:val="auto"/>
          <w:spacing w:val="10"/>
          <w:kern w:val="2"/>
          <w:sz w:val="28"/>
          <w:szCs w:val="24"/>
          <w:lang w:val="en-US" w:eastAsia="zh-CN" w:bidi="ar-SA"/>
        </w:rPr>
        <w:t>2、建设地点——指项目所在地详细地址，公路、铁路应填写起止地点。</w:t>
      </w:r>
    </w:p>
    <w:p>
      <w:pPr>
        <w:spacing w:line="360" w:lineRule="auto"/>
        <w:ind w:firstLine="720"/>
        <w:rPr>
          <w:rFonts w:hint="default" w:ascii="Times New Roman" w:hAnsi="Times New Roman" w:eastAsia="宋体" w:cs="Times New Roman"/>
          <w:color w:val="auto"/>
          <w:spacing w:val="10"/>
          <w:kern w:val="2"/>
          <w:sz w:val="28"/>
          <w:szCs w:val="24"/>
          <w:lang w:val="en-US" w:eastAsia="zh-CN" w:bidi="ar-SA"/>
        </w:rPr>
      </w:pPr>
      <w:r>
        <w:rPr>
          <w:rFonts w:hint="default" w:ascii="Times New Roman" w:hAnsi="Times New Roman" w:eastAsia="宋体" w:cs="Times New Roman"/>
          <w:color w:val="auto"/>
          <w:spacing w:val="10"/>
          <w:kern w:val="2"/>
          <w:sz w:val="28"/>
          <w:szCs w:val="24"/>
          <w:lang w:val="en-US" w:eastAsia="zh-CN" w:bidi="ar-SA"/>
        </w:rPr>
        <w:t>3、行业类别——按国标填写。</w:t>
      </w:r>
    </w:p>
    <w:p>
      <w:pPr>
        <w:spacing w:line="360" w:lineRule="auto"/>
        <w:ind w:firstLine="720"/>
        <w:rPr>
          <w:rFonts w:hint="default" w:ascii="Times New Roman" w:hAnsi="Times New Roman" w:eastAsia="宋体" w:cs="Times New Roman"/>
          <w:color w:val="auto"/>
          <w:spacing w:val="10"/>
          <w:kern w:val="2"/>
          <w:sz w:val="28"/>
          <w:szCs w:val="24"/>
          <w:lang w:val="en-US" w:eastAsia="zh-CN" w:bidi="ar-SA"/>
        </w:rPr>
      </w:pPr>
      <w:r>
        <w:rPr>
          <w:rFonts w:hint="default" w:ascii="Times New Roman" w:hAnsi="Times New Roman" w:eastAsia="宋体" w:cs="Times New Roman"/>
          <w:color w:val="auto"/>
          <w:spacing w:val="10"/>
          <w:kern w:val="2"/>
          <w:sz w:val="28"/>
          <w:szCs w:val="24"/>
          <w:lang w:val="en-US" w:eastAsia="zh-CN" w:bidi="ar-SA"/>
        </w:rPr>
        <w:t>4、总投资——指项目投资总额。</w:t>
      </w:r>
    </w:p>
    <w:p>
      <w:pPr>
        <w:spacing w:line="360" w:lineRule="auto"/>
        <w:ind w:firstLine="720"/>
        <w:rPr>
          <w:rFonts w:hint="default" w:ascii="Times New Roman" w:hAnsi="Times New Roman" w:eastAsia="宋体" w:cs="Times New Roman"/>
          <w:color w:val="auto"/>
          <w:spacing w:val="10"/>
          <w:kern w:val="2"/>
          <w:sz w:val="28"/>
          <w:szCs w:val="24"/>
          <w:lang w:val="en-US" w:eastAsia="zh-CN" w:bidi="ar-SA"/>
        </w:rPr>
      </w:pPr>
      <w:r>
        <w:rPr>
          <w:rFonts w:hint="default" w:ascii="Times New Roman" w:hAnsi="Times New Roman" w:eastAsia="宋体" w:cs="Times New Roman"/>
          <w:color w:val="auto"/>
          <w:spacing w:val="10"/>
          <w:kern w:val="2"/>
          <w:sz w:val="28"/>
          <w:szCs w:val="24"/>
          <w:lang w:val="en-US" w:eastAsia="zh-CN" w:bidi="ar-SA"/>
        </w:rPr>
        <w:t>5、主要环境保护目标——指项目区周围一定范围内集中居民住宅区、学校、医院、保护文物、风景名胜区、水源地和生态敏感点等，应尽可能给出保护目标、性质、规模和距厂界距离等。</w:t>
      </w:r>
    </w:p>
    <w:p>
      <w:pPr>
        <w:spacing w:line="360" w:lineRule="auto"/>
        <w:ind w:firstLine="720"/>
        <w:rPr>
          <w:rFonts w:hint="default" w:ascii="Times New Roman" w:hAnsi="Times New Roman" w:eastAsia="宋体" w:cs="Times New Roman"/>
          <w:color w:val="auto"/>
          <w:spacing w:val="10"/>
          <w:kern w:val="2"/>
          <w:sz w:val="28"/>
          <w:szCs w:val="24"/>
          <w:lang w:val="en-US" w:eastAsia="zh-CN" w:bidi="ar-SA"/>
        </w:rPr>
      </w:pPr>
      <w:r>
        <w:rPr>
          <w:rFonts w:hint="default" w:ascii="Times New Roman" w:hAnsi="Times New Roman" w:eastAsia="宋体" w:cs="Times New Roman"/>
          <w:color w:val="auto"/>
          <w:spacing w:val="10"/>
          <w:kern w:val="2"/>
          <w:sz w:val="28"/>
          <w:szCs w:val="24"/>
          <w:lang w:val="en-US" w:eastAsia="zh-CN" w:bidi="ar-SA"/>
        </w:rPr>
        <w:t>6、结论与建议——给出本项目清洁生产、达标排放和总量控制的分析结论，确定污染防治措施的有效性，说明本项目对环境造成的影响，给出建设项目环境可行性的明确结论。同时提出减少环境影响的其他建议。</w:t>
      </w:r>
    </w:p>
    <w:p>
      <w:pPr>
        <w:spacing w:line="360" w:lineRule="auto"/>
        <w:ind w:firstLine="720"/>
        <w:rPr>
          <w:rFonts w:hint="default" w:ascii="Times New Roman" w:hAnsi="Times New Roman" w:eastAsia="宋体" w:cs="Times New Roman"/>
          <w:color w:val="auto"/>
          <w:spacing w:val="10"/>
          <w:kern w:val="2"/>
          <w:sz w:val="28"/>
          <w:szCs w:val="24"/>
          <w:lang w:val="en-US" w:eastAsia="zh-CN" w:bidi="ar-SA"/>
        </w:rPr>
      </w:pPr>
      <w:r>
        <w:rPr>
          <w:rFonts w:hint="default" w:ascii="Times New Roman" w:hAnsi="Times New Roman" w:eastAsia="宋体" w:cs="Times New Roman"/>
          <w:color w:val="auto"/>
          <w:spacing w:val="10"/>
          <w:kern w:val="2"/>
          <w:sz w:val="28"/>
          <w:szCs w:val="24"/>
          <w:lang w:val="en-US" w:eastAsia="zh-CN" w:bidi="ar-SA"/>
        </w:rPr>
        <w:t>7、预审意见——由行业主管部门填写答复意见，无主管部门项目，可不填。</w:t>
      </w:r>
    </w:p>
    <w:p>
      <w:pPr>
        <w:spacing w:line="360" w:lineRule="auto"/>
        <w:ind w:firstLine="750" w:firstLineChars="250"/>
        <w:rPr>
          <w:rFonts w:hint="default" w:ascii="Times New Roman" w:hAnsi="Times New Roman" w:eastAsia="宋体" w:cs="Times New Roman"/>
          <w:color w:val="auto"/>
          <w:spacing w:val="10"/>
          <w:kern w:val="2"/>
          <w:sz w:val="28"/>
          <w:szCs w:val="24"/>
          <w:lang w:val="en-US" w:eastAsia="zh-CN" w:bidi="ar-SA"/>
        </w:rPr>
        <w:sectPr>
          <w:pgSz w:w="11906" w:h="16838"/>
          <w:pgMar w:top="1440" w:right="1418" w:bottom="1440" w:left="1701"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Times New Roman" w:hAnsi="Times New Roman" w:eastAsia="宋体" w:cs="Times New Roman"/>
          <w:color w:val="auto"/>
          <w:spacing w:val="10"/>
          <w:kern w:val="2"/>
          <w:sz w:val="28"/>
          <w:szCs w:val="24"/>
          <w:lang w:val="en-US" w:eastAsia="zh-CN" w:bidi="ar-SA"/>
        </w:rPr>
        <w:t>8、审批意见——由负责审批该项目的环境保护行政主管部门批复。</w:t>
      </w:r>
    </w:p>
    <w:p>
      <w:pPr>
        <w:spacing w:line="360" w:lineRule="auto"/>
        <w:ind w:left="0" w:leftChars="0" w:firstLine="0" w:firstLineChars="0"/>
        <w:jc w:val="both"/>
        <w:rPr>
          <w:rFonts w:hint="default" w:eastAsia="宋体"/>
          <w:highlight w:val="yellow"/>
          <w:lang w:val="en-US" w:eastAsia="zh-CN"/>
        </w:rPr>
      </w:pPr>
    </w:p>
    <w:p>
      <w:pPr>
        <w:adjustRightInd/>
        <w:snapToGrid/>
        <w:spacing w:line="400" w:lineRule="exact"/>
        <w:ind w:firstLine="0" w:firstLineChars="0"/>
        <w:jc w:val="center"/>
        <w:rPr>
          <w:rFonts w:hint="default" w:ascii="宋体" w:hAnsi="宋体" w:eastAsia="宋体" w:cs="Times New Roman"/>
          <w:b/>
          <w:sz w:val="36"/>
          <w:szCs w:val="36"/>
          <w:lang w:val="en-US" w:eastAsia="zh-CN"/>
        </w:rPr>
      </w:pPr>
      <w:r>
        <w:rPr>
          <w:rFonts w:hint="default" w:ascii="宋体" w:hAnsi="宋体" w:eastAsia="宋体" w:cs="Times New Roman"/>
          <w:b/>
          <w:sz w:val="36"/>
          <w:szCs w:val="36"/>
          <w:lang w:val="en-US" w:eastAsia="zh-CN"/>
        </w:rPr>
        <w:t>目  录</w:t>
      </w:r>
    </w:p>
    <w:p>
      <w:pPr>
        <w:ind w:left="0" w:leftChars="0" w:firstLine="0" w:firstLineChars="0"/>
        <w:rPr>
          <w:rFonts w:hint="default"/>
          <w:lang w:val="en-US" w:eastAsia="zh-CN"/>
        </w:rPr>
      </w:pPr>
    </w:p>
    <w:p>
      <w:pPr>
        <w:pStyle w:val="15"/>
        <w:tabs>
          <w:tab w:val="right" w:leader="dot" w:pos="8891"/>
        </w:tabs>
        <w:adjustRightInd/>
        <w:snapToGrid/>
        <w:ind w:firstLine="0" w:firstLineChars="0"/>
        <w:rPr>
          <w:rStyle w:val="20"/>
          <w:rFonts w:hint="default" w:ascii="Calibri" w:hAnsi="Calibri" w:eastAsia="宋体" w:cs="Times New Roman"/>
          <w:sz w:val="28"/>
          <w:szCs w:val="28"/>
        </w:rPr>
      </w:pPr>
      <w:r>
        <w:rPr>
          <w:rFonts w:hint="default" w:ascii="Times New Roman" w:hAnsi="Times New Roman" w:eastAsia="宋体" w:cs="Times New Roman"/>
          <w:color w:val="auto"/>
          <w:spacing w:val="10"/>
          <w:kern w:val="2"/>
          <w:sz w:val="28"/>
          <w:szCs w:val="28"/>
          <w:lang w:val="en-US" w:eastAsia="zh-CN" w:bidi="ar-SA"/>
        </w:rPr>
        <w:fldChar w:fldCharType="begin"/>
      </w:r>
      <w:r>
        <w:rPr>
          <w:rFonts w:hint="default" w:ascii="Times New Roman" w:hAnsi="Times New Roman" w:eastAsia="宋体" w:cs="Times New Roman"/>
          <w:color w:val="auto"/>
          <w:spacing w:val="10"/>
          <w:kern w:val="2"/>
          <w:sz w:val="28"/>
          <w:szCs w:val="28"/>
          <w:lang w:val="en-US" w:eastAsia="zh-CN" w:bidi="ar-SA"/>
        </w:rPr>
        <w:instrText xml:space="preserve">TOC \o "1-1" \h \u </w:instrText>
      </w:r>
      <w:r>
        <w:rPr>
          <w:rFonts w:hint="default" w:ascii="Times New Roman" w:hAnsi="Times New Roman" w:eastAsia="宋体" w:cs="Times New Roman"/>
          <w:color w:val="auto"/>
          <w:spacing w:val="10"/>
          <w:kern w:val="2"/>
          <w:sz w:val="28"/>
          <w:szCs w:val="28"/>
          <w:lang w:val="en-US" w:eastAsia="zh-CN" w:bidi="ar-SA"/>
        </w:rPr>
        <w:fldChar w:fldCharType="separate"/>
      </w:r>
      <w:r>
        <w:rPr>
          <w:rStyle w:val="20"/>
          <w:rFonts w:hint="default" w:ascii="Calibri" w:hAnsi="Calibri" w:eastAsia="宋体" w:cs="Times New Roman"/>
          <w:sz w:val="28"/>
          <w:szCs w:val="28"/>
          <w:lang w:val="en-US" w:eastAsia="zh-CN"/>
        </w:rPr>
        <w:fldChar w:fldCharType="begin"/>
      </w:r>
      <w:r>
        <w:rPr>
          <w:rStyle w:val="20"/>
          <w:rFonts w:hint="default" w:ascii="Calibri" w:hAnsi="Calibri" w:eastAsia="宋体" w:cs="Times New Roman"/>
          <w:sz w:val="28"/>
          <w:szCs w:val="28"/>
          <w:lang w:val="en-US" w:eastAsia="zh-CN"/>
        </w:rPr>
        <w:instrText xml:space="preserve"> HYPERLINK \l _Toc16355 </w:instrText>
      </w:r>
      <w:r>
        <w:rPr>
          <w:rStyle w:val="20"/>
          <w:rFonts w:hint="default" w:ascii="Calibri" w:hAnsi="Calibri" w:eastAsia="宋体" w:cs="Times New Roman"/>
          <w:sz w:val="28"/>
          <w:szCs w:val="28"/>
          <w:lang w:val="en-US" w:eastAsia="zh-CN"/>
        </w:rPr>
        <w:fldChar w:fldCharType="separate"/>
      </w:r>
      <w:r>
        <w:rPr>
          <w:rStyle w:val="20"/>
          <w:rFonts w:hint="default" w:ascii="Calibri" w:hAnsi="Calibri" w:eastAsia="宋体" w:cs="Times New Roman"/>
          <w:sz w:val="28"/>
          <w:szCs w:val="28"/>
          <w:lang w:eastAsia="zh-CN"/>
        </w:rPr>
        <w:t>一、</w:t>
      </w:r>
      <w:r>
        <w:rPr>
          <w:rStyle w:val="20"/>
          <w:rFonts w:hint="default" w:ascii="Calibri" w:hAnsi="Calibri" w:eastAsia="宋体" w:cs="Times New Roman"/>
          <w:sz w:val="28"/>
          <w:szCs w:val="28"/>
        </w:rPr>
        <w:t>建设项目基本情况</w:t>
      </w:r>
      <w:r>
        <w:rPr>
          <w:rStyle w:val="20"/>
          <w:rFonts w:hint="default" w:ascii="Calibri" w:hAnsi="Calibri" w:eastAsia="宋体" w:cs="Times New Roman"/>
          <w:sz w:val="28"/>
          <w:szCs w:val="28"/>
        </w:rPr>
        <w:tab/>
      </w:r>
      <w:r>
        <w:rPr>
          <w:rStyle w:val="20"/>
          <w:rFonts w:hint="eastAsia" w:ascii="Calibri" w:hAnsi="Calibri" w:eastAsia="宋体" w:cs="Times New Roman"/>
          <w:sz w:val="28"/>
          <w:szCs w:val="28"/>
          <w:lang w:val="en-US" w:eastAsia="zh-CN"/>
        </w:rPr>
        <w:t>1</w:t>
      </w:r>
      <w:r>
        <w:rPr>
          <w:rStyle w:val="20"/>
          <w:rFonts w:hint="default" w:ascii="Calibri" w:hAnsi="Calibri" w:eastAsia="宋体" w:cs="Times New Roman"/>
          <w:sz w:val="28"/>
          <w:szCs w:val="28"/>
          <w:lang w:val="en-US" w:eastAsia="zh-CN"/>
        </w:rPr>
        <w:fldChar w:fldCharType="end"/>
      </w:r>
    </w:p>
    <w:p>
      <w:pPr>
        <w:pStyle w:val="15"/>
        <w:tabs>
          <w:tab w:val="right" w:leader="dot" w:pos="8891"/>
        </w:tabs>
        <w:adjustRightInd/>
        <w:snapToGrid/>
        <w:ind w:firstLine="0" w:firstLineChars="0"/>
        <w:rPr>
          <w:rStyle w:val="20"/>
          <w:rFonts w:hint="default" w:ascii="Calibri" w:hAnsi="Calibri" w:eastAsia="宋体" w:cs="Times New Roman"/>
          <w:sz w:val="28"/>
          <w:szCs w:val="28"/>
          <w:lang w:val="en-US"/>
        </w:rPr>
      </w:pPr>
      <w:r>
        <w:rPr>
          <w:rStyle w:val="20"/>
          <w:rFonts w:hint="default" w:ascii="Calibri" w:hAnsi="Calibri" w:eastAsia="宋体" w:cs="Times New Roman"/>
          <w:sz w:val="28"/>
          <w:szCs w:val="28"/>
          <w:lang w:val="en-US" w:eastAsia="zh-CN"/>
        </w:rPr>
        <w:fldChar w:fldCharType="begin"/>
      </w:r>
      <w:r>
        <w:rPr>
          <w:rStyle w:val="20"/>
          <w:rFonts w:hint="default" w:ascii="Calibri" w:hAnsi="Calibri" w:eastAsia="宋体" w:cs="Times New Roman"/>
          <w:sz w:val="28"/>
          <w:szCs w:val="28"/>
          <w:lang w:val="en-US" w:eastAsia="zh-CN"/>
        </w:rPr>
        <w:instrText xml:space="preserve"> HYPERLINK \l _Toc378 </w:instrText>
      </w:r>
      <w:r>
        <w:rPr>
          <w:rStyle w:val="20"/>
          <w:rFonts w:hint="default" w:ascii="Calibri" w:hAnsi="Calibri" w:eastAsia="宋体" w:cs="Times New Roman"/>
          <w:sz w:val="28"/>
          <w:szCs w:val="28"/>
          <w:lang w:val="en-US" w:eastAsia="zh-CN"/>
        </w:rPr>
        <w:fldChar w:fldCharType="separate"/>
      </w:r>
      <w:r>
        <w:rPr>
          <w:rStyle w:val="20"/>
          <w:rFonts w:hint="default" w:ascii="Calibri" w:hAnsi="Calibri" w:eastAsia="宋体" w:cs="Times New Roman"/>
          <w:sz w:val="28"/>
          <w:szCs w:val="28"/>
          <w:lang w:eastAsia="zh-CN"/>
        </w:rPr>
        <w:t>二、</w:t>
      </w:r>
      <w:r>
        <w:rPr>
          <w:rStyle w:val="20"/>
          <w:rFonts w:hint="default" w:ascii="Calibri" w:hAnsi="Calibri" w:eastAsia="宋体" w:cs="Times New Roman"/>
          <w:sz w:val="28"/>
          <w:szCs w:val="28"/>
        </w:rPr>
        <w:t>建设项目所在地自然环境社会环境简况</w:t>
      </w:r>
      <w:r>
        <w:rPr>
          <w:rStyle w:val="20"/>
          <w:rFonts w:hint="default" w:ascii="Calibri" w:hAnsi="Calibri" w:eastAsia="宋体" w:cs="Times New Roman"/>
          <w:sz w:val="28"/>
          <w:szCs w:val="28"/>
        </w:rPr>
        <w:tab/>
      </w:r>
      <w:r>
        <w:rPr>
          <w:rStyle w:val="20"/>
          <w:rFonts w:hint="default" w:ascii="Calibri" w:hAnsi="Calibri" w:eastAsia="宋体" w:cs="Times New Roman"/>
          <w:sz w:val="28"/>
          <w:szCs w:val="28"/>
          <w:lang w:val="en-US" w:eastAsia="zh-CN"/>
        </w:rPr>
        <w:fldChar w:fldCharType="end"/>
      </w:r>
      <w:r>
        <w:rPr>
          <w:rStyle w:val="20"/>
          <w:rFonts w:hint="eastAsia" w:cs="Times New Roman"/>
          <w:sz w:val="28"/>
          <w:szCs w:val="28"/>
          <w:lang w:val="en-US" w:eastAsia="zh-CN"/>
        </w:rPr>
        <w:t>11</w:t>
      </w:r>
    </w:p>
    <w:p>
      <w:pPr>
        <w:pStyle w:val="15"/>
        <w:tabs>
          <w:tab w:val="right" w:leader="dot" w:pos="8891"/>
        </w:tabs>
        <w:adjustRightInd/>
        <w:snapToGrid/>
        <w:ind w:firstLine="0" w:firstLineChars="0"/>
        <w:rPr>
          <w:rStyle w:val="20"/>
          <w:rFonts w:hint="default" w:ascii="Calibri" w:hAnsi="Calibri" w:eastAsia="宋体" w:cs="Times New Roman"/>
          <w:sz w:val="28"/>
          <w:szCs w:val="28"/>
          <w:lang w:val="en-US"/>
        </w:rPr>
      </w:pPr>
      <w:r>
        <w:rPr>
          <w:rStyle w:val="20"/>
          <w:rFonts w:hint="default" w:ascii="Calibri" w:hAnsi="Calibri" w:eastAsia="宋体" w:cs="Times New Roman"/>
          <w:sz w:val="28"/>
          <w:szCs w:val="28"/>
          <w:lang w:val="en-US" w:eastAsia="zh-CN"/>
        </w:rPr>
        <w:fldChar w:fldCharType="begin"/>
      </w:r>
      <w:r>
        <w:rPr>
          <w:rStyle w:val="20"/>
          <w:rFonts w:hint="default" w:ascii="Calibri" w:hAnsi="Calibri" w:eastAsia="宋体" w:cs="Times New Roman"/>
          <w:sz w:val="28"/>
          <w:szCs w:val="28"/>
          <w:lang w:val="en-US" w:eastAsia="zh-CN"/>
        </w:rPr>
        <w:instrText xml:space="preserve"> HYPERLINK \l _Toc12659 </w:instrText>
      </w:r>
      <w:r>
        <w:rPr>
          <w:rStyle w:val="20"/>
          <w:rFonts w:hint="default" w:ascii="Calibri" w:hAnsi="Calibri" w:eastAsia="宋体" w:cs="Times New Roman"/>
          <w:sz w:val="28"/>
          <w:szCs w:val="28"/>
          <w:lang w:val="en-US" w:eastAsia="zh-CN"/>
        </w:rPr>
        <w:fldChar w:fldCharType="separate"/>
      </w:r>
      <w:r>
        <w:rPr>
          <w:rStyle w:val="20"/>
          <w:rFonts w:hint="default" w:ascii="Calibri" w:hAnsi="Calibri" w:eastAsia="宋体" w:cs="Times New Roman"/>
          <w:sz w:val="28"/>
          <w:szCs w:val="28"/>
          <w:lang w:eastAsia="zh-CN"/>
        </w:rPr>
        <w:t>三、</w:t>
      </w:r>
      <w:r>
        <w:rPr>
          <w:rStyle w:val="20"/>
          <w:rFonts w:hint="default" w:ascii="Calibri" w:hAnsi="Calibri" w:eastAsia="宋体" w:cs="Times New Roman"/>
          <w:sz w:val="28"/>
          <w:szCs w:val="28"/>
        </w:rPr>
        <w:t>环境质量状况</w:t>
      </w:r>
      <w:r>
        <w:rPr>
          <w:rStyle w:val="20"/>
          <w:rFonts w:hint="default" w:ascii="Calibri" w:hAnsi="Calibri" w:eastAsia="宋体" w:cs="Times New Roman"/>
          <w:sz w:val="28"/>
          <w:szCs w:val="28"/>
        </w:rPr>
        <w:tab/>
      </w:r>
      <w:r>
        <w:rPr>
          <w:rStyle w:val="20"/>
          <w:rFonts w:hint="eastAsia" w:cs="Times New Roman"/>
          <w:sz w:val="28"/>
          <w:szCs w:val="28"/>
          <w:lang w:val="en-US" w:eastAsia="zh-CN"/>
        </w:rPr>
        <w:t>1</w:t>
      </w:r>
      <w:r>
        <w:rPr>
          <w:rStyle w:val="20"/>
          <w:rFonts w:hint="default" w:ascii="Calibri" w:hAnsi="Calibri" w:eastAsia="宋体" w:cs="Times New Roman"/>
          <w:sz w:val="28"/>
          <w:szCs w:val="28"/>
          <w:lang w:val="en-US" w:eastAsia="zh-CN"/>
        </w:rPr>
        <w:fldChar w:fldCharType="end"/>
      </w:r>
      <w:r>
        <w:rPr>
          <w:rStyle w:val="20"/>
          <w:rFonts w:hint="eastAsia" w:cs="Times New Roman"/>
          <w:sz w:val="28"/>
          <w:szCs w:val="28"/>
          <w:lang w:val="en-US" w:eastAsia="zh-CN"/>
        </w:rPr>
        <w:t>5</w:t>
      </w:r>
    </w:p>
    <w:p>
      <w:pPr>
        <w:pStyle w:val="15"/>
        <w:tabs>
          <w:tab w:val="right" w:leader="dot" w:pos="8891"/>
        </w:tabs>
        <w:adjustRightInd/>
        <w:snapToGrid/>
        <w:ind w:firstLine="0" w:firstLineChars="0"/>
        <w:rPr>
          <w:rStyle w:val="20"/>
          <w:rFonts w:hint="default" w:ascii="Calibri" w:hAnsi="Calibri" w:eastAsia="宋体" w:cs="Times New Roman"/>
          <w:sz w:val="28"/>
          <w:szCs w:val="28"/>
          <w:lang w:val="en-US" w:eastAsia="zh-CN"/>
        </w:rPr>
      </w:pPr>
      <w:r>
        <w:rPr>
          <w:rStyle w:val="20"/>
          <w:rFonts w:hint="default" w:ascii="Calibri" w:hAnsi="Calibri" w:eastAsia="宋体" w:cs="Times New Roman"/>
          <w:sz w:val="28"/>
          <w:szCs w:val="28"/>
          <w:lang w:val="en-US" w:eastAsia="zh-CN"/>
        </w:rPr>
        <w:fldChar w:fldCharType="begin"/>
      </w:r>
      <w:r>
        <w:rPr>
          <w:rStyle w:val="20"/>
          <w:rFonts w:hint="default" w:ascii="Calibri" w:hAnsi="Calibri" w:eastAsia="宋体" w:cs="Times New Roman"/>
          <w:sz w:val="28"/>
          <w:szCs w:val="28"/>
          <w:lang w:val="en-US" w:eastAsia="zh-CN"/>
        </w:rPr>
        <w:instrText xml:space="preserve"> HYPERLINK \l _Toc7267 </w:instrText>
      </w:r>
      <w:r>
        <w:rPr>
          <w:rStyle w:val="20"/>
          <w:rFonts w:hint="default" w:ascii="Calibri" w:hAnsi="Calibri" w:eastAsia="宋体" w:cs="Times New Roman"/>
          <w:sz w:val="28"/>
          <w:szCs w:val="28"/>
          <w:lang w:val="en-US" w:eastAsia="zh-CN"/>
        </w:rPr>
        <w:fldChar w:fldCharType="separate"/>
      </w:r>
      <w:r>
        <w:rPr>
          <w:rStyle w:val="20"/>
          <w:rFonts w:hint="default" w:ascii="Calibri" w:hAnsi="Calibri" w:eastAsia="宋体" w:cs="Times New Roman"/>
          <w:sz w:val="28"/>
          <w:szCs w:val="28"/>
          <w:lang w:eastAsia="zh-CN"/>
        </w:rPr>
        <w:t>四、</w:t>
      </w:r>
      <w:r>
        <w:rPr>
          <w:rStyle w:val="20"/>
          <w:rFonts w:hint="default" w:ascii="Calibri" w:hAnsi="Calibri" w:eastAsia="宋体" w:cs="Times New Roman"/>
          <w:sz w:val="28"/>
          <w:szCs w:val="28"/>
        </w:rPr>
        <w:t>评价适用标准</w:t>
      </w:r>
      <w:r>
        <w:rPr>
          <w:rStyle w:val="20"/>
          <w:rFonts w:hint="default" w:ascii="Calibri" w:hAnsi="Calibri" w:eastAsia="宋体" w:cs="Times New Roman"/>
          <w:sz w:val="28"/>
          <w:szCs w:val="28"/>
        </w:rPr>
        <w:tab/>
      </w:r>
      <w:r>
        <w:rPr>
          <w:rStyle w:val="20"/>
          <w:rFonts w:hint="default" w:ascii="Calibri" w:hAnsi="Calibri" w:eastAsia="宋体" w:cs="Times New Roman"/>
          <w:sz w:val="28"/>
          <w:szCs w:val="28"/>
          <w:lang w:val="en-US" w:eastAsia="zh-CN"/>
        </w:rPr>
        <w:fldChar w:fldCharType="end"/>
      </w:r>
      <w:r>
        <w:rPr>
          <w:rStyle w:val="20"/>
          <w:rFonts w:hint="eastAsia" w:ascii="Times New Roman" w:hAnsi="Times New Roman" w:cs="Times New Roman"/>
          <w:b w:val="0"/>
          <w:bCs w:val="0"/>
          <w:sz w:val="28"/>
          <w:szCs w:val="28"/>
          <w:lang w:val="en-US" w:eastAsia="zh-CN"/>
        </w:rPr>
        <w:t>19</w:t>
      </w:r>
    </w:p>
    <w:p>
      <w:pPr>
        <w:pStyle w:val="15"/>
        <w:tabs>
          <w:tab w:val="right" w:leader="dot" w:pos="8891"/>
        </w:tabs>
        <w:adjustRightInd/>
        <w:snapToGrid/>
        <w:ind w:firstLine="0" w:firstLineChars="0"/>
        <w:rPr>
          <w:rStyle w:val="20"/>
          <w:rFonts w:hint="default" w:ascii="Calibri" w:hAnsi="Calibri" w:eastAsia="宋体" w:cs="Times New Roman"/>
          <w:sz w:val="28"/>
          <w:szCs w:val="28"/>
          <w:lang w:val="en-US"/>
        </w:rPr>
      </w:pPr>
      <w:r>
        <w:rPr>
          <w:rStyle w:val="20"/>
          <w:rFonts w:hint="default" w:ascii="Calibri" w:hAnsi="Calibri" w:eastAsia="宋体" w:cs="Times New Roman"/>
          <w:sz w:val="28"/>
          <w:szCs w:val="28"/>
          <w:lang w:val="en-US" w:eastAsia="zh-CN"/>
        </w:rPr>
        <w:fldChar w:fldCharType="begin"/>
      </w:r>
      <w:r>
        <w:rPr>
          <w:rStyle w:val="20"/>
          <w:rFonts w:hint="default" w:ascii="Calibri" w:hAnsi="Calibri" w:eastAsia="宋体" w:cs="Times New Roman"/>
          <w:sz w:val="28"/>
          <w:szCs w:val="28"/>
          <w:lang w:val="en-US" w:eastAsia="zh-CN"/>
        </w:rPr>
        <w:instrText xml:space="preserve"> HYPERLINK \l _Toc2725 </w:instrText>
      </w:r>
      <w:r>
        <w:rPr>
          <w:rStyle w:val="20"/>
          <w:rFonts w:hint="default" w:ascii="Calibri" w:hAnsi="Calibri" w:eastAsia="宋体" w:cs="Times New Roman"/>
          <w:sz w:val="28"/>
          <w:szCs w:val="28"/>
          <w:lang w:val="en-US" w:eastAsia="zh-CN"/>
        </w:rPr>
        <w:fldChar w:fldCharType="separate"/>
      </w:r>
      <w:r>
        <w:rPr>
          <w:rStyle w:val="20"/>
          <w:rFonts w:hint="default" w:ascii="Calibri" w:hAnsi="Calibri" w:eastAsia="宋体" w:cs="Times New Roman"/>
          <w:sz w:val="28"/>
          <w:szCs w:val="28"/>
          <w:lang w:eastAsia="zh-CN"/>
        </w:rPr>
        <w:t>五、</w:t>
      </w:r>
      <w:r>
        <w:rPr>
          <w:rStyle w:val="20"/>
          <w:rFonts w:hint="default" w:ascii="Calibri" w:hAnsi="Calibri" w:eastAsia="宋体" w:cs="Times New Roman"/>
          <w:sz w:val="28"/>
          <w:szCs w:val="28"/>
        </w:rPr>
        <w:t>建设项目工程分析</w:t>
      </w:r>
      <w:r>
        <w:rPr>
          <w:rStyle w:val="20"/>
          <w:rFonts w:hint="default" w:ascii="Calibri" w:hAnsi="Calibri" w:eastAsia="宋体" w:cs="Times New Roman"/>
          <w:sz w:val="28"/>
          <w:szCs w:val="28"/>
        </w:rPr>
        <w:tab/>
      </w:r>
      <w:r>
        <w:rPr>
          <w:rStyle w:val="20"/>
          <w:rFonts w:hint="default" w:ascii="Calibri" w:hAnsi="Calibri" w:eastAsia="宋体" w:cs="Times New Roman"/>
          <w:sz w:val="28"/>
          <w:szCs w:val="28"/>
          <w:lang w:val="en-US" w:eastAsia="zh-CN"/>
        </w:rPr>
        <w:fldChar w:fldCharType="end"/>
      </w:r>
      <w:r>
        <w:rPr>
          <w:rStyle w:val="20"/>
          <w:rFonts w:hint="eastAsia" w:cs="Times New Roman"/>
          <w:sz w:val="28"/>
          <w:szCs w:val="28"/>
          <w:lang w:val="en-US" w:eastAsia="zh-CN"/>
        </w:rPr>
        <w:t>21</w:t>
      </w:r>
    </w:p>
    <w:p>
      <w:pPr>
        <w:pStyle w:val="15"/>
        <w:tabs>
          <w:tab w:val="right" w:leader="dot" w:pos="8891"/>
        </w:tabs>
        <w:adjustRightInd/>
        <w:snapToGrid/>
        <w:ind w:firstLine="0" w:firstLineChars="0"/>
        <w:rPr>
          <w:rStyle w:val="20"/>
          <w:rFonts w:hint="default" w:ascii="Calibri" w:hAnsi="Calibri" w:eastAsia="宋体" w:cs="Times New Roman"/>
          <w:sz w:val="28"/>
          <w:szCs w:val="28"/>
          <w:lang w:val="en-US"/>
        </w:rPr>
      </w:pPr>
      <w:r>
        <w:rPr>
          <w:rStyle w:val="20"/>
          <w:rFonts w:hint="default" w:ascii="Calibri" w:hAnsi="Calibri" w:eastAsia="宋体" w:cs="Times New Roman"/>
          <w:sz w:val="28"/>
          <w:szCs w:val="28"/>
          <w:lang w:val="en-US" w:eastAsia="zh-CN"/>
        </w:rPr>
        <w:fldChar w:fldCharType="begin"/>
      </w:r>
      <w:r>
        <w:rPr>
          <w:rStyle w:val="20"/>
          <w:rFonts w:hint="default" w:ascii="Calibri" w:hAnsi="Calibri" w:eastAsia="宋体" w:cs="Times New Roman"/>
          <w:sz w:val="28"/>
          <w:szCs w:val="28"/>
          <w:lang w:val="en-US" w:eastAsia="zh-CN"/>
        </w:rPr>
        <w:instrText xml:space="preserve"> HYPERLINK \l _Toc20699 </w:instrText>
      </w:r>
      <w:r>
        <w:rPr>
          <w:rStyle w:val="20"/>
          <w:rFonts w:hint="default" w:ascii="Calibri" w:hAnsi="Calibri" w:eastAsia="宋体" w:cs="Times New Roman"/>
          <w:sz w:val="28"/>
          <w:szCs w:val="28"/>
          <w:lang w:val="en-US" w:eastAsia="zh-CN"/>
        </w:rPr>
        <w:fldChar w:fldCharType="separate"/>
      </w:r>
      <w:r>
        <w:rPr>
          <w:rStyle w:val="20"/>
          <w:rFonts w:hint="default" w:ascii="Calibri" w:hAnsi="Calibri" w:eastAsia="宋体" w:cs="Times New Roman"/>
          <w:sz w:val="28"/>
          <w:szCs w:val="28"/>
          <w:lang w:eastAsia="zh-CN"/>
        </w:rPr>
        <w:t>六、</w:t>
      </w:r>
      <w:r>
        <w:rPr>
          <w:rStyle w:val="20"/>
          <w:rFonts w:hint="default" w:ascii="Calibri" w:hAnsi="Calibri" w:eastAsia="宋体" w:cs="Times New Roman"/>
          <w:sz w:val="28"/>
          <w:szCs w:val="28"/>
        </w:rPr>
        <w:t>项目主要污染物产生及预计排放情况</w:t>
      </w:r>
      <w:r>
        <w:rPr>
          <w:rStyle w:val="20"/>
          <w:rFonts w:hint="default" w:ascii="Calibri" w:hAnsi="Calibri" w:eastAsia="宋体" w:cs="Times New Roman"/>
          <w:sz w:val="28"/>
          <w:szCs w:val="28"/>
        </w:rPr>
        <w:tab/>
      </w:r>
      <w:r>
        <w:rPr>
          <w:rStyle w:val="20"/>
          <w:rFonts w:hint="eastAsia" w:cs="Times New Roman"/>
          <w:sz w:val="28"/>
          <w:szCs w:val="28"/>
          <w:lang w:val="en-US" w:eastAsia="zh-CN"/>
        </w:rPr>
        <w:t>3</w:t>
      </w:r>
      <w:r>
        <w:rPr>
          <w:rStyle w:val="20"/>
          <w:rFonts w:hint="default" w:ascii="Calibri" w:hAnsi="Calibri" w:eastAsia="宋体" w:cs="Times New Roman"/>
          <w:sz w:val="28"/>
          <w:szCs w:val="28"/>
          <w:lang w:val="en-US" w:eastAsia="zh-CN"/>
        </w:rPr>
        <w:fldChar w:fldCharType="end"/>
      </w:r>
      <w:r>
        <w:rPr>
          <w:rStyle w:val="20"/>
          <w:rFonts w:hint="eastAsia" w:cs="Times New Roman"/>
          <w:sz w:val="28"/>
          <w:szCs w:val="28"/>
          <w:lang w:val="en-US" w:eastAsia="zh-CN"/>
        </w:rPr>
        <w:t>2</w:t>
      </w:r>
    </w:p>
    <w:p>
      <w:pPr>
        <w:pStyle w:val="15"/>
        <w:tabs>
          <w:tab w:val="right" w:leader="dot" w:pos="8891"/>
        </w:tabs>
        <w:adjustRightInd/>
        <w:snapToGrid/>
        <w:ind w:firstLine="0" w:firstLineChars="0"/>
        <w:rPr>
          <w:rStyle w:val="20"/>
          <w:rFonts w:hint="default" w:ascii="Calibri" w:hAnsi="Calibri" w:eastAsia="宋体" w:cs="Times New Roman"/>
          <w:sz w:val="28"/>
          <w:szCs w:val="28"/>
          <w:lang w:val="en-US"/>
        </w:rPr>
      </w:pPr>
      <w:r>
        <w:rPr>
          <w:rStyle w:val="20"/>
          <w:rFonts w:hint="default" w:ascii="Calibri" w:hAnsi="Calibri" w:eastAsia="宋体" w:cs="Times New Roman"/>
          <w:sz w:val="28"/>
          <w:szCs w:val="28"/>
          <w:lang w:val="en-US" w:eastAsia="zh-CN"/>
        </w:rPr>
        <w:fldChar w:fldCharType="begin"/>
      </w:r>
      <w:r>
        <w:rPr>
          <w:rStyle w:val="20"/>
          <w:rFonts w:hint="default" w:ascii="Calibri" w:hAnsi="Calibri" w:eastAsia="宋体" w:cs="Times New Roman"/>
          <w:sz w:val="28"/>
          <w:szCs w:val="28"/>
          <w:lang w:val="en-US" w:eastAsia="zh-CN"/>
        </w:rPr>
        <w:instrText xml:space="preserve"> HYPERLINK \l _Toc5036 </w:instrText>
      </w:r>
      <w:r>
        <w:rPr>
          <w:rStyle w:val="20"/>
          <w:rFonts w:hint="default" w:ascii="Calibri" w:hAnsi="Calibri" w:eastAsia="宋体" w:cs="Times New Roman"/>
          <w:sz w:val="28"/>
          <w:szCs w:val="28"/>
          <w:lang w:val="en-US" w:eastAsia="zh-CN"/>
        </w:rPr>
        <w:fldChar w:fldCharType="separate"/>
      </w:r>
      <w:r>
        <w:rPr>
          <w:rStyle w:val="20"/>
          <w:rFonts w:hint="default" w:ascii="Calibri" w:hAnsi="Calibri" w:eastAsia="宋体" w:cs="Times New Roman"/>
          <w:sz w:val="28"/>
          <w:szCs w:val="28"/>
          <w:lang w:eastAsia="zh-CN"/>
        </w:rPr>
        <w:t>七、</w:t>
      </w:r>
      <w:r>
        <w:rPr>
          <w:rStyle w:val="20"/>
          <w:rFonts w:hint="default" w:ascii="Calibri" w:hAnsi="Calibri" w:eastAsia="宋体" w:cs="Times New Roman"/>
          <w:sz w:val="28"/>
          <w:szCs w:val="28"/>
        </w:rPr>
        <w:t>环境影响分析</w:t>
      </w:r>
      <w:r>
        <w:rPr>
          <w:rStyle w:val="20"/>
          <w:rFonts w:hint="default" w:ascii="Calibri" w:hAnsi="Calibri" w:eastAsia="宋体" w:cs="Times New Roman"/>
          <w:sz w:val="28"/>
          <w:szCs w:val="28"/>
        </w:rPr>
        <w:tab/>
      </w:r>
      <w:r>
        <w:rPr>
          <w:rStyle w:val="20"/>
          <w:rFonts w:hint="eastAsia" w:cs="Times New Roman"/>
          <w:sz w:val="28"/>
          <w:szCs w:val="28"/>
          <w:lang w:val="en-US" w:eastAsia="zh-CN"/>
        </w:rPr>
        <w:t>3</w:t>
      </w:r>
      <w:r>
        <w:rPr>
          <w:rStyle w:val="20"/>
          <w:rFonts w:hint="default" w:ascii="Calibri" w:hAnsi="Calibri" w:eastAsia="宋体" w:cs="Times New Roman"/>
          <w:sz w:val="28"/>
          <w:szCs w:val="28"/>
          <w:lang w:val="en-US" w:eastAsia="zh-CN"/>
        </w:rPr>
        <w:fldChar w:fldCharType="end"/>
      </w:r>
      <w:r>
        <w:rPr>
          <w:rStyle w:val="20"/>
          <w:rFonts w:hint="eastAsia" w:cs="Times New Roman"/>
          <w:sz w:val="28"/>
          <w:szCs w:val="28"/>
          <w:lang w:val="en-US" w:eastAsia="zh-CN"/>
        </w:rPr>
        <w:t>3</w:t>
      </w:r>
    </w:p>
    <w:p>
      <w:pPr>
        <w:pStyle w:val="15"/>
        <w:tabs>
          <w:tab w:val="right" w:leader="dot" w:pos="8891"/>
        </w:tabs>
        <w:adjustRightInd/>
        <w:snapToGrid/>
        <w:ind w:firstLine="0" w:firstLineChars="0"/>
        <w:rPr>
          <w:rStyle w:val="20"/>
          <w:rFonts w:hint="default" w:ascii="Calibri" w:hAnsi="Calibri" w:eastAsia="宋体" w:cs="Times New Roman"/>
          <w:sz w:val="28"/>
          <w:szCs w:val="28"/>
          <w:lang w:val="en-US"/>
        </w:rPr>
      </w:pPr>
      <w:r>
        <w:rPr>
          <w:rStyle w:val="20"/>
          <w:rFonts w:hint="default" w:ascii="Calibri" w:hAnsi="Calibri" w:eastAsia="宋体" w:cs="Times New Roman"/>
          <w:sz w:val="28"/>
          <w:szCs w:val="28"/>
          <w:lang w:val="en-US" w:eastAsia="zh-CN"/>
        </w:rPr>
        <w:fldChar w:fldCharType="begin"/>
      </w:r>
      <w:r>
        <w:rPr>
          <w:rStyle w:val="20"/>
          <w:rFonts w:hint="default" w:ascii="Calibri" w:hAnsi="Calibri" w:eastAsia="宋体" w:cs="Times New Roman"/>
          <w:sz w:val="28"/>
          <w:szCs w:val="28"/>
          <w:lang w:val="en-US" w:eastAsia="zh-CN"/>
        </w:rPr>
        <w:instrText xml:space="preserve"> HYPERLINK \l _Toc23286 </w:instrText>
      </w:r>
      <w:r>
        <w:rPr>
          <w:rStyle w:val="20"/>
          <w:rFonts w:hint="default" w:ascii="Calibri" w:hAnsi="Calibri" w:eastAsia="宋体" w:cs="Times New Roman"/>
          <w:sz w:val="28"/>
          <w:szCs w:val="28"/>
          <w:lang w:val="en-US" w:eastAsia="zh-CN"/>
        </w:rPr>
        <w:fldChar w:fldCharType="separate"/>
      </w:r>
      <w:r>
        <w:rPr>
          <w:rStyle w:val="20"/>
          <w:rFonts w:hint="default" w:ascii="Calibri" w:hAnsi="Calibri" w:eastAsia="宋体" w:cs="Times New Roman"/>
          <w:sz w:val="28"/>
          <w:szCs w:val="28"/>
          <w:lang w:eastAsia="zh-CN"/>
        </w:rPr>
        <w:t>八、</w:t>
      </w:r>
      <w:r>
        <w:rPr>
          <w:rStyle w:val="20"/>
          <w:rFonts w:hint="default" w:ascii="Calibri" w:hAnsi="Calibri" w:eastAsia="宋体" w:cs="Times New Roman"/>
          <w:sz w:val="28"/>
          <w:szCs w:val="28"/>
        </w:rPr>
        <w:t>建设项目拟采取的防治措施及预期治理效果</w:t>
      </w:r>
      <w:r>
        <w:rPr>
          <w:rStyle w:val="20"/>
          <w:rFonts w:hint="default" w:ascii="Calibri" w:hAnsi="Calibri" w:eastAsia="宋体" w:cs="Times New Roman"/>
          <w:sz w:val="28"/>
          <w:szCs w:val="28"/>
        </w:rPr>
        <w:tab/>
      </w:r>
      <w:r>
        <w:rPr>
          <w:rStyle w:val="20"/>
          <w:rFonts w:hint="default" w:ascii="Calibri" w:hAnsi="Calibri" w:eastAsia="宋体" w:cs="Times New Roman"/>
          <w:sz w:val="28"/>
          <w:szCs w:val="28"/>
          <w:lang w:val="en-US" w:eastAsia="zh-CN"/>
        </w:rPr>
        <w:fldChar w:fldCharType="end"/>
      </w:r>
      <w:r>
        <w:rPr>
          <w:rStyle w:val="20"/>
          <w:rFonts w:hint="eastAsia" w:cs="Times New Roman"/>
          <w:sz w:val="28"/>
          <w:szCs w:val="28"/>
          <w:lang w:val="en-US" w:eastAsia="zh-CN"/>
        </w:rPr>
        <w:t>41</w:t>
      </w:r>
    </w:p>
    <w:p>
      <w:pPr>
        <w:pStyle w:val="15"/>
        <w:tabs>
          <w:tab w:val="right" w:leader="dot" w:pos="8891"/>
        </w:tabs>
        <w:adjustRightInd/>
        <w:snapToGrid/>
        <w:ind w:firstLine="0" w:firstLineChars="0"/>
        <w:rPr>
          <w:rFonts w:hint="default" w:ascii="Times New Roman" w:hAnsi="Times New Roman" w:eastAsia="宋体" w:cs="Times New Roman"/>
          <w:color w:val="auto"/>
          <w:spacing w:val="10"/>
          <w:kern w:val="2"/>
          <w:sz w:val="28"/>
          <w:szCs w:val="28"/>
          <w:lang w:val="en-US" w:eastAsia="zh-CN" w:bidi="ar-SA"/>
        </w:rPr>
      </w:pPr>
      <w:r>
        <w:rPr>
          <w:rStyle w:val="20"/>
          <w:rFonts w:hint="default" w:ascii="Calibri" w:hAnsi="Calibri" w:eastAsia="宋体" w:cs="Times New Roman"/>
          <w:sz w:val="28"/>
          <w:szCs w:val="28"/>
          <w:lang w:val="en-US" w:eastAsia="zh-CN"/>
        </w:rPr>
        <w:fldChar w:fldCharType="begin"/>
      </w:r>
      <w:r>
        <w:rPr>
          <w:rStyle w:val="20"/>
          <w:rFonts w:hint="default" w:ascii="Calibri" w:hAnsi="Calibri" w:eastAsia="宋体" w:cs="Times New Roman"/>
          <w:sz w:val="28"/>
          <w:szCs w:val="28"/>
          <w:lang w:val="en-US" w:eastAsia="zh-CN"/>
        </w:rPr>
        <w:instrText xml:space="preserve"> HYPERLINK \l _Toc15286 </w:instrText>
      </w:r>
      <w:r>
        <w:rPr>
          <w:rStyle w:val="20"/>
          <w:rFonts w:hint="default" w:ascii="Calibri" w:hAnsi="Calibri" w:eastAsia="宋体" w:cs="Times New Roman"/>
          <w:sz w:val="28"/>
          <w:szCs w:val="28"/>
          <w:lang w:val="en-US" w:eastAsia="zh-CN"/>
        </w:rPr>
        <w:fldChar w:fldCharType="separate"/>
      </w:r>
      <w:r>
        <w:rPr>
          <w:rStyle w:val="20"/>
          <w:rFonts w:hint="default" w:ascii="Calibri" w:hAnsi="Calibri" w:eastAsia="宋体" w:cs="Times New Roman"/>
          <w:sz w:val="28"/>
          <w:szCs w:val="28"/>
          <w:lang w:eastAsia="zh-CN"/>
        </w:rPr>
        <w:t>九、</w:t>
      </w:r>
      <w:r>
        <w:rPr>
          <w:rStyle w:val="20"/>
          <w:rFonts w:hint="default" w:ascii="Calibri" w:hAnsi="Calibri" w:eastAsia="宋体" w:cs="Times New Roman"/>
          <w:sz w:val="28"/>
          <w:szCs w:val="28"/>
        </w:rPr>
        <w:t>结论与建议</w:t>
      </w:r>
      <w:r>
        <w:rPr>
          <w:rStyle w:val="20"/>
          <w:rFonts w:hint="default" w:ascii="Calibri" w:hAnsi="Calibri" w:eastAsia="宋体" w:cs="Times New Roman"/>
          <w:sz w:val="28"/>
          <w:szCs w:val="28"/>
        </w:rPr>
        <w:tab/>
      </w:r>
      <w:r>
        <w:rPr>
          <w:rStyle w:val="20"/>
          <w:rFonts w:hint="default" w:ascii="Calibri" w:hAnsi="Calibri" w:eastAsia="宋体" w:cs="Times New Roman"/>
          <w:sz w:val="28"/>
          <w:szCs w:val="28"/>
          <w:lang w:val="en-US" w:eastAsia="zh-CN"/>
        </w:rPr>
        <w:fldChar w:fldCharType="end"/>
      </w:r>
      <w:r>
        <w:rPr>
          <w:rStyle w:val="20"/>
          <w:rFonts w:hint="eastAsia" w:cs="Times New Roman"/>
          <w:sz w:val="28"/>
          <w:szCs w:val="28"/>
          <w:lang w:val="en-US" w:eastAsia="zh-CN"/>
        </w:rPr>
        <w:t>42</w:t>
      </w:r>
    </w:p>
    <w:p>
      <w:pPr>
        <w:bidi w:val="0"/>
        <w:rPr>
          <w:rFonts w:hint="eastAsia"/>
          <w:b/>
          <w:bCs/>
          <w:sz w:val="24"/>
          <w:szCs w:val="24"/>
          <w:lang w:val="en-US" w:eastAsia="zh-CN"/>
        </w:rPr>
      </w:pPr>
      <w:r>
        <w:rPr>
          <w:rFonts w:hint="default"/>
          <w:b/>
          <w:bCs/>
          <w:lang w:val="en-US" w:eastAsia="zh-CN"/>
        </w:rPr>
        <w:br w:type="page"/>
      </w:r>
      <w:r>
        <w:rPr>
          <w:rFonts w:hint="default"/>
          <w:b/>
          <w:bCs/>
          <w:sz w:val="24"/>
          <w:szCs w:val="24"/>
          <w:lang w:val="en-US" w:eastAsia="zh-CN"/>
        </w:rPr>
        <w:t>附件</w:t>
      </w:r>
      <w:r>
        <w:rPr>
          <w:rFonts w:hint="eastAsia"/>
          <w:b/>
          <w:bCs/>
          <w:sz w:val="24"/>
          <w:szCs w:val="24"/>
          <w:lang w:val="en-US" w:eastAsia="zh-CN"/>
        </w:rPr>
        <w:t>：</w:t>
      </w:r>
    </w:p>
    <w:p>
      <w:pPr>
        <w:bidi w:val="0"/>
        <w:spacing w:line="360" w:lineRule="auto"/>
        <w:rPr>
          <w:rFonts w:hint="default"/>
          <w:sz w:val="24"/>
          <w:szCs w:val="24"/>
          <w:lang w:val="en-US" w:eastAsia="zh-CN"/>
        </w:rPr>
      </w:pPr>
      <w:r>
        <w:rPr>
          <w:rFonts w:hint="default"/>
          <w:sz w:val="24"/>
          <w:szCs w:val="24"/>
          <w:lang w:eastAsia="zh-CN"/>
        </w:rPr>
        <w:t>附件</w:t>
      </w:r>
      <w:r>
        <w:rPr>
          <w:rFonts w:hint="eastAsia"/>
          <w:sz w:val="24"/>
          <w:szCs w:val="24"/>
          <w:lang w:val="en-US" w:eastAsia="zh-CN"/>
        </w:rPr>
        <w:t>1</w:t>
      </w:r>
      <w:r>
        <w:rPr>
          <w:rFonts w:hint="default"/>
          <w:sz w:val="24"/>
          <w:szCs w:val="24"/>
          <w:lang w:val="en-US" w:eastAsia="zh-CN"/>
        </w:rPr>
        <w:t xml:space="preserve"> </w:t>
      </w:r>
      <w:r>
        <w:rPr>
          <w:rFonts w:hint="eastAsia"/>
          <w:lang w:val="en-US" w:eastAsia="zh-CN"/>
        </w:rPr>
        <w:t>环评委托书</w:t>
      </w:r>
    </w:p>
    <w:p>
      <w:pPr>
        <w:bidi w:val="0"/>
        <w:spacing w:line="360" w:lineRule="auto"/>
        <w:rPr>
          <w:rFonts w:hint="default"/>
          <w:sz w:val="24"/>
          <w:szCs w:val="24"/>
          <w:lang w:val="en-US" w:eastAsia="zh-CN"/>
        </w:rPr>
      </w:pPr>
      <w:r>
        <w:rPr>
          <w:rFonts w:hint="default"/>
          <w:sz w:val="24"/>
          <w:szCs w:val="24"/>
          <w:lang w:val="en-US" w:eastAsia="zh-CN"/>
        </w:rPr>
        <w:t>附件</w:t>
      </w:r>
      <w:r>
        <w:rPr>
          <w:rFonts w:hint="eastAsia"/>
          <w:sz w:val="24"/>
          <w:szCs w:val="24"/>
          <w:lang w:val="en-US" w:eastAsia="zh-CN"/>
        </w:rPr>
        <w:t xml:space="preserve">2 </w:t>
      </w:r>
      <w:r>
        <w:rPr>
          <w:rFonts w:hint="eastAsia"/>
          <w:lang w:val="en-US" w:eastAsia="zh-CN"/>
        </w:rPr>
        <w:t>标准函</w:t>
      </w:r>
      <w:r>
        <w:rPr>
          <w:rFonts w:hint="default"/>
          <w:sz w:val="24"/>
          <w:szCs w:val="24"/>
          <w:lang w:val="en-US" w:eastAsia="zh-CN"/>
        </w:rPr>
        <w:t xml:space="preserve"> </w:t>
      </w:r>
    </w:p>
    <w:p>
      <w:pPr>
        <w:pStyle w:val="2"/>
        <w:spacing w:line="360" w:lineRule="auto"/>
        <w:ind w:left="480" w:leftChars="200" w:firstLine="0" w:firstLineChars="0"/>
        <w:rPr>
          <w:rFonts w:hint="eastAsia"/>
          <w:u w:val="single"/>
          <w:lang w:val="en-US" w:eastAsia="zh-CN"/>
        </w:rPr>
      </w:pPr>
      <w:r>
        <w:rPr>
          <w:rFonts w:hint="eastAsia"/>
          <w:sz w:val="24"/>
          <w:szCs w:val="24"/>
          <w:u w:val="single"/>
          <w:lang w:val="en-US" w:eastAsia="zh-CN"/>
        </w:rPr>
        <w:t xml:space="preserve">附件3 </w:t>
      </w:r>
      <w:r>
        <w:rPr>
          <w:rFonts w:hint="eastAsia"/>
          <w:u w:val="single"/>
          <w:lang w:val="en-US" w:eastAsia="zh-CN"/>
        </w:rPr>
        <w:t>关于《益阳市赫山区乡村产业振兴示范项目（一期）可行性研究报告》的批复</w:t>
      </w:r>
    </w:p>
    <w:p>
      <w:pPr>
        <w:pStyle w:val="2"/>
        <w:spacing w:line="360" w:lineRule="auto"/>
        <w:ind w:left="480" w:leftChars="200" w:firstLine="0" w:firstLineChars="0"/>
        <w:rPr>
          <w:rFonts w:hint="default"/>
          <w:u w:val="single"/>
          <w:lang w:val="en-US" w:eastAsia="zh-CN"/>
        </w:rPr>
      </w:pPr>
      <w:r>
        <w:rPr>
          <w:rFonts w:hint="eastAsia"/>
          <w:u w:val="single"/>
          <w:lang w:val="en-US" w:eastAsia="zh-CN"/>
        </w:rPr>
        <w:t>附件4 项目声环境检测报告质保单</w:t>
      </w:r>
    </w:p>
    <w:p>
      <w:pPr>
        <w:pStyle w:val="2"/>
        <w:spacing w:line="360" w:lineRule="auto"/>
        <w:ind w:left="480" w:leftChars="200" w:firstLine="0" w:firstLineChars="0"/>
        <w:rPr>
          <w:rFonts w:hint="default"/>
          <w:u w:val="single"/>
          <w:lang w:val="en-US" w:eastAsia="zh-CN"/>
        </w:rPr>
      </w:pPr>
      <w:r>
        <w:rPr>
          <w:rFonts w:hint="eastAsia"/>
          <w:u w:val="single"/>
          <w:lang w:eastAsia="zh-CN"/>
        </w:rPr>
        <w:t>附件</w:t>
      </w:r>
      <w:r>
        <w:rPr>
          <w:rFonts w:hint="eastAsia"/>
          <w:u w:val="single"/>
          <w:lang w:val="en-US" w:eastAsia="zh-CN"/>
        </w:rPr>
        <w:t>5 专家评审意见及签到表</w:t>
      </w:r>
    </w:p>
    <w:p>
      <w:pPr>
        <w:rPr>
          <w:rFonts w:hint="default"/>
          <w:sz w:val="24"/>
          <w:szCs w:val="24"/>
          <w:lang w:val="en-US" w:eastAsia="zh-CN"/>
        </w:rPr>
      </w:pPr>
    </w:p>
    <w:p>
      <w:pPr>
        <w:bidi w:val="0"/>
        <w:rPr>
          <w:rFonts w:hint="eastAsia"/>
          <w:b/>
          <w:bCs/>
          <w:sz w:val="24"/>
          <w:szCs w:val="24"/>
          <w:u w:val="none"/>
          <w:lang w:val="en-US" w:eastAsia="zh-CN"/>
        </w:rPr>
      </w:pPr>
      <w:r>
        <w:rPr>
          <w:rFonts w:hint="default"/>
          <w:b/>
          <w:bCs/>
          <w:sz w:val="24"/>
          <w:szCs w:val="24"/>
          <w:u w:val="none"/>
          <w:lang w:val="en-US" w:eastAsia="zh-CN"/>
        </w:rPr>
        <w:t>附图</w:t>
      </w:r>
      <w:r>
        <w:rPr>
          <w:rFonts w:hint="eastAsia"/>
          <w:b/>
          <w:bCs/>
          <w:sz w:val="24"/>
          <w:szCs w:val="24"/>
          <w:u w:val="none"/>
          <w:lang w:val="en-US" w:eastAsia="zh-CN"/>
        </w:rPr>
        <w:t>：</w:t>
      </w:r>
    </w:p>
    <w:p>
      <w:pPr>
        <w:bidi w:val="0"/>
        <w:rPr>
          <w:rFonts w:hint="eastAsia"/>
          <w:color w:val="000000" w:themeColor="text1"/>
          <w:sz w:val="24"/>
          <w:szCs w:val="24"/>
          <w:lang w:val="en-US" w:eastAsia="zh-CN"/>
          <w14:textFill>
            <w14:solidFill>
              <w14:schemeClr w14:val="tx1"/>
            </w14:solidFill>
          </w14:textFill>
        </w:rPr>
      </w:pPr>
      <w:r>
        <w:rPr>
          <w:rFonts w:hint="default"/>
          <w:sz w:val="24"/>
          <w:szCs w:val="24"/>
          <w:u w:val="none"/>
          <w:lang w:val="en-US" w:eastAsia="zh-CN"/>
        </w:rPr>
        <w:t>附图</w:t>
      </w:r>
      <w:r>
        <w:rPr>
          <w:rFonts w:hint="eastAsia"/>
          <w:sz w:val="24"/>
          <w:szCs w:val="24"/>
          <w:u w:val="none"/>
          <w:lang w:val="en-US" w:eastAsia="zh-CN"/>
        </w:rPr>
        <w:t>1</w:t>
      </w:r>
      <w:r>
        <w:rPr>
          <w:rFonts w:hint="default"/>
          <w:sz w:val="24"/>
          <w:szCs w:val="24"/>
          <w:u w:val="none"/>
          <w:lang w:val="en-US" w:eastAsia="zh-CN"/>
        </w:rPr>
        <w:t xml:space="preserve"> </w:t>
      </w:r>
      <w:r>
        <w:rPr>
          <w:rFonts w:hint="eastAsia"/>
          <w:color w:val="000000" w:themeColor="text1"/>
          <w:sz w:val="24"/>
          <w:szCs w:val="24"/>
          <w:lang w:val="en-US" w:eastAsia="zh-CN"/>
          <w14:textFill>
            <w14:solidFill>
              <w14:schemeClr w14:val="tx1"/>
            </w14:solidFill>
          </w14:textFill>
        </w:rPr>
        <w:t>赫山区行政规划图</w:t>
      </w:r>
    </w:p>
    <w:p>
      <w:pPr>
        <w:pStyle w:val="2"/>
        <w:spacing w:line="240" w:lineRule="auto"/>
        <w:ind w:left="0" w:leftChars="0" w:firstLine="480" w:firstLineChars="200"/>
        <w:rPr>
          <w:rFonts w:hint="default"/>
          <w:u w:val="single"/>
          <w:lang w:val="en-US" w:eastAsia="zh-CN"/>
        </w:rPr>
      </w:pPr>
      <w:r>
        <w:rPr>
          <w:rFonts w:hint="eastAsia"/>
          <w:color w:val="000000" w:themeColor="text1"/>
          <w:sz w:val="24"/>
          <w:szCs w:val="24"/>
          <w:u w:val="single"/>
          <w:lang w:val="en-US" w:eastAsia="zh-CN"/>
          <w14:textFill>
            <w14:solidFill>
              <w14:schemeClr w14:val="tx1"/>
            </w14:solidFill>
          </w14:textFill>
        </w:rPr>
        <w:t>附图2 项目区位图</w:t>
      </w:r>
    </w:p>
    <w:p>
      <w:pPr>
        <w:bidi w:val="0"/>
        <w:rPr>
          <w:rFonts w:hint="default" w:ascii="Calibri" w:hAnsi="Calibri" w:eastAsia="宋体" w:cs="Times New Roman"/>
          <w:kern w:val="2"/>
          <w:sz w:val="24"/>
          <w:szCs w:val="24"/>
          <w:lang w:val="en-US" w:eastAsia="zh-CN" w:bidi="ar-SA"/>
        </w:rPr>
      </w:pPr>
      <w:r>
        <w:rPr>
          <w:rFonts w:hint="default" w:ascii="Calibri" w:hAnsi="Calibri" w:eastAsia="宋体" w:cs="Times New Roman"/>
          <w:kern w:val="2"/>
          <w:sz w:val="24"/>
          <w:szCs w:val="24"/>
          <w:lang w:val="en-US" w:eastAsia="zh-CN" w:bidi="ar-SA"/>
        </w:rPr>
        <w:t>附图</w:t>
      </w:r>
      <w:r>
        <w:rPr>
          <w:rFonts w:hint="eastAsia" w:cs="Times New Roman"/>
          <w:kern w:val="2"/>
          <w:sz w:val="24"/>
          <w:szCs w:val="24"/>
          <w:lang w:val="en-US" w:eastAsia="zh-CN" w:bidi="ar-SA"/>
        </w:rPr>
        <w:t>3</w:t>
      </w:r>
      <w:r>
        <w:rPr>
          <w:rFonts w:hint="default" w:ascii="Calibri" w:hAnsi="Calibri" w:eastAsia="宋体" w:cs="Times New Roman"/>
          <w:kern w:val="2"/>
          <w:sz w:val="24"/>
          <w:szCs w:val="24"/>
          <w:lang w:val="en-US" w:eastAsia="zh-CN" w:bidi="ar-SA"/>
        </w:rPr>
        <w:t xml:space="preserve"> </w:t>
      </w:r>
      <w:r>
        <w:rPr>
          <w:rFonts w:hint="eastAsia" w:ascii="Calibri" w:hAnsi="Calibri" w:eastAsia="宋体" w:cs="Times New Roman"/>
          <w:kern w:val="2"/>
          <w:sz w:val="24"/>
          <w:szCs w:val="24"/>
          <w:lang w:val="en-US" w:eastAsia="zh-CN" w:bidi="ar-SA"/>
        </w:rPr>
        <w:t>赫山区新市渡镇银河水库片区总平面布置图</w:t>
      </w:r>
    </w:p>
    <w:p>
      <w:pPr>
        <w:bidi w:val="0"/>
        <w:rPr>
          <w:rFonts w:hint="default" w:ascii="Calibri" w:hAnsi="Calibri" w:eastAsia="宋体" w:cs="Times New Roman"/>
          <w:kern w:val="2"/>
          <w:sz w:val="24"/>
          <w:szCs w:val="24"/>
          <w:lang w:val="en-US" w:eastAsia="zh-CN" w:bidi="ar-SA"/>
        </w:rPr>
      </w:pPr>
      <w:r>
        <w:rPr>
          <w:rFonts w:hint="default" w:ascii="Calibri" w:hAnsi="Calibri" w:eastAsia="宋体" w:cs="Times New Roman"/>
          <w:kern w:val="2"/>
          <w:sz w:val="24"/>
          <w:szCs w:val="24"/>
          <w:lang w:val="en-US" w:eastAsia="zh-CN" w:bidi="ar-SA"/>
        </w:rPr>
        <w:t>附图</w:t>
      </w:r>
      <w:r>
        <w:rPr>
          <w:rFonts w:hint="eastAsia" w:cs="Times New Roman"/>
          <w:kern w:val="2"/>
          <w:sz w:val="24"/>
          <w:szCs w:val="24"/>
          <w:lang w:val="en-US" w:eastAsia="zh-CN" w:bidi="ar-SA"/>
        </w:rPr>
        <w:t>4</w:t>
      </w:r>
      <w:r>
        <w:rPr>
          <w:rFonts w:hint="default" w:ascii="Calibri" w:hAnsi="Calibri" w:eastAsia="宋体" w:cs="Times New Roman"/>
          <w:kern w:val="2"/>
          <w:sz w:val="24"/>
          <w:szCs w:val="24"/>
          <w:lang w:val="en-US" w:eastAsia="zh-CN" w:bidi="ar-SA"/>
        </w:rPr>
        <w:t xml:space="preserve"> </w:t>
      </w:r>
      <w:r>
        <w:rPr>
          <w:rFonts w:hint="eastAsia" w:ascii="Calibri" w:hAnsi="Calibri" w:eastAsia="宋体" w:cs="Times New Roman"/>
          <w:kern w:val="2"/>
          <w:sz w:val="24"/>
          <w:szCs w:val="24"/>
          <w:lang w:val="en-US" w:eastAsia="zh-CN" w:bidi="ar-SA"/>
        </w:rPr>
        <w:t>赫山区岳家桥镇长塘水库片区总平面布置图</w:t>
      </w:r>
    </w:p>
    <w:p>
      <w:pPr>
        <w:bidi w:val="0"/>
        <w:rPr>
          <w:rFonts w:hint="default" w:ascii="Calibri" w:hAnsi="Calibri" w:eastAsia="宋体" w:cs="Times New Roman"/>
          <w:kern w:val="2"/>
          <w:sz w:val="24"/>
          <w:szCs w:val="24"/>
          <w:lang w:val="en-US" w:eastAsia="zh-CN" w:bidi="ar-SA"/>
        </w:rPr>
      </w:pPr>
      <w:r>
        <w:rPr>
          <w:rFonts w:hint="default" w:ascii="Calibri" w:hAnsi="Calibri" w:eastAsia="宋体" w:cs="Times New Roman"/>
          <w:kern w:val="2"/>
          <w:sz w:val="24"/>
          <w:szCs w:val="24"/>
          <w:lang w:val="en-US" w:eastAsia="zh-CN" w:bidi="ar-SA"/>
        </w:rPr>
        <w:t>附图</w:t>
      </w:r>
      <w:r>
        <w:rPr>
          <w:rFonts w:hint="eastAsia" w:cs="Times New Roman"/>
          <w:kern w:val="2"/>
          <w:sz w:val="24"/>
          <w:szCs w:val="24"/>
          <w:lang w:val="en-US" w:eastAsia="zh-CN" w:bidi="ar-SA"/>
        </w:rPr>
        <w:t>5</w:t>
      </w:r>
      <w:r>
        <w:rPr>
          <w:rFonts w:hint="default" w:ascii="Calibri" w:hAnsi="Calibri" w:eastAsia="宋体" w:cs="Times New Roman"/>
          <w:kern w:val="2"/>
          <w:sz w:val="24"/>
          <w:szCs w:val="24"/>
          <w:lang w:val="en-US" w:eastAsia="zh-CN" w:bidi="ar-SA"/>
        </w:rPr>
        <w:t xml:space="preserve"> </w:t>
      </w:r>
      <w:r>
        <w:rPr>
          <w:rFonts w:hint="eastAsia" w:ascii="Calibri" w:hAnsi="Calibri" w:eastAsia="宋体" w:cs="Times New Roman"/>
          <w:kern w:val="2"/>
          <w:sz w:val="24"/>
          <w:szCs w:val="24"/>
          <w:lang w:val="en-US" w:eastAsia="zh-CN" w:bidi="ar-SA"/>
        </w:rPr>
        <w:t>赫山区新市渡镇乡愁农庄片区总平面布置图</w:t>
      </w:r>
    </w:p>
    <w:p>
      <w:pPr>
        <w:bidi w:val="0"/>
        <w:rPr>
          <w:rFonts w:hint="eastAsia" w:ascii="Calibri" w:hAnsi="Calibri" w:eastAsia="宋体" w:cs="Times New Roman"/>
          <w:kern w:val="2"/>
          <w:sz w:val="24"/>
          <w:szCs w:val="24"/>
          <w:lang w:val="en-US" w:eastAsia="zh-CN" w:bidi="ar-SA"/>
        </w:rPr>
      </w:pPr>
      <w:r>
        <w:rPr>
          <w:rFonts w:hint="default" w:ascii="Calibri" w:hAnsi="Calibri" w:eastAsia="宋体" w:cs="Times New Roman"/>
          <w:kern w:val="2"/>
          <w:sz w:val="24"/>
          <w:szCs w:val="24"/>
          <w:lang w:val="en-US" w:eastAsia="zh-CN" w:bidi="ar-SA"/>
        </w:rPr>
        <w:t>附图</w:t>
      </w:r>
      <w:r>
        <w:rPr>
          <w:rFonts w:hint="eastAsia" w:cs="Times New Roman"/>
          <w:kern w:val="2"/>
          <w:sz w:val="24"/>
          <w:szCs w:val="24"/>
          <w:lang w:val="en-US" w:eastAsia="zh-CN" w:bidi="ar-SA"/>
        </w:rPr>
        <w:t>6</w:t>
      </w:r>
      <w:r>
        <w:rPr>
          <w:rFonts w:hint="default" w:ascii="Calibri" w:hAnsi="Calibri" w:eastAsia="宋体" w:cs="Times New Roman"/>
          <w:kern w:val="2"/>
          <w:sz w:val="24"/>
          <w:szCs w:val="24"/>
          <w:lang w:val="en-US" w:eastAsia="zh-CN" w:bidi="ar-SA"/>
        </w:rPr>
        <w:t xml:space="preserve"> </w:t>
      </w:r>
      <w:r>
        <w:rPr>
          <w:rFonts w:hint="eastAsia" w:ascii="Calibri" w:hAnsi="Calibri" w:eastAsia="宋体" w:cs="Times New Roman"/>
          <w:kern w:val="2"/>
          <w:sz w:val="24"/>
          <w:szCs w:val="24"/>
          <w:lang w:val="en-US" w:eastAsia="zh-CN" w:bidi="ar-SA"/>
        </w:rPr>
        <w:t>赫山区优享种植合作社片区总平面布置图</w:t>
      </w:r>
    </w:p>
    <w:p>
      <w:pPr>
        <w:bidi w:val="0"/>
        <w:rPr>
          <w:rFonts w:hint="default" w:ascii="Calibri" w:hAnsi="Calibri" w:eastAsia="宋体" w:cs="Times New Roman"/>
          <w:kern w:val="2"/>
          <w:sz w:val="24"/>
          <w:szCs w:val="24"/>
          <w:lang w:val="en-US" w:eastAsia="zh-CN" w:bidi="ar-SA"/>
        </w:rPr>
      </w:pPr>
      <w:r>
        <w:rPr>
          <w:rFonts w:hint="default" w:ascii="Calibri" w:hAnsi="Calibri" w:eastAsia="宋体" w:cs="Times New Roman"/>
          <w:kern w:val="2"/>
          <w:sz w:val="24"/>
          <w:szCs w:val="24"/>
          <w:lang w:val="en-US" w:eastAsia="zh-CN" w:bidi="ar-SA"/>
        </w:rPr>
        <w:t>附图</w:t>
      </w:r>
      <w:r>
        <w:rPr>
          <w:rFonts w:hint="eastAsia" w:cs="Times New Roman"/>
          <w:kern w:val="2"/>
          <w:sz w:val="24"/>
          <w:szCs w:val="24"/>
          <w:lang w:val="en-US" w:eastAsia="zh-CN" w:bidi="ar-SA"/>
        </w:rPr>
        <w:t>7</w:t>
      </w:r>
      <w:r>
        <w:rPr>
          <w:rFonts w:hint="default" w:ascii="Calibri" w:hAnsi="Calibri" w:eastAsia="宋体" w:cs="Times New Roman"/>
          <w:kern w:val="2"/>
          <w:sz w:val="24"/>
          <w:szCs w:val="24"/>
          <w:lang w:val="en-US" w:eastAsia="zh-CN" w:bidi="ar-SA"/>
        </w:rPr>
        <w:t xml:space="preserve"> </w:t>
      </w:r>
      <w:r>
        <w:rPr>
          <w:rFonts w:hint="eastAsia" w:ascii="Calibri" w:hAnsi="Calibri" w:eastAsia="宋体" w:cs="Times New Roman"/>
          <w:kern w:val="2"/>
          <w:sz w:val="24"/>
          <w:szCs w:val="24"/>
          <w:lang w:val="en-US" w:eastAsia="zh-CN" w:bidi="ar-SA"/>
        </w:rPr>
        <w:t>赫山区汉森制药片区总平面布置图</w:t>
      </w:r>
    </w:p>
    <w:p>
      <w:pPr>
        <w:bidi w:val="0"/>
        <w:rPr>
          <w:rFonts w:hint="default" w:cs="Times New Roman"/>
          <w:u w:val="none"/>
          <w:lang w:val="en-US" w:eastAsia="zh-CN"/>
        </w:rPr>
      </w:pPr>
    </w:p>
    <w:p>
      <w:pPr>
        <w:bidi w:val="0"/>
        <w:rPr>
          <w:rFonts w:hint="eastAsia"/>
          <w:b/>
          <w:bCs/>
          <w:lang w:val="en-US" w:eastAsia="zh-CN"/>
        </w:rPr>
      </w:pPr>
      <w:r>
        <w:rPr>
          <w:rFonts w:hint="default"/>
          <w:b/>
          <w:bCs/>
          <w:lang w:val="en-US" w:eastAsia="zh-CN"/>
        </w:rPr>
        <w:t>附表</w:t>
      </w:r>
      <w:r>
        <w:rPr>
          <w:rFonts w:hint="eastAsia"/>
          <w:b/>
          <w:bCs/>
          <w:lang w:val="en-US" w:eastAsia="zh-CN"/>
        </w:rPr>
        <w:t>：</w:t>
      </w:r>
    </w:p>
    <w:p>
      <w:pPr>
        <w:bidi w:val="0"/>
        <w:rPr>
          <w:rFonts w:hint="default"/>
          <w:b w:val="0"/>
          <w:bCs w:val="0"/>
          <w:lang w:val="en-US" w:eastAsia="zh-CN"/>
        </w:rPr>
      </w:pPr>
      <w:r>
        <w:rPr>
          <w:rFonts w:hint="default"/>
          <w:b w:val="0"/>
          <w:bCs w:val="0"/>
          <w:lang w:val="en-US" w:eastAsia="zh-CN"/>
        </w:rPr>
        <w:t>建设项目环评审批基础信息表</w:t>
      </w:r>
    </w:p>
    <w:p>
      <w:pPr>
        <w:bidi w:val="0"/>
        <w:ind w:left="0" w:leftChars="0" w:firstLine="0" w:firstLineChars="0"/>
        <w:rPr>
          <w:rFonts w:hint="default"/>
          <w:lang w:val="en-US" w:eastAsia="zh-CN"/>
        </w:rPr>
      </w:pPr>
      <w:r>
        <w:rPr>
          <w:rFonts w:hint="default" w:ascii="Times New Roman" w:hAnsi="Times New Roman" w:eastAsia="宋体" w:cs="Times New Roman"/>
          <w:color w:val="auto"/>
          <w:spacing w:val="10"/>
          <w:kern w:val="2"/>
          <w:sz w:val="28"/>
          <w:szCs w:val="28"/>
          <w:lang w:val="en-US" w:eastAsia="zh-CN" w:bidi="ar-SA"/>
        </w:rPr>
        <w:fldChar w:fldCharType="end"/>
      </w:r>
      <w:r>
        <w:rPr>
          <w:rFonts w:hint="eastAsia" w:ascii="Times New Roman" w:hAnsi="Times New Roman" w:cs="Times New Roman"/>
          <w:color w:val="auto"/>
          <w:spacing w:val="10"/>
          <w:kern w:val="2"/>
          <w:sz w:val="28"/>
          <w:szCs w:val="28"/>
          <w:lang w:val="en-US" w:eastAsia="zh-CN" w:bidi="ar-SA"/>
        </w:rPr>
        <w:t xml:space="preserve">   </w:t>
      </w:r>
      <w:r>
        <w:rPr>
          <w:rFonts w:hint="default"/>
          <w:lang w:val="en-US" w:eastAsia="zh-CN"/>
        </w:rPr>
        <w:t>大气环境影响评价自查表</w:t>
      </w:r>
    </w:p>
    <w:p>
      <w:pPr>
        <w:bidi w:val="0"/>
        <w:rPr>
          <w:rFonts w:hint="default"/>
          <w:lang w:val="en-US" w:eastAsia="zh-CN"/>
        </w:rPr>
      </w:pPr>
      <w:bookmarkStart w:id="0" w:name="_Toc2739_WPSOffice_Level1"/>
      <w:r>
        <w:rPr>
          <w:rFonts w:hint="default"/>
          <w:lang w:val="en-US" w:eastAsia="zh-CN"/>
        </w:rPr>
        <w:t>地表水环境影响评价自查表</w:t>
      </w:r>
      <w:bookmarkEnd w:id="0"/>
    </w:p>
    <w:p>
      <w:pPr>
        <w:bidi w:val="0"/>
        <w:rPr>
          <w:rFonts w:hint="default"/>
          <w:lang w:val="en-US" w:eastAsia="zh-CN"/>
        </w:rPr>
      </w:pPr>
      <w:r>
        <w:rPr>
          <w:rFonts w:hint="default"/>
          <w:lang w:val="en-US" w:eastAsia="zh-CN"/>
        </w:rPr>
        <w:t>环境风险评价自查表</w:t>
      </w:r>
    </w:p>
    <w:p>
      <w:pPr>
        <w:pStyle w:val="7"/>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81" w:firstLineChars="100"/>
        <w:jc w:val="both"/>
        <w:textAlignment w:val="auto"/>
        <w:outlineLvl w:val="0"/>
        <w:rPr>
          <w:rFonts w:hint="default" w:ascii="Times New Roman" w:hAnsi="Times New Roman" w:eastAsia="宋体" w:cs="Times New Roman"/>
          <w:b/>
          <w:color w:val="auto"/>
          <w:sz w:val="28"/>
          <w:szCs w:val="28"/>
          <w:lang w:eastAsia="zh-CN"/>
        </w:rPr>
      </w:pPr>
      <w:r>
        <w:rPr>
          <w:rFonts w:hint="default" w:ascii="Times New Roman" w:hAnsi="Times New Roman" w:eastAsia="宋体" w:cs="Times New Roman"/>
          <w:b/>
          <w:color w:val="auto"/>
          <w:sz w:val="28"/>
          <w:szCs w:val="28"/>
          <w:lang w:eastAsia="zh-CN"/>
        </w:rPr>
        <w:t>一、建设项目基本情况</w:t>
      </w:r>
    </w:p>
    <w:tbl>
      <w:tblPr>
        <w:tblStyle w:val="17"/>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51" w:type="dxa"/>
          <w:bottom w:w="0" w:type="dxa"/>
          <w:right w:w="51" w:type="dxa"/>
        </w:tblCellMar>
      </w:tblPr>
      <w:tblGrid>
        <w:gridCol w:w="1454"/>
        <w:gridCol w:w="1520"/>
        <w:gridCol w:w="785"/>
        <w:gridCol w:w="867"/>
        <w:gridCol w:w="1216"/>
        <w:gridCol w:w="1176"/>
        <w:gridCol w:w="205"/>
        <w:gridCol w:w="11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33" w:hRule="atLeast"/>
        </w:trPr>
        <w:tc>
          <w:tcPr>
            <w:tcW w:w="865" w:type="pct"/>
            <w:noWrap w:val="0"/>
            <w:vAlign w:val="center"/>
          </w:tcPr>
          <w:p>
            <w:pPr>
              <w:pStyle w:val="23"/>
              <w:bidi w:val="0"/>
              <w:rPr>
                <w:rFonts w:hint="default" w:ascii="Times New Roman" w:hAnsi="Times New Roman" w:cs="Times New Roman"/>
                <w:color w:val="auto"/>
              </w:rPr>
            </w:pPr>
            <w:r>
              <w:rPr>
                <w:rFonts w:hint="default" w:ascii="Times New Roman" w:hAnsi="Times New Roman" w:cs="Times New Roman"/>
                <w:color w:val="auto"/>
              </w:rPr>
              <w:t>项目名称</w:t>
            </w:r>
          </w:p>
        </w:tc>
        <w:tc>
          <w:tcPr>
            <w:tcW w:w="4134" w:type="pct"/>
            <w:gridSpan w:val="7"/>
            <w:noWrap w:val="0"/>
            <w:vAlign w:val="center"/>
          </w:tcPr>
          <w:p>
            <w:pPr>
              <w:pStyle w:val="23"/>
              <w:bidi w:val="0"/>
              <w:rPr>
                <w:rFonts w:hint="default" w:cs="Times New Roman"/>
                <w:color w:val="auto"/>
                <w:szCs w:val="22"/>
                <w:lang w:val="en-US" w:eastAsia="zh-CN"/>
              </w:rPr>
            </w:pPr>
            <w:r>
              <w:rPr>
                <w:rFonts w:hint="eastAsia" w:cs="Times New Roman"/>
                <w:color w:val="auto"/>
                <w:szCs w:val="22"/>
                <w:lang w:val="en-US" w:eastAsia="zh-CN"/>
              </w:rPr>
              <w:t>益阳市赫山区乡村产业振兴示范项目（一期）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33" w:hRule="atLeast"/>
        </w:trPr>
        <w:tc>
          <w:tcPr>
            <w:tcW w:w="865" w:type="pct"/>
            <w:noWrap w:val="0"/>
            <w:vAlign w:val="center"/>
          </w:tcPr>
          <w:p>
            <w:pPr>
              <w:pStyle w:val="23"/>
              <w:bidi w:val="0"/>
              <w:rPr>
                <w:rFonts w:hint="default" w:ascii="Times New Roman" w:hAnsi="Times New Roman" w:cs="Times New Roman"/>
                <w:color w:val="auto"/>
              </w:rPr>
            </w:pPr>
            <w:r>
              <w:rPr>
                <w:rFonts w:hint="default" w:ascii="Times New Roman" w:hAnsi="Times New Roman" w:cs="Times New Roman"/>
                <w:color w:val="auto"/>
              </w:rPr>
              <w:t>建设单位</w:t>
            </w:r>
          </w:p>
        </w:tc>
        <w:tc>
          <w:tcPr>
            <w:tcW w:w="4134" w:type="pct"/>
            <w:gridSpan w:val="7"/>
            <w:noWrap w:val="0"/>
            <w:vAlign w:val="center"/>
          </w:tcPr>
          <w:p>
            <w:pPr>
              <w:pStyle w:val="23"/>
              <w:bidi w:val="0"/>
              <w:rPr>
                <w:rFonts w:hint="default" w:cs="Times New Roman"/>
                <w:color w:val="auto"/>
                <w:szCs w:val="22"/>
                <w:lang w:val="en-US" w:eastAsia="zh-CN"/>
              </w:rPr>
            </w:pPr>
            <w:r>
              <w:rPr>
                <w:rFonts w:hint="default" w:cs="Times New Roman"/>
                <w:color w:val="auto"/>
                <w:szCs w:val="22"/>
                <w:lang w:val="en-US" w:eastAsia="zh-CN"/>
              </w:rPr>
              <w:t>益阳市赫山区城镇建设投资开发（集团）有限责任公司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33" w:hRule="atLeast"/>
        </w:trPr>
        <w:tc>
          <w:tcPr>
            <w:tcW w:w="865" w:type="pct"/>
            <w:noWrap w:val="0"/>
            <w:vAlign w:val="center"/>
          </w:tcPr>
          <w:p>
            <w:pPr>
              <w:pStyle w:val="23"/>
              <w:bidi w:val="0"/>
              <w:rPr>
                <w:rFonts w:hint="default" w:ascii="Times New Roman" w:hAnsi="Times New Roman" w:cs="Times New Roman"/>
                <w:color w:val="auto"/>
              </w:rPr>
            </w:pPr>
            <w:r>
              <w:rPr>
                <w:rFonts w:hint="default" w:ascii="Times New Roman" w:hAnsi="Times New Roman" w:cs="Times New Roman"/>
                <w:color w:val="auto"/>
              </w:rPr>
              <w:t>法人代表</w:t>
            </w:r>
          </w:p>
        </w:tc>
        <w:tc>
          <w:tcPr>
            <w:tcW w:w="1887" w:type="pct"/>
            <w:gridSpan w:val="3"/>
            <w:noWrap w:val="0"/>
            <w:vAlign w:val="center"/>
          </w:tcPr>
          <w:p>
            <w:pPr>
              <w:pStyle w:val="23"/>
              <w:bidi w:val="0"/>
              <w:rPr>
                <w:rFonts w:hint="default" w:ascii="Times New Roman" w:hAnsi="Times New Roman" w:eastAsia="宋体" w:cs="Times New Roman"/>
                <w:color w:val="auto"/>
                <w:lang w:val="en-US" w:eastAsia="zh-CN"/>
              </w:rPr>
            </w:pPr>
            <w:r>
              <w:rPr>
                <w:rFonts w:hint="eastAsia" w:cs="Times New Roman"/>
                <w:color w:val="auto"/>
                <w:lang w:val="en-US" w:eastAsia="zh-CN"/>
              </w:rPr>
              <w:t>黄召龙</w:t>
            </w:r>
          </w:p>
        </w:tc>
        <w:tc>
          <w:tcPr>
            <w:tcW w:w="723" w:type="pct"/>
            <w:noWrap w:val="0"/>
            <w:vAlign w:val="center"/>
          </w:tcPr>
          <w:p>
            <w:pPr>
              <w:pStyle w:val="23"/>
              <w:bidi w:val="0"/>
              <w:rPr>
                <w:rFonts w:hint="default" w:ascii="Times New Roman" w:hAnsi="Times New Roman" w:cs="Times New Roman"/>
                <w:color w:val="auto"/>
              </w:rPr>
            </w:pPr>
            <w:r>
              <w:rPr>
                <w:rFonts w:hint="default" w:ascii="Times New Roman" w:hAnsi="Times New Roman" w:cs="Times New Roman"/>
                <w:color w:val="auto"/>
              </w:rPr>
              <w:t>联系人</w:t>
            </w:r>
          </w:p>
        </w:tc>
        <w:tc>
          <w:tcPr>
            <w:tcW w:w="1523" w:type="pct"/>
            <w:gridSpan w:val="3"/>
            <w:noWrap w:val="0"/>
            <w:vAlign w:val="center"/>
          </w:tcPr>
          <w:p>
            <w:pPr>
              <w:pStyle w:val="23"/>
              <w:bidi w:val="0"/>
              <w:rPr>
                <w:rFonts w:hint="default" w:ascii="Times New Roman" w:hAnsi="Times New Roman" w:cs="Times New Roman"/>
                <w:color w:val="auto"/>
                <w:lang w:eastAsia="zh-CN"/>
              </w:rPr>
            </w:pPr>
            <w:r>
              <w:rPr>
                <w:rFonts w:hint="eastAsia" w:cs="Times New Roman"/>
                <w:color w:val="auto"/>
                <w:lang w:eastAsia="zh-CN"/>
              </w:rPr>
              <w:t>李双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33" w:hRule="atLeast"/>
        </w:trPr>
        <w:tc>
          <w:tcPr>
            <w:tcW w:w="865" w:type="pct"/>
            <w:noWrap w:val="0"/>
            <w:vAlign w:val="center"/>
          </w:tcPr>
          <w:p>
            <w:pPr>
              <w:pStyle w:val="23"/>
              <w:bidi w:val="0"/>
              <w:rPr>
                <w:rFonts w:hint="default" w:ascii="Times New Roman" w:hAnsi="Times New Roman" w:cs="Times New Roman"/>
                <w:color w:val="auto"/>
              </w:rPr>
            </w:pPr>
            <w:r>
              <w:rPr>
                <w:rFonts w:hint="default" w:ascii="Times New Roman" w:hAnsi="Times New Roman" w:cs="Times New Roman"/>
                <w:color w:val="auto"/>
              </w:rPr>
              <w:t>通讯地址</w:t>
            </w:r>
          </w:p>
        </w:tc>
        <w:tc>
          <w:tcPr>
            <w:tcW w:w="4134" w:type="pct"/>
            <w:gridSpan w:val="7"/>
            <w:noWrap w:val="0"/>
            <w:vAlign w:val="center"/>
          </w:tcPr>
          <w:p>
            <w:pPr>
              <w:pStyle w:val="23"/>
              <w:bidi w:val="0"/>
              <w:rPr>
                <w:rFonts w:hint="default" w:ascii="Times New Roman" w:hAnsi="Times New Roman" w:eastAsia="宋体" w:cs="Times New Roman"/>
                <w:b/>
                <w:bCs/>
                <w:color w:val="auto"/>
                <w:lang w:val="en-US" w:eastAsia="zh-CN"/>
              </w:rPr>
            </w:pPr>
            <w:r>
              <w:rPr>
                <w:rFonts w:hint="eastAsia" w:ascii="Times New Roman" w:hAnsi="Times New Roman" w:cs="Times New Roman"/>
                <w:color w:val="auto"/>
                <w:szCs w:val="22"/>
                <w:lang w:val="en-US" w:eastAsia="zh-CN"/>
              </w:rPr>
              <w:t>益阳市赫山区十洲路银东社区办公楼5楼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33" w:hRule="atLeast"/>
        </w:trPr>
        <w:tc>
          <w:tcPr>
            <w:tcW w:w="865" w:type="pct"/>
            <w:noWrap w:val="0"/>
            <w:vAlign w:val="center"/>
          </w:tcPr>
          <w:p>
            <w:pPr>
              <w:pStyle w:val="23"/>
              <w:bidi w:val="0"/>
              <w:rPr>
                <w:rFonts w:hint="default" w:ascii="Times New Roman" w:hAnsi="Times New Roman" w:cs="Times New Roman"/>
                <w:color w:val="auto"/>
              </w:rPr>
            </w:pPr>
            <w:r>
              <w:rPr>
                <w:rFonts w:hint="default" w:ascii="Times New Roman" w:hAnsi="Times New Roman" w:cs="Times New Roman"/>
                <w:color w:val="auto"/>
              </w:rPr>
              <w:t>联系电话</w:t>
            </w:r>
          </w:p>
        </w:tc>
        <w:tc>
          <w:tcPr>
            <w:tcW w:w="1373" w:type="pct"/>
            <w:gridSpan w:val="2"/>
            <w:noWrap w:val="0"/>
            <w:vAlign w:val="center"/>
          </w:tcPr>
          <w:p>
            <w:pPr>
              <w:pStyle w:val="23"/>
              <w:bidi w:val="0"/>
              <w:rPr>
                <w:rFonts w:hint="default" w:ascii="Times New Roman" w:hAnsi="Times New Roman" w:cs="Times New Roman"/>
                <w:color w:val="auto"/>
                <w:lang w:val="en-US" w:eastAsia="zh-CN"/>
              </w:rPr>
            </w:pPr>
            <w:r>
              <w:rPr>
                <w:rFonts w:hint="eastAsia"/>
                <w:kern w:val="24"/>
                <w:sz w:val="24"/>
                <w:lang w:val="en-US" w:eastAsia="zh-CN"/>
              </w:rPr>
              <w:t>15575825248</w:t>
            </w:r>
          </w:p>
        </w:tc>
        <w:tc>
          <w:tcPr>
            <w:tcW w:w="513" w:type="pct"/>
            <w:noWrap w:val="0"/>
            <w:vAlign w:val="center"/>
          </w:tcPr>
          <w:p>
            <w:pPr>
              <w:pStyle w:val="23"/>
              <w:bidi w:val="0"/>
              <w:rPr>
                <w:rFonts w:hint="default" w:ascii="Times New Roman" w:hAnsi="Times New Roman" w:cs="Times New Roman"/>
                <w:color w:val="auto"/>
              </w:rPr>
            </w:pPr>
            <w:r>
              <w:rPr>
                <w:rFonts w:hint="default" w:ascii="Times New Roman" w:hAnsi="Times New Roman" w:cs="Times New Roman"/>
                <w:color w:val="auto"/>
              </w:rPr>
              <w:t>传真</w:t>
            </w:r>
          </w:p>
        </w:tc>
        <w:tc>
          <w:tcPr>
            <w:tcW w:w="723" w:type="pct"/>
            <w:noWrap w:val="0"/>
            <w:vAlign w:val="center"/>
          </w:tcPr>
          <w:p>
            <w:pPr>
              <w:pStyle w:val="23"/>
              <w:bidi w:val="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w:t>
            </w:r>
          </w:p>
        </w:tc>
        <w:tc>
          <w:tcPr>
            <w:tcW w:w="699" w:type="pct"/>
            <w:noWrap w:val="0"/>
            <w:vAlign w:val="center"/>
          </w:tcPr>
          <w:p>
            <w:pPr>
              <w:pStyle w:val="23"/>
              <w:bidi w:val="0"/>
              <w:rPr>
                <w:rFonts w:hint="default" w:ascii="Times New Roman" w:hAnsi="Times New Roman" w:cs="Times New Roman"/>
                <w:color w:val="auto"/>
              </w:rPr>
            </w:pPr>
            <w:r>
              <w:rPr>
                <w:rFonts w:hint="default" w:ascii="Times New Roman" w:hAnsi="Times New Roman" w:cs="Times New Roman"/>
                <w:color w:val="auto"/>
              </w:rPr>
              <w:t>邮政编码</w:t>
            </w:r>
          </w:p>
        </w:tc>
        <w:tc>
          <w:tcPr>
            <w:tcW w:w="823" w:type="pct"/>
            <w:gridSpan w:val="2"/>
            <w:noWrap w:val="0"/>
            <w:vAlign w:val="center"/>
          </w:tcPr>
          <w:p>
            <w:pPr>
              <w:pStyle w:val="23"/>
              <w:bidi w:val="0"/>
              <w:rPr>
                <w:rFonts w:hint="eastAsia" w:ascii="Times New Roman" w:hAnsi="Times New Roman" w:eastAsia="宋体" w:cs="Times New Roman"/>
                <w:color w:val="auto"/>
                <w:lang w:val="en-US" w:eastAsia="zh-CN"/>
              </w:rPr>
            </w:pPr>
            <w:r>
              <w:rPr>
                <w:rFonts w:hint="eastAsia" w:cs="Times New Roman"/>
                <w:color w:val="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33" w:hRule="atLeast"/>
        </w:trPr>
        <w:tc>
          <w:tcPr>
            <w:tcW w:w="865" w:type="pct"/>
            <w:noWrap w:val="0"/>
            <w:vAlign w:val="center"/>
          </w:tcPr>
          <w:p>
            <w:pPr>
              <w:pStyle w:val="23"/>
              <w:bidi w:val="0"/>
              <w:rPr>
                <w:rFonts w:hint="default" w:ascii="Times New Roman" w:hAnsi="Times New Roman" w:cs="Times New Roman"/>
                <w:color w:val="auto"/>
              </w:rPr>
            </w:pPr>
            <w:r>
              <w:rPr>
                <w:rFonts w:hint="default" w:ascii="Times New Roman" w:hAnsi="Times New Roman" w:cs="Times New Roman"/>
                <w:color w:val="auto"/>
              </w:rPr>
              <w:t>建设地点</w:t>
            </w:r>
          </w:p>
        </w:tc>
        <w:tc>
          <w:tcPr>
            <w:tcW w:w="4134" w:type="pct"/>
            <w:gridSpan w:val="7"/>
            <w:noWrap w:val="0"/>
            <w:vAlign w:val="center"/>
          </w:tcPr>
          <w:p>
            <w:pPr>
              <w:pStyle w:val="23"/>
              <w:bidi w:val="0"/>
              <w:rPr>
                <w:rFonts w:hint="default" w:ascii="Times New Roman" w:hAnsi="Times New Roman" w:eastAsia="宋体" w:cs="Times New Roman"/>
                <w:color w:val="auto"/>
                <w:lang w:val="en-US" w:eastAsia="zh-CN"/>
              </w:rPr>
            </w:pPr>
            <w:r>
              <w:rPr>
                <w:rFonts w:hint="eastAsia" w:cs="Times New Roman"/>
                <w:color w:val="auto"/>
                <w:lang w:eastAsia="zh-CN"/>
              </w:rPr>
              <w:t>益阳市赫山区欧江岔镇、新市渡镇、岳家桥镇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08" w:hRule="atLeast"/>
        </w:trPr>
        <w:tc>
          <w:tcPr>
            <w:tcW w:w="865" w:type="pct"/>
            <w:noWrap w:val="0"/>
            <w:vAlign w:val="center"/>
          </w:tcPr>
          <w:p>
            <w:pPr>
              <w:pStyle w:val="23"/>
              <w:bidi w:val="0"/>
              <w:rPr>
                <w:rFonts w:hint="default" w:ascii="Times New Roman" w:hAnsi="Times New Roman" w:cs="Times New Roman"/>
                <w:color w:val="auto"/>
              </w:rPr>
            </w:pPr>
            <w:r>
              <w:rPr>
                <w:rFonts w:hint="default" w:ascii="Times New Roman" w:hAnsi="Times New Roman" w:cs="Times New Roman"/>
                <w:color w:val="auto"/>
              </w:rPr>
              <w:t>立项审批部门</w:t>
            </w:r>
          </w:p>
        </w:tc>
        <w:tc>
          <w:tcPr>
            <w:tcW w:w="1887" w:type="pct"/>
            <w:gridSpan w:val="3"/>
            <w:noWrap w:val="0"/>
            <w:vAlign w:val="center"/>
          </w:tcPr>
          <w:p>
            <w:pPr>
              <w:pStyle w:val="23"/>
              <w:bidi w:val="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w:t>
            </w:r>
          </w:p>
        </w:tc>
        <w:tc>
          <w:tcPr>
            <w:tcW w:w="723" w:type="pct"/>
            <w:noWrap w:val="0"/>
            <w:vAlign w:val="center"/>
          </w:tcPr>
          <w:p>
            <w:pPr>
              <w:pStyle w:val="23"/>
              <w:bidi w:val="0"/>
              <w:rPr>
                <w:rFonts w:hint="default" w:ascii="Times New Roman" w:hAnsi="Times New Roman" w:cs="Times New Roman"/>
                <w:color w:val="auto"/>
              </w:rPr>
            </w:pPr>
            <w:r>
              <w:rPr>
                <w:rFonts w:hint="default" w:ascii="Times New Roman" w:hAnsi="Times New Roman" w:cs="Times New Roman"/>
                <w:color w:val="auto"/>
              </w:rPr>
              <w:t>批准文号</w:t>
            </w:r>
          </w:p>
        </w:tc>
        <w:tc>
          <w:tcPr>
            <w:tcW w:w="1523" w:type="pct"/>
            <w:gridSpan w:val="3"/>
            <w:noWrap w:val="0"/>
            <w:vAlign w:val="center"/>
          </w:tcPr>
          <w:p>
            <w:pPr>
              <w:pStyle w:val="23"/>
              <w:bidi w:val="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33" w:hRule="atLeast"/>
        </w:trPr>
        <w:tc>
          <w:tcPr>
            <w:tcW w:w="865" w:type="pct"/>
            <w:noWrap w:val="0"/>
            <w:vAlign w:val="center"/>
          </w:tcPr>
          <w:p>
            <w:pPr>
              <w:pStyle w:val="23"/>
              <w:bidi w:val="0"/>
              <w:rPr>
                <w:rFonts w:hint="default" w:ascii="Times New Roman" w:hAnsi="Times New Roman" w:cs="Times New Roman"/>
                <w:color w:val="auto"/>
              </w:rPr>
            </w:pPr>
            <w:r>
              <w:rPr>
                <w:rFonts w:hint="default" w:ascii="Times New Roman" w:hAnsi="Times New Roman" w:cs="Times New Roman"/>
                <w:color w:val="auto"/>
              </w:rPr>
              <w:t>建设性质</w:t>
            </w:r>
          </w:p>
        </w:tc>
        <w:tc>
          <w:tcPr>
            <w:tcW w:w="1887" w:type="pct"/>
            <w:gridSpan w:val="3"/>
            <w:noWrap w:val="0"/>
            <w:vAlign w:val="center"/>
          </w:tcPr>
          <w:p>
            <w:pPr>
              <w:pStyle w:val="23"/>
              <w:bidi w:val="0"/>
              <w:rPr>
                <w:rFonts w:hint="default" w:ascii="Times New Roman" w:hAnsi="Times New Roman" w:eastAsia="宋体" w:cs="Times New Roman"/>
                <w:color w:val="auto"/>
                <w:lang w:val="en-US" w:eastAsia="zh-CN"/>
              </w:rPr>
            </w:pPr>
            <w:r>
              <w:rPr>
                <w:rFonts w:hint="default" w:ascii="Times New Roman" w:hAnsi="Times New Roman" w:cs="Times New Roman"/>
                <w:color w:val="auto"/>
              </w:rPr>
              <w:t>新建</w:t>
            </w:r>
          </w:p>
        </w:tc>
        <w:tc>
          <w:tcPr>
            <w:tcW w:w="723" w:type="pct"/>
            <w:noWrap w:val="0"/>
            <w:vAlign w:val="center"/>
          </w:tcPr>
          <w:p>
            <w:pPr>
              <w:pStyle w:val="23"/>
              <w:bidi w:val="0"/>
              <w:rPr>
                <w:rFonts w:hint="default" w:ascii="Times New Roman" w:hAnsi="Times New Roman" w:cs="Times New Roman"/>
                <w:color w:val="auto"/>
              </w:rPr>
            </w:pPr>
            <w:r>
              <w:rPr>
                <w:rFonts w:hint="default" w:ascii="Times New Roman" w:hAnsi="Times New Roman" w:cs="Times New Roman"/>
                <w:color w:val="auto"/>
              </w:rPr>
              <w:t>行业类别及代码</w:t>
            </w:r>
          </w:p>
        </w:tc>
        <w:tc>
          <w:tcPr>
            <w:tcW w:w="1523" w:type="pct"/>
            <w:gridSpan w:val="3"/>
            <w:noWrap w:val="0"/>
            <w:vAlign w:val="center"/>
          </w:tcPr>
          <w:p>
            <w:pPr>
              <w:pStyle w:val="23"/>
              <w:bidi w:val="0"/>
              <w:rPr>
                <w:rFonts w:hint="default" w:ascii="Times New Roman" w:hAnsi="Times New Roman" w:cs="Times New Roman"/>
                <w:color w:val="auto"/>
              </w:rPr>
            </w:pPr>
            <w:r>
              <w:rPr>
                <w:rFonts w:hint="default" w:ascii="Times New Roman" w:hAnsi="Times New Roman" w:cs="Times New Roman"/>
                <w:color w:val="auto"/>
              </w:rPr>
              <w:t>A051农业服务业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33" w:hRule="atLeast"/>
        </w:trPr>
        <w:tc>
          <w:tcPr>
            <w:tcW w:w="865" w:type="pct"/>
            <w:noWrap w:val="0"/>
            <w:vAlign w:val="center"/>
          </w:tcPr>
          <w:p>
            <w:pPr>
              <w:pStyle w:val="23"/>
              <w:bidi w:val="0"/>
              <w:rPr>
                <w:rFonts w:hint="default" w:ascii="Times New Roman" w:hAnsi="Times New Roman" w:cs="Times New Roman"/>
                <w:color w:val="auto"/>
              </w:rPr>
            </w:pPr>
            <w:r>
              <w:rPr>
                <w:rFonts w:hint="default" w:ascii="Times New Roman" w:hAnsi="Times New Roman" w:cs="Times New Roman"/>
                <w:color w:val="auto"/>
              </w:rPr>
              <w:t>占地面积</w:t>
            </w:r>
          </w:p>
        </w:tc>
        <w:tc>
          <w:tcPr>
            <w:tcW w:w="1887" w:type="pct"/>
            <w:gridSpan w:val="3"/>
            <w:noWrap w:val="0"/>
            <w:vAlign w:val="center"/>
          </w:tcPr>
          <w:p>
            <w:pPr>
              <w:pStyle w:val="23"/>
              <w:bidi w:val="0"/>
              <w:rPr>
                <w:rFonts w:hint="default" w:ascii="Times New Roman" w:hAnsi="Times New Roman" w:cs="Times New Roman"/>
                <w:color w:val="auto"/>
              </w:rPr>
            </w:pPr>
            <w:r>
              <w:rPr>
                <w:rFonts w:hint="default" w:ascii="Times New Roman" w:hAnsi="Times New Roman" w:cs="Times New Roman"/>
                <w:lang w:val="en-US" w:eastAsia="zh-CN"/>
              </w:rPr>
              <w:t>平方米</w:t>
            </w:r>
          </w:p>
        </w:tc>
        <w:tc>
          <w:tcPr>
            <w:tcW w:w="723" w:type="pct"/>
            <w:noWrap w:val="0"/>
            <w:vAlign w:val="center"/>
          </w:tcPr>
          <w:p>
            <w:pPr>
              <w:pStyle w:val="23"/>
              <w:bidi w:val="0"/>
              <w:rPr>
                <w:rFonts w:hint="default" w:ascii="Times New Roman" w:hAnsi="Times New Roman" w:cs="Times New Roman"/>
                <w:color w:val="auto"/>
              </w:rPr>
            </w:pPr>
            <w:r>
              <w:rPr>
                <w:rFonts w:hint="default" w:ascii="Times New Roman" w:hAnsi="Times New Roman" w:cs="Times New Roman"/>
                <w:color w:val="auto"/>
              </w:rPr>
              <w:t>绿化面积</w:t>
            </w:r>
          </w:p>
        </w:tc>
        <w:tc>
          <w:tcPr>
            <w:tcW w:w="1523" w:type="pct"/>
            <w:gridSpan w:val="3"/>
            <w:noWrap w:val="0"/>
            <w:vAlign w:val="center"/>
          </w:tcPr>
          <w:p>
            <w:pPr>
              <w:pStyle w:val="23"/>
              <w:bidi w:val="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33" w:hRule="atLeast"/>
        </w:trPr>
        <w:tc>
          <w:tcPr>
            <w:tcW w:w="865" w:type="pct"/>
            <w:noWrap w:val="0"/>
            <w:vAlign w:val="center"/>
          </w:tcPr>
          <w:p>
            <w:pPr>
              <w:pStyle w:val="23"/>
              <w:bidi w:val="0"/>
              <w:rPr>
                <w:rFonts w:hint="default" w:ascii="Times New Roman" w:hAnsi="Times New Roman" w:cs="Times New Roman"/>
                <w:color w:val="auto"/>
              </w:rPr>
            </w:pPr>
            <w:r>
              <w:rPr>
                <w:rFonts w:hint="default" w:ascii="Times New Roman" w:hAnsi="Times New Roman" w:cs="Times New Roman"/>
                <w:color w:val="auto"/>
              </w:rPr>
              <w:t>总投资</w:t>
            </w:r>
          </w:p>
          <w:p>
            <w:pPr>
              <w:pStyle w:val="23"/>
              <w:bidi w:val="0"/>
              <w:rPr>
                <w:rFonts w:hint="default" w:ascii="Times New Roman" w:hAnsi="Times New Roman" w:cs="Times New Roman"/>
                <w:color w:val="auto"/>
              </w:rPr>
            </w:pPr>
            <w:r>
              <w:rPr>
                <w:rFonts w:hint="default" w:ascii="Times New Roman" w:hAnsi="Times New Roman" w:cs="Times New Roman"/>
                <w:color w:val="auto"/>
                <w:lang w:eastAsia="zh-CN"/>
              </w:rPr>
              <w:t>（</w:t>
            </w:r>
            <w:r>
              <w:rPr>
                <w:rFonts w:hint="default" w:ascii="Times New Roman" w:hAnsi="Times New Roman" w:cs="Times New Roman"/>
                <w:color w:val="auto"/>
              </w:rPr>
              <w:t>万元</w:t>
            </w:r>
            <w:r>
              <w:rPr>
                <w:rFonts w:hint="default" w:ascii="Times New Roman" w:hAnsi="Times New Roman" w:cs="Times New Roman"/>
                <w:color w:val="auto"/>
                <w:lang w:eastAsia="zh-CN"/>
              </w:rPr>
              <w:t>）</w:t>
            </w:r>
          </w:p>
        </w:tc>
        <w:tc>
          <w:tcPr>
            <w:tcW w:w="905" w:type="pct"/>
            <w:noWrap w:val="0"/>
            <w:vAlign w:val="center"/>
          </w:tcPr>
          <w:p>
            <w:pPr>
              <w:pStyle w:val="23"/>
              <w:bidi w:val="0"/>
              <w:rPr>
                <w:rFonts w:hint="default" w:ascii="Times New Roman" w:hAnsi="Times New Roman" w:eastAsia="宋体" w:cs="Times New Roman"/>
                <w:color w:val="auto"/>
                <w:lang w:val="en-US" w:eastAsia="zh-CN"/>
              </w:rPr>
            </w:pPr>
            <w:r>
              <w:rPr>
                <w:rFonts w:hint="eastAsia" w:cs="Times New Roman"/>
                <w:color w:val="auto"/>
                <w:lang w:val="en-US" w:eastAsia="zh-CN"/>
              </w:rPr>
              <w:t>50332.78</w:t>
            </w:r>
          </w:p>
        </w:tc>
        <w:tc>
          <w:tcPr>
            <w:tcW w:w="981" w:type="pct"/>
            <w:gridSpan w:val="2"/>
            <w:noWrap w:val="0"/>
            <w:vAlign w:val="center"/>
          </w:tcPr>
          <w:p>
            <w:pPr>
              <w:pStyle w:val="23"/>
              <w:bidi w:val="0"/>
              <w:rPr>
                <w:rFonts w:hint="default" w:ascii="Times New Roman" w:hAnsi="Times New Roman" w:cs="Times New Roman"/>
                <w:color w:val="auto"/>
              </w:rPr>
            </w:pPr>
            <w:r>
              <w:rPr>
                <w:rFonts w:hint="default" w:ascii="Times New Roman" w:hAnsi="Times New Roman" w:cs="Times New Roman"/>
                <w:color w:val="auto"/>
              </w:rPr>
              <w:t>其中：环保投资（万元）</w:t>
            </w:r>
          </w:p>
        </w:tc>
        <w:tc>
          <w:tcPr>
            <w:tcW w:w="723" w:type="pct"/>
            <w:noWrap w:val="0"/>
            <w:vAlign w:val="center"/>
          </w:tcPr>
          <w:p>
            <w:pPr>
              <w:pStyle w:val="23"/>
              <w:bidi w:val="0"/>
              <w:rPr>
                <w:rFonts w:hint="default" w:ascii="Times New Roman" w:hAnsi="Times New Roman" w:cs="Times New Roman"/>
                <w:color w:val="auto"/>
                <w:lang w:val="en-US" w:eastAsia="zh-CN"/>
              </w:rPr>
            </w:pPr>
            <w:r>
              <w:rPr>
                <w:rFonts w:hint="eastAsia" w:cs="Times New Roman"/>
                <w:color w:val="auto"/>
                <w:lang w:val="en-US" w:eastAsia="zh-CN"/>
              </w:rPr>
              <w:t>75</w:t>
            </w:r>
          </w:p>
        </w:tc>
        <w:tc>
          <w:tcPr>
            <w:tcW w:w="821" w:type="pct"/>
            <w:gridSpan w:val="2"/>
            <w:noWrap w:val="0"/>
            <w:vAlign w:val="center"/>
          </w:tcPr>
          <w:p>
            <w:pPr>
              <w:pStyle w:val="23"/>
              <w:bidi w:val="0"/>
              <w:rPr>
                <w:rFonts w:hint="default" w:ascii="Times New Roman" w:hAnsi="Times New Roman" w:cs="Times New Roman"/>
                <w:color w:val="auto"/>
              </w:rPr>
            </w:pPr>
            <w:r>
              <w:rPr>
                <w:rFonts w:hint="default" w:ascii="Times New Roman" w:hAnsi="Times New Roman" w:cs="Times New Roman"/>
                <w:color w:val="auto"/>
              </w:rPr>
              <w:t>环保投资占</w:t>
            </w:r>
          </w:p>
          <w:p>
            <w:pPr>
              <w:pStyle w:val="23"/>
              <w:bidi w:val="0"/>
              <w:rPr>
                <w:rFonts w:hint="default" w:ascii="Times New Roman" w:hAnsi="Times New Roman" w:cs="Times New Roman"/>
                <w:color w:val="auto"/>
              </w:rPr>
            </w:pPr>
            <w:r>
              <w:rPr>
                <w:rFonts w:hint="default" w:ascii="Times New Roman" w:hAnsi="Times New Roman" w:cs="Times New Roman"/>
                <w:color w:val="auto"/>
              </w:rPr>
              <w:t>总投资比例</w:t>
            </w:r>
          </w:p>
        </w:tc>
        <w:tc>
          <w:tcPr>
            <w:tcW w:w="701" w:type="pct"/>
            <w:noWrap w:val="0"/>
            <w:vAlign w:val="center"/>
          </w:tcPr>
          <w:p>
            <w:pPr>
              <w:pStyle w:val="23"/>
              <w:bidi w:val="0"/>
              <w:rPr>
                <w:rFonts w:hint="default" w:ascii="Times New Roman" w:hAnsi="Times New Roman" w:eastAsia="宋体" w:cs="Times New Roman"/>
                <w:color w:val="auto"/>
                <w:lang w:val="en-US" w:eastAsia="zh-CN"/>
              </w:rPr>
            </w:pPr>
            <w:r>
              <w:rPr>
                <w:rFonts w:hint="eastAsia" w:ascii="Times New Roman" w:hAnsi="Times New Roman" w:cs="Times New Roman"/>
                <w:u w:val="none"/>
                <w:lang w:val="en-US" w:eastAsia="zh-CN"/>
              </w:rPr>
              <w:t>0.15</w:t>
            </w:r>
            <w:r>
              <w:rPr>
                <w:rFonts w:hint="default" w:ascii="Times New Roman" w:hAnsi="Times New Roman" w:cs="Times New Roman"/>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33" w:hRule="atLeast"/>
        </w:trPr>
        <w:tc>
          <w:tcPr>
            <w:tcW w:w="865" w:type="pct"/>
            <w:noWrap w:val="0"/>
            <w:vAlign w:val="center"/>
          </w:tcPr>
          <w:p>
            <w:pPr>
              <w:pStyle w:val="23"/>
              <w:bidi w:val="0"/>
              <w:rPr>
                <w:rFonts w:hint="default" w:ascii="Times New Roman" w:hAnsi="Times New Roman" w:cs="Times New Roman"/>
                <w:color w:val="auto"/>
              </w:rPr>
            </w:pPr>
            <w:r>
              <w:rPr>
                <w:rFonts w:hint="default" w:ascii="Times New Roman" w:hAnsi="Times New Roman" w:cs="Times New Roman"/>
                <w:color w:val="auto"/>
              </w:rPr>
              <w:t>评价经费</w:t>
            </w:r>
          </w:p>
          <w:p>
            <w:pPr>
              <w:pStyle w:val="23"/>
              <w:bidi w:val="0"/>
              <w:rPr>
                <w:rFonts w:hint="default" w:ascii="Times New Roman" w:hAnsi="Times New Roman" w:cs="Times New Roman"/>
                <w:color w:val="auto"/>
              </w:rPr>
            </w:pPr>
            <w:r>
              <w:rPr>
                <w:rFonts w:hint="default" w:ascii="Times New Roman" w:hAnsi="Times New Roman" w:cs="Times New Roman"/>
                <w:color w:val="auto"/>
                <w:lang w:eastAsia="zh-CN"/>
              </w:rPr>
              <w:t>（</w:t>
            </w:r>
            <w:r>
              <w:rPr>
                <w:rFonts w:hint="default" w:ascii="Times New Roman" w:hAnsi="Times New Roman" w:cs="Times New Roman"/>
                <w:color w:val="auto"/>
              </w:rPr>
              <w:t>万元</w:t>
            </w:r>
            <w:r>
              <w:rPr>
                <w:rFonts w:hint="default" w:ascii="Times New Roman" w:hAnsi="Times New Roman" w:cs="Times New Roman"/>
                <w:color w:val="auto"/>
                <w:lang w:eastAsia="zh-CN"/>
              </w:rPr>
              <w:t>）</w:t>
            </w:r>
          </w:p>
        </w:tc>
        <w:tc>
          <w:tcPr>
            <w:tcW w:w="905" w:type="pct"/>
            <w:noWrap w:val="0"/>
            <w:vAlign w:val="center"/>
          </w:tcPr>
          <w:p>
            <w:pPr>
              <w:pStyle w:val="23"/>
              <w:bidi w:val="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w:t>
            </w:r>
          </w:p>
        </w:tc>
        <w:tc>
          <w:tcPr>
            <w:tcW w:w="981" w:type="pct"/>
            <w:gridSpan w:val="2"/>
            <w:noWrap w:val="0"/>
            <w:vAlign w:val="center"/>
          </w:tcPr>
          <w:p>
            <w:pPr>
              <w:pStyle w:val="23"/>
              <w:bidi w:val="0"/>
              <w:rPr>
                <w:rFonts w:hint="default" w:ascii="Times New Roman" w:hAnsi="Times New Roman" w:cs="Times New Roman"/>
                <w:color w:val="auto"/>
              </w:rPr>
            </w:pPr>
            <w:r>
              <w:rPr>
                <w:rFonts w:hint="default" w:ascii="Times New Roman" w:hAnsi="Times New Roman" w:cs="Times New Roman"/>
                <w:color w:val="auto"/>
              </w:rPr>
              <w:t>预期投产日期</w:t>
            </w:r>
          </w:p>
        </w:tc>
        <w:tc>
          <w:tcPr>
            <w:tcW w:w="2246" w:type="pct"/>
            <w:gridSpan w:val="4"/>
            <w:noWrap w:val="0"/>
            <w:vAlign w:val="center"/>
          </w:tcPr>
          <w:p>
            <w:pPr>
              <w:pStyle w:val="23"/>
              <w:bidi w:val="0"/>
              <w:rPr>
                <w:rFonts w:hint="default" w:ascii="Times New Roman" w:hAnsi="Times New Roman" w:cs="Times New Roman"/>
                <w:color w:val="auto"/>
              </w:rPr>
            </w:pPr>
            <w:r>
              <w:rPr>
                <w:rFonts w:hint="default" w:ascii="Times New Roman" w:hAnsi="Times New Roman" w:cs="Times New Roman"/>
                <w:color w:val="auto"/>
                <w:lang w:eastAsia="zh-CN"/>
              </w:rPr>
              <w:t>预计</w:t>
            </w:r>
            <w:r>
              <w:rPr>
                <w:rFonts w:hint="default" w:ascii="Times New Roman" w:hAnsi="Times New Roman" w:cs="Times New Roman"/>
                <w:color w:val="auto"/>
              </w:rPr>
              <w:t>20</w:t>
            </w:r>
            <w:r>
              <w:rPr>
                <w:rFonts w:hint="default" w:ascii="Times New Roman" w:hAnsi="Times New Roman" w:cs="Times New Roman"/>
                <w:color w:val="auto"/>
                <w:lang w:val="en-US" w:eastAsia="zh-CN"/>
              </w:rPr>
              <w:t>2</w:t>
            </w:r>
            <w:r>
              <w:rPr>
                <w:rFonts w:hint="eastAsia" w:cs="Times New Roman"/>
                <w:color w:val="auto"/>
                <w:lang w:val="en-US" w:eastAsia="zh-CN"/>
              </w:rPr>
              <w:t>2</w:t>
            </w:r>
            <w:r>
              <w:rPr>
                <w:rFonts w:hint="default" w:ascii="Times New Roman" w:hAnsi="Times New Roman" w:cs="Times New Roman"/>
                <w:color w:val="auto"/>
              </w:rPr>
              <w:t>年</w:t>
            </w:r>
            <w:r>
              <w:rPr>
                <w:rFonts w:hint="eastAsia" w:cs="Times New Roman"/>
                <w:color w:val="auto"/>
                <w:lang w:val="en-US" w:eastAsia="zh-CN"/>
              </w:rPr>
              <w:t>7</w:t>
            </w:r>
            <w:r>
              <w:rPr>
                <w:rFonts w:hint="default" w:ascii="Times New Roman" w:hAnsi="Times New Roman" w:cs="Times New Roman"/>
                <w:color w:val="auto"/>
                <w:lang w:val="en-US" w:eastAsia="zh-CN"/>
              </w:rPr>
              <w:t>月</w:t>
            </w:r>
            <w:r>
              <w:rPr>
                <w:rFonts w:hint="default" w:ascii="Times New Roman" w:hAnsi="Times New Roman" w:cs="Times New Roman"/>
                <w:color w:val="auto"/>
              </w:rPr>
              <w:t>建成投产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363" w:hRule="atLeast"/>
        </w:trPr>
        <w:tc>
          <w:tcPr>
            <w:tcW w:w="5000" w:type="pct"/>
            <w:gridSpan w:val="8"/>
            <w:noWrap w:val="0"/>
            <w:vAlign w:val="center"/>
          </w:tcPr>
          <w:p>
            <w:pPr>
              <w:keepNext w:val="0"/>
              <w:keepLines/>
              <w:pageBreakBefore w:val="0"/>
              <w:widowControl/>
              <w:kinsoku/>
              <w:wordWrap/>
              <w:overflowPunct/>
              <w:topLinePunct w:val="0"/>
              <w:autoSpaceDE/>
              <w:autoSpaceDN/>
              <w:bidi w:val="0"/>
              <w:adjustRightInd/>
              <w:snapToGrid/>
              <w:spacing w:line="360" w:lineRule="auto"/>
              <w:ind w:left="0" w:leftChars="0" w:firstLine="0" w:firstLineChars="0"/>
              <w:rPr>
                <w:rFonts w:hint="default" w:ascii="Times New Roman" w:hAnsi="Times New Roman" w:cs="Times New Roman"/>
                <w:b/>
                <w:bCs/>
                <w:lang w:val="en-US" w:eastAsia="zh-CN"/>
              </w:rPr>
            </w:pPr>
            <w:r>
              <w:rPr>
                <w:rFonts w:hint="default" w:ascii="Times New Roman" w:hAnsi="Times New Roman" w:cs="Times New Roman"/>
                <w:b/>
                <w:bCs/>
              </w:rPr>
              <w:t>工程内容及规模：</w:t>
            </w:r>
          </w:p>
          <w:p>
            <w:pPr>
              <w:keepNext w:val="0"/>
              <w:keepLines/>
              <w:pageBreakBefore w:val="0"/>
              <w:widowControl/>
              <w:numPr>
                <w:ilvl w:val="0"/>
                <w:numId w:val="1"/>
              </w:numPr>
              <w:kinsoku/>
              <w:wordWrap/>
              <w:overflowPunct/>
              <w:topLinePunct w:val="0"/>
              <w:autoSpaceDE/>
              <w:autoSpaceDN/>
              <w:bidi w:val="0"/>
              <w:adjustRightInd/>
              <w:snapToGrid/>
              <w:spacing w:line="360" w:lineRule="auto"/>
              <w:ind w:left="0" w:leftChars="0"/>
              <w:rPr>
                <w:rFonts w:hint="default" w:ascii="Times New Roman" w:hAnsi="Times New Roman" w:cs="Times New Roman"/>
                <w:b/>
                <w:bCs/>
              </w:rPr>
            </w:pPr>
            <w:r>
              <w:rPr>
                <w:rFonts w:hint="default" w:ascii="Times New Roman" w:hAnsi="Times New Roman" w:cs="Times New Roman"/>
                <w:b/>
                <w:bCs/>
              </w:rPr>
              <w:t>项目由来</w:t>
            </w: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val="0"/>
                <w:bCs w:val="0"/>
              </w:rPr>
            </w:pPr>
            <w:r>
              <w:rPr>
                <w:rFonts w:hint="eastAsia" w:ascii="Times New Roman" w:hAnsi="Times New Roman" w:cs="Times New Roman"/>
                <w:b w:val="0"/>
                <w:bCs w:val="0"/>
              </w:rPr>
              <w:t>农业是生态产品的重要供给者，乡村是生态涵养的主体区，生态是乡村最大的发展优势。乡村振兴，生态宜居是关键。实施乡村振兴战略，统筹山水林田湖草系统治理，加快推行乡村绿色发展方式，加强农村人居环境整治，有利于构建人与自然和谐共生的乡村发展新格局，乡村振兴，生活富裕是根本。实施乡村振兴战略，不断拓宽农民增收渠道，全面改善农村生产生活条件，促进社会公平正义，有利于增进农民福祉，实现百姓富、生态美的统一。</w:t>
            </w:r>
            <w:r>
              <w:rPr>
                <w:rFonts w:hint="default" w:ascii="Times New Roman" w:hAnsi="Times New Roman" w:cs="Times New Roman"/>
                <w:b w:val="0"/>
                <w:bCs w:val="0"/>
              </w:rPr>
              <w:t>2018年8月益阳市赫山区被确定为国家级农村综合性改革试点县。</w:t>
            </w: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近年来，全区虽然加大农业产业投入力度，但农业产业基础相对薄弱，存在一些亟待解决的问题:①农田区域内基础设施条件非常薄弱。农业水利、田间道路设施、田地整理及设备仍不能满足农业生产需求。水利灌溉的最后一公里尚未全面解决，增加了农民经济负担，影响了农户种植积极性。田间道路及土地缺乏整理，不利于农业机械化生产。②生产方式分散且科技水平低。农业生产方式尚处于分散型，导致标准化种植难以形成，进而产品质量不稳定，农产品品牌不响，附加值不高，农户收入偏低。农户对生产资料投入较少，生产方式简单，机械化程度偏低，在很大程度上影响了赫山区农产品种植产业发展。③农村生活及生态环境“脏乱差”现象严重。“柴草乱堆、污水乱流、粪土乱丢、垃圾乱倒、杂物乱放、畜禽散养”等问题普遍存在，不仅影响村容村貌，还对大气、地表水和地下水造成一定的污染。</w:t>
            </w:r>
            <w:r>
              <w:rPr>
                <w:rFonts w:hint="default" w:ascii="Times New Roman" w:hAnsi="Times New Roman" w:cs="Times New Roman"/>
                <w:b w:val="0"/>
                <w:bCs w:val="0"/>
              </w:rPr>
              <w:br w:type="textWrapping"/>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rPr>
              <w:t>因此，提出</w:t>
            </w:r>
            <w:r>
              <w:rPr>
                <w:rFonts w:hint="eastAsia" w:ascii="Times New Roman" w:hAnsi="Times New Roman" w:cs="Times New Roman"/>
                <w:b w:val="0"/>
                <w:bCs w:val="0"/>
                <w:lang w:eastAsia="zh-CN"/>
              </w:rPr>
              <w:t>益阳市</w:t>
            </w:r>
            <w:bookmarkStart w:id="18" w:name="_GoBack"/>
            <w:bookmarkEnd w:id="18"/>
            <w:r>
              <w:rPr>
                <w:rFonts w:hint="default" w:ascii="Times New Roman" w:hAnsi="Times New Roman" w:cs="Times New Roman"/>
                <w:b w:val="0"/>
                <w:bCs w:val="0"/>
              </w:rPr>
              <w:t>赫山区乡村产业振兴示范项目(一期)的建设，打造高标准农田及精品蔬菜基地，同时开展农村环境综合整治，以解决以上问题，推动赫山区农村经济进一步发展，对增加粮食产量，稳步提高赫山区农业综合生产能力，发展现代化农业，建设美丽乡村具有重要的现实意义。</w:t>
            </w: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u w:val="single"/>
                <w:lang w:val="en-US" w:eastAsia="zh-CN"/>
              </w:rPr>
            </w:pPr>
            <w:r>
              <w:rPr>
                <w:rFonts w:hint="default" w:ascii="Times New Roman" w:hAnsi="Times New Roman" w:cs="Times New Roman"/>
                <w:b w:val="0"/>
                <w:bCs w:val="0"/>
                <w:u w:val="single"/>
              </w:rPr>
              <w:t>根据《中华人民共和国环境保护法》、《中华人民共和国环境影响评价法》、《建设项目环境保护管理条例》，</w:t>
            </w:r>
            <w:r>
              <w:rPr>
                <w:rFonts w:hint="default" w:ascii="Times New Roman" w:hAnsi="Times New Roman" w:cs="Times New Roman"/>
                <w:b w:val="0"/>
                <w:bCs w:val="0"/>
                <w:u w:val="single"/>
                <w:lang w:eastAsia="zh-CN"/>
              </w:rPr>
              <w:t xml:space="preserve"> 益阳市赫山区城镇建设投资开发（集团）有限责任公司</w:t>
            </w:r>
            <w:r>
              <w:rPr>
                <w:rFonts w:hint="default" w:ascii="Times New Roman" w:hAnsi="Times New Roman" w:cs="Times New Roman"/>
                <w:b w:val="0"/>
                <w:bCs w:val="0"/>
                <w:u w:val="single"/>
              </w:rPr>
              <w:t>委托湖南</w:t>
            </w:r>
            <w:r>
              <w:rPr>
                <w:rFonts w:hint="default" w:ascii="Times New Roman" w:hAnsi="Times New Roman" w:cs="Times New Roman"/>
                <w:b w:val="0"/>
                <w:bCs w:val="0"/>
                <w:u w:val="single"/>
                <w:lang w:val="en-US" w:eastAsia="zh-CN"/>
              </w:rPr>
              <w:t>霖昇工程技术咨询</w:t>
            </w:r>
            <w:r>
              <w:rPr>
                <w:rFonts w:hint="default" w:ascii="Times New Roman" w:hAnsi="Times New Roman" w:cs="Times New Roman"/>
                <w:b w:val="0"/>
                <w:bCs w:val="0"/>
                <w:u w:val="single"/>
              </w:rPr>
              <w:t>有限公司对</w:t>
            </w:r>
            <w:r>
              <w:rPr>
                <w:rFonts w:hint="eastAsia" w:ascii="Times New Roman" w:hAnsi="Times New Roman" w:cs="Times New Roman"/>
                <w:b w:val="0"/>
                <w:bCs w:val="0"/>
                <w:u w:val="single"/>
                <w:lang w:val="en-US" w:eastAsia="zh-CN"/>
              </w:rPr>
              <w:t>益阳市赫山区乡村产业振兴示范项目（一期）</w:t>
            </w:r>
            <w:r>
              <w:rPr>
                <w:rFonts w:hint="default" w:ascii="Times New Roman" w:hAnsi="Times New Roman" w:cs="Times New Roman"/>
                <w:b w:val="0"/>
                <w:bCs w:val="0"/>
                <w:u w:val="single"/>
              </w:rPr>
              <w:t>进行环境影响评价工作</w:t>
            </w:r>
            <w:r>
              <w:rPr>
                <w:rFonts w:hint="eastAsia" w:ascii="Times New Roman" w:hAnsi="Times New Roman" w:cs="Times New Roman"/>
                <w:b w:val="0"/>
                <w:bCs w:val="0"/>
                <w:u w:val="single"/>
                <w:lang w:eastAsia="zh-CN"/>
              </w:rPr>
              <w:t>，本项目主要建设项目为高标准农田建设中的灌区工程，</w:t>
            </w:r>
            <w:r>
              <w:rPr>
                <w:rFonts w:hint="default" w:ascii="Times New Roman" w:hAnsi="Times New Roman" w:cs="Times New Roman"/>
                <w:b w:val="0"/>
                <w:bCs w:val="0"/>
                <w:u w:val="single"/>
              </w:rPr>
              <w:t>根据《建设项目环境影响评价分类管理名录》（</w:t>
            </w:r>
            <w:r>
              <w:rPr>
                <w:rFonts w:hint="eastAsia" w:ascii="Times New Roman" w:hAnsi="Times New Roman" w:cs="Times New Roman"/>
                <w:b w:val="0"/>
                <w:bCs w:val="0"/>
                <w:u w:val="single"/>
                <w:lang w:val="en-US" w:eastAsia="zh-CN"/>
              </w:rPr>
              <w:t>2018修订</w:t>
            </w:r>
            <w:r>
              <w:rPr>
                <w:rFonts w:hint="default" w:ascii="Times New Roman" w:hAnsi="Times New Roman" w:cs="Times New Roman"/>
                <w:b w:val="0"/>
                <w:bCs w:val="0"/>
                <w:u w:val="single"/>
              </w:rPr>
              <w:t>本）的规定，项目</w:t>
            </w:r>
            <w:r>
              <w:rPr>
                <w:rFonts w:hint="eastAsia" w:ascii="Times New Roman" w:hAnsi="Times New Roman" w:cs="Times New Roman"/>
                <w:b w:val="0"/>
                <w:bCs w:val="0"/>
                <w:u w:val="single"/>
                <w:lang w:eastAsia="zh-CN"/>
              </w:rPr>
              <w:t>高标准农田</w:t>
            </w:r>
            <w:r>
              <w:rPr>
                <w:rFonts w:hint="default" w:ascii="Times New Roman" w:hAnsi="Times New Roman" w:cs="Times New Roman"/>
                <w:b w:val="0"/>
                <w:bCs w:val="0"/>
                <w:u w:val="single"/>
              </w:rPr>
              <w:t>属于</w:t>
            </w:r>
            <w:r>
              <w:rPr>
                <w:rFonts w:hint="eastAsia" w:ascii="Times New Roman" w:hAnsi="Times New Roman" w:cs="Times New Roman"/>
                <w:b w:val="0"/>
                <w:bCs w:val="0"/>
                <w:u w:val="single"/>
                <w:lang w:eastAsia="zh-CN"/>
              </w:rPr>
              <w:t>“四十六</w:t>
            </w:r>
            <w:r>
              <w:rPr>
                <w:rFonts w:hint="eastAsia" w:ascii="Times New Roman" w:hAnsi="Times New Roman" w:cs="Times New Roman"/>
                <w:b w:val="0"/>
                <w:bCs w:val="0"/>
                <w:u w:val="single"/>
              </w:rPr>
              <w:t>、</w:t>
            </w:r>
            <w:r>
              <w:rPr>
                <w:rFonts w:hint="eastAsia" w:ascii="Times New Roman" w:hAnsi="Times New Roman" w:cs="Times New Roman"/>
                <w:b w:val="0"/>
                <w:bCs w:val="0"/>
                <w:u w:val="single"/>
                <w:lang w:eastAsia="zh-CN"/>
              </w:rPr>
              <w:t>水利</w:t>
            </w:r>
            <w:r>
              <w:rPr>
                <w:rFonts w:hint="default" w:ascii="Times New Roman" w:hAnsi="Times New Roman" w:cs="Times New Roman"/>
                <w:b w:val="0"/>
                <w:bCs w:val="0"/>
                <w:u w:val="single"/>
              </w:rPr>
              <w:t>中的</w:t>
            </w:r>
            <w:r>
              <w:rPr>
                <w:rFonts w:hint="eastAsia" w:ascii="Times New Roman" w:hAnsi="Times New Roman" w:cs="Times New Roman"/>
                <w:b w:val="0"/>
                <w:bCs w:val="0"/>
                <w:u w:val="single"/>
                <w:lang w:eastAsia="zh-CN"/>
              </w:rPr>
              <w:t>“</w:t>
            </w:r>
            <w:r>
              <w:rPr>
                <w:rFonts w:hint="eastAsia" w:ascii="Times New Roman" w:hAnsi="Times New Roman" w:cs="Times New Roman"/>
                <w:b w:val="0"/>
                <w:bCs w:val="0"/>
                <w:u w:val="single"/>
                <w:lang w:val="en-US" w:eastAsia="zh-CN"/>
              </w:rPr>
              <w:t>142</w:t>
            </w:r>
            <w:r>
              <w:rPr>
                <w:rFonts w:hint="eastAsia" w:ascii="Times New Roman" w:hAnsi="Times New Roman" w:cs="Times New Roman"/>
                <w:b w:val="0"/>
                <w:bCs w:val="0"/>
                <w:u w:val="single"/>
              </w:rPr>
              <w:t>、</w:t>
            </w:r>
            <w:r>
              <w:rPr>
                <w:rFonts w:hint="eastAsia" w:ascii="Times New Roman" w:hAnsi="Times New Roman" w:cs="Times New Roman"/>
                <w:b w:val="0"/>
                <w:bCs w:val="0"/>
                <w:u w:val="single"/>
                <w:lang w:eastAsia="zh-CN"/>
              </w:rPr>
              <w:t>灌区工程”</w:t>
            </w:r>
            <w:r>
              <w:rPr>
                <w:rFonts w:hint="default" w:ascii="Times New Roman" w:hAnsi="Times New Roman" w:cs="Times New Roman"/>
                <w:b w:val="0"/>
                <w:bCs w:val="0"/>
                <w:u w:val="single"/>
              </w:rPr>
              <w:t>，</w:t>
            </w:r>
            <w:r>
              <w:rPr>
                <w:rFonts w:hint="eastAsia" w:ascii="Times New Roman" w:hAnsi="Times New Roman" w:cs="Times New Roman"/>
                <w:b w:val="0"/>
                <w:bCs w:val="0"/>
                <w:u w:val="single"/>
                <w:lang w:eastAsia="zh-CN"/>
              </w:rPr>
              <w:t>本项目改造</w:t>
            </w:r>
            <w:r>
              <w:rPr>
                <w:rFonts w:hint="eastAsia" w:ascii="Times New Roman" w:hAnsi="Times New Roman" w:cs="Times New Roman"/>
                <w:b w:val="0"/>
                <w:bCs w:val="0"/>
                <w:u w:val="single"/>
                <w:lang w:val="en-US" w:eastAsia="zh-CN"/>
              </w:rPr>
              <w:t>52000亩，属于其他，</w:t>
            </w:r>
            <w:r>
              <w:rPr>
                <w:rFonts w:hint="eastAsia" w:ascii="Times New Roman" w:hAnsi="Times New Roman" w:cs="Times New Roman"/>
                <w:b w:val="0"/>
                <w:bCs w:val="0"/>
                <w:u w:val="single"/>
                <w:lang w:eastAsia="zh-CN"/>
              </w:rPr>
              <w:t>应</w:t>
            </w:r>
            <w:r>
              <w:rPr>
                <w:rFonts w:hint="eastAsia" w:ascii="Times New Roman" w:hAnsi="Times New Roman" w:cs="Times New Roman"/>
                <w:b w:val="0"/>
                <w:bCs w:val="0"/>
                <w:u w:val="single"/>
                <w:lang w:val="en-US" w:eastAsia="zh-CN"/>
              </w:rPr>
              <w:t>编制报告表。项目精品蔬菜基地属于</w:t>
            </w:r>
            <w:r>
              <w:rPr>
                <w:rFonts w:hint="eastAsia" w:ascii="Times New Roman" w:hAnsi="Times New Roman" w:cs="Times New Roman"/>
                <w:b w:val="0"/>
                <w:bCs w:val="0"/>
                <w:u w:val="single"/>
                <w:lang w:eastAsia="zh-CN"/>
              </w:rPr>
              <w:t>“四十七</w:t>
            </w:r>
            <w:r>
              <w:rPr>
                <w:rFonts w:hint="eastAsia" w:ascii="Times New Roman" w:hAnsi="Times New Roman" w:cs="Times New Roman"/>
                <w:b w:val="0"/>
                <w:bCs w:val="0"/>
                <w:u w:val="single"/>
              </w:rPr>
              <w:t>、</w:t>
            </w:r>
            <w:r>
              <w:rPr>
                <w:rFonts w:hint="eastAsia" w:ascii="Times New Roman" w:hAnsi="Times New Roman" w:cs="Times New Roman"/>
                <w:b w:val="0"/>
                <w:bCs w:val="0"/>
                <w:u w:val="single"/>
                <w:lang w:eastAsia="zh-CN"/>
              </w:rPr>
              <w:t>农业、林业、渔业</w:t>
            </w:r>
            <w:r>
              <w:rPr>
                <w:rFonts w:hint="default" w:ascii="Times New Roman" w:hAnsi="Times New Roman" w:cs="Times New Roman"/>
                <w:b w:val="0"/>
                <w:bCs w:val="0"/>
                <w:u w:val="single"/>
              </w:rPr>
              <w:t>中的</w:t>
            </w:r>
            <w:r>
              <w:rPr>
                <w:rFonts w:hint="eastAsia" w:ascii="Times New Roman" w:hAnsi="Times New Roman" w:cs="Times New Roman"/>
                <w:b w:val="0"/>
                <w:bCs w:val="0"/>
                <w:u w:val="single"/>
                <w:lang w:eastAsia="zh-CN"/>
              </w:rPr>
              <w:t>“</w:t>
            </w:r>
            <w:r>
              <w:rPr>
                <w:rFonts w:hint="eastAsia" w:ascii="Times New Roman" w:hAnsi="Times New Roman" w:cs="Times New Roman"/>
                <w:b w:val="0"/>
                <w:bCs w:val="0"/>
                <w:u w:val="single"/>
                <w:lang w:val="en-US" w:eastAsia="zh-CN"/>
              </w:rPr>
              <w:t>148</w:t>
            </w:r>
            <w:r>
              <w:rPr>
                <w:rFonts w:hint="eastAsia" w:ascii="Times New Roman" w:hAnsi="Times New Roman" w:cs="Times New Roman"/>
                <w:b w:val="0"/>
                <w:bCs w:val="0"/>
                <w:u w:val="single"/>
              </w:rPr>
              <w:t>、</w:t>
            </w:r>
            <w:r>
              <w:rPr>
                <w:rFonts w:hint="eastAsia" w:ascii="Times New Roman" w:hAnsi="Times New Roman" w:cs="Times New Roman"/>
                <w:b w:val="0"/>
                <w:bCs w:val="0"/>
                <w:u w:val="single"/>
                <w:lang w:eastAsia="zh-CN"/>
              </w:rPr>
              <w:t>农产品基地项目（含药材基地）”的其他，应编</w:t>
            </w:r>
            <w:r>
              <w:rPr>
                <w:rFonts w:hint="eastAsia" w:ascii="Times New Roman" w:hAnsi="Times New Roman" w:cs="Times New Roman"/>
                <w:b w:val="0"/>
                <w:bCs w:val="0"/>
                <w:u w:val="single"/>
                <w:lang w:val="en-US" w:eastAsia="zh-CN"/>
              </w:rPr>
              <w:t>制登记表。本项目农村</w:t>
            </w:r>
            <w:r>
              <w:rPr>
                <w:rFonts w:hint="default" w:ascii="Times New Roman" w:hAnsi="Times New Roman" w:cs="Times New Roman" w:eastAsiaTheme="minorEastAsia"/>
                <w:u w:val="single"/>
                <w:lang w:eastAsia="zh-CN"/>
              </w:rPr>
              <w:t>环境综合整治</w:t>
            </w:r>
            <w:r>
              <w:rPr>
                <w:rFonts w:hint="eastAsia" w:ascii="Times New Roman" w:hAnsi="Times New Roman" w:cs="Times New Roman" w:eastAsiaTheme="minorEastAsia"/>
                <w:u w:val="single"/>
                <w:lang w:eastAsia="zh-CN"/>
              </w:rPr>
              <w:t>属于“三十三、水的生产和供应业</w:t>
            </w:r>
            <w:r>
              <w:rPr>
                <w:rFonts w:hint="eastAsia" w:ascii="Times New Roman" w:hAnsi="Times New Roman" w:cs="Times New Roman" w:eastAsiaTheme="minorEastAsia"/>
                <w:u w:val="single"/>
                <w:lang w:val="en-US" w:eastAsia="zh-CN"/>
              </w:rPr>
              <w:t>--96生活污水集中处理的“其他”类</w:t>
            </w:r>
            <w:r>
              <w:rPr>
                <w:rFonts w:hint="eastAsia" w:ascii="Times New Roman" w:hAnsi="Times New Roman" w:cs="Times New Roman" w:eastAsiaTheme="minorEastAsia"/>
                <w:u w:val="single"/>
                <w:lang w:eastAsia="zh-CN"/>
              </w:rPr>
              <w:t>”，需编制环境</w:t>
            </w:r>
            <w:r>
              <w:rPr>
                <w:rFonts w:hint="default" w:ascii="Times New Roman" w:hAnsi="Times New Roman" w:cs="Times New Roman"/>
                <w:b w:val="0"/>
                <w:bCs w:val="0"/>
                <w:u w:val="single"/>
              </w:rPr>
              <w:t>影响评价报告表</w:t>
            </w:r>
            <w:r>
              <w:rPr>
                <w:rFonts w:hint="eastAsia" w:ascii="Times New Roman" w:hAnsi="Times New Roman" w:cs="Times New Roman"/>
                <w:b w:val="0"/>
                <w:bCs w:val="0"/>
                <w:u w:val="single"/>
                <w:lang w:eastAsia="zh-CN"/>
              </w:rPr>
              <w:t>。</w:t>
            </w: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val="0"/>
                <w:bCs w:val="0"/>
                <w:u w:val="single"/>
              </w:rPr>
            </w:pPr>
            <w:r>
              <w:rPr>
                <w:rFonts w:hint="eastAsia" w:ascii="Times New Roman" w:hAnsi="Times New Roman" w:cs="Times New Roman"/>
                <w:b w:val="0"/>
                <w:bCs w:val="0"/>
                <w:u w:val="single"/>
                <w:lang w:val="en-US" w:eastAsia="zh-CN"/>
              </w:rPr>
              <w:t>因此</w:t>
            </w:r>
            <w:r>
              <w:rPr>
                <w:rFonts w:hint="eastAsia" w:ascii="Times New Roman" w:hAnsi="Times New Roman" w:cs="Times New Roman"/>
                <w:b w:val="0"/>
                <w:bCs w:val="0"/>
                <w:u w:val="single"/>
                <w:lang w:eastAsia="zh-CN"/>
              </w:rPr>
              <w:t>本</w:t>
            </w:r>
            <w:r>
              <w:rPr>
                <w:rFonts w:hint="default" w:ascii="Times New Roman" w:hAnsi="Times New Roman" w:cs="Times New Roman"/>
                <w:b w:val="0"/>
                <w:bCs w:val="0"/>
                <w:u w:val="single"/>
              </w:rPr>
              <w:t>项目编制</w:t>
            </w:r>
            <w:r>
              <w:rPr>
                <w:rFonts w:hint="eastAsia" w:ascii="Times New Roman" w:hAnsi="Times New Roman" w:cs="Times New Roman"/>
                <w:b w:val="0"/>
                <w:bCs w:val="0"/>
                <w:u w:val="single"/>
                <w:lang w:eastAsia="zh-CN"/>
              </w:rPr>
              <w:t>等级为编制</w:t>
            </w:r>
            <w:r>
              <w:rPr>
                <w:rFonts w:hint="default" w:ascii="Times New Roman" w:hAnsi="Times New Roman" w:cs="Times New Roman"/>
                <w:b w:val="0"/>
                <w:bCs w:val="0"/>
                <w:u w:val="single"/>
              </w:rPr>
              <w:t>环境影响评价报告表。接受委托后，我公司立即组织有关技术人员对项目所在地及周围环境现状进行了实地踏勘，收集相关资料，并在此基础上，依据国家法律法规和建设项目环境影响评价的相关规定和导则、标准，编制完成了本环境影响报告表。</w:t>
            </w:r>
          </w:p>
          <w:p>
            <w:pPr>
              <w:keepNext w:val="0"/>
              <w:keepLines/>
              <w:pageBreakBefore w:val="0"/>
              <w:widowControl/>
              <w:kinsoku/>
              <w:wordWrap/>
              <w:overflowPunct/>
              <w:topLinePunct w:val="0"/>
              <w:autoSpaceDE/>
              <w:autoSpaceDN/>
              <w:bidi w:val="0"/>
              <w:adjustRightInd/>
              <w:snapToGrid/>
              <w:spacing w:line="360" w:lineRule="auto"/>
              <w:ind w:left="0" w:leftChars="0" w:firstLine="482" w:firstLineChars="200"/>
              <w:rPr>
                <w:rFonts w:hint="default" w:ascii="Times New Roman" w:hAnsi="Times New Roman" w:cs="Times New Roman"/>
                <w:b/>
                <w:bCs/>
                <w:lang w:eastAsia="zh-CN"/>
              </w:rPr>
            </w:pPr>
            <w:r>
              <w:rPr>
                <w:rFonts w:hint="eastAsia" w:ascii="Times New Roman" w:hAnsi="Times New Roman" w:cs="Times New Roman"/>
                <w:b/>
                <w:bCs/>
                <w:lang w:val="en-US" w:eastAsia="zh-CN"/>
              </w:rPr>
              <w:t>二</w:t>
            </w:r>
            <w:r>
              <w:rPr>
                <w:rFonts w:hint="default" w:ascii="Times New Roman" w:hAnsi="Times New Roman" w:cs="Times New Roman"/>
                <w:b/>
                <w:bCs/>
                <w:lang w:eastAsia="zh-CN"/>
              </w:rPr>
              <w:t>、</w:t>
            </w:r>
            <w:r>
              <w:rPr>
                <w:rFonts w:hint="eastAsia" w:ascii="Times New Roman" w:hAnsi="Times New Roman" w:cs="Times New Roman"/>
                <w:b/>
                <w:bCs/>
                <w:lang w:eastAsia="zh-CN"/>
              </w:rPr>
              <w:t>项目</w:t>
            </w:r>
            <w:r>
              <w:rPr>
                <w:rFonts w:hint="default" w:ascii="Times New Roman" w:hAnsi="Times New Roman" w:cs="Times New Roman"/>
                <w:b/>
                <w:bCs/>
                <w:lang w:eastAsia="zh-CN"/>
              </w:rPr>
              <w:t>建设的必要性</w:t>
            </w:r>
          </w:p>
          <w:p>
            <w:pPr>
              <w:pStyle w:val="7"/>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kern w:val="2"/>
                <w:sz w:val="24"/>
                <w:szCs w:val="24"/>
                <w:lang w:val="en-US" w:eastAsia="zh-CN" w:bidi="ar-SA"/>
              </w:rPr>
              <w:t>1、是推进国家级农村综合性改革工作，打造示范点的需要</w:t>
            </w:r>
            <w:r>
              <w:rPr>
                <w:rFonts w:hint="eastAsia" w:ascii="Times New Roman" w:hAnsi="Times New Roman" w:cs="Times New Roman"/>
                <w:b w:val="0"/>
                <w:bCs w:val="0"/>
                <w:kern w:val="2"/>
                <w:sz w:val="24"/>
                <w:szCs w:val="24"/>
                <w:lang w:val="en-US" w:eastAsia="zh-CN" w:bidi="ar-SA"/>
              </w:rPr>
              <w:t>。</w:t>
            </w:r>
          </w:p>
          <w:p>
            <w:pPr>
              <w:pStyle w:val="7"/>
              <w:spacing w:line="360" w:lineRule="auto"/>
              <w:ind w:left="0" w:leftChars="0" w:firstLine="480" w:firstLineChars="200"/>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kern w:val="2"/>
                <w:sz w:val="24"/>
                <w:szCs w:val="24"/>
                <w:lang w:val="en-US" w:eastAsia="zh-CN" w:bidi="ar-SA"/>
              </w:rPr>
              <w:t>2018年8月，财政部确定赫山区为全国农村综合性改革试点试验县。本项目围绕“试点试成示范点、改革改出原动力”的目标，因地制宜，重点突破，以试点试验村建设项目为载体，扎实推进农业供给侧结构性改革，探索完善村集体经济发展、乡村社会治理、农民持续增收、农村生态文明发展的新机制新途径，打造统筹融合发展新亮点，形成可复制、可推广的乡村振兴赫山模式。</w:t>
            </w:r>
            <w:r>
              <w:rPr>
                <w:rFonts w:hint="default" w:ascii="Times New Roman" w:hAnsi="Times New Roman" w:eastAsia="宋体" w:cs="Times New Roman"/>
                <w:b w:val="0"/>
                <w:bCs w:val="0"/>
                <w:kern w:val="2"/>
                <w:sz w:val="24"/>
                <w:szCs w:val="24"/>
                <w:lang w:val="en-US" w:eastAsia="zh-CN" w:bidi="ar-SA"/>
              </w:rPr>
              <w:br w:type="textWrapping"/>
            </w:r>
            <w:r>
              <w:rPr>
                <w:rFonts w:hint="eastAsia" w:ascii="Times New Roman" w:hAnsi="Times New Roman" w:eastAsia="宋体" w:cs="Times New Roman"/>
                <w:b w:val="0"/>
                <w:bCs w:val="0"/>
                <w:kern w:val="2"/>
                <w:sz w:val="24"/>
                <w:szCs w:val="24"/>
                <w:lang w:val="en-US" w:eastAsia="zh-CN" w:bidi="ar-SA"/>
              </w:rPr>
              <w:t xml:space="preserve">    </w:t>
            </w:r>
            <w:r>
              <w:rPr>
                <w:rFonts w:hint="default" w:ascii="Times New Roman" w:hAnsi="Times New Roman" w:eastAsia="宋体" w:cs="Times New Roman"/>
                <w:b w:val="0"/>
                <w:bCs w:val="0"/>
                <w:kern w:val="2"/>
                <w:sz w:val="24"/>
                <w:szCs w:val="24"/>
                <w:lang w:val="en-US" w:eastAsia="zh-CN" w:bidi="ar-SA"/>
              </w:rPr>
              <w:t>2、是提高赫山区粮食综合生产能力与效益的需要</w:t>
            </w:r>
            <w:r>
              <w:rPr>
                <w:rFonts w:hint="default" w:ascii="Times New Roman" w:hAnsi="Times New Roman" w:eastAsia="宋体" w:cs="Times New Roman"/>
                <w:b w:val="0"/>
                <w:bCs w:val="0"/>
                <w:kern w:val="2"/>
                <w:sz w:val="24"/>
                <w:szCs w:val="24"/>
                <w:lang w:val="en-US" w:eastAsia="zh-CN" w:bidi="ar-SA"/>
              </w:rPr>
              <w:br w:type="textWrapping"/>
            </w:r>
            <w:r>
              <w:rPr>
                <w:rFonts w:hint="eastAsia" w:ascii="Times New Roman" w:hAnsi="Times New Roman" w:eastAsia="宋体" w:cs="Times New Roman"/>
                <w:b w:val="0"/>
                <w:bCs w:val="0"/>
                <w:kern w:val="2"/>
                <w:sz w:val="24"/>
                <w:szCs w:val="24"/>
                <w:lang w:val="en-US" w:eastAsia="zh-CN" w:bidi="ar-SA"/>
              </w:rPr>
              <w:t xml:space="preserve">    </w:t>
            </w:r>
            <w:r>
              <w:rPr>
                <w:rFonts w:hint="default" w:ascii="Times New Roman" w:hAnsi="Times New Roman" w:eastAsia="宋体" w:cs="Times New Roman"/>
                <w:b w:val="0"/>
                <w:bCs w:val="0"/>
                <w:kern w:val="2"/>
                <w:sz w:val="24"/>
                <w:szCs w:val="24"/>
                <w:lang w:val="en-US" w:eastAsia="zh-CN" w:bidi="ar-SA"/>
              </w:rPr>
              <w:t>项目区灌渠、机耕路等田间配套设施完整率仅为40%左右，使项目区耕地产出能力与种植效益都受到严重制约，亟待提高。项目区主要位于滨湖平原地区，区域日照时间较长，水肥充足，温度适宜，是粮油重要产区，农业发展潜力极大。进行项目区农田建设，调整农业结构，加大农业科技推广应用，对于建设现代化农业科技产业区是十分必要的。</w:t>
            </w:r>
            <w:r>
              <w:rPr>
                <w:rFonts w:hint="default" w:ascii="Times New Roman" w:hAnsi="Times New Roman" w:eastAsia="宋体" w:cs="Times New Roman"/>
                <w:b w:val="0"/>
                <w:bCs w:val="0"/>
                <w:kern w:val="2"/>
                <w:sz w:val="24"/>
                <w:szCs w:val="24"/>
                <w:lang w:val="en-US" w:eastAsia="zh-CN" w:bidi="ar-SA"/>
              </w:rPr>
              <w:br w:type="textWrapping"/>
            </w:r>
            <w:r>
              <w:rPr>
                <w:rFonts w:hint="eastAsia" w:ascii="Times New Roman" w:hAnsi="Times New Roman" w:eastAsia="宋体" w:cs="Times New Roman"/>
                <w:b w:val="0"/>
                <w:bCs w:val="0"/>
                <w:kern w:val="2"/>
                <w:sz w:val="24"/>
                <w:szCs w:val="24"/>
                <w:lang w:val="en-US" w:eastAsia="zh-CN" w:bidi="ar-SA"/>
              </w:rPr>
              <w:t xml:space="preserve">    </w:t>
            </w:r>
            <w:r>
              <w:rPr>
                <w:rFonts w:hint="default" w:ascii="Times New Roman" w:hAnsi="Times New Roman" w:eastAsia="宋体" w:cs="Times New Roman"/>
                <w:b w:val="0"/>
                <w:bCs w:val="0"/>
                <w:kern w:val="2"/>
                <w:sz w:val="24"/>
                <w:szCs w:val="24"/>
                <w:lang w:val="en-US" w:eastAsia="zh-CN" w:bidi="ar-SA"/>
              </w:rPr>
              <w:t>3、是转变农业发展方式，促进农业可持续发展的需要</w:t>
            </w:r>
          </w:p>
          <w:p>
            <w:pPr>
              <w:pStyle w:val="7"/>
              <w:spacing w:line="360" w:lineRule="auto"/>
              <w:ind w:left="0" w:leftChars="0" w:firstLine="480" w:firstLineChars="200"/>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kern w:val="2"/>
                <w:sz w:val="24"/>
                <w:szCs w:val="24"/>
                <w:lang w:val="en-US" w:eastAsia="zh-CN" w:bidi="ar-SA"/>
              </w:rPr>
              <w:t>本项目进一步加大了科技投入力度，通过对农民开展农业科技培训，提高科技种田水平。大力推广应用农业节水、节肥、节能等新技术、新成果，引导群众改变传统的耕作栽培方式，实行标准化生产，发展无公害农业、有机农业、循环农业，减少污染，保护环境，把项目区建设为高产水稻、蔬菜生产基地，促进农业区域化布局、专业化生产和产业化经营。同时，高标准农田建设项目更加注重内涵式开发，着力加强生态环境建设，既有效开发利用农业资源，又严格保护自然资源，确保资源的永续利用，从而促进农业可持续发展。</w:t>
            </w:r>
            <w:r>
              <w:rPr>
                <w:rFonts w:hint="default" w:ascii="Times New Roman" w:hAnsi="Times New Roman" w:eastAsia="宋体" w:cs="Times New Roman"/>
                <w:b w:val="0"/>
                <w:bCs w:val="0"/>
                <w:kern w:val="2"/>
                <w:sz w:val="24"/>
                <w:szCs w:val="24"/>
                <w:lang w:val="en-US" w:eastAsia="zh-CN" w:bidi="ar-SA"/>
              </w:rPr>
              <w:br w:type="textWrapping"/>
            </w:r>
            <w:r>
              <w:rPr>
                <w:rFonts w:hint="eastAsia" w:ascii="Times New Roman" w:hAnsi="Times New Roman" w:eastAsia="宋体" w:cs="Times New Roman"/>
                <w:b w:val="0"/>
                <w:bCs w:val="0"/>
                <w:kern w:val="2"/>
                <w:sz w:val="24"/>
                <w:szCs w:val="24"/>
                <w:lang w:val="en-US" w:eastAsia="zh-CN" w:bidi="ar-SA"/>
              </w:rPr>
              <w:t xml:space="preserve">    </w:t>
            </w:r>
            <w:r>
              <w:rPr>
                <w:rFonts w:hint="default" w:ascii="Times New Roman" w:hAnsi="Times New Roman" w:eastAsia="宋体" w:cs="Times New Roman"/>
                <w:b w:val="0"/>
                <w:bCs w:val="0"/>
                <w:kern w:val="2"/>
                <w:sz w:val="24"/>
                <w:szCs w:val="24"/>
                <w:lang w:val="en-US" w:eastAsia="zh-CN" w:bidi="ar-SA"/>
              </w:rPr>
              <w:t>4、是提高农业综合效益，稳步提高农民收入的需要</w:t>
            </w:r>
          </w:p>
          <w:p>
            <w:pPr>
              <w:spacing w:line="360" w:lineRule="auto"/>
              <w:rPr>
                <w:rFonts w:hint="eastAsia"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kern w:val="2"/>
                <w:sz w:val="24"/>
                <w:szCs w:val="24"/>
                <w:lang w:val="en-US" w:eastAsia="zh-CN" w:bidi="ar-SA"/>
              </w:rPr>
              <w:t>项目在加强农业基础设施建设、用现代物质条件装备农业、改善农业生产条件的同时，坚持产业带动，大力发展优质、高效、生态、安全农业，推进农业结构调整，优化农业产业和农产品品质结构，加快现代农业产业体系建设，发展农业产业化经营，进一步提高土地产出率、资源利用率和劳动生产率，从而大大提高农业的综合效益，促进农民增收。同时，在高标准农田建设过程中，农民可通过投工投劳方式获得工资性收入，会有一定比例的项目投资直接转化为农民收入。此外，高标准农田建设可有效拉动机械设备制造、建筑建材和运输等行业发展，从而增加农民就业机会和提高收入水平。</w:t>
            </w:r>
            <w:r>
              <w:rPr>
                <w:rFonts w:hint="default" w:ascii="Times New Roman" w:hAnsi="Times New Roman" w:eastAsia="宋体" w:cs="Times New Roman"/>
                <w:b w:val="0"/>
                <w:bCs w:val="0"/>
                <w:kern w:val="2"/>
                <w:sz w:val="24"/>
                <w:szCs w:val="24"/>
                <w:lang w:val="en-US" w:eastAsia="zh-CN" w:bidi="ar-SA"/>
              </w:rPr>
              <w:br w:type="textWrapping"/>
            </w:r>
            <w:r>
              <w:rPr>
                <w:rFonts w:hint="eastAsia" w:ascii="Times New Roman" w:hAnsi="Times New Roman" w:eastAsia="宋体" w:cs="Times New Roman"/>
                <w:b w:val="0"/>
                <w:bCs w:val="0"/>
                <w:kern w:val="2"/>
                <w:sz w:val="24"/>
                <w:szCs w:val="24"/>
                <w:lang w:val="en-US" w:eastAsia="zh-CN" w:bidi="ar-SA"/>
              </w:rPr>
              <w:t xml:space="preserve">    </w:t>
            </w:r>
            <w:r>
              <w:rPr>
                <w:rFonts w:hint="default" w:ascii="Times New Roman" w:hAnsi="Times New Roman" w:eastAsia="宋体" w:cs="Times New Roman"/>
                <w:b w:val="0"/>
                <w:bCs w:val="0"/>
                <w:kern w:val="2"/>
                <w:sz w:val="24"/>
                <w:szCs w:val="24"/>
                <w:lang w:val="en-US" w:eastAsia="zh-CN" w:bidi="ar-SA"/>
              </w:rPr>
              <w:t>综上所述，本项目的建设十分必要。</w:t>
            </w:r>
          </w:p>
          <w:p>
            <w:pPr>
              <w:pStyle w:val="25"/>
              <w:keepNext w:val="0"/>
              <w:keepLines/>
              <w:pageBreakBefore w:val="0"/>
              <w:widowControl/>
              <w:kinsoku/>
              <w:wordWrap/>
              <w:overflowPunct/>
              <w:topLinePunct w:val="0"/>
              <w:autoSpaceDE/>
              <w:autoSpaceDN/>
              <w:bidi w:val="0"/>
              <w:adjustRightInd w:val="0"/>
              <w:snapToGrid w:val="0"/>
              <w:spacing w:beforeLines="0" w:afterLines="0" w:line="360" w:lineRule="auto"/>
              <w:ind w:left="0" w:leftChars="0" w:firstLine="482" w:firstLineChars="200"/>
              <w:rPr>
                <w:rFonts w:hint="default" w:ascii="Times New Roman" w:hAnsi="Times New Roman" w:cs="Times New Roman"/>
              </w:rPr>
            </w:pPr>
            <w:bookmarkStart w:id="1" w:name="_Toc17806"/>
            <w:r>
              <w:rPr>
                <w:rFonts w:hint="eastAsia" w:ascii="Times New Roman" w:hAnsi="Times New Roman" w:cs="Times New Roman"/>
                <w:lang w:val="en-US" w:eastAsia="zh-CN"/>
              </w:rPr>
              <w:t>三</w:t>
            </w:r>
            <w:r>
              <w:rPr>
                <w:rFonts w:hint="default" w:ascii="Times New Roman" w:hAnsi="Times New Roman" w:cs="Times New Roman"/>
              </w:rPr>
              <w:t>、</w:t>
            </w:r>
            <w:bookmarkEnd w:id="1"/>
            <w:r>
              <w:rPr>
                <w:rFonts w:hint="default" w:ascii="Times New Roman" w:hAnsi="Times New Roman" w:cs="Times New Roman"/>
              </w:rPr>
              <w:t>工程简介概况</w:t>
            </w:r>
          </w:p>
          <w:p>
            <w:pPr>
              <w:spacing w:line="360" w:lineRule="auto"/>
              <w:ind w:firstLine="480"/>
              <w:rPr>
                <w:rFonts w:hint="default" w:ascii="Times New Roman" w:hAnsi="Times New Roman" w:cs="Times New Roman" w:eastAsiaTheme="minorEastAsia"/>
                <w:b/>
                <w:bCs/>
                <w:u w:val="single"/>
                <w:lang w:eastAsia="zh-CN"/>
              </w:rPr>
            </w:pPr>
            <w:r>
              <w:rPr>
                <w:rFonts w:hint="eastAsia" w:ascii="Times New Roman" w:hAnsi="Times New Roman" w:cs="Times New Roman" w:eastAsiaTheme="minorEastAsia"/>
                <w:b/>
                <w:bCs/>
                <w:u w:val="single"/>
                <w:lang w:val="en-US" w:eastAsia="zh-CN"/>
              </w:rPr>
              <w:t>1、</w:t>
            </w:r>
            <w:r>
              <w:rPr>
                <w:rFonts w:hint="default" w:ascii="Times New Roman" w:hAnsi="Times New Roman" w:cs="Times New Roman" w:eastAsiaTheme="minorEastAsia"/>
                <w:b/>
                <w:bCs/>
                <w:u w:val="single"/>
              </w:rPr>
              <w:t>项目</w:t>
            </w:r>
            <w:r>
              <w:rPr>
                <w:rFonts w:hint="default" w:ascii="Times New Roman" w:hAnsi="Times New Roman" w:cs="Times New Roman" w:eastAsiaTheme="minorEastAsia"/>
                <w:b/>
                <w:bCs/>
                <w:u w:val="single"/>
                <w:lang w:eastAsia="zh-CN"/>
              </w:rPr>
              <w:t>概况</w:t>
            </w:r>
          </w:p>
          <w:p>
            <w:pPr>
              <w:keepNext w:val="0"/>
              <w:keepLines/>
              <w:pageBreakBefore w:val="0"/>
              <w:widowControl/>
              <w:numPr>
                <w:ilvl w:val="0"/>
                <w:numId w:val="0"/>
              </w:numPr>
              <w:tabs>
                <w:tab w:val="left" w:pos="-567"/>
              </w:tabs>
              <w:kinsoku/>
              <w:wordWrap/>
              <w:overflowPunct/>
              <w:topLinePunct w:val="0"/>
              <w:autoSpaceDE/>
              <w:autoSpaceDN/>
              <w:bidi w:val="0"/>
              <w:adjustRightInd w:val="0"/>
              <w:snapToGrid w:val="0"/>
              <w:spacing w:beforeLines="0" w:afterLines="0" w:line="360" w:lineRule="auto"/>
              <w:ind w:left="0" w:leftChars="0" w:firstLine="480" w:firstLineChars="200"/>
              <w:rPr>
                <w:rFonts w:hint="default" w:ascii="Times New Roman" w:hAnsi="Times New Roman" w:cs="Times New Roman" w:eastAsiaTheme="minorEastAsia"/>
                <w:sz w:val="24"/>
                <w:szCs w:val="24"/>
                <w:u w:val="single"/>
              </w:rPr>
            </w:pPr>
            <w:r>
              <w:rPr>
                <w:rFonts w:hint="default" w:ascii="Times New Roman" w:hAnsi="Times New Roman" w:cs="Times New Roman" w:eastAsiaTheme="minorEastAsia"/>
                <w:u w:val="single"/>
              </w:rPr>
              <w:t>项目名</w:t>
            </w:r>
            <w:r>
              <w:rPr>
                <w:rFonts w:hint="default" w:ascii="Times New Roman" w:hAnsi="Times New Roman" w:cs="Times New Roman" w:eastAsiaTheme="minorEastAsia"/>
                <w:sz w:val="24"/>
                <w:szCs w:val="24"/>
                <w:u w:val="single"/>
              </w:rPr>
              <w:t>称：</w:t>
            </w:r>
            <w:r>
              <w:rPr>
                <w:rStyle w:val="24"/>
                <w:rFonts w:hint="eastAsia" w:ascii="Times New Roman" w:hAnsi="Times New Roman" w:cs="Times New Roman" w:eastAsiaTheme="minorEastAsia"/>
                <w:sz w:val="24"/>
                <w:szCs w:val="24"/>
                <w:u w:val="single"/>
                <w:lang w:eastAsia="zh-CN"/>
              </w:rPr>
              <w:t>益阳市赫山区乡村产业振兴示范项目（一期）</w:t>
            </w:r>
            <w:r>
              <w:rPr>
                <w:rFonts w:hint="default" w:ascii="Times New Roman" w:hAnsi="Times New Roman" w:cs="Times New Roman" w:eastAsiaTheme="minorEastAsia"/>
                <w:sz w:val="24"/>
                <w:szCs w:val="24"/>
                <w:u w:val="single"/>
                <w:lang w:eastAsia="zh-CN"/>
              </w:rPr>
              <w:t>；</w:t>
            </w:r>
          </w:p>
          <w:p>
            <w:pPr>
              <w:keepNext w:val="0"/>
              <w:keepLines/>
              <w:pageBreakBefore w:val="0"/>
              <w:widowControl/>
              <w:numPr>
                <w:ilvl w:val="0"/>
                <w:numId w:val="0"/>
              </w:numPr>
              <w:tabs>
                <w:tab w:val="left" w:pos="-567"/>
              </w:tabs>
              <w:kinsoku/>
              <w:wordWrap/>
              <w:overflowPunct/>
              <w:topLinePunct w:val="0"/>
              <w:autoSpaceDE/>
              <w:autoSpaceDN/>
              <w:bidi w:val="0"/>
              <w:adjustRightInd w:val="0"/>
              <w:snapToGrid w:val="0"/>
              <w:spacing w:beforeLines="0" w:afterLines="0" w:line="360" w:lineRule="auto"/>
              <w:ind w:left="0" w:leftChars="0" w:firstLine="480" w:firstLineChars="200"/>
              <w:rPr>
                <w:rFonts w:hint="default" w:ascii="Times New Roman" w:hAnsi="Times New Roman" w:cs="Times New Roman" w:eastAsiaTheme="minorEastAsia"/>
                <w:sz w:val="24"/>
                <w:szCs w:val="24"/>
                <w:u w:val="single"/>
              </w:rPr>
            </w:pPr>
            <w:r>
              <w:rPr>
                <w:rFonts w:hint="default" w:ascii="Times New Roman" w:hAnsi="Times New Roman" w:cs="Times New Roman" w:eastAsiaTheme="minorEastAsia"/>
                <w:sz w:val="24"/>
                <w:szCs w:val="24"/>
                <w:u w:val="single"/>
              </w:rPr>
              <w:t>建设单位：</w:t>
            </w:r>
            <w:r>
              <w:rPr>
                <w:rStyle w:val="24"/>
                <w:rFonts w:hint="default" w:ascii="Times New Roman" w:hAnsi="Times New Roman" w:cs="Times New Roman" w:eastAsiaTheme="minorEastAsia"/>
                <w:sz w:val="24"/>
                <w:szCs w:val="24"/>
                <w:u w:val="single"/>
                <w:lang w:eastAsia="zh-CN"/>
              </w:rPr>
              <w:t>益阳市赫山区建设投资开发有限责任公司</w:t>
            </w:r>
            <w:r>
              <w:rPr>
                <w:rFonts w:hint="default" w:ascii="Times New Roman" w:hAnsi="Times New Roman" w:cs="Times New Roman" w:eastAsiaTheme="minorEastAsia"/>
                <w:sz w:val="24"/>
                <w:szCs w:val="24"/>
                <w:u w:val="single"/>
                <w:lang w:eastAsia="zh-CN"/>
              </w:rPr>
              <w:t>；</w:t>
            </w:r>
          </w:p>
          <w:p>
            <w:pPr>
              <w:keepNext w:val="0"/>
              <w:keepLines/>
              <w:pageBreakBefore w:val="0"/>
              <w:widowControl/>
              <w:numPr>
                <w:ilvl w:val="0"/>
                <w:numId w:val="0"/>
              </w:numPr>
              <w:tabs>
                <w:tab w:val="left" w:pos="-567"/>
              </w:tabs>
              <w:kinsoku/>
              <w:wordWrap/>
              <w:overflowPunct/>
              <w:topLinePunct w:val="0"/>
              <w:autoSpaceDE/>
              <w:autoSpaceDN/>
              <w:bidi w:val="0"/>
              <w:adjustRightInd w:val="0"/>
              <w:snapToGrid w:val="0"/>
              <w:spacing w:beforeLines="0" w:afterLines="0" w:line="360" w:lineRule="auto"/>
              <w:ind w:left="0" w:leftChars="0" w:firstLine="480" w:firstLineChars="200"/>
              <w:rPr>
                <w:rFonts w:hint="default" w:ascii="Times New Roman" w:hAnsi="Times New Roman" w:cs="Times New Roman" w:eastAsiaTheme="minorEastAsia"/>
                <w:sz w:val="24"/>
                <w:szCs w:val="24"/>
                <w:u w:val="single"/>
                <w:lang w:eastAsia="zh-CN"/>
              </w:rPr>
            </w:pPr>
            <w:r>
              <w:rPr>
                <w:rFonts w:hint="default" w:ascii="Times New Roman" w:hAnsi="Times New Roman" w:cs="Times New Roman" w:eastAsiaTheme="minorEastAsia"/>
                <w:sz w:val="24"/>
                <w:szCs w:val="24"/>
                <w:u w:val="single"/>
              </w:rPr>
              <w:t>建设地点：</w:t>
            </w:r>
            <w:r>
              <w:rPr>
                <w:rFonts w:hint="default" w:ascii="Times New Roman" w:hAnsi="Times New Roman" w:cs="Times New Roman" w:eastAsiaTheme="minorEastAsia"/>
                <w:color w:val="auto"/>
                <w:sz w:val="24"/>
                <w:szCs w:val="24"/>
                <w:u w:val="single"/>
                <w:lang w:eastAsia="zh-CN"/>
              </w:rPr>
              <w:t>益阳市赫山区欧江岔镇、新市渡镇、岳家桥镇</w:t>
            </w:r>
            <w:r>
              <w:rPr>
                <w:rFonts w:hint="default" w:ascii="Times New Roman" w:hAnsi="Times New Roman" w:cs="Times New Roman" w:eastAsiaTheme="minorEastAsia"/>
                <w:sz w:val="24"/>
                <w:szCs w:val="24"/>
                <w:u w:val="single"/>
                <w:lang w:eastAsia="zh-CN"/>
              </w:rPr>
              <w:t>；</w:t>
            </w:r>
          </w:p>
          <w:p>
            <w:pPr>
              <w:pStyle w:val="21"/>
              <w:spacing w:line="360" w:lineRule="auto"/>
              <w:rPr>
                <w:rFonts w:hint="default"/>
                <w:lang w:val="en-US" w:eastAsia="zh-CN"/>
              </w:rPr>
            </w:pPr>
            <w:r>
              <w:rPr>
                <w:rFonts w:hint="eastAsia" w:ascii="Times New Roman" w:hAnsi="Times New Roman" w:cs="Times New Roman" w:eastAsiaTheme="minorEastAsia"/>
                <w:sz w:val="24"/>
                <w:szCs w:val="24"/>
                <w:lang w:val="en-US" w:eastAsia="zh-CN"/>
              </w:rPr>
              <w:t xml:space="preserve">   </w:t>
            </w:r>
            <w:r>
              <w:rPr>
                <w:rFonts w:hint="eastAsia" w:ascii="Times New Roman" w:hAnsi="Times New Roman" w:cs="Times New Roman" w:eastAsiaTheme="minorEastAsia"/>
                <w:sz w:val="24"/>
                <w:szCs w:val="24"/>
                <w:u w:val="none"/>
                <w:lang w:val="en-US" w:eastAsia="zh-CN"/>
              </w:rPr>
              <w:t xml:space="preserve"> </w:t>
            </w:r>
            <w:r>
              <w:rPr>
                <w:rFonts w:hint="eastAsia" w:ascii="Times New Roman" w:hAnsi="Times New Roman" w:cs="Times New Roman" w:eastAsiaTheme="minorEastAsia"/>
                <w:sz w:val="24"/>
                <w:szCs w:val="24"/>
                <w:u w:val="single"/>
                <w:lang w:val="en-US" w:eastAsia="zh-CN"/>
              </w:rPr>
              <w:t>建设性质：新建。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eastAsiaTheme="minorEastAsia"/>
                <w:b/>
                <w:bCs/>
                <w:sz w:val="24"/>
                <w:szCs w:val="24"/>
              </w:rPr>
            </w:pPr>
            <w:r>
              <w:rPr>
                <w:rFonts w:hint="eastAsia" w:ascii="Times New Roman" w:hAnsi="Times New Roman" w:cs="Times New Roman" w:eastAsiaTheme="minorEastAsia"/>
                <w:b/>
                <w:bCs/>
                <w:sz w:val="24"/>
                <w:szCs w:val="24"/>
                <w:lang w:val="en-US" w:eastAsia="zh-CN"/>
              </w:rPr>
              <w:t>2、</w:t>
            </w:r>
            <w:r>
              <w:rPr>
                <w:rFonts w:hint="default" w:ascii="Times New Roman" w:hAnsi="Times New Roman" w:cs="Times New Roman" w:eastAsiaTheme="minorEastAsia"/>
                <w:b/>
                <w:bCs/>
                <w:sz w:val="24"/>
                <w:szCs w:val="24"/>
                <w:lang w:eastAsia="zh-CN"/>
              </w:rPr>
              <w:t>项目内容</w:t>
            </w:r>
            <w:r>
              <w:rPr>
                <w:rFonts w:hint="default" w:ascii="Times New Roman" w:hAnsi="Times New Roman" w:cs="Times New Roman" w:eastAsiaTheme="minorEastAsia"/>
                <w:b/>
                <w:bCs/>
                <w:sz w:val="24"/>
                <w:szCs w:val="24"/>
              </w:rPr>
              <w:t>及建设规模</w:t>
            </w:r>
          </w:p>
          <w:p>
            <w:pPr>
              <w:keepNext w:val="0"/>
              <w:keepLines/>
              <w:pageBreakBefore w:val="0"/>
              <w:widowControl/>
              <w:kinsoku/>
              <w:wordWrap/>
              <w:overflowPunct/>
              <w:topLinePunct w:val="0"/>
              <w:autoSpaceDE/>
              <w:autoSpaceDN/>
              <w:bidi w:val="0"/>
              <w:adjustRightInd/>
              <w:snapToGrid/>
              <w:spacing w:line="360" w:lineRule="auto"/>
              <w:ind w:left="0" w:leftChars="0"/>
              <w:rPr>
                <w:rFonts w:hint="default" w:ascii="Times New Roman" w:hAnsi="Times New Roman" w:cs="Times New Roman" w:eastAsiaTheme="minorEastAsia"/>
                <w:u w:val="single"/>
              </w:rPr>
            </w:pPr>
            <w:r>
              <w:rPr>
                <w:rFonts w:hint="default" w:ascii="Times New Roman" w:hAnsi="Times New Roman" w:cs="Times New Roman" w:eastAsiaTheme="minorEastAsia"/>
                <w:u w:val="single"/>
              </w:rPr>
              <w:t>本项目主要建设内容分为</w:t>
            </w:r>
            <w:r>
              <w:rPr>
                <w:rFonts w:hint="default" w:ascii="Times New Roman" w:hAnsi="Times New Roman" w:cs="Times New Roman" w:eastAsiaTheme="minorEastAsia"/>
                <w:u w:val="single"/>
                <w:lang w:eastAsia="zh-CN"/>
              </w:rPr>
              <w:t>高标准农田建设、精品蔬菜基地、农村环境综合整治三</w:t>
            </w:r>
            <w:r>
              <w:rPr>
                <w:rFonts w:hint="default" w:ascii="Times New Roman" w:hAnsi="Times New Roman" w:cs="Times New Roman" w:eastAsiaTheme="minorEastAsia"/>
                <w:u w:val="single"/>
              </w:rPr>
              <w:t>个方面，本项目建设高标准农田52000.00亩</w:t>
            </w:r>
            <w:r>
              <w:rPr>
                <w:rFonts w:hint="eastAsia" w:ascii="Times New Roman" w:hAnsi="Times New Roman" w:cs="Times New Roman" w:eastAsiaTheme="minorEastAsia"/>
                <w:u w:val="single"/>
                <w:lang w:eastAsia="zh-CN"/>
              </w:rPr>
              <w:t>，</w:t>
            </w:r>
            <w:r>
              <w:rPr>
                <w:rFonts w:hint="default" w:ascii="Times New Roman" w:hAnsi="Times New Roman" w:cs="Times New Roman" w:eastAsiaTheme="minorEastAsia"/>
                <w:u w:val="single"/>
              </w:rPr>
              <w:t>其中5000.00亩用于精品蔬菜基地。项目建成后，高标准农田、精品蔬菜基地由农业龙头企业、专业合作社、种植大户等租赁。</w:t>
            </w:r>
          </w:p>
          <w:p>
            <w:pPr>
              <w:keepNext w:val="0"/>
              <w:keepLines/>
              <w:pageBreakBefore w:val="0"/>
              <w:widowControl/>
              <w:kinsoku/>
              <w:wordWrap/>
              <w:overflowPunct/>
              <w:topLinePunct w:val="0"/>
              <w:autoSpaceDE/>
              <w:autoSpaceDN/>
              <w:bidi w:val="0"/>
              <w:adjustRightInd/>
              <w:snapToGrid/>
              <w:spacing w:line="360" w:lineRule="auto"/>
              <w:ind w:left="0" w:leftChars="0" w:firstLine="480" w:firstLineChars="200"/>
              <w:rPr>
                <w:rFonts w:hint="default" w:ascii="Times New Roman" w:hAnsi="Times New Roman" w:cs="Times New Roman" w:eastAsiaTheme="minorEastAsia"/>
                <w:u w:val="single"/>
              </w:rPr>
            </w:pPr>
            <w:r>
              <w:rPr>
                <w:rFonts w:hint="default" w:ascii="Times New Roman" w:hAnsi="Times New Roman" w:cs="Times New Roman" w:eastAsiaTheme="minorEastAsia"/>
                <w:u w:val="single"/>
              </w:rPr>
              <w:t>高标准农田可出租为47000.00亩，精品蔬菜基地智能连体温棚面积可出租面积800.00亩</w:t>
            </w:r>
            <w:r>
              <w:rPr>
                <w:rFonts w:hint="eastAsia" w:ascii="Times New Roman" w:hAnsi="Times New Roman" w:cs="Times New Roman" w:eastAsiaTheme="minorEastAsia"/>
                <w:u w:val="single"/>
                <w:lang w:eastAsia="zh-CN"/>
              </w:rPr>
              <w:t>，</w:t>
            </w:r>
            <w:r>
              <w:rPr>
                <w:rFonts w:hint="default" w:ascii="Times New Roman" w:hAnsi="Times New Roman" w:cs="Times New Roman" w:eastAsiaTheme="minorEastAsia"/>
                <w:u w:val="single"/>
              </w:rPr>
              <w:t>单体圆拱大棚可出租面积为3660.00亩(占地4200亩，除去道路、水渠、附属用房占地等</w:t>
            </w:r>
            <w:r>
              <w:rPr>
                <w:rFonts w:hint="eastAsia" w:ascii="Times New Roman" w:hAnsi="Times New Roman" w:cs="Times New Roman" w:eastAsiaTheme="minorEastAsia"/>
                <w:u w:val="single"/>
                <w:lang w:eastAsia="zh-CN"/>
              </w:rPr>
              <w:t>，</w:t>
            </w:r>
            <w:r>
              <w:rPr>
                <w:rFonts w:hint="default" w:ascii="Times New Roman" w:hAnsi="Times New Roman" w:cs="Times New Roman" w:eastAsiaTheme="minorEastAsia"/>
                <w:u w:val="single"/>
              </w:rPr>
              <w:t>用于出租面积为3660.00亩)。具体如下：</w:t>
            </w:r>
          </w:p>
          <w:p>
            <w:pPr>
              <w:pStyle w:val="7"/>
              <w:spacing w:line="360" w:lineRule="auto"/>
              <w:rPr>
                <w:rFonts w:hint="default" w:ascii="Times New Roman" w:hAnsi="Times New Roman" w:cs="Times New Roman" w:eastAsiaTheme="minorEastAsia"/>
                <w:b/>
                <w:bCs/>
                <w:lang w:eastAsia="zh-CN"/>
              </w:rPr>
            </w:pPr>
            <w:r>
              <w:rPr>
                <w:rFonts w:hint="eastAsia" w:ascii="Times New Roman" w:hAnsi="Times New Roman" w:cs="Times New Roman" w:eastAsiaTheme="minorEastAsia"/>
                <w:b/>
                <w:bCs/>
                <w:lang w:eastAsia="zh-CN"/>
              </w:rPr>
              <w:t>①</w:t>
            </w:r>
            <w:r>
              <w:rPr>
                <w:rFonts w:hint="default" w:ascii="Times New Roman" w:hAnsi="Times New Roman" w:cs="Times New Roman" w:eastAsiaTheme="minorEastAsia"/>
                <w:b/>
                <w:bCs/>
                <w:lang w:eastAsia="zh-CN"/>
              </w:rPr>
              <w:t>高标准农田建设：</w:t>
            </w:r>
          </w:p>
          <w:p>
            <w:pPr>
              <w:spacing w:line="360" w:lineRule="auto"/>
              <w:rPr>
                <w:rFonts w:hint="default" w:ascii="Times New Roman" w:hAnsi="Times New Roman" w:cs="Times New Roman" w:eastAsiaTheme="minorEastAsia"/>
                <w:u w:val="single"/>
                <w:lang w:eastAsia="zh-CN"/>
              </w:rPr>
            </w:pPr>
            <w:r>
              <w:rPr>
                <w:rFonts w:hint="default" w:ascii="Times New Roman" w:hAnsi="Times New Roman" w:cs="Times New Roman" w:eastAsiaTheme="minorEastAsia"/>
                <w:sz w:val="24"/>
                <w:szCs w:val="24"/>
                <w:u w:val="single"/>
              </w:rPr>
              <w:t>本次规划建设高标准农田5.2万亩，建设内容包括</w:t>
            </w:r>
            <w:r>
              <w:rPr>
                <w:rFonts w:hint="eastAsia" w:ascii="Times New Roman" w:hAnsi="Times New Roman" w:cs="Times New Roman" w:eastAsiaTheme="minorEastAsia"/>
                <w:sz w:val="24"/>
                <w:szCs w:val="24"/>
                <w:u w:val="single"/>
                <w:lang w:eastAsia="zh-CN"/>
              </w:rPr>
              <w:t>：</w:t>
            </w:r>
            <w:r>
              <w:rPr>
                <w:rFonts w:hint="default" w:ascii="Times New Roman" w:hAnsi="Times New Roman" w:cs="Times New Roman" w:eastAsiaTheme="minorEastAsia"/>
                <w:sz w:val="24"/>
                <w:szCs w:val="24"/>
                <w:u w:val="single"/>
              </w:rPr>
              <w:t>土壤改良，灌溉与排水、高效节水灌溉、田间道路、农田防护与生态保护、科技推广措施等。项目范围包含3个片区，具体如下</w:t>
            </w:r>
            <w:r>
              <w:rPr>
                <w:rFonts w:hint="eastAsia" w:ascii="Times New Roman" w:hAnsi="Times New Roman" w:cs="Times New Roman" w:eastAsiaTheme="minorEastAsia"/>
                <w:sz w:val="24"/>
                <w:szCs w:val="24"/>
                <w:u w:val="single"/>
                <w:lang w:eastAsia="zh-CN"/>
              </w:rPr>
              <w:t>：</w:t>
            </w:r>
            <w:r>
              <w:rPr>
                <w:rFonts w:hint="default" w:ascii="Times New Roman" w:hAnsi="Times New Roman" w:cs="Times New Roman" w:eastAsiaTheme="minorEastAsia"/>
                <w:sz w:val="24"/>
                <w:szCs w:val="24"/>
                <w:u w:val="single"/>
              </w:rPr>
              <w:br w:type="textWrapping"/>
            </w:r>
            <w:r>
              <w:rPr>
                <w:rFonts w:hint="default" w:ascii="Times New Roman" w:hAnsi="Times New Roman" w:cs="Times New Roman" w:eastAsiaTheme="minorEastAsia"/>
                <w:sz w:val="24"/>
                <w:szCs w:val="24"/>
                <w:u w:val="none"/>
              </w:rPr>
              <w:t> </w:t>
            </w:r>
            <w:r>
              <w:rPr>
                <w:rFonts w:hint="eastAsia" w:ascii="Times New Roman" w:hAnsi="Times New Roman" w:cs="Times New Roman" w:eastAsiaTheme="minorEastAsia"/>
                <w:sz w:val="24"/>
                <w:szCs w:val="24"/>
                <w:u w:val="none"/>
                <w:lang w:val="en-US" w:eastAsia="zh-CN"/>
              </w:rPr>
              <w:t xml:space="preserve">    </w:t>
            </w:r>
            <w:r>
              <w:rPr>
                <w:rFonts w:hint="default" w:ascii="Times New Roman" w:hAnsi="Times New Roman" w:cs="Times New Roman" w:eastAsiaTheme="minorEastAsia"/>
                <w:sz w:val="24"/>
                <w:szCs w:val="24"/>
                <w:u w:val="none"/>
              </w:rPr>
              <w:t> </w:t>
            </w:r>
            <w:r>
              <w:rPr>
                <w:rFonts w:hint="default" w:ascii="Times New Roman" w:hAnsi="Times New Roman" w:cs="Times New Roman" w:eastAsiaTheme="minorEastAsia"/>
                <w:sz w:val="24"/>
                <w:szCs w:val="24"/>
                <w:u w:val="single"/>
              </w:rPr>
              <w:t>1</w:t>
            </w:r>
            <w:r>
              <w:rPr>
                <w:rFonts w:hint="eastAsia" w:ascii="Times New Roman" w:hAnsi="Times New Roman" w:cs="Times New Roman" w:eastAsiaTheme="minorEastAsia"/>
                <w:sz w:val="24"/>
                <w:szCs w:val="24"/>
                <w:u w:val="single"/>
                <w:lang w:eastAsia="zh-CN"/>
              </w:rPr>
              <w:t>）</w:t>
            </w:r>
            <w:r>
              <w:rPr>
                <w:rFonts w:hint="default" w:ascii="Times New Roman" w:hAnsi="Times New Roman" w:cs="Times New Roman" w:eastAsiaTheme="minorEastAsia"/>
                <w:sz w:val="24"/>
                <w:szCs w:val="24"/>
                <w:u w:val="single"/>
              </w:rPr>
              <w:t>赫山区欧江岔镇八甲岭高标准农田涉及赫山区欧江岔镇的闸坝湖村、柏薮村、欧江岔村、长东湖村、高平村、八甲岭村、汾湖洲村共7个行政村，规划完成高标准农田建设面积1.72万亩。建设内容包括土壤改良1.72万亩，灌溉与排水含修建塘堰(坝)15座、泵站10座、衬砌明渠(沟)49907m、农桥2个、涵洞1个、其他渠系建筑物1处等</w:t>
            </w:r>
            <w:r>
              <w:rPr>
                <w:rFonts w:hint="eastAsia" w:ascii="Times New Roman" w:hAnsi="Times New Roman" w:cs="Times New Roman" w:eastAsiaTheme="minorEastAsia"/>
                <w:sz w:val="24"/>
                <w:szCs w:val="24"/>
                <w:u w:val="single"/>
                <w:lang w:eastAsia="zh-CN"/>
              </w:rPr>
              <w:t>，</w:t>
            </w:r>
            <w:r>
              <w:rPr>
                <w:rFonts w:hint="default" w:ascii="Times New Roman" w:hAnsi="Times New Roman" w:cs="Times New Roman" w:eastAsiaTheme="minorEastAsia"/>
                <w:sz w:val="24"/>
                <w:szCs w:val="24"/>
                <w:u w:val="single"/>
              </w:rPr>
              <w:t>修建田间道路8320m</w:t>
            </w:r>
            <w:r>
              <w:rPr>
                <w:rFonts w:hint="eastAsia" w:ascii="Times New Roman" w:hAnsi="Times New Roman" w:cs="Times New Roman" w:eastAsiaTheme="minorEastAsia"/>
                <w:sz w:val="24"/>
                <w:szCs w:val="24"/>
                <w:u w:val="single"/>
                <w:lang w:eastAsia="zh-CN"/>
              </w:rPr>
              <w:t>，</w:t>
            </w:r>
            <w:r>
              <w:rPr>
                <w:rFonts w:hint="default" w:ascii="Times New Roman" w:hAnsi="Times New Roman" w:cs="Times New Roman" w:eastAsiaTheme="minorEastAsia"/>
                <w:sz w:val="24"/>
                <w:szCs w:val="24"/>
                <w:u w:val="single"/>
              </w:rPr>
              <w:t>农田防护与生态保护植树2376棵、植草2375m</w:t>
            </w:r>
            <w:r>
              <w:rPr>
                <w:rFonts w:hint="default" w:ascii="Times New Roman" w:hAnsi="Times New Roman" w:cs="Times New Roman" w:eastAsiaTheme="minorEastAsia"/>
                <w:sz w:val="24"/>
                <w:szCs w:val="24"/>
                <w:u w:val="single"/>
                <w:vertAlign w:val="superscript"/>
                <w:lang w:val="en-US" w:eastAsia="zh-CN"/>
              </w:rPr>
              <w:t>2</w:t>
            </w:r>
            <w:r>
              <w:rPr>
                <w:rFonts w:hint="default" w:ascii="Times New Roman" w:hAnsi="Times New Roman" w:cs="Times New Roman" w:eastAsiaTheme="minorEastAsia"/>
                <w:sz w:val="24"/>
                <w:szCs w:val="24"/>
                <w:u w:val="single"/>
              </w:rPr>
              <w:t>。</w:t>
            </w:r>
            <w:r>
              <w:rPr>
                <w:rFonts w:hint="default" w:ascii="Times New Roman" w:hAnsi="Times New Roman" w:cs="Times New Roman" w:eastAsiaTheme="minorEastAsia"/>
                <w:sz w:val="24"/>
                <w:szCs w:val="24"/>
                <w:u w:val="single"/>
              </w:rPr>
              <w:br w:type="textWrapping"/>
            </w:r>
            <w:r>
              <w:rPr>
                <w:rFonts w:hint="default" w:ascii="Times New Roman" w:hAnsi="Times New Roman" w:cs="Times New Roman" w:eastAsiaTheme="minorEastAsia"/>
                <w:sz w:val="24"/>
                <w:szCs w:val="24"/>
                <w:u w:val="none"/>
              </w:rPr>
              <w:t>  </w:t>
            </w:r>
            <w:r>
              <w:rPr>
                <w:rFonts w:hint="eastAsia" w:ascii="Times New Roman" w:hAnsi="Times New Roman" w:cs="Times New Roman" w:eastAsiaTheme="minorEastAsia"/>
                <w:sz w:val="24"/>
                <w:szCs w:val="24"/>
                <w:u w:val="none"/>
                <w:lang w:val="en-US" w:eastAsia="zh-CN"/>
              </w:rPr>
              <w:t xml:space="preserve">    </w:t>
            </w:r>
            <w:r>
              <w:rPr>
                <w:rFonts w:hint="default" w:ascii="Times New Roman" w:hAnsi="Times New Roman" w:cs="Times New Roman" w:eastAsiaTheme="minorEastAsia"/>
                <w:sz w:val="24"/>
                <w:szCs w:val="24"/>
                <w:u w:val="single"/>
              </w:rPr>
              <w:t>2</w:t>
            </w:r>
            <w:r>
              <w:rPr>
                <w:rFonts w:hint="eastAsia" w:ascii="Times New Roman" w:hAnsi="Times New Roman" w:cs="Times New Roman" w:eastAsiaTheme="minorEastAsia"/>
                <w:sz w:val="24"/>
                <w:szCs w:val="24"/>
                <w:u w:val="single"/>
                <w:lang w:eastAsia="zh-CN"/>
              </w:rPr>
              <w:t>）</w:t>
            </w:r>
            <w:r>
              <w:rPr>
                <w:rFonts w:hint="default" w:ascii="Times New Roman" w:hAnsi="Times New Roman" w:cs="Times New Roman" w:eastAsiaTheme="minorEastAsia"/>
                <w:sz w:val="24"/>
                <w:szCs w:val="24"/>
                <w:u w:val="single"/>
              </w:rPr>
              <w:t>赫山区欧江岔镇新樟高标准农田涉及虎形山村新樟片，流水口村道观山和红旗片、飞龙寺村飞跃片和陈北塘村等4个行政村，规划完成高标准农田建设面积1.73万亩。建设内容包括土壤改良1.73万亩，灌溉与排水含修建塘堰(坝) 5座、小型集雨设施5座、泵站7座、衬砌明渠(沟)24660m</w:t>
            </w:r>
            <w:r>
              <w:rPr>
                <w:rFonts w:hint="eastAsia" w:ascii="Times New Roman" w:hAnsi="Times New Roman" w:cs="Times New Roman" w:eastAsiaTheme="minorEastAsia"/>
                <w:sz w:val="24"/>
                <w:szCs w:val="24"/>
                <w:u w:val="single"/>
                <w:lang w:eastAsia="zh-CN"/>
              </w:rPr>
              <w:t>。</w:t>
            </w:r>
            <w:r>
              <w:rPr>
                <w:rFonts w:hint="default" w:ascii="Times New Roman" w:hAnsi="Times New Roman" w:cs="Times New Roman" w:eastAsiaTheme="minorEastAsia"/>
                <w:sz w:val="24"/>
                <w:szCs w:val="24"/>
                <w:u w:val="single"/>
              </w:rPr>
              <w:t>水闸2个、其他渠系建筑物1处等，修建田间道路6190m</w:t>
            </w:r>
            <w:r>
              <w:rPr>
                <w:rFonts w:hint="eastAsia" w:ascii="Times New Roman" w:hAnsi="Times New Roman" w:cs="Times New Roman" w:eastAsiaTheme="minorEastAsia"/>
                <w:sz w:val="24"/>
                <w:szCs w:val="24"/>
                <w:u w:val="single"/>
                <w:lang w:eastAsia="zh-CN"/>
              </w:rPr>
              <w:t>，</w:t>
            </w:r>
            <w:r>
              <w:rPr>
                <w:rFonts w:hint="default" w:ascii="Times New Roman" w:hAnsi="Times New Roman" w:cs="Times New Roman" w:eastAsiaTheme="minorEastAsia"/>
                <w:sz w:val="24"/>
                <w:szCs w:val="24"/>
                <w:u w:val="single"/>
              </w:rPr>
              <w:t>农田防护与生态保护植树2760棵，科技推广措施为安装太阳能频振杀虫灯152盏。</w:t>
            </w:r>
            <w:r>
              <w:rPr>
                <w:rFonts w:hint="default" w:ascii="Times New Roman" w:hAnsi="Times New Roman" w:cs="Times New Roman" w:eastAsiaTheme="minorEastAsia"/>
                <w:sz w:val="24"/>
                <w:szCs w:val="24"/>
                <w:u w:val="single"/>
              </w:rPr>
              <w:br w:type="textWrapping"/>
            </w:r>
            <w:r>
              <w:rPr>
                <w:rFonts w:hint="default" w:ascii="Times New Roman" w:hAnsi="Times New Roman" w:cs="Times New Roman" w:eastAsiaTheme="minorEastAsia"/>
                <w:sz w:val="24"/>
                <w:szCs w:val="24"/>
                <w:u w:val="none"/>
              </w:rPr>
              <w:t> </w:t>
            </w:r>
            <w:r>
              <w:rPr>
                <w:rFonts w:hint="eastAsia" w:ascii="Times New Roman" w:hAnsi="Times New Roman" w:cs="Times New Roman" w:eastAsiaTheme="minorEastAsia"/>
                <w:sz w:val="24"/>
                <w:szCs w:val="24"/>
                <w:u w:val="none"/>
                <w:lang w:val="en-US" w:eastAsia="zh-CN"/>
              </w:rPr>
              <w:t xml:space="preserve">    </w:t>
            </w:r>
            <w:r>
              <w:rPr>
                <w:rFonts w:hint="default" w:ascii="Times New Roman" w:hAnsi="Times New Roman" w:cs="Times New Roman" w:eastAsiaTheme="minorEastAsia"/>
                <w:sz w:val="24"/>
                <w:szCs w:val="24"/>
                <w:u w:val="none"/>
              </w:rPr>
              <w:t> </w:t>
            </w:r>
            <w:r>
              <w:rPr>
                <w:rFonts w:hint="default" w:ascii="Times New Roman" w:hAnsi="Times New Roman" w:cs="Times New Roman" w:eastAsiaTheme="minorEastAsia"/>
                <w:sz w:val="24"/>
                <w:szCs w:val="24"/>
                <w:u w:val="single"/>
              </w:rPr>
              <w:t>3</w:t>
            </w:r>
            <w:r>
              <w:rPr>
                <w:rFonts w:hint="eastAsia" w:ascii="Times New Roman" w:hAnsi="Times New Roman" w:cs="Times New Roman" w:eastAsiaTheme="minorEastAsia"/>
                <w:sz w:val="24"/>
                <w:szCs w:val="24"/>
                <w:u w:val="single"/>
                <w:lang w:eastAsia="zh-CN"/>
              </w:rPr>
              <w:t>）</w:t>
            </w:r>
            <w:r>
              <w:rPr>
                <w:rFonts w:hint="default" w:ascii="Times New Roman" w:hAnsi="Times New Roman" w:cs="Times New Roman" w:eastAsiaTheme="minorEastAsia"/>
                <w:sz w:val="24"/>
                <w:szCs w:val="24"/>
                <w:u w:val="single"/>
              </w:rPr>
              <w:t>赫山区新市渡等两镇高标准农田涉及新市渡镇、岳家桥镇及乡愁基地、优享基地、汉森基地等2个镇3个基地，规划完成高标准农田建设面积1.75万亩。建设内容包括土壤改良1.71万亩，灌溉与排水含修建塘堰(坝)18座、小型拦河坝2座、泵站8座、疏浚沟渠9861m、衬砌明渠(沟)27778m、渡槽1个、农桥2个、涵洞4个、跌水24个、其他渠系建筑物15处等，修建田间道路6190m</w:t>
            </w:r>
            <w:r>
              <w:rPr>
                <w:rFonts w:hint="eastAsia" w:ascii="Times New Roman" w:hAnsi="Times New Roman" w:cs="Times New Roman" w:eastAsiaTheme="minorEastAsia"/>
                <w:sz w:val="24"/>
                <w:szCs w:val="24"/>
                <w:u w:val="single"/>
                <w:lang w:eastAsia="zh-CN"/>
              </w:rPr>
              <w:t>，</w:t>
            </w:r>
            <w:r>
              <w:rPr>
                <w:rFonts w:hint="default" w:ascii="Times New Roman" w:hAnsi="Times New Roman" w:cs="Times New Roman" w:eastAsiaTheme="minorEastAsia"/>
                <w:sz w:val="24"/>
                <w:szCs w:val="24"/>
                <w:u w:val="single"/>
              </w:rPr>
              <w:t>农田防护与生态保护植树2760棵，科技推广措施为安装太阳能频振杀虫灯152盏。</w:t>
            </w:r>
          </w:p>
          <w:p>
            <w:pPr>
              <w:spacing w:line="360" w:lineRule="auto"/>
              <w:rPr>
                <w:rFonts w:hint="default" w:ascii="Times New Roman" w:hAnsi="Times New Roman" w:cs="Times New Roman" w:eastAsiaTheme="minorEastAsia"/>
                <w:b/>
                <w:bCs/>
                <w:sz w:val="24"/>
                <w:szCs w:val="24"/>
                <w:u w:val="single"/>
              </w:rPr>
            </w:pPr>
            <w:r>
              <w:rPr>
                <w:rFonts w:hint="eastAsia" w:ascii="Times New Roman" w:hAnsi="Times New Roman" w:cs="Times New Roman" w:eastAsiaTheme="minorEastAsia"/>
                <w:b/>
                <w:bCs/>
                <w:sz w:val="24"/>
                <w:szCs w:val="24"/>
                <w:u w:val="single"/>
                <w:lang w:eastAsia="zh-CN"/>
              </w:rPr>
              <w:t>②</w:t>
            </w:r>
            <w:r>
              <w:rPr>
                <w:rFonts w:hint="default" w:ascii="Times New Roman" w:hAnsi="Times New Roman" w:cs="Times New Roman" w:eastAsiaTheme="minorEastAsia"/>
                <w:b/>
                <w:bCs/>
                <w:sz w:val="24"/>
                <w:szCs w:val="24"/>
                <w:u w:val="single"/>
              </w:rPr>
              <w:t>精品蔬菜基地</w:t>
            </w:r>
          </w:p>
          <w:p>
            <w:pPr>
              <w:spacing w:line="360" w:lineRule="auto"/>
              <w:rPr>
                <w:rFonts w:hint="default" w:ascii="Times New Roman" w:hAnsi="Times New Roman" w:cs="Times New Roman" w:eastAsiaTheme="minorEastAsia"/>
                <w:u w:val="single"/>
              </w:rPr>
            </w:pPr>
            <w:r>
              <w:rPr>
                <w:rFonts w:hint="eastAsia" w:ascii="Times New Roman" w:hAnsi="Times New Roman" w:cs="Times New Roman" w:eastAsiaTheme="minorEastAsia"/>
                <w:sz w:val="24"/>
                <w:szCs w:val="24"/>
                <w:u w:val="single"/>
                <w:lang w:eastAsia="zh-CN"/>
              </w:rPr>
              <w:t>本项目</w:t>
            </w:r>
            <w:r>
              <w:rPr>
                <w:rFonts w:hint="default" w:ascii="Times New Roman" w:hAnsi="Times New Roman" w:cs="Times New Roman" w:eastAsiaTheme="minorEastAsia"/>
                <w:sz w:val="24"/>
                <w:szCs w:val="24"/>
                <w:u w:val="single"/>
              </w:rPr>
              <w:t>高标准农田中形成的集中连片耕地流转5000亩打造精品蔬菜基地，其中新建智能连体温室大棚800亩(内含育苗室)，单体圆拱大棚4200亩。</w:t>
            </w:r>
          </w:p>
          <w:p>
            <w:pPr>
              <w:pStyle w:val="7"/>
              <w:spacing w:line="360" w:lineRule="auto"/>
              <w:rPr>
                <w:rFonts w:hint="default" w:ascii="Times New Roman" w:hAnsi="Times New Roman" w:cs="Times New Roman" w:eastAsiaTheme="minorEastAsia"/>
                <w:b/>
                <w:bCs/>
                <w:u w:val="single"/>
                <w:lang w:eastAsia="zh-CN"/>
              </w:rPr>
            </w:pPr>
            <w:r>
              <w:rPr>
                <w:rFonts w:hint="eastAsia" w:ascii="Times New Roman" w:hAnsi="Times New Roman" w:cs="Times New Roman" w:eastAsiaTheme="minorEastAsia"/>
                <w:b/>
                <w:bCs/>
                <w:u w:val="single"/>
                <w:lang w:eastAsia="zh-CN"/>
              </w:rPr>
              <w:t>③</w:t>
            </w:r>
            <w:r>
              <w:rPr>
                <w:rFonts w:hint="default" w:ascii="Times New Roman" w:hAnsi="Times New Roman" w:cs="Times New Roman" w:eastAsiaTheme="minorEastAsia"/>
                <w:b/>
                <w:bCs/>
                <w:u w:val="single"/>
                <w:lang w:eastAsia="zh-CN"/>
              </w:rPr>
              <w:t>农村环境综合整治</w:t>
            </w:r>
          </w:p>
          <w:p>
            <w:pPr>
              <w:spacing w:line="360" w:lineRule="auto"/>
              <w:rPr>
                <w:rFonts w:hint="default" w:ascii="Times New Roman" w:hAnsi="Times New Roman" w:cs="Times New Roman" w:eastAsiaTheme="minorEastAsia"/>
                <w:sz w:val="24"/>
                <w:szCs w:val="24"/>
                <w:u w:val="single"/>
              </w:rPr>
            </w:pPr>
            <w:r>
              <w:rPr>
                <w:rFonts w:hint="default" w:ascii="Times New Roman" w:hAnsi="Times New Roman" w:cs="Times New Roman" w:eastAsiaTheme="minorEastAsia"/>
                <w:sz w:val="24"/>
                <w:szCs w:val="24"/>
                <w:u w:val="single"/>
              </w:rPr>
              <w:t>欧江岔镇、新市渡镇、岳家桥镇农村路网提质改造，通村道路改造5.5km</w:t>
            </w:r>
            <w:r>
              <w:rPr>
                <w:rFonts w:hint="eastAsia" w:ascii="Times New Roman" w:hAnsi="Times New Roman" w:cs="Times New Roman" w:eastAsiaTheme="minorEastAsia"/>
                <w:sz w:val="24"/>
                <w:szCs w:val="24"/>
                <w:u w:val="single"/>
                <w:lang w:eastAsia="zh-CN"/>
              </w:rPr>
              <w:t>，</w:t>
            </w:r>
            <w:r>
              <w:rPr>
                <w:rFonts w:hint="default" w:ascii="Times New Roman" w:hAnsi="Times New Roman" w:cs="Times New Roman" w:eastAsiaTheme="minorEastAsia"/>
                <w:sz w:val="24"/>
                <w:szCs w:val="24"/>
                <w:u w:val="single"/>
              </w:rPr>
              <w:t>千线连接线改造5.25km</w:t>
            </w:r>
            <w:r>
              <w:rPr>
                <w:rFonts w:hint="eastAsia" w:ascii="Times New Roman" w:hAnsi="Times New Roman" w:cs="Times New Roman" w:eastAsiaTheme="minorEastAsia"/>
                <w:sz w:val="24"/>
                <w:szCs w:val="24"/>
                <w:u w:val="single"/>
                <w:lang w:eastAsia="zh-CN"/>
              </w:rPr>
              <w:t>，</w:t>
            </w:r>
            <w:r>
              <w:rPr>
                <w:rFonts w:hint="default" w:ascii="Times New Roman" w:hAnsi="Times New Roman" w:cs="Times New Roman" w:eastAsiaTheme="minorEastAsia"/>
                <w:sz w:val="24"/>
                <w:szCs w:val="24"/>
                <w:u w:val="single"/>
              </w:rPr>
              <w:t>景区连接线改造7.7km。欧江岔村展馆外围生态化提升项目，排污渠护坡1km</w:t>
            </w:r>
            <w:r>
              <w:rPr>
                <w:rFonts w:hint="eastAsia" w:ascii="Times New Roman" w:hAnsi="Times New Roman" w:cs="Times New Roman" w:eastAsiaTheme="minorEastAsia"/>
                <w:sz w:val="24"/>
                <w:szCs w:val="24"/>
                <w:u w:val="single"/>
                <w:lang w:eastAsia="zh-CN"/>
              </w:rPr>
              <w:t>，</w:t>
            </w:r>
            <w:r>
              <w:rPr>
                <w:rFonts w:hint="default" w:ascii="Times New Roman" w:hAnsi="Times New Roman" w:cs="Times New Roman" w:eastAsiaTheme="minorEastAsia"/>
                <w:sz w:val="24"/>
                <w:szCs w:val="24"/>
                <w:u w:val="single"/>
              </w:rPr>
              <w:t>道路硬化800m。化粪池200个，生活污水引流管道5km</w:t>
            </w:r>
            <w:r>
              <w:rPr>
                <w:rFonts w:hint="eastAsia" w:ascii="Times New Roman" w:hAnsi="Times New Roman" w:cs="Times New Roman" w:eastAsiaTheme="minorEastAsia"/>
                <w:sz w:val="24"/>
                <w:szCs w:val="24"/>
                <w:u w:val="single"/>
                <w:lang w:eastAsia="zh-CN"/>
              </w:rPr>
              <w:t>，</w:t>
            </w:r>
            <w:r>
              <w:rPr>
                <w:rFonts w:hint="default" w:ascii="Times New Roman" w:hAnsi="Times New Roman" w:cs="Times New Roman" w:eastAsiaTheme="minorEastAsia"/>
                <w:sz w:val="24"/>
                <w:szCs w:val="24"/>
                <w:u w:val="single"/>
              </w:rPr>
              <w:t>垃圾箱500个，旧村改造12734m</w:t>
            </w:r>
            <w:r>
              <w:rPr>
                <w:rFonts w:hint="default" w:ascii="Times New Roman" w:hAnsi="Times New Roman" w:cs="Times New Roman" w:eastAsiaTheme="minorEastAsia"/>
                <w:sz w:val="24"/>
                <w:szCs w:val="24"/>
                <w:u w:val="single"/>
                <w:vertAlign w:val="superscript"/>
                <w:lang w:val="en-US" w:eastAsia="zh-CN"/>
              </w:rPr>
              <w:t>2</w:t>
            </w:r>
            <w:r>
              <w:rPr>
                <w:rFonts w:hint="default" w:ascii="Times New Roman" w:hAnsi="Times New Roman" w:cs="Times New Roman" w:eastAsiaTheme="minorEastAsia"/>
                <w:sz w:val="24"/>
                <w:szCs w:val="24"/>
                <w:u w:val="single"/>
              </w:rPr>
              <w:t>。</w:t>
            </w:r>
          </w:p>
          <w:p>
            <w:pPr>
              <w:pStyle w:val="7"/>
              <w:rPr>
                <w:rFonts w:hint="eastAsia" w:ascii="Times New Roman" w:hAnsi="Times New Roman" w:cs="Times New Roman"/>
                <w:b/>
                <w:bCs/>
                <w:u w:val="none"/>
                <w:lang w:eastAsia="zh-CN"/>
              </w:rPr>
            </w:pPr>
            <w:r>
              <w:rPr>
                <w:rFonts w:hint="eastAsia" w:ascii="宋体" w:hAnsi="宋体" w:eastAsia="宋体" w:cs="宋体"/>
                <w:sz w:val="24"/>
                <w:szCs w:val="24"/>
                <w:lang w:eastAsia="zh-CN"/>
              </w:rPr>
              <w:t>具体建设内容见下表</w:t>
            </w:r>
          </w:p>
          <w:p>
            <w:pPr>
              <w:spacing w:line="240" w:lineRule="auto"/>
              <w:ind w:firstLine="498"/>
              <w:jc w:val="center"/>
              <w:textAlignment w:val="baseline"/>
              <w:rPr>
                <w:rFonts w:hint="default" w:ascii="Times New Roman" w:hAnsi="Times New Roman" w:eastAsia="宋体" w:cs="Times New Roman"/>
                <w:b/>
                <w:bCs/>
                <w:u w:val="none"/>
                <w:lang w:val="en-US" w:eastAsia="zh-CN"/>
              </w:rPr>
            </w:pPr>
            <w:r>
              <w:rPr>
                <w:rFonts w:hint="eastAsia" w:ascii="Times New Roman" w:hAnsi="Times New Roman" w:cs="Times New Roman"/>
                <w:b/>
                <w:bCs/>
                <w:u w:val="none"/>
                <w:lang w:eastAsia="zh-CN"/>
              </w:rPr>
              <w:t>表</w:t>
            </w:r>
            <w:r>
              <w:rPr>
                <w:rFonts w:hint="eastAsia" w:ascii="Times New Roman" w:hAnsi="Times New Roman" w:cs="Times New Roman"/>
                <w:b/>
                <w:bCs/>
                <w:u w:val="none"/>
                <w:lang w:val="en-US" w:eastAsia="zh-CN"/>
              </w:rPr>
              <w:t>1-1 项目组成及主要环境问题</w:t>
            </w:r>
          </w:p>
          <w:tbl>
            <w:tblPr>
              <w:tblStyle w:val="18"/>
              <w:tblW w:w="4995"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1080"/>
              <w:gridCol w:w="4246"/>
              <w:gridCol w:w="1065"/>
              <w:gridCol w:w="8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54" w:type="pct"/>
                  <w:gridSpan w:val="2"/>
                  <w:vMerge w:val="restart"/>
                  <w:tcBorders>
                    <w:tl2br w:val="nil"/>
                    <w:tr2bl w:val="nil"/>
                  </w:tcBorders>
                  <w:vAlign w:val="center"/>
                </w:tcPr>
                <w:p>
                  <w:pPr>
                    <w:spacing w:line="240" w:lineRule="auto"/>
                    <w:ind w:left="0" w:leftChars="0" w:firstLine="0" w:firstLineChars="0"/>
                    <w:jc w:val="center"/>
                    <w:textAlignment w:val="baseline"/>
                    <w:rPr>
                      <w:rFonts w:hint="eastAsia" w:ascii="Times New Roman" w:hAnsi="Times New Roman" w:eastAsia="宋体" w:cs="Times New Roman"/>
                      <w:b/>
                      <w:bCs/>
                      <w:sz w:val="21"/>
                      <w:szCs w:val="21"/>
                      <w:u w:val="none"/>
                      <w:vertAlign w:val="baseline"/>
                      <w:lang w:eastAsia="zh-CN"/>
                    </w:rPr>
                  </w:pPr>
                  <w:r>
                    <w:rPr>
                      <w:rFonts w:hint="eastAsia" w:ascii="Times New Roman" w:hAnsi="Times New Roman" w:cs="Times New Roman"/>
                      <w:b/>
                      <w:bCs/>
                      <w:sz w:val="21"/>
                      <w:szCs w:val="21"/>
                      <w:u w:val="none"/>
                      <w:vertAlign w:val="baseline"/>
                      <w:lang w:eastAsia="zh-CN"/>
                    </w:rPr>
                    <w:t>项目名称</w:t>
                  </w:r>
                </w:p>
              </w:tc>
              <w:tc>
                <w:tcPr>
                  <w:tcW w:w="2567" w:type="pct"/>
                  <w:vMerge w:val="restart"/>
                  <w:tcBorders>
                    <w:tl2br w:val="nil"/>
                    <w:tr2bl w:val="nil"/>
                  </w:tcBorders>
                  <w:vAlign w:val="center"/>
                </w:tcPr>
                <w:p>
                  <w:pPr>
                    <w:spacing w:line="240" w:lineRule="auto"/>
                    <w:ind w:left="0" w:leftChars="0" w:firstLine="0" w:firstLineChars="0"/>
                    <w:jc w:val="center"/>
                    <w:textAlignment w:val="baseline"/>
                    <w:rPr>
                      <w:rFonts w:hint="eastAsia" w:ascii="Times New Roman" w:hAnsi="Times New Roman" w:eastAsia="宋体" w:cs="Times New Roman"/>
                      <w:b/>
                      <w:bCs/>
                      <w:sz w:val="21"/>
                      <w:szCs w:val="21"/>
                      <w:u w:val="none"/>
                      <w:vertAlign w:val="baseline"/>
                      <w:lang w:eastAsia="zh-CN"/>
                    </w:rPr>
                  </w:pPr>
                  <w:r>
                    <w:rPr>
                      <w:rFonts w:hint="eastAsia" w:ascii="Times New Roman" w:hAnsi="Times New Roman" w:cs="Times New Roman"/>
                      <w:b/>
                      <w:bCs/>
                      <w:sz w:val="21"/>
                      <w:szCs w:val="21"/>
                      <w:u w:val="none"/>
                      <w:vertAlign w:val="baseline"/>
                      <w:lang w:eastAsia="zh-CN"/>
                    </w:rPr>
                    <w:t>内容</w:t>
                  </w:r>
                </w:p>
              </w:tc>
              <w:tc>
                <w:tcPr>
                  <w:tcW w:w="1177" w:type="pct"/>
                  <w:gridSpan w:val="2"/>
                  <w:tcBorders>
                    <w:tl2br w:val="nil"/>
                    <w:tr2bl w:val="nil"/>
                  </w:tcBorders>
                  <w:vAlign w:val="center"/>
                </w:tcPr>
                <w:p>
                  <w:pPr>
                    <w:spacing w:line="240" w:lineRule="auto"/>
                    <w:ind w:left="0" w:leftChars="0" w:firstLine="0" w:firstLineChars="0"/>
                    <w:jc w:val="center"/>
                    <w:textAlignment w:val="baseline"/>
                    <w:rPr>
                      <w:rFonts w:hint="eastAsia" w:ascii="Times New Roman" w:hAnsi="Times New Roman" w:eastAsia="宋体" w:cs="Times New Roman"/>
                      <w:b/>
                      <w:bCs/>
                      <w:sz w:val="21"/>
                      <w:szCs w:val="21"/>
                      <w:u w:val="none"/>
                      <w:vertAlign w:val="baseline"/>
                      <w:lang w:eastAsia="zh-CN"/>
                    </w:rPr>
                  </w:pPr>
                  <w:r>
                    <w:rPr>
                      <w:rFonts w:hint="eastAsia" w:ascii="Times New Roman" w:hAnsi="Times New Roman" w:cs="Times New Roman"/>
                      <w:b/>
                      <w:bCs/>
                      <w:sz w:val="21"/>
                      <w:szCs w:val="21"/>
                      <w:u w:val="none"/>
                      <w:vertAlign w:val="baseline"/>
                      <w:lang w:eastAsia="zh-CN"/>
                    </w:rPr>
                    <w:t>主要环境问题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54" w:type="pct"/>
                  <w:gridSpan w:val="2"/>
                  <w:vMerge w:val="continue"/>
                  <w:tcBorders>
                    <w:tl2br w:val="nil"/>
                    <w:tr2bl w:val="nil"/>
                  </w:tcBorders>
                  <w:vAlign w:val="center"/>
                </w:tcPr>
                <w:p>
                  <w:pPr>
                    <w:spacing w:line="240" w:lineRule="auto"/>
                    <w:ind w:left="0" w:leftChars="0" w:firstLine="0" w:firstLineChars="0"/>
                    <w:jc w:val="center"/>
                    <w:textAlignment w:val="baseline"/>
                    <w:rPr>
                      <w:rFonts w:hint="eastAsia" w:ascii="Times New Roman" w:hAnsi="Times New Roman" w:cs="Times New Roman"/>
                      <w:b/>
                      <w:bCs/>
                      <w:sz w:val="21"/>
                      <w:szCs w:val="21"/>
                      <w:u w:val="none"/>
                      <w:vertAlign w:val="baseline"/>
                      <w:lang w:eastAsia="zh-CN"/>
                    </w:rPr>
                  </w:pPr>
                </w:p>
              </w:tc>
              <w:tc>
                <w:tcPr>
                  <w:tcW w:w="2567" w:type="pct"/>
                  <w:vMerge w:val="continue"/>
                  <w:tcBorders>
                    <w:tl2br w:val="nil"/>
                    <w:tr2bl w:val="nil"/>
                  </w:tcBorders>
                  <w:vAlign w:val="center"/>
                </w:tcPr>
                <w:p>
                  <w:pPr>
                    <w:spacing w:line="240" w:lineRule="auto"/>
                    <w:ind w:left="0" w:leftChars="0" w:firstLine="0" w:firstLineChars="0"/>
                    <w:jc w:val="center"/>
                    <w:textAlignment w:val="baseline"/>
                    <w:rPr>
                      <w:rFonts w:hint="eastAsia" w:ascii="Times New Roman" w:hAnsi="Times New Roman" w:cs="Times New Roman"/>
                      <w:b/>
                      <w:bCs/>
                      <w:sz w:val="21"/>
                      <w:szCs w:val="21"/>
                      <w:u w:val="none"/>
                      <w:vertAlign w:val="baseline"/>
                      <w:lang w:eastAsia="zh-CN"/>
                    </w:rPr>
                  </w:pPr>
                </w:p>
              </w:tc>
              <w:tc>
                <w:tcPr>
                  <w:tcW w:w="644" w:type="pct"/>
                  <w:tcBorders>
                    <w:tl2br w:val="nil"/>
                    <w:tr2bl w:val="nil"/>
                  </w:tcBorders>
                  <w:vAlign w:val="center"/>
                </w:tcPr>
                <w:p>
                  <w:pPr>
                    <w:spacing w:line="240" w:lineRule="auto"/>
                    <w:ind w:left="0" w:leftChars="0" w:firstLine="0" w:firstLineChars="0"/>
                    <w:jc w:val="center"/>
                    <w:rPr>
                      <w:rFonts w:hint="eastAsia" w:ascii="Times New Roman" w:hAnsi="Times New Roman" w:eastAsia="宋体" w:cs="Times New Roman"/>
                      <w:kern w:val="2"/>
                      <w:sz w:val="21"/>
                      <w:szCs w:val="21"/>
                      <w:u w:val="none"/>
                      <w:vertAlign w:val="baseline"/>
                      <w:lang w:val="en-US" w:eastAsia="zh-CN" w:bidi="ar-SA"/>
                    </w:rPr>
                  </w:pPr>
                  <w:r>
                    <w:rPr>
                      <w:rFonts w:hint="eastAsia" w:ascii="Times New Roman" w:hAnsi="Times New Roman" w:cs="Times New Roman"/>
                      <w:sz w:val="21"/>
                      <w:szCs w:val="21"/>
                      <w:u w:val="none"/>
                      <w:vertAlign w:val="baseline"/>
                      <w:lang w:eastAsia="zh-CN"/>
                    </w:rPr>
                    <w:t>施工期</w:t>
                  </w:r>
                </w:p>
              </w:tc>
              <w:tc>
                <w:tcPr>
                  <w:tcW w:w="533" w:type="pct"/>
                  <w:tcBorders>
                    <w:tl2br w:val="nil"/>
                    <w:tr2bl w:val="nil"/>
                  </w:tcBorders>
                  <w:vAlign w:val="center"/>
                </w:tcPr>
                <w:p>
                  <w:pPr>
                    <w:spacing w:line="240" w:lineRule="auto"/>
                    <w:ind w:left="0" w:leftChars="0" w:firstLine="0" w:firstLineChars="0"/>
                    <w:jc w:val="center"/>
                    <w:rPr>
                      <w:rFonts w:hint="eastAsia" w:ascii="Times New Roman" w:hAnsi="Times New Roman" w:eastAsia="宋体" w:cs="Times New Roman"/>
                      <w:kern w:val="2"/>
                      <w:sz w:val="21"/>
                      <w:szCs w:val="21"/>
                      <w:u w:val="none"/>
                      <w:vertAlign w:val="baseline"/>
                      <w:lang w:val="en-US" w:eastAsia="zh-CN" w:bidi="ar-SA"/>
                    </w:rPr>
                  </w:pPr>
                  <w:r>
                    <w:rPr>
                      <w:rFonts w:hint="eastAsia" w:ascii="Times New Roman" w:hAnsi="Times New Roman" w:cs="Times New Roman"/>
                      <w:sz w:val="21"/>
                      <w:szCs w:val="21"/>
                      <w:u w:val="none"/>
                      <w:vertAlign w:val="baseline"/>
                      <w:lang w:eastAsia="zh-CN"/>
                    </w:rPr>
                    <w:t>运营期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01" w:type="pct"/>
                  <w:vMerge w:val="restart"/>
                  <w:tcBorders>
                    <w:tl2br w:val="nil"/>
                    <w:tr2bl w:val="nil"/>
                  </w:tcBorders>
                  <w:vAlign w:val="center"/>
                </w:tcPr>
                <w:p>
                  <w:pPr>
                    <w:spacing w:line="240" w:lineRule="auto"/>
                    <w:ind w:left="0" w:leftChars="0" w:firstLine="0" w:firstLineChars="0"/>
                    <w:jc w:val="center"/>
                    <w:rPr>
                      <w:rFonts w:hint="eastAsia" w:ascii="Times New Roman" w:hAnsi="Times New Roman" w:cs="Times New Roman"/>
                      <w:sz w:val="21"/>
                      <w:szCs w:val="21"/>
                      <w:u w:val="single"/>
                      <w:vertAlign w:val="baseline"/>
                      <w:lang w:eastAsia="zh-CN"/>
                    </w:rPr>
                  </w:pPr>
                  <w:r>
                    <w:rPr>
                      <w:rFonts w:hint="eastAsia" w:ascii="Times New Roman" w:hAnsi="Times New Roman" w:cs="Times New Roman"/>
                      <w:sz w:val="21"/>
                      <w:szCs w:val="21"/>
                      <w:u w:val="single"/>
                      <w:vertAlign w:val="baseline"/>
                      <w:lang w:eastAsia="zh-CN"/>
                    </w:rPr>
                    <w:t>主体</w:t>
                  </w:r>
                </w:p>
                <w:p>
                  <w:pPr>
                    <w:spacing w:line="240" w:lineRule="auto"/>
                    <w:ind w:left="0" w:leftChars="0" w:firstLine="0" w:firstLineChars="0"/>
                    <w:jc w:val="center"/>
                    <w:rPr>
                      <w:rFonts w:hint="eastAsia" w:ascii="Times New Roman" w:hAnsi="Times New Roman" w:cs="Times New Roman"/>
                      <w:sz w:val="21"/>
                      <w:szCs w:val="21"/>
                      <w:u w:val="single"/>
                      <w:vertAlign w:val="baseline"/>
                      <w:lang w:eastAsia="zh-CN"/>
                    </w:rPr>
                  </w:pPr>
                  <w:r>
                    <w:rPr>
                      <w:rFonts w:hint="eastAsia" w:ascii="Times New Roman" w:hAnsi="Times New Roman" w:cs="Times New Roman"/>
                      <w:sz w:val="21"/>
                      <w:szCs w:val="21"/>
                      <w:u w:val="single"/>
                      <w:vertAlign w:val="baseline"/>
                      <w:lang w:eastAsia="zh-CN"/>
                    </w:rPr>
                    <w:t>工程</w:t>
                  </w:r>
                </w:p>
              </w:tc>
              <w:tc>
                <w:tcPr>
                  <w:tcW w:w="653" w:type="pct"/>
                  <w:tcBorders>
                    <w:tl2br w:val="nil"/>
                    <w:tr2bl w:val="nil"/>
                  </w:tcBorders>
                  <w:vAlign w:val="center"/>
                </w:tcPr>
                <w:p>
                  <w:pPr>
                    <w:spacing w:line="240" w:lineRule="auto"/>
                    <w:ind w:left="0" w:leftChars="0" w:firstLine="0" w:firstLineChars="0"/>
                    <w:jc w:val="center"/>
                    <w:rPr>
                      <w:rFonts w:hint="eastAsia" w:ascii="Times New Roman" w:hAnsi="Times New Roman" w:cs="Times New Roman"/>
                      <w:sz w:val="21"/>
                      <w:szCs w:val="21"/>
                      <w:u w:val="single"/>
                      <w:vertAlign w:val="baseline"/>
                      <w:lang w:eastAsia="zh-CN"/>
                    </w:rPr>
                  </w:pPr>
                  <w:r>
                    <w:rPr>
                      <w:rFonts w:hint="eastAsia" w:ascii="Times New Roman" w:hAnsi="Times New Roman" w:cs="Times New Roman"/>
                      <w:sz w:val="21"/>
                      <w:szCs w:val="21"/>
                      <w:u w:val="single"/>
                      <w:vertAlign w:val="baseline"/>
                      <w:lang w:eastAsia="zh-CN"/>
                    </w:rPr>
                    <w:t>高标准农</w:t>
                  </w:r>
                </w:p>
                <w:p>
                  <w:pPr>
                    <w:spacing w:line="240" w:lineRule="auto"/>
                    <w:ind w:left="0" w:leftChars="0" w:firstLine="0" w:firstLineChars="0"/>
                    <w:jc w:val="center"/>
                    <w:rPr>
                      <w:rFonts w:hint="default" w:ascii="Times New Roman" w:hAnsi="Times New Roman" w:cs="Times New Roman"/>
                      <w:sz w:val="21"/>
                      <w:szCs w:val="21"/>
                      <w:u w:val="single"/>
                      <w:vertAlign w:val="baseline"/>
                      <w:lang w:eastAsia="zh-CN"/>
                    </w:rPr>
                  </w:pPr>
                  <w:r>
                    <w:rPr>
                      <w:rFonts w:hint="eastAsia" w:ascii="Times New Roman" w:hAnsi="Times New Roman" w:cs="Times New Roman"/>
                      <w:sz w:val="21"/>
                      <w:szCs w:val="21"/>
                      <w:u w:val="single"/>
                      <w:vertAlign w:val="baseline"/>
                      <w:lang w:eastAsia="zh-CN"/>
                    </w:rPr>
                    <w:t>田建设</w:t>
                  </w:r>
                </w:p>
              </w:tc>
              <w:tc>
                <w:tcPr>
                  <w:tcW w:w="256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single"/>
                      <w:vertAlign w:val="baseline"/>
                      <w:lang w:eastAsia="zh-CN"/>
                    </w:rPr>
                  </w:pPr>
                  <w:r>
                    <w:rPr>
                      <w:rFonts w:hint="eastAsia" w:ascii="Times New Roman" w:hAnsi="Times New Roman" w:cs="Times New Roman"/>
                      <w:sz w:val="21"/>
                      <w:szCs w:val="21"/>
                      <w:u w:val="single"/>
                      <w:vertAlign w:val="baseline"/>
                      <w:lang w:eastAsia="zh-CN"/>
                    </w:rPr>
                    <w:t>分为赫山区欧江岔镇八甲岭片区、欧江岔镇新樟片区、赫山区新市渡片区共三个片区；主要建设内容为土壤改良、灌溉与排水含修建塘堰</w:t>
                  </w:r>
                </w:p>
              </w:tc>
              <w:tc>
                <w:tcPr>
                  <w:tcW w:w="644" w:type="pct"/>
                  <w:vMerge w:val="restart"/>
                  <w:tcBorders>
                    <w:tl2br w:val="nil"/>
                    <w:tr2bl w:val="nil"/>
                  </w:tcBorders>
                  <w:vAlign w:val="center"/>
                </w:tcPr>
                <w:p>
                  <w:pPr>
                    <w:spacing w:line="240" w:lineRule="auto"/>
                    <w:ind w:left="0" w:leftChars="0" w:firstLine="0" w:firstLineChars="0"/>
                    <w:jc w:val="center"/>
                    <w:rPr>
                      <w:rFonts w:hint="eastAsia" w:ascii="Times New Roman" w:hAnsi="Times New Roman" w:cs="Times New Roman"/>
                      <w:sz w:val="21"/>
                      <w:szCs w:val="21"/>
                      <w:u w:val="single"/>
                      <w:vertAlign w:val="baseline"/>
                      <w:lang w:eastAsia="zh-CN"/>
                    </w:rPr>
                  </w:pPr>
                  <w:r>
                    <w:rPr>
                      <w:rFonts w:hint="eastAsia" w:ascii="Times New Roman" w:hAnsi="Times New Roman" w:cs="Times New Roman"/>
                      <w:sz w:val="21"/>
                      <w:szCs w:val="21"/>
                      <w:u w:val="single"/>
                      <w:vertAlign w:val="baseline"/>
                      <w:lang w:eastAsia="zh-CN"/>
                    </w:rPr>
                    <w:t>施工扬尘、废水、噪声、建筑废渣、水土流失</w:t>
                  </w:r>
                </w:p>
              </w:tc>
              <w:tc>
                <w:tcPr>
                  <w:tcW w:w="533"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single"/>
                      <w:vertAlign w:val="baseline"/>
                      <w:lang w:val="en-US" w:eastAsia="zh-CN"/>
                    </w:rPr>
                  </w:pPr>
                  <w:r>
                    <w:rPr>
                      <w:rFonts w:hint="eastAsia" w:ascii="Times New Roman" w:hAnsi="Times New Roman" w:cs="Times New Roman"/>
                      <w:sz w:val="21"/>
                      <w:szCs w:val="21"/>
                      <w:u w:val="single"/>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01" w:type="pct"/>
                  <w:vMerge w:val="continue"/>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single"/>
                      <w:vertAlign w:val="baseline"/>
                      <w:lang w:eastAsia="zh-CN"/>
                    </w:rPr>
                  </w:pPr>
                </w:p>
              </w:tc>
              <w:tc>
                <w:tcPr>
                  <w:tcW w:w="653" w:type="pct"/>
                  <w:tcBorders>
                    <w:tl2br w:val="nil"/>
                    <w:tr2bl w:val="nil"/>
                  </w:tcBorders>
                  <w:vAlign w:val="center"/>
                </w:tcPr>
                <w:p>
                  <w:pPr>
                    <w:spacing w:line="240" w:lineRule="auto"/>
                    <w:ind w:left="0" w:leftChars="0" w:firstLine="0" w:firstLineChars="0"/>
                    <w:jc w:val="center"/>
                    <w:rPr>
                      <w:rFonts w:hint="eastAsia" w:ascii="Times New Roman" w:hAnsi="Times New Roman" w:cs="Times New Roman"/>
                      <w:sz w:val="21"/>
                      <w:szCs w:val="21"/>
                      <w:u w:val="single"/>
                      <w:vertAlign w:val="baseline"/>
                      <w:lang w:eastAsia="zh-CN"/>
                    </w:rPr>
                  </w:pPr>
                  <w:r>
                    <w:rPr>
                      <w:rFonts w:hint="eastAsia" w:ascii="Times New Roman" w:hAnsi="Times New Roman" w:cs="Times New Roman"/>
                      <w:sz w:val="21"/>
                      <w:szCs w:val="21"/>
                      <w:u w:val="single"/>
                      <w:vertAlign w:val="baseline"/>
                      <w:lang w:eastAsia="zh-CN"/>
                    </w:rPr>
                    <w:t>精品蔬</w:t>
                  </w:r>
                </w:p>
                <w:p>
                  <w:pPr>
                    <w:spacing w:line="240" w:lineRule="auto"/>
                    <w:ind w:left="0" w:leftChars="0" w:firstLine="0" w:firstLineChars="0"/>
                    <w:jc w:val="center"/>
                    <w:rPr>
                      <w:rFonts w:hint="default" w:ascii="Times New Roman" w:hAnsi="Times New Roman" w:cs="Times New Roman"/>
                      <w:sz w:val="21"/>
                      <w:szCs w:val="21"/>
                      <w:u w:val="single"/>
                      <w:vertAlign w:val="baseline"/>
                      <w:lang w:eastAsia="zh-CN"/>
                    </w:rPr>
                  </w:pPr>
                  <w:r>
                    <w:rPr>
                      <w:rFonts w:hint="eastAsia" w:ascii="Times New Roman" w:hAnsi="Times New Roman" w:cs="Times New Roman"/>
                      <w:sz w:val="21"/>
                      <w:szCs w:val="21"/>
                      <w:u w:val="single"/>
                      <w:vertAlign w:val="baseline"/>
                      <w:lang w:eastAsia="zh-CN"/>
                    </w:rPr>
                    <w:t>菜基地</w:t>
                  </w:r>
                </w:p>
              </w:tc>
              <w:tc>
                <w:tcPr>
                  <w:tcW w:w="256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single"/>
                      <w:vertAlign w:val="baseline"/>
                      <w:lang w:eastAsia="zh-CN"/>
                    </w:rPr>
                  </w:pPr>
                  <w:r>
                    <w:rPr>
                      <w:rFonts w:hint="eastAsia" w:ascii="Times New Roman" w:hAnsi="Times New Roman" w:cs="Times New Roman"/>
                      <w:sz w:val="21"/>
                      <w:szCs w:val="21"/>
                      <w:u w:val="single"/>
                      <w:vertAlign w:val="baseline"/>
                      <w:lang w:eastAsia="zh-CN"/>
                    </w:rPr>
                    <w:t>分为乡愁基地、优享基地、汉森基地共三个精品蔬菜基地</w:t>
                  </w:r>
                </w:p>
              </w:tc>
              <w:tc>
                <w:tcPr>
                  <w:tcW w:w="644" w:type="pct"/>
                  <w:vMerge w:val="continue"/>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single"/>
                      <w:vertAlign w:val="baseline"/>
                      <w:lang w:eastAsia="zh-CN"/>
                    </w:rPr>
                  </w:pPr>
                </w:p>
              </w:tc>
              <w:tc>
                <w:tcPr>
                  <w:tcW w:w="533"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single"/>
                      <w:vertAlign w:val="baseline"/>
                      <w:lang w:val="en-US" w:eastAsia="zh-CN"/>
                    </w:rPr>
                  </w:pPr>
                  <w:r>
                    <w:rPr>
                      <w:rFonts w:hint="eastAsia" w:ascii="Times New Roman" w:hAnsi="Times New Roman" w:cs="Times New Roman"/>
                      <w:sz w:val="21"/>
                      <w:szCs w:val="21"/>
                      <w:u w:val="single"/>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01" w:type="pct"/>
                  <w:vMerge w:val="continue"/>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single"/>
                      <w:vertAlign w:val="baseline"/>
                      <w:lang w:eastAsia="zh-CN"/>
                    </w:rPr>
                  </w:pPr>
                </w:p>
              </w:tc>
              <w:tc>
                <w:tcPr>
                  <w:tcW w:w="653" w:type="pct"/>
                  <w:tcBorders>
                    <w:tl2br w:val="nil"/>
                    <w:tr2bl w:val="nil"/>
                  </w:tcBorders>
                  <w:vAlign w:val="center"/>
                </w:tcPr>
                <w:p>
                  <w:pPr>
                    <w:spacing w:line="240" w:lineRule="auto"/>
                    <w:ind w:left="0" w:leftChars="0" w:firstLine="0" w:firstLineChars="0"/>
                    <w:jc w:val="center"/>
                    <w:rPr>
                      <w:rFonts w:hint="eastAsia" w:ascii="Times New Roman" w:hAnsi="Times New Roman" w:cs="Times New Roman"/>
                      <w:sz w:val="21"/>
                      <w:szCs w:val="21"/>
                      <w:u w:val="single"/>
                      <w:vertAlign w:val="baseline"/>
                      <w:lang w:eastAsia="zh-CN"/>
                    </w:rPr>
                  </w:pPr>
                  <w:r>
                    <w:rPr>
                      <w:rFonts w:hint="eastAsia" w:ascii="Times New Roman" w:hAnsi="Times New Roman" w:cs="Times New Roman"/>
                      <w:sz w:val="21"/>
                      <w:szCs w:val="21"/>
                      <w:u w:val="single"/>
                      <w:vertAlign w:val="baseline"/>
                      <w:lang w:eastAsia="zh-CN"/>
                    </w:rPr>
                    <w:t>农村环境</w:t>
                  </w:r>
                </w:p>
                <w:p>
                  <w:pPr>
                    <w:spacing w:line="240" w:lineRule="auto"/>
                    <w:ind w:left="0" w:leftChars="0" w:firstLine="0" w:firstLineChars="0"/>
                    <w:jc w:val="center"/>
                    <w:rPr>
                      <w:rFonts w:hint="default" w:ascii="Times New Roman" w:hAnsi="Times New Roman" w:cs="Times New Roman"/>
                      <w:sz w:val="21"/>
                      <w:szCs w:val="21"/>
                      <w:u w:val="single"/>
                      <w:vertAlign w:val="baseline"/>
                      <w:lang w:eastAsia="zh-CN"/>
                    </w:rPr>
                  </w:pPr>
                  <w:r>
                    <w:rPr>
                      <w:rFonts w:hint="eastAsia" w:ascii="Times New Roman" w:hAnsi="Times New Roman" w:cs="Times New Roman"/>
                      <w:sz w:val="21"/>
                      <w:szCs w:val="21"/>
                      <w:u w:val="single"/>
                      <w:vertAlign w:val="baseline"/>
                      <w:lang w:eastAsia="zh-CN"/>
                    </w:rPr>
                    <w:t>综合整治</w:t>
                  </w:r>
                </w:p>
              </w:tc>
              <w:tc>
                <w:tcPr>
                  <w:tcW w:w="256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single"/>
                      <w:vertAlign w:val="baseline"/>
                      <w:lang w:eastAsia="zh-CN"/>
                    </w:rPr>
                  </w:pPr>
                  <w:r>
                    <w:rPr>
                      <w:rFonts w:hint="eastAsia" w:ascii="Times New Roman" w:hAnsi="Times New Roman" w:cs="Times New Roman"/>
                      <w:sz w:val="21"/>
                      <w:szCs w:val="21"/>
                      <w:u w:val="single"/>
                      <w:vertAlign w:val="baseline"/>
                      <w:lang w:eastAsia="zh-CN"/>
                    </w:rPr>
                    <w:t>对欧江岔镇、新市渡镇、岳家桥镇三个乡镇的农村路网进行提质改造和对欧江岔村展馆外围进行生态化提升项目</w:t>
                  </w:r>
                </w:p>
              </w:tc>
              <w:tc>
                <w:tcPr>
                  <w:tcW w:w="644" w:type="pct"/>
                  <w:vMerge w:val="continue"/>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single"/>
                      <w:vertAlign w:val="baseline"/>
                      <w:lang w:eastAsia="zh-CN"/>
                    </w:rPr>
                  </w:pPr>
                </w:p>
              </w:tc>
              <w:tc>
                <w:tcPr>
                  <w:tcW w:w="533"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single"/>
                      <w:vertAlign w:val="baseline"/>
                      <w:lang w:eastAsia="zh-CN"/>
                    </w:rPr>
                  </w:pPr>
                  <w:r>
                    <w:rPr>
                      <w:rFonts w:hint="eastAsia" w:ascii="Times New Roman" w:hAnsi="Times New Roman" w:cs="Times New Roman"/>
                      <w:sz w:val="21"/>
                      <w:szCs w:val="21"/>
                      <w:u w:val="single"/>
                      <w:vertAlign w:val="baseline"/>
                      <w:lang w:eastAsia="zh-CN"/>
                    </w:rPr>
                    <w:t>汽车尾气、噪声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01" w:type="pct"/>
                  <w:vMerge w:val="restart"/>
                  <w:tcBorders>
                    <w:tl2br w:val="nil"/>
                    <w:tr2bl w:val="nil"/>
                  </w:tcBorders>
                  <w:vAlign w:val="center"/>
                </w:tcPr>
                <w:p>
                  <w:pPr>
                    <w:spacing w:line="240" w:lineRule="auto"/>
                    <w:ind w:left="0" w:leftChars="0" w:firstLine="0" w:firstLineChars="0"/>
                    <w:jc w:val="center"/>
                    <w:rPr>
                      <w:rFonts w:hint="eastAsia"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eastAsia="zh-CN"/>
                    </w:rPr>
                    <w:t>辅助工程</w:t>
                  </w:r>
                </w:p>
              </w:tc>
              <w:tc>
                <w:tcPr>
                  <w:tcW w:w="653" w:type="pct"/>
                  <w:tcBorders>
                    <w:tl2br w:val="nil"/>
                    <w:tr2bl w:val="nil"/>
                  </w:tcBorders>
                  <w:vAlign w:val="center"/>
                </w:tcPr>
                <w:p>
                  <w:pPr>
                    <w:spacing w:line="240" w:lineRule="auto"/>
                    <w:ind w:left="0" w:leftChars="0" w:firstLine="0" w:firstLineChars="0"/>
                    <w:jc w:val="center"/>
                    <w:rPr>
                      <w:rFonts w:hint="eastAsia"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eastAsia="zh-CN"/>
                    </w:rPr>
                    <w:t>临时施工</w:t>
                  </w:r>
                </w:p>
                <w:p>
                  <w:pPr>
                    <w:spacing w:line="240" w:lineRule="auto"/>
                    <w:ind w:left="0" w:leftChars="0" w:firstLine="0" w:firstLineChars="0"/>
                    <w:jc w:val="center"/>
                    <w:rPr>
                      <w:rFonts w:hint="eastAsia"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eastAsia="zh-CN"/>
                    </w:rPr>
                    <w:t>便道</w:t>
                  </w:r>
                </w:p>
              </w:tc>
              <w:tc>
                <w:tcPr>
                  <w:tcW w:w="256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default" w:ascii="Times New Roman" w:hAnsi="Times New Roman" w:cs="Times New Roman"/>
                      <w:sz w:val="21"/>
                      <w:szCs w:val="21"/>
                      <w:u w:val="none"/>
                      <w:vertAlign w:val="baseline"/>
                      <w:lang w:eastAsia="zh-CN"/>
                    </w:rPr>
                    <w:t>本项目不需设置施工便道，现有道路能够满足</w:t>
                  </w:r>
                </w:p>
              </w:tc>
              <w:tc>
                <w:tcPr>
                  <w:tcW w:w="644" w:type="pct"/>
                  <w:vMerge w:val="restar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w:t>
                  </w:r>
                </w:p>
              </w:tc>
              <w:tc>
                <w:tcPr>
                  <w:tcW w:w="533" w:type="pct"/>
                  <w:vMerge w:val="restar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土地整治、复耕后水土流失量较小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01" w:type="pct"/>
                  <w:vMerge w:val="continue"/>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p>
              </w:tc>
              <w:tc>
                <w:tcPr>
                  <w:tcW w:w="653" w:type="pct"/>
                  <w:tcBorders>
                    <w:tl2br w:val="nil"/>
                    <w:tr2bl w:val="nil"/>
                  </w:tcBorders>
                  <w:vAlign w:val="center"/>
                </w:tcPr>
                <w:p>
                  <w:pPr>
                    <w:spacing w:line="240" w:lineRule="auto"/>
                    <w:ind w:left="0" w:leftChars="0" w:firstLine="0" w:firstLineChars="0"/>
                    <w:jc w:val="center"/>
                    <w:rPr>
                      <w:rFonts w:hint="eastAsia"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eastAsia="zh-CN"/>
                    </w:rPr>
                    <w:t>临时渣场</w:t>
                  </w:r>
                </w:p>
              </w:tc>
              <w:tc>
                <w:tcPr>
                  <w:tcW w:w="256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default" w:ascii="Times New Roman" w:hAnsi="Times New Roman" w:cs="Times New Roman"/>
                      <w:sz w:val="21"/>
                      <w:szCs w:val="21"/>
                      <w:u w:val="none"/>
                      <w:vertAlign w:val="baseline"/>
                      <w:lang w:eastAsia="zh-CN"/>
                    </w:rPr>
                    <w:t>本项目不专门设置临时渣场，开挖土方就近堆放，弃土部分回填，多余土方外运当地政府指定渣场</w:t>
                  </w:r>
                </w:p>
              </w:tc>
              <w:tc>
                <w:tcPr>
                  <w:tcW w:w="644" w:type="pct"/>
                  <w:vMerge w:val="continue"/>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p>
              </w:tc>
              <w:tc>
                <w:tcPr>
                  <w:tcW w:w="533" w:type="pct"/>
                  <w:vMerge w:val="continue"/>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601" w:type="pct"/>
                  <w:vMerge w:val="continue"/>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p>
              </w:tc>
              <w:tc>
                <w:tcPr>
                  <w:tcW w:w="653" w:type="pct"/>
                  <w:tcBorders>
                    <w:tl2br w:val="nil"/>
                    <w:tr2bl w:val="nil"/>
                  </w:tcBorders>
                  <w:vAlign w:val="center"/>
                </w:tcPr>
                <w:p>
                  <w:pPr>
                    <w:spacing w:line="240" w:lineRule="auto"/>
                    <w:ind w:left="0" w:leftChars="0" w:firstLine="0" w:firstLineChars="0"/>
                    <w:jc w:val="center"/>
                    <w:rPr>
                      <w:rFonts w:hint="eastAsia"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eastAsia="zh-CN"/>
                    </w:rPr>
                    <w:t>临时施工场地</w:t>
                  </w:r>
                </w:p>
              </w:tc>
              <w:tc>
                <w:tcPr>
                  <w:tcW w:w="256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default" w:ascii="Times New Roman" w:hAnsi="Times New Roman" w:cs="Times New Roman"/>
                      <w:sz w:val="21"/>
                      <w:szCs w:val="21"/>
                      <w:u w:val="none"/>
                      <w:vertAlign w:val="baseline"/>
                      <w:lang w:eastAsia="zh-CN"/>
                    </w:rPr>
                    <w:t>项目设置临时场地，用于临时堆放材料等</w:t>
                  </w:r>
                </w:p>
              </w:tc>
              <w:tc>
                <w:tcPr>
                  <w:tcW w:w="644" w:type="pct"/>
                  <w:vMerge w:val="continue"/>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p>
              </w:tc>
              <w:tc>
                <w:tcPr>
                  <w:tcW w:w="533" w:type="pct"/>
                  <w:vMerge w:val="continue"/>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01" w:type="pct"/>
                  <w:vMerge w:val="restart"/>
                  <w:tcBorders>
                    <w:tl2br w:val="nil"/>
                    <w:tr2bl w:val="nil"/>
                  </w:tcBorders>
                  <w:vAlign w:val="center"/>
                </w:tcPr>
                <w:p>
                  <w:pPr>
                    <w:spacing w:line="240" w:lineRule="auto"/>
                    <w:ind w:left="0" w:leftChars="0" w:firstLine="0" w:firstLineChars="0"/>
                    <w:jc w:val="center"/>
                    <w:rPr>
                      <w:rFonts w:hint="eastAsia"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eastAsia="zh-CN"/>
                    </w:rPr>
                    <w:t>共用</w:t>
                  </w:r>
                </w:p>
                <w:p>
                  <w:pPr>
                    <w:spacing w:line="240" w:lineRule="auto"/>
                    <w:ind w:left="0" w:leftChars="0" w:firstLine="0" w:firstLineChars="0"/>
                    <w:jc w:val="center"/>
                    <w:rPr>
                      <w:rFonts w:hint="eastAsia"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eastAsia="zh-CN"/>
                    </w:rPr>
                    <w:t>工程</w:t>
                  </w:r>
                </w:p>
              </w:tc>
              <w:tc>
                <w:tcPr>
                  <w:tcW w:w="653" w:type="pct"/>
                  <w:tcBorders>
                    <w:tl2br w:val="nil"/>
                    <w:tr2bl w:val="nil"/>
                  </w:tcBorders>
                  <w:vAlign w:val="center"/>
                </w:tcPr>
                <w:p>
                  <w:pPr>
                    <w:spacing w:line="240" w:lineRule="auto"/>
                    <w:ind w:left="0" w:leftChars="0" w:firstLine="0" w:firstLineChars="0"/>
                    <w:jc w:val="center"/>
                    <w:rPr>
                      <w:rFonts w:hint="eastAsia"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eastAsia="zh-CN"/>
                    </w:rPr>
                    <w:t>供水</w:t>
                  </w:r>
                </w:p>
              </w:tc>
              <w:tc>
                <w:tcPr>
                  <w:tcW w:w="256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default" w:ascii="Times New Roman" w:hAnsi="Times New Roman" w:cs="Times New Roman"/>
                      <w:sz w:val="21"/>
                      <w:szCs w:val="21"/>
                      <w:u w:val="none"/>
                      <w:vertAlign w:val="baseline"/>
                      <w:lang w:eastAsia="zh-CN"/>
                    </w:rPr>
                    <w:t>市政供水</w:t>
                  </w:r>
                </w:p>
              </w:tc>
              <w:tc>
                <w:tcPr>
                  <w:tcW w:w="644" w:type="pct"/>
                  <w:vMerge w:val="restar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w:t>
                  </w:r>
                </w:p>
              </w:tc>
              <w:tc>
                <w:tcPr>
                  <w:tcW w:w="533" w:type="pct"/>
                  <w:vMerge w:val="restar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01" w:type="pct"/>
                  <w:vMerge w:val="continue"/>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p>
              </w:tc>
              <w:tc>
                <w:tcPr>
                  <w:tcW w:w="653" w:type="pct"/>
                  <w:tcBorders>
                    <w:tl2br w:val="nil"/>
                    <w:tr2bl w:val="nil"/>
                  </w:tcBorders>
                  <w:vAlign w:val="center"/>
                </w:tcPr>
                <w:p>
                  <w:pPr>
                    <w:spacing w:line="240" w:lineRule="auto"/>
                    <w:ind w:left="0" w:leftChars="0" w:firstLine="0" w:firstLineChars="0"/>
                    <w:jc w:val="center"/>
                    <w:rPr>
                      <w:rFonts w:hint="eastAsia"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eastAsia="zh-CN"/>
                    </w:rPr>
                    <w:t>供电</w:t>
                  </w:r>
                </w:p>
              </w:tc>
              <w:tc>
                <w:tcPr>
                  <w:tcW w:w="256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default" w:ascii="Times New Roman" w:hAnsi="Times New Roman" w:cs="Times New Roman"/>
                      <w:sz w:val="21"/>
                      <w:szCs w:val="21"/>
                      <w:u w:val="none"/>
                      <w:vertAlign w:val="baseline"/>
                      <w:lang w:eastAsia="zh-CN"/>
                    </w:rPr>
                    <w:t>当地电网提供</w:t>
                  </w:r>
                </w:p>
              </w:tc>
              <w:tc>
                <w:tcPr>
                  <w:tcW w:w="644" w:type="pct"/>
                  <w:vMerge w:val="continue"/>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p>
              </w:tc>
              <w:tc>
                <w:tcPr>
                  <w:tcW w:w="533" w:type="pct"/>
                  <w:vMerge w:val="continue"/>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01" w:type="pct"/>
                  <w:vMerge w:val="restart"/>
                  <w:tcBorders>
                    <w:tl2br w:val="nil"/>
                    <w:tr2bl w:val="nil"/>
                  </w:tcBorders>
                  <w:vAlign w:val="center"/>
                </w:tcPr>
                <w:p>
                  <w:pPr>
                    <w:spacing w:line="240" w:lineRule="auto"/>
                    <w:ind w:left="0" w:leftChars="0" w:firstLine="0" w:firstLineChars="0"/>
                    <w:jc w:val="center"/>
                    <w:rPr>
                      <w:rFonts w:hint="eastAsia"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eastAsia="zh-CN"/>
                    </w:rPr>
                    <w:t>办公室及生活设施</w:t>
                  </w:r>
                </w:p>
              </w:tc>
              <w:tc>
                <w:tcPr>
                  <w:tcW w:w="653" w:type="pct"/>
                  <w:tcBorders>
                    <w:tl2br w:val="nil"/>
                    <w:tr2bl w:val="nil"/>
                  </w:tcBorders>
                  <w:vAlign w:val="center"/>
                </w:tcPr>
                <w:p>
                  <w:pPr>
                    <w:spacing w:line="240" w:lineRule="auto"/>
                    <w:ind w:left="0" w:leftChars="0" w:firstLine="0" w:firstLineChars="0"/>
                    <w:jc w:val="center"/>
                    <w:rPr>
                      <w:rFonts w:hint="eastAsia"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eastAsia="zh-CN"/>
                    </w:rPr>
                    <w:t>办公室</w:t>
                  </w:r>
                </w:p>
              </w:tc>
              <w:tc>
                <w:tcPr>
                  <w:tcW w:w="256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default" w:ascii="Times New Roman" w:hAnsi="Times New Roman" w:cs="Times New Roman"/>
                      <w:sz w:val="21"/>
                      <w:szCs w:val="21"/>
                      <w:u w:val="none"/>
                      <w:vertAlign w:val="baseline"/>
                      <w:lang w:eastAsia="zh-CN"/>
                    </w:rPr>
                    <w:t>设置施工场地临时办公</w:t>
                  </w:r>
                </w:p>
              </w:tc>
              <w:tc>
                <w:tcPr>
                  <w:tcW w:w="644" w:type="pct"/>
                  <w:vMerge w:val="continue"/>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p>
              </w:tc>
              <w:tc>
                <w:tcPr>
                  <w:tcW w:w="533" w:type="pct"/>
                  <w:vMerge w:val="continue"/>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601" w:type="pct"/>
                  <w:vMerge w:val="continue"/>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p>
              </w:tc>
              <w:tc>
                <w:tcPr>
                  <w:tcW w:w="653" w:type="pct"/>
                  <w:tcBorders>
                    <w:tl2br w:val="nil"/>
                    <w:tr2bl w:val="nil"/>
                  </w:tcBorders>
                  <w:vAlign w:val="center"/>
                </w:tcPr>
                <w:p>
                  <w:pPr>
                    <w:spacing w:line="240" w:lineRule="auto"/>
                    <w:ind w:left="0" w:leftChars="0" w:firstLine="0" w:firstLineChars="0"/>
                    <w:jc w:val="center"/>
                    <w:rPr>
                      <w:rFonts w:hint="eastAsia"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eastAsia="zh-CN"/>
                    </w:rPr>
                    <w:t>住宿</w:t>
                  </w:r>
                </w:p>
              </w:tc>
              <w:tc>
                <w:tcPr>
                  <w:tcW w:w="2567" w:type="pct"/>
                  <w:tcBorders>
                    <w:tl2br w:val="nil"/>
                    <w:tr2bl w:val="nil"/>
                  </w:tcBorders>
                  <w:vAlign w:val="center"/>
                </w:tcPr>
                <w:p>
                  <w:pPr>
                    <w:spacing w:line="240" w:lineRule="auto"/>
                    <w:ind w:left="0" w:leftChars="0" w:firstLine="0" w:firstLineChars="0"/>
                    <w:jc w:val="center"/>
                    <w:rPr>
                      <w:rFonts w:hint="eastAsia"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eastAsia="zh-CN"/>
                    </w:rPr>
                    <w:t>项目不设置住宿， 工人均当地招募</w:t>
                  </w:r>
                </w:p>
              </w:tc>
              <w:tc>
                <w:tcPr>
                  <w:tcW w:w="644" w:type="pct"/>
                  <w:vMerge w:val="continue"/>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p>
              </w:tc>
              <w:tc>
                <w:tcPr>
                  <w:tcW w:w="533" w:type="pct"/>
                  <w:vMerge w:val="continue"/>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p>
              </w:tc>
            </w:tr>
          </w:tbl>
          <w:p>
            <w:pPr>
              <w:spacing w:line="240" w:lineRule="auto"/>
              <w:ind w:left="0" w:leftChars="0" w:firstLine="0" w:firstLineChars="0"/>
              <w:jc w:val="center"/>
              <w:textAlignment w:val="baseline"/>
              <w:rPr>
                <w:rFonts w:hint="default" w:ascii="Times New Roman" w:hAnsi="Times New Roman" w:cs="Times New Roman"/>
                <w:b/>
                <w:bCs/>
                <w:u w:val="none"/>
              </w:rPr>
            </w:pPr>
          </w:p>
          <w:p>
            <w:pPr>
              <w:spacing w:line="240" w:lineRule="auto"/>
              <w:ind w:left="0" w:leftChars="0" w:firstLine="0" w:firstLineChars="0"/>
              <w:jc w:val="center"/>
              <w:textAlignment w:val="baseline"/>
              <w:rPr>
                <w:rFonts w:hint="default" w:ascii="Times New Roman" w:hAnsi="Times New Roman" w:cs="Times New Roman"/>
                <w:b/>
                <w:bCs/>
                <w:u w:val="none"/>
              </w:rPr>
            </w:pPr>
          </w:p>
          <w:p>
            <w:pPr>
              <w:spacing w:line="240" w:lineRule="auto"/>
              <w:ind w:left="0" w:leftChars="0" w:firstLine="0" w:firstLineChars="0"/>
              <w:jc w:val="center"/>
              <w:textAlignment w:val="baseline"/>
              <w:rPr>
                <w:rFonts w:ascii="Times New Roman" w:hAnsi="Times New Roman" w:cs="Times New Roman"/>
                <w:b/>
                <w:bCs/>
                <w:u w:val="none"/>
              </w:rPr>
            </w:pPr>
            <w:r>
              <w:rPr>
                <w:rFonts w:hint="default" w:ascii="Times New Roman" w:hAnsi="Times New Roman" w:cs="Times New Roman"/>
                <w:b/>
                <w:bCs/>
                <w:u w:val="none"/>
              </w:rPr>
              <w:t>表1</w:t>
            </w:r>
            <w:r>
              <w:rPr>
                <w:rFonts w:hint="default" w:ascii="Times New Roman" w:hAnsi="Times New Roman" w:cs="Times New Roman"/>
                <w:b/>
                <w:bCs/>
                <w:u w:val="none"/>
                <w:lang w:val="en-US" w:eastAsia="zh-CN"/>
              </w:rPr>
              <w:t>-</w:t>
            </w:r>
            <w:r>
              <w:rPr>
                <w:rFonts w:hint="eastAsia" w:ascii="Times New Roman" w:hAnsi="Times New Roman" w:cs="Times New Roman"/>
                <w:b/>
                <w:bCs/>
                <w:u w:val="none"/>
                <w:lang w:val="en-US" w:eastAsia="zh-CN"/>
              </w:rPr>
              <w:t xml:space="preserve">2 </w:t>
            </w:r>
            <w:r>
              <w:rPr>
                <w:rFonts w:hint="eastAsia" w:ascii="Times New Roman" w:hAnsi="Times New Roman" w:cs="Times New Roman"/>
                <w:b/>
                <w:bCs/>
                <w:u w:val="none"/>
                <w:lang w:eastAsia="zh-CN"/>
              </w:rPr>
              <w:t>高标准农田</w:t>
            </w:r>
            <w:r>
              <w:rPr>
                <w:rFonts w:hint="default" w:ascii="Times New Roman" w:hAnsi="Times New Roman" w:cs="Times New Roman"/>
                <w:b/>
                <w:bCs/>
                <w:u w:val="none"/>
                <w:lang w:eastAsia="zh-CN"/>
              </w:rPr>
              <w:t>建设</w:t>
            </w:r>
            <w:r>
              <w:rPr>
                <w:rFonts w:hint="eastAsia" w:ascii="Times New Roman" w:hAnsi="Times New Roman" w:cs="Times New Roman"/>
                <w:b/>
                <w:bCs/>
                <w:u w:val="none"/>
                <w:lang w:eastAsia="zh-CN"/>
              </w:rPr>
              <w:t>主要经济技术指标</w:t>
            </w:r>
          </w:p>
          <w:tbl>
            <w:tblPr>
              <w:tblStyle w:val="18"/>
              <w:tblW w:w="4997"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2335"/>
              <w:gridCol w:w="612"/>
              <w:gridCol w:w="1021"/>
              <w:gridCol w:w="994"/>
              <w:gridCol w:w="1390"/>
              <w:gridCol w:w="10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477" w:type="pct"/>
                  <w:vMerge w:val="restart"/>
                  <w:tcBorders>
                    <w:tl2br w:val="nil"/>
                    <w:tr2bl w:val="nil"/>
                  </w:tcBorders>
                  <w:vAlign w:val="center"/>
                </w:tcPr>
                <w:p>
                  <w:pPr>
                    <w:spacing w:line="240" w:lineRule="auto"/>
                    <w:ind w:left="0" w:leftChars="0" w:firstLine="0" w:firstLineChars="0"/>
                    <w:jc w:val="center"/>
                    <w:rPr>
                      <w:rFonts w:hint="default" w:ascii="Times New Roman" w:hAnsi="Times New Roman" w:cs="Times New Roman"/>
                      <w:b/>
                      <w:bCs/>
                      <w:sz w:val="21"/>
                      <w:szCs w:val="21"/>
                      <w:u w:val="none"/>
                      <w:vertAlign w:val="baseline"/>
                      <w:lang w:eastAsia="zh-CN"/>
                    </w:rPr>
                  </w:pPr>
                  <w:r>
                    <w:rPr>
                      <w:rFonts w:hint="eastAsia" w:ascii="Times New Roman" w:hAnsi="Times New Roman" w:cs="Times New Roman"/>
                      <w:b/>
                      <w:bCs/>
                      <w:sz w:val="21"/>
                      <w:szCs w:val="21"/>
                      <w:u w:val="none"/>
                      <w:vertAlign w:val="baseline"/>
                      <w:lang w:eastAsia="zh-CN"/>
                    </w:rPr>
                    <w:t>序号</w:t>
                  </w:r>
                </w:p>
              </w:tc>
              <w:tc>
                <w:tcPr>
                  <w:tcW w:w="1417" w:type="pct"/>
                  <w:vMerge w:val="restart"/>
                  <w:tcBorders>
                    <w:tl2br w:val="nil"/>
                    <w:tr2bl w:val="nil"/>
                  </w:tcBorders>
                  <w:vAlign w:val="center"/>
                </w:tcPr>
                <w:p>
                  <w:pPr>
                    <w:spacing w:line="240" w:lineRule="auto"/>
                    <w:ind w:left="0" w:leftChars="0" w:firstLine="0" w:firstLineChars="0"/>
                    <w:jc w:val="center"/>
                    <w:rPr>
                      <w:rFonts w:hint="default" w:ascii="Times New Roman" w:hAnsi="Times New Roman" w:cs="Times New Roman"/>
                      <w:b/>
                      <w:bCs/>
                      <w:sz w:val="21"/>
                      <w:szCs w:val="21"/>
                      <w:u w:val="none"/>
                      <w:vertAlign w:val="baseline"/>
                      <w:lang w:eastAsia="zh-CN"/>
                    </w:rPr>
                  </w:pPr>
                  <w:r>
                    <w:rPr>
                      <w:rFonts w:hint="eastAsia" w:ascii="Times New Roman" w:hAnsi="Times New Roman" w:cs="Times New Roman"/>
                      <w:b/>
                      <w:bCs/>
                      <w:sz w:val="21"/>
                      <w:szCs w:val="21"/>
                      <w:u w:val="none"/>
                      <w:vertAlign w:val="baseline"/>
                      <w:lang w:eastAsia="zh-CN"/>
                    </w:rPr>
                    <w:t>项目</w:t>
                  </w:r>
                </w:p>
              </w:tc>
              <w:tc>
                <w:tcPr>
                  <w:tcW w:w="376" w:type="pct"/>
                  <w:vMerge w:val="restart"/>
                  <w:tcBorders>
                    <w:tl2br w:val="nil"/>
                    <w:tr2bl w:val="nil"/>
                  </w:tcBorders>
                  <w:vAlign w:val="center"/>
                </w:tcPr>
                <w:p>
                  <w:pPr>
                    <w:spacing w:line="240" w:lineRule="auto"/>
                    <w:ind w:left="0" w:leftChars="0" w:firstLine="0" w:firstLineChars="0"/>
                    <w:jc w:val="center"/>
                    <w:rPr>
                      <w:rFonts w:hint="default" w:ascii="Times New Roman" w:hAnsi="Times New Roman" w:cs="Times New Roman"/>
                      <w:b/>
                      <w:bCs/>
                      <w:sz w:val="21"/>
                      <w:szCs w:val="21"/>
                      <w:u w:val="none"/>
                      <w:vertAlign w:val="baseline"/>
                      <w:lang w:eastAsia="zh-CN"/>
                    </w:rPr>
                  </w:pPr>
                  <w:r>
                    <w:rPr>
                      <w:rFonts w:hint="eastAsia" w:ascii="Times New Roman" w:hAnsi="Times New Roman" w:cs="Times New Roman"/>
                      <w:b/>
                      <w:bCs/>
                      <w:sz w:val="21"/>
                      <w:szCs w:val="21"/>
                      <w:u w:val="none"/>
                      <w:vertAlign w:val="baseline"/>
                      <w:lang w:eastAsia="zh-CN"/>
                    </w:rPr>
                    <w:t>单位</w:t>
                  </w:r>
                </w:p>
              </w:tc>
              <w:tc>
                <w:tcPr>
                  <w:tcW w:w="2728" w:type="pct"/>
                  <w:gridSpan w:val="4"/>
                  <w:tcBorders>
                    <w:tl2br w:val="nil"/>
                    <w:tr2bl w:val="nil"/>
                  </w:tcBorders>
                  <w:vAlign w:val="center"/>
                </w:tcPr>
                <w:p>
                  <w:pPr>
                    <w:spacing w:line="240" w:lineRule="auto"/>
                    <w:ind w:left="0" w:leftChars="0" w:firstLine="0" w:firstLineChars="0"/>
                    <w:jc w:val="center"/>
                    <w:rPr>
                      <w:rFonts w:hint="eastAsia" w:ascii="Times New Roman" w:hAnsi="Times New Roman" w:eastAsia="宋体" w:cs="Times New Roman"/>
                      <w:b/>
                      <w:bCs/>
                      <w:sz w:val="21"/>
                      <w:szCs w:val="21"/>
                      <w:u w:val="none"/>
                      <w:vertAlign w:val="baseline"/>
                      <w:lang w:eastAsia="zh-CN"/>
                    </w:rPr>
                  </w:pPr>
                  <w:r>
                    <w:rPr>
                      <w:rFonts w:ascii="宋体" w:hAnsi="宋体" w:eastAsia="宋体" w:cs="宋体"/>
                      <w:b/>
                      <w:bCs/>
                      <w:sz w:val="21"/>
                      <w:szCs w:val="21"/>
                    </w:rPr>
                    <w:t>工程</w:t>
                  </w:r>
                  <w:r>
                    <w:rPr>
                      <w:rFonts w:hint="eastAsia" w:ascii="宋体" w:hAnsi="宋体" w:eastAsia="宋体" w:cs="宋体"/>
                      <w:b/>
                      <w:bCs/>
                      <w:sz w:val="21"/>
                      <w:szCs w:val="21"/>
                      <w:lang w:eastAsia="zh-CN"/>
                    </w:rPr>
                    <w:t>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477" w:type="pct"/>
                  <w:vMerge w:val="continue"/>
                  <w:tcBorders>
                    <w:tl2br w:val="nil"/>
                    <w:tr2bl w:val="nil"/>
                  </w:tcBorders>
                  <w:vAlign w:val="center"/>
                </w:tcPr>
                <w:p>
                  <w:pPr>
                    <w:spacing w:line="240" w:lineRule="auto"/>
                    <w:jc w:val="center"/>
                    <w:rPr>
                      <w:rFonts w:hint="default" w:ascii="Times New Roman" w:hAnsi="Times New Roman" w:cs="Times New Roman"/>
                      <w:b/>
                      <w:bCs/>
                      <w:sz w:val="21"/>
                      <w:szCs w:val="21"/>
                      <w:u w:val="none"/>
                      <w:vertAlign w:val="baseline"/>
                      <w:lang w:eastAsia="zh-CN"/>
                    </w:rPr>
                  </w:pPr>
                </w:p>
              </w:tc>
              <w:tc>
                <w:tcPr>
                  <w:tcW w:w="1417" w:type="pct"/>
                  <w:vMerge w:val="continue"/>
                  <w:tcBorders>
                    <w:tl2br w:val="nil"/>
                    <w:tr2bl w:val="nil"/>
                  </w:tcBorders>
                  <w:vAlign w:val="center"/>
                </w:tcPr>
                <w:p>
                  <w:pPr>
                    <w:spacing w:line="240" w:lineRule="auto"/>
                    <w:jc w:val="center"/>
                    <w:rPr>
                      <w:rFonts w:hint="default" w:ascii="Times New Roman" w:hAnsi="Times New Roman" w:cs="Times New Roman"/>
                      <w:b/>
                      <w:bCs/>
                      <w:sz w:val="21"/>
                      <w:szCs w:val="21"/>
                      <w:u w:val="none"/>
                      <w:vertAlign w:val="baseline"/>
                      <w:lang w:eastAsia="zh-CN"/>
                    </w:rPr>
                  </w:pPr>
                </w:p>
              </w:tc>
              <w:tc>
                <w:tcPr>
                  <w:tcW w:w="376" w:type="pct"/>
                  <w:vMerge w:val="continue"/>
                  <w:tcBorders>
                    <w:tl2br w:val="nil"/>
                    <w:tr2bl w:val="nil"/>
                  </w:tcBorders>
                  <w:vAlign w:val="center"/>
                </w:tcPr>
                <w:p>
                  <w:pPr>
                    <w:spacing w:line="240" w:lineRule="auto"/>
                    <w:jc w:val="center"/>
                    <w:rPr>
                      <w:rFonts w:hint="default" w:ascii="Times New Roman" w:hAnsi="Times New Roman" w:cs="Times New Roman"/>
                      <w:b/>
                      <w:bCs/>
                      <w:sz w:val="21"/>
                      <w:szCs w:val="21"/>
                      <w:u w:val="none"/>
                      <w:vertAlign w:val="baseline"/>
                      <w:lang w:eastAsia="zh-CN"/>
                    </w:rPr>
                  </w:pPr>
                </w:p>
              </w:tc>
              <w:tc>
                <w:tcPr>
                  <w:tcW w:w="623"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b/>
                      <w:bCs/>
                      <w:sz w:val="21"/>
                      <w:szCs w:val="21"/>
                      <w:u w:val="none"/>
                      <w:vertAlign w:val="baseline"/>
                      <w:lang w:eastAsia="zh-CN"/>
                    </w:rPr>
                  </w:pPr>
                  <w:r>
                    <w:rPr>
                      <w:rFonts w:ascii="宋体" w:hAnsi="宋体" w:eastAsia="宋体" w:cs="宋体"/>
                      <w:b/>
                      <w:bCs/>
                      <w:sz w:val="21"/>
                      <w:szCs w:val="21"/>
                    </w:rPr>
                    <w:t>八甲岭</w:t>
                  </w:r>
                </w:p>
              </w:tc>
              <w:tc>
                <w:tcPr>
                  <w:tcW w:w="60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b/>
                      <w:bCs/>
                      <w:sz w:val="21"/>
                      <w:szCs w:val="21"/>
                      <w:u w:val="none"/>
                      <w:vertAlign w:val="baseline"/>
                      <w:lang w:eastAsia="zh-CN"/>
                    </w:rPr>
                  </w:pPr>
                  <w:r>
                    <w:rPr>
                      <w:rFonts w:ascii="宋体" w:hAnsi="宋体" w:eastAsia="宋体" w:cs="宋体"/>
                      <w:b/>
                      <w:bCs/>
                      <w:sz w:val="21"/>
                      <w:szCs w:val="21"/>
                    </w:rPr>
                    <w:t>新樟</w:t>
                  </w:r>
                </w:p>
              </w:tc>
              <w:tc>
                <w:tcPr>
                  <w:tcW w:w="84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b/>
                      <w:bCs/>
                      <w:sz w:val="21"/>
                      <w:szCs w:val="21"/>
                      <w:u w:val="none"/>
                      <w:vertAlign w:val="baseline"/>
                      <w:lang w:eastAsia="zh-CN"/>
                    </w:rPr>
                  </w:pPr>
                  <w:r>
                    <w:rPr>
                      <w:rFonts w:ascii="宋体" w:hAnsi="宋体" w:eastAsia="宋体" w:cs="宋体"/>
                      <w:b/>
                      <w:bCs/>
                      <w:sz w:val="21"/>
                      <w:szCs w:val="21"/>
                    </w:rPr>
                    <w:t>新市渡等两镇</w:t>
                  </w:r>
                </w:p>
              </w:tc>
              <w:tc>
                <w:tcPr>
                  <w:tcW w:w="651"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b/>
                      <w:bCs/>
                      <w:sz w:val="21"/>
                      <w:szCs w:val="21"/>
                      <w:u w:val="none"/>
                      <w:vertAlign w:val="baseline"/>
                      <w:lang w:eastAsia="zh-CN"/>
                    </w:rPr>
                  </w:pPr>
                  <w:r>
                    <w:rPr>
                      <w:rFonts w:ascii="宋体" w:hAnsi="宋体" w:eastAsia="宋体" w:cs="宋体"/>
                      <w:b/>
                      <w:bCs/>
                      <w:sz w:val="21"/>
                      <w:szCs w:val="21"/>
                    </w:rPr>
                    <w:t>合计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7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b/>
                      <w:bCs/>
                      <w:sz w:val="21"/>
                      <w:szCs w:val="21"/>
                      <w:u w:val="none"/>
                      <w:vertAlign w:val="baseline"/>
                      <w:lang w:val="en-US" w:eastAsia="zh-CN"/>
                    </w:rPr>
                  </w:pPr>
                  <w:r>
                    <w:rPr>
                      <w:rFonts w:hint="eastAsia" w:ascii="Times New Roman" w:hAnsi="Times New Roman" w:cs="Times New Roman"/>
                      <w:b/>
                      <w:bCs/>
                      <w:sz w:val="21"/>
                      <w:szCs w:val="21"/>
                      <w:u w:val="none"/>
                      <w:vertAlign w:val="baseline"/>
                      <w:lang w:val="en-US" w:eastAsia="zh-CN"/>
                    </w:rPr>
                    <w:t>（一）</w:t>
                  </w:r>
                </w:p>
              </w:tc>
              <w:tc>
                <w:tcPr>
                  <w:tcW w:w="141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b/>
                      <w:bCs/>
                      <w:sz w:val="21"/>
                      <w:szCs w:val="21"/>
                      <w:u w:val="none"/>
                      <w:vertAlign w:val="baseline"/>
                      <w:lang w:eastAsia="zh-CN"/>
                    </w:rPr>
                  </w:pPr>
                  <w:r>
                    <w:rPr>
                      <w:rFonts w:hint="eastAsia" w:ascii="Times New Roman" w:hAnsi="Times New Roman" w:cs="Times New Roman"/>
                      <w:b/>
                      <w:bCs/>
                      <w:sz w:val="21"/>
                      <w:szCs w:val="21"/>
                      <w:u w:val="none"/>
                      <w:vertAlign w:val="baseline"/>
                      <w:lang w:eastAsia="zh-CN"/>
                    </w:rPr>
                    <w:t>土壤改良</w:t>
                  </w:r>
                </w:p>
              </w:tc>
              <w:tc>
                <w:tcPr>
                  <w:tcW w:w="37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w:t>
                  </w:r>
                </w:p>
              </w:tc>
              <w:tc>
                <w:tcPr>
                  <w:tcW w:w="623" w:type="pct"/>
                  <w:tcBorders>
                    <w:tl2br w:val="nil"/>
                    <w:tr2bl w:val="nil"/>
                  </w:tcBorders>
                  <w:vAlign w:val="center"/>
                </w:tcPr>
                <w:p>
                  <w:pPr>
                    <w:spacing w:line="240" w:lineRule="auto"/>
                    <w:ind w:left="0" w:leftChars="0" w:firstLine="420" w:firstLineChars="200"/>
                    <w:jc w:val="both"/>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w:t>
                  </w:r>
                </w:p>
              </w:tc>
              <w:tc>
                <w:tcPr>
                  <w:tcW w:w="607" w:type="pct"/>
                  <w:tcBorders>
                    <w:tl2br w:val="nil"/>
                    <w:tr2bl w:val="nil"/>
                  </w:tcBorders>
                  <w:vAlign w:val="center"/>
                </w:tcPr>
                <w:p>
                  <w:pPr>
                    <w:spacing w:line="240" w:lineRule="auto"/>
                    <w:ind w:firstLine="420" w:firstLineChars="200"/>
                    <w:jc w:val="both"/>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w:t>
                  </w:r>
                </w:p>
              </w:tc>
              <w:tc>
                <w:tcPr>
                  <w:tcW w:w="846" w:type="pct"/>
                  <w:tcBorders>
                    <w:tl2br w:val="nil"/>
                    <w:tr2bl w:val="nil"/>
                  </w:tcBorders>
                  <w:vAlign w:val="center"/>
                </w:tcPr>
                <w:p>
                  <w:pPr>
                    <w:spacing w:line="240" w:lineRule="auto"/>
                    <w:ind w:left="0" w:leftChars="0" w:firstLine="420" w:firstLineChars="200"/>
                    <w:jc w:val="both"/>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w:t>
                  </w:r>
                </w:p>
              </w:tc>
              <w:tc>
                <w:tcPr>
                  <w:tcW w:w="651" w:type="pct"/>
                  <w:tcBorders>
                    <w:tl2br w:val="nil"/>
                    <w:tr2bl w:val="nil"/>
                  </w:tcBorders>
                  <w:vAlign w:val="center"/>
                </w:tcPr>
                <w:p>
                  <w:pPr>
                    <w:spacing w:line="240" w:lineRule="auto"/>
                    <w:ind w:firstLine="420" w:firstLineChars="200"/>
                    <w:jc w:val="both"/>
                    <w:rPr>
                      <w:rFonts w:hint="default"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1</w:t>
                  </w:r>
                </w:p>
              </w:tc>
              <w:tc>
                <w:tcPr>
                  <w:tcW w:w="141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eastAsia="zh-CN"/>
                    </w:rPr>
                    <w:t>酸化土壤治理</w:t>
                  </w:r>
                </w:p>
              </w:tc>
              <w:tc>
                <w:tcPr>
                  <w:tcW w:w="37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eastAsia="zh-CN"/>
                    </w:rPr>
                    <w:t>亩</w:t>
                  </w:r>
                </w:p>
              </w:tc>
              <w:tc>
                <w:tcPr>
                  <w:tcW w:w="623"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0</w:t>
                  </w:r>
                </w:p>
              </w:tc>
              <w:tc>
                <w:tcPr>
                  <w:tcW w:w="60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0</w:t>
                  </w:r>
                </w:p>
              </w:tc>
              <w:tc>
                <w:tcPr>
                  <w:tcW w:w="84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5100</w:t>
                  </w:r>
                </w:p>
              </w:tc>
              <w:tc>
                <w:tcPr>
                  <w:tcW w:w="651"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b/>
                      <w:bCs/>
                      <w:sz w:val="21"/>
                      <w:szCs w:val="21"/>
                      <w:u w:val="none"/>
                      <w:vertAlign w:val="baseline"/>
                      <w:lang w:val="en-US" w:eastAsia="zh-CN"/>
                    </w:rPr>
                  </w:pPr>
                  <w:r>
                    <w:rPr>
                      <w:rFonts w:hint="eastAsia" w:ascii="Times New Roman" w:hAnsi="Times New Roman" w:cs="Times New Roman"/>
                      <w:b/>
                      <w:bCs/>
                      <w:sz w:val="21"/>
                      <w:szCs w:val="21"/>
                      <w:u w:val="none"/>
                      <w:vertAlign w:val="baseline"/>
                      <w:lang w:val="en-US" w:eastAsia="zh-CN"/>
                    </w:rPr>
                    <w:t>5100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2</w:t>
                  </w:r>
                </w:p>
              </w:tc>
              <w:tc>
                <w:tcPr>
                  <w:tcW w:w="141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eastAsia="zh-CN"/>
                    </w:rPr>
                    <w:t>地力培肥</w:t>
                  </w:r>
                </w:p>
              </w:tc>
              <w:tc>
                <w:tcPr>
                  <w:tcW w:w="37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eastAsia="zh-CN"/>
                    </w:rPr>
                    <w:t>亩</w:t>
                  </w:r>
                </w:p>
              </w:tc>
              <w:tc>
                <w:tcPr>
                  <w:tcW w:w="623"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17200</w:t>
                  </w:r>
                </w:p>
              </w:tc>
              <w:tc>
                <w:tcPr>
                  <w:tcW w:w="60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17300</w:t>
                  </w:r>
                </w:p>
              </w:tc>
              <w:tc>
                <w:tcPr>
                  <w:tcW w:w="84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12000</w:t>
                  </w:r>
                </w:p>
              </w:tc>
              <w:tc>
                <w:tcPr>
                  <w:tcW w:w="651"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b/>
                      <w:bCs/>
                      <w:sz w:val="21"/>
                      <w:szCs w:val="21"/>
                      <w:u w:val="none"/>
                      <w:vertAlign w:val="baseline"/>
                      <w:lang w:val="en-US" w:eastAsia="zh-CN"/>
                    </w:rPr>
                  </w:pPr>
                  <w:r>
                    <w:rPr>
                      <w:rFonts w:hint="eastAsia" w:ascii="Times New Roman" w:hAnsi="Times New Roman" w:cs="Times New Roman"/>
                      <w:b/>
                      <w:bCs/>
                      <w:sz w:val="21"/>
                      <w:szCs w:val="21"/>
                      <w:u w:val="none"/>
                      <w:vertAlign w:val="baseline"/>
                      <w:lang w:val="en-US" w:eastAsia="zh-CN"/>
                    </w:rPr>
                    <w:t>46500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b/>
                      <w:bCs/>
                      <w:sz w:val="21"/>
                      <w:szCs w:val="21"/>
                      <w:u w:val="none"/>
                      <w:vertAlign w:val="baseline"/>
                      <w:lang w:val="en-US" w:eastAsia="zh-CN"/>
                    </w:rPr>
                  </w:pPr>
                  <w:r>
                    <w:rPr>
                      <w:rFonts w:hint="eastAsia" w:ascii="Times New Roman" w:hAnsi="Times New Roman" w:cs="Times New Roman"/>
                      <w:b/>
                      <w:bCs/>
                      <w:sz w:val="21"/>
                      <w:szCs w:val="21"/>
                      <w:u w:val="none"/>
                      <w:vertAlign w:val="baseline"/>
                      <w:lang w:val="en-US" w:eastAsia="zh-CN"/>
                    </w:rPr>
                    <w:t>（二）</w:t>
                  </w:r>
                </w:p>
              </w:tc>
              <w:tc>
                <w:tcPr>
                  <w:tcW w:w="141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b/>
                      <w:bCs/>
                      <w:sz w:val="21"/>
                      <w:szCs w:val="21"/>
                      <w:u w:val="none"/>
                      <w:vertAlign w:val="baseline"/>
                      <w:lang w:eastAsia="zh-CN"/>
                    </w:rPr>
                  </w:pPr>
                  <w:r>
                    <w:rPr>
                      <w:rFonts w:hint="eastAsia" w:ascii="Times New Roman" w:hAnsi="Times New Roman" w:cs="Times New Roman"/>
                      <w:b/>
                      <w:bCs/>
                      <w:sz w:val="21"/>
                      <w:szCs w:val="21"/>
                      <w:u w:val="none"/>
                      <w:vertAlign w:val="baseline"/>
                      <w:lang w:eastAsia="zh-CN"/>
                    </w:rPr>
                    <w:t>灌溉与排水</w:t>
                  </w:r>
                </w:p>
              </w:tc>
              <w:tc>
                <w:tcPr>
                  <w:tcW w:w="37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w:t>
                  </w:r>
                </w:p>
              </w:tc>
              <w:tc>
                <w:tcPr>
                  <w:tcW w:w="623"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w:t>
                  </w:r>
                </w:p>
              </w:tc>
              <w:tc>
                <w:tcPr>
                  <w:tcW w:w="607" w:type="pct"/>
                  <w:tcBorders>
                    <w:tl2br w:val="nil"/>
                    <w:tr2bl w:val="nil"/>
                  </w:tcBorders>
                  <w:vAlign w:val="center"/>
                </w:tcPr>
                <w:p>
                  <w:pPr>
                    <w:spacing w:line="240" w:lineRule="auto"/>
                    <w:ind w:left="0" w:leftChars="0" w:firstLine="420" w:firstLineChars="200"/>
                    <w:jc w:val="both"/>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w:t>
                  </w:r>
                </w:p>
              </w:tc>
              <w:tc>
                <w:tcPr>
                  <w:tcW w:w="846" w:type="pct"/>
                  <w:tcBorders>
                    <w:tl2br w:val="nil"/>
                    <w:tr2bl w:val="nil"/>
                  </w:tcBorders>
                  <w:vAlign w:val="center"/>
                </w:tcPr>
                <w:p>
                  <w:pPr>
                    <w:spacing w:line="240" w:lineRule="auto"/>
                    <w:ind w:left="0" w:leftChars="0" w:firstLine="420" w:firstLineChars="200"/>
                    <w:jc w:val="both"/>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w:t>
                  </w:r>
                </w:p>
              </w:tc>
              <w:tc>
                <w:tcPr>
                  <w:tcW w:w="651" w:type="pct"/>
                  <w:tcBorders>
                    <w:tl2br w:val="nil"/>
                    <w:tr2bl w:val="nil"/>
                  </w:tcBorders>
                  <w:vAlign w:val="center"/>
                </w:tcPr>
                <w:p>
                  <w:pPr>
                    <w:spacing w:line="240" w:lineRule="auto"/>
                    <w:ind w:firstLine="420" w:firstLineChars="200"/>
                    <w:jc w:val="both"/>
                    <w:rPr>
                      <w:rFonts w:hint="default" w:ascii="Times New Roman" w:hAnsi="Times New Roman" w:cs="Times New Roman"/>
                      <w:b/>
                      <w:bCs/>
                      <w:sz w:val="21"/>
                      <w:szCs w:val="21"/>
                      <w:u w:val="none"/>
                      <w:vertAlign w:val="baseline"/>
                      <w:lang w:eastAsia="zh-CN"/>
                    </w:rPr>
                  </w:pPr>
                  <w:r>
                    <w:rPr>
                      <w:rFonts w:hint="eastAsia" w:ascii="Times New Roman" w:hAnsi="Times New Roman" w:cs="Times New Roman"/>
                      <w:sz w:val="21"/>
                      <w:szCs w:val="21"/>
                      <w:u w:val="none"/>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1</w:t>
                  </w:r>
                </w:p>
              </w:tc>
              <w:tc>
                <w:tcPr>
                  <w:tcW w:w="141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ascii="宋体" w:hAnsi="宋体" w:eastAsia="宋体" w:cs="宋体"/>
                      <w:sz w:val="21"/>
                      <w:szCs w:val="21"/>
                    </w:rPr>
                    <w:t>塘堰(坝)</w:t>
                  </w:r>
                </w:p>
              </w:tc>
              <w:tc>
                <w:tcPr>
                  <w:tcW w:w="37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ascii="宋体" w:hAnsi="宋体" w:eastAsia="宋体" w:cs="宋体"/>
                      <w:sz w:val="21"/>
                      <w:szCs w:val="21"/>
                    </w:rPr>
                    <w:t>座</w:t>
                  </w:r>
                </w:p>
              </w:tc>
              <w:tc>
                <w:tcPr>
                  <w:tcW w:w="623"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15</w:t>
                  </w:r>
                </w:p>
              </w:tc>
              <w:tc>
                <w:tcPr>
                  <w:tcW w:w="60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5</w:t>
                  </w:r>
                </w:p>
              </w:tc>
              <w:tc>
                <w:tcPr>
                  <w:tcW w:w="84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18</w:t>
                  </w:r>
                </w:p>
              </w:tc>
              <w:tc>
                <w:tcPr>
                  <w:tcW w:w="651"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b/>
                      <w:bCs/>
                      <w:sz w:val="21"/>
                      <w:szCs w:val="21"/>
                      <w:u w:val="none"/>
                      <w:vertAlign w:val="baseline"/>
                      <w:lang w:val="en-US" w:eastAsia="zh-CN"/>
                    </w:rPr>
                  </w:pPr>
                  <w:r>
                    <w:rPr>
                      <w:rFonts w:hint="eastAsia" w:ascii="Times New Roman" w:hAnsi="Times New Roman" w:cs="Times New Roman"/>
                      <w:b/>
                      <w:bCs/>
                      <w:sz w:val="21"/>
                      <w:szCs w:val="21"/>
                      <w:u w:val="none"/>
                      <w:vertAlign w:val="baseline"/>
                      <w:lang w:val="en-US" w:eastAsia="zh-CN"/>
                    </w:rPr>
                    <w:t>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2</w:t>
                  </w:r>
                </w:p>
              </w:tc>
              <w:tc>
                <w:tcPr>
                  <w:tcW w:w="141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ascii="宋体" w:hAnsi="宋体" w:eastAsia="宋体" w:cs="宋体"/>
                      <w:sz w:val="21"/>
                      <w:szCs w:val="21"/>
                    </w:rPr>
                    <w:t>小型拦河坝</w:t>
                  </w:r>
                </w:p>
              </w:tc>
              <w:tc>
                <w:tcPr>
                  <w:tcW w:w="37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ascii="宋体" w:hAnsi="宋体" w:eastAsia="宋体" w:cs="宋体"/>
                      <w:sz w:val="21"/>
                      <w:szCs w:val="21"/>
                    </w:rPr>
                    <w:t>座</w:t>
                  </w:r>
                </w:p>
              </w:tc>
              <w:tc>
                <w:tcPr>
                  <w:tcW w:w="623"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0</w:t>
                  </w:r>
                </w:p>
              </w:tc>
              <w:tc>
                <w:tcPr>
                  <w:tcW w:w="60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0</w:t>
                  </w:r>
                </w:p>
              </w:tc>
              <w:tc>
                <w:tcPr>
                  <w:tcW w:w="84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2</w:t>
                  </w:r>
                </w:p>
              </w:tc>
              <w:tc>
                <w:tcPr>
                  <w:tcW w:w="651"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b/>
                      <w:bCs/>
                      <w:sz w:val="21"/>
                      <w:szCs w:val="21"/>
                      <w:u w:val="none"/>
                      <w:vertAlign w:val="baseline"/>
                      <w:lang w:val="en-US" w:eastAsia="zh-CN"/>
                    </w:rPr>
                  </w:pPr>
                  <w:r>
                    <w:rPr>
                      <w:rFonts w:hint="eastAsia" w:ascii="Times New Roman" w:hAnsi="Times New Roman" w:cs="Times New Roman"/>
                      <w:b/>
                      <w:bCs/>
                      <w:sz w:val="21"/>
                      <w:szCs w:val="21"/>
                      <w:u w:val="none"/>
                      <w:vertAlign w:val="baseline"/>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3</w:t>
                  </w:r>
                </w:p>
              </w:tc>
              <w:tc>
                <w:tcPr>
                  <w:tcW w:w="141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ascii="宋体" w:hAnsi="宋体" w:eastAsia="宋体" w:cs="宋体"/>
                      <w:sz w:val="21"/>
                      <w:szCs w:val="21"/>
                    </w:rPr>
                    <w:t>小型集雨设施</w:t>
                  </w:r>
                </w:p>
              </w:tc>
              <w:tc>
                <w:tcPr>
                  <w:tcW w:w="37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ascii="宋体" w:hAnsi="宋体" w:eastAsia="宋体" w:cs="宋体"/>
                      <w:sz w:val="21"/>
                      <w:szCs w:val="21"/>
                    </w:rPr>
                    <w:t>座</w:t>
                  </w:r>
                </w:p>
              </w:tc>
              <w:tc>
                <w:tcPr>
                  <w:tcW w:w="623"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0</w:t>
                  </w:r>
                </w:p>
              </w:tc>
              <w:tc>
                <w:tcPr>
                  <w:tcW w:w="60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5</w:t>
                  </w:r>
                </w:p>
              </w:tc>
              <w:tc>
                <w:tcPr>
                  <w:tcW w:w="84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0</w:t>
                  </w:r>
                </w:p>
              </w:tc>
              <w:tc>
                <w:tcPr>
                  <w:tcW w:w="651"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b/>
                      <w:bCs/>
                      <w:sz w:val="21"/>
                      <w:szCs w:val="21"/>
                      <w:u w:val="none"/>
                      <w:vertAlign w:val="baseline"/>
                      <w:lang w:val="en-US" w:eastAsia="zh-CN"/>
                    </w:rPr>
                  </w:pPr>
                  <w:r>
                    <w:rPr>
                      <w:rFonts w:hint="eastAsia" w:ascii="Times New Roman" w:hAnsi="Times New Roman" w:cs="Times New Roman"/>
                      <w:b/>
                      <w:bCs/>
                      <w:sz w:val="21"/>
                      <w:szCs w:val="21"/>
                      <w:u w:val="none"/>
                      <w:vertAlign w:val="baseli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4</w:t>
                  </w:r>
                </w:p>
              </w:tc>
              <w:tc>
                <w:tcPr>
                  <w:tcW w:w="141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ascii="宋体" w:hAnsi="宋体" w:eastAsia="宋体" w:cs="宋体"/>
                      <w:sz w:val="21"/>
                      <w:szCs w:val="21"/>
                    </w:rPr>
                    <w:t>泵站</w:t>
                  </w:r>
                </w:p>
              </w:tc>
              <w:tc>
                <w:tcPr>
                  <w:tcW w:w="37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ascii="宋体" w:hAnsi="宋体" w:eastAsia="宋体" w:cs="宋体"/>
                      <w:sz w:val="21"/>
                      <w:szCs w:val="21"/>
                    </w:rPr>
                    <w:t>座</w:t>
                  </w:r>
                </w:p>
              </w:tc>
              <w:tc>
                <w:tcPr>
                  <w:tcW w:w="623"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10</w:t>
                  </w:r>
                </w:p>
              </w:tc>
              <w:tc>
                <w:tcPr>
                  <w:tcW w:w="60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7</w:t>
                  </w:r>
                </w:p>
              </w:tc>
              <w:tc>
                <w:tcPr>
                  <w:tcW w:w="84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8</w:t>
                  </w:r>
                </w:p>
              </w:tc>
              <w:tc>
                <w:tcPr>
                  <w:tcW w:w="651"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b/>
                      <w:bCs/>
                      <w:sz w:val="21"/>
                      <w:szCs w:val="21"/>
                      <w:u w:val="none"/>
                      <w:vertAlign w:val="baseline"/>
                      <w:lang w:val="en-US" w:eastAsia="zh-CN"/>
                    </w:rPr>
                  </w:pPr>
                  <w:r>
                    <w:rPr>
                      <w:rFonts w:hint="eastAsia" w:ascii="Times New Roman" w:hAnsi="Times New Roman" w:cs="Times New Roman"/>
                      <w:b/>
                      <w:bCs/>
                      <w:sz w:val="21"/>
                      <w:szCs w:val="21"/>
                      <w:u w:val="none"/>
                      <w:vertAlign w:val="baseline"/>
                      <w:lang w:val="en-US" w:eastAsia="zh-CN"/>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5</w:t>
                  </w:r>
                </w:p>
              </w:tc>
              <w:tc>
                <w:tcPr>
                  <w:tcW w:w="141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ascii="宋体" w:hAnsi="宋体" w:eastAsia="宋体" w:cs="宋体"/>
                      <w:sz w:val="21"/>
                      <w:szCs w:val="21"/>
                    </w:rPr>
                    <w:t>疏浚沟渠</w:t>
                  </w:r>
                </w:p>
              </w:tc>
              <w:tc>
                <w:tcPr>
                  <w:tcW w:w="37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m</w:t>
                  </w:r>
                </w:p>
              </w:tc>
              <w:tc>
                <w:tcPr>
                  <w:tcW w:w="623"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0</w:t>
                  </w:r>
                </w:p>
              </w:tc>
              <w:tc>
                <w:tcPr>
                  <w:tcW w:w="60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0</w:t>
                  </w:r>
                </w:p>
              </w:tc>
              <w:tc>
                <w:tcPr>
                  <w:tcW w:w="84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9861</w:t>
                  </w:r>
                </w:p>
              </w:tc>
              <w:tc>
                <w:tcPr>
                  <w:tcW w:w="651"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b/>
                      <w:bCs/>
                      <w:sz w:val="21"/>
                      <w:szCs w:val="21"/>
                      <w:u w:val="none"/>
                      <w:vertAlign w:val="baseline"/>
                      <w:lang w:val="en-US" w:eastAsia="zh-CN"/>
                    </w:rPr>
                  </w:pPr>
                  <w:r>
                    <w:rPr>
                      <w:rFonts w:hint="eastAsia" w:ascii="Times New Roman" w:hAnsi="Times New Roman" w:cs="Times New Roman"/>
                      <w:b/>
                      <w:bCs/>
                      <w:sz w:val="21"/>
                      <w:szCs w:val="21"/>
                      <w:u w:val="none"/>
                      <w:vertAlign w:val="baseline"/>
                      <w:lang w:val="en-US" w:eastAsia="zh-CN"/>
                    </w:rPr>
                    <w:t>9861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6</w:t>
                  </w:r>
                </w:p>
              </w:tc>
              <w:tc>
                <w:tcPr>
                  <w:tcW w:w="141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ascii="宋体" w:hAnsi="宋体" w:eastAsia="宋体" w:cs="宋体"/>
                      <w:sz w:val="21"/>
                      <w:szCs w:val="21"/>
                    </w:rPr>
                    <w:t>衬砌明渠(沟)</w:t>
                  </w:r>
                </w:p>
              </w:tc>
              <w:tc>
                <w:tcPr>
                  <w:tcW w:w="37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m</w:t>
                  </w:r>
                </w:p>
              </w:tc>
              <w:tc>
                <w:tcPr>
                  <w:tcW w:w="623"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49907</w:t>
                  </w:r>
                </w:p>
              </w:tc>
              <w:tc>
                <w:tcPr>
                  <w:tcW w:w="60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24660</w:t>
                  </w:r>
                </w:p>
              </w:tc>
              <w:tc>
                <w:tcPr>
                  <w:tcW w:w="84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27778</w:t>
                  </w:r>
                </w:p>
              </w:tc>
              <w:tc>
                <w:tcPr>
                  <w:tcW w:w="651"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b/>
                      <w:bCs/>
                      <w:sz w:val="21"/>
                      <w:szCs w:val="21"/>
                      <w:u w:val="none"/>
                      <w:vertAlign w:val="baseline"/>
                      <w:lang w:val="en-US" w:eastAsia="zh-CN"/>
                    </w:rPr>
                  </w:pPr>
                  <w:r>
                    <w:rPr>
                      <w:rFonts w:hint="eastAsia" w:ascii="Times New Roman" w:hAnsi="Times New Roman" w:cs="Times New Roman"/>
                      <w:b/>
                      <w:bCs/>
                      <w:sz w:val="21"/>
                      <w:szCs w:val="21"/>
                      <w:u w:val="none"/>
                      <w:vertAlign w:val="baseline"/>
                      <w:lang w:val="en-US" w:eastAsia="zh-CN"/>
                    </w:rPr>
                    <w:t>102345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7</w:t>
                  </w:r>
                </w:p>
              </w:tc>
              <w:tc>
                <w:tcPr>
                  <w:tcW w:w="141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ascii="宋体" w:hAnsi="宋体" w:eastAsia="宋体" w:cs="宋体"/>
                      <w:sz w:val="21"/>
                      <w:szCs w:val="21"/>
                    </w:rPr>
                    <w:t>渠系建筑物</w:t>
                  </w:r>
                </w:p>
              </w:tc>
              <w:tc>
                <w:tcPr>
                  <w:tcW w:w="37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val="en-US" w:eastAsia="zh-CN"/>
                    </w:rPr>
                    <w:t>/</w:t>
                  </w:r>
                </w:p>
              </w:tc>
              <w:tc>
                <w:tcPr>
                  <w:tcW w:w="623"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w:t>
                  </w:r>
                </w:p>
              </w:tc>
              <w:tc>
                <w:tcPr>
                  <w:tcW w:w="60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w:t>
                  </w:r>
                </w:p>
              </w:tc>
              <w:tc>
                <w:tcPr>
                  <w:tcW w:w="84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w:t>
                  </w:r>
                </w:p>
              </w:tc>
              <w:tc>
                <w:tcPr>
                  <w:tcW w:w="651"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7" w:type="pct"/>
                  <w:tcBorders>
                    <w:tl2br w:val="nil"/>
                    <w:tr2bl w:val="nil"/>
                  </w:tcBorders>
                  <w:vAlign w:val="center"/>
                </w:tcPr>
                <w:p>
                  <w:pPr>
                    <w:spacing w:line="240" w:lineRule="auto"/>
                    <w:ind w:left="0" w:leftChars="0" w:firstLine="0" w:firstLineChars="0"/>
                    <w:jc w:val="center"/>
                    <w:rPr>
                      <w:rFonts w:hint="eastAsia"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7.1</w:t>
                  </w:r>
                </w:p>
              </w:tc>
              <w:tc>
                <w:tcPr>
                  <w:tcW w:w="141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ascii="宋体" w:hAnsi="宋体" w:eastAsia="宋体" w:cs="宋体"/>
                      <w:sz w:val="21"/>
                      <w:szCs w:val="21"/>
                    </w:rPr>
                    <w:t>水闸</w:t>
                  </w:r>
                </w:p>
              </w:tc>
              <w:tc>
                <w:tcPr>
                  <w:tcW w:w="37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eastAsia="zh-CN"/>
                    </w:rPr>
                    <w:t>个</w:t>
                  </w:r>
                </w:p>
              </w:tc>
              <w:tc>
                <w:tcPr>
                  <w:tcW w:w="623"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0</w:t>
                  </w:r>
                </w:p>
              </w:tc>
              <w:tc>
                <w:tcPr>
                  <w:tcW w:w="60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2</w:t>
                  </w:r>
                </w:p>
              </w:tc>
              <w:tc>
                <w:tcPr>
                  <w:tcW w:w="84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0</w:t>
                  </w:r>
                </w:p>
              </w:tc>
              <w:tc>
                <w:tcPr>
                  <w:tcW w:w="651"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b/>
                      <w:bCs/>
                      <w:sz w:val="21"/>
                      <w:szCs w:val="21"/>
                      <w:u w:val="none"/>
                      <w:vertAlign w:val="baseline"/>
                      <w:lang w:val="en-US" w:eastAsia="zh-CN"/>
                    </w:rPr>
                  </w:pPr>
                  <w:r>
                    <w:rPr>
                      <w:rFonts w:hint="eastAsia" w:ascii="Times New Roman" w:hAnsi="Times New Roman" w:cs="Times New Roman"/>
                      <w:b/>
                      <w:bCs/>
                      <w:sz w:val="21"/>
                      <w:szCs w:val="21"/>
                      <w:u w:val="none"/>
                      <w:vertAlign w:val="baseline"/>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7" w:type="pct"/>
                  <w:tcBorders>
                    <w:tl2br w:val="nil"/>
                    <w:tr2bl w:val="nil"/>
                  </w:tcBorders>
                  <w:vAlign w:val="center"/>
                </w:tcPr>
                <w:p>
                  <w:pPr>
                    <w:spacing w:line="240" w:lineRule="auto"/>
                    <w:ind w:left="0" w:leftChars="0" w:firstLine="0" w:firstLineChars="0"/>
                    <w:jc w:val="center"/>
                    <w:rPr>
                      <w:rFonts w:hint="eastAsia"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7.2</w:t>
                  </w:r>
                </w:p>
              </w:tc>
              <w:tc>
                <w:tcPr>
                  <w:tcW w:w="141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ascii="宋体" w:hAnsi="宋体" w:eastAsia="宋体" w:cs="宋体"/>
                      <w:sz w:val="21"/>
                      <w:szCs w:val="21"/>
                    </w:rPr>
                    <w:t>渡槽</w:t>
                  </w:r>
                </w:p>
              </w:tc>
              <w:tc>
                <w:tcPr>
                  <w:tcW w:w="37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eastAsia="zh-CN"/>
                    </w:rPr>
                    <w:t>个</w:t>
                  </w:r>
                </w:p>
              </w:tc>
              <w:tc>
                <w:tcPr>
                  <w:tcW w:w="623"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0</w:t>
                  </w:r>
                </w:p>
              </w:tc>
              <w:tc>
                <w:tcPr>
                  <w:tcW w:w="60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0</w:t>
                  </w:r>
                </w:p>
              </w:tc>
              <w:tc>
                <w:tcPr>
                  <w:tcW w:w="84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1</w:t>
                  </w:r>
                </w:p>
              </w:tc>
              <w:tc>
                <w:tcPr>
                  <w:tcW w:w="651"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b/>
                      <w:bCs/>
                      <w:sz w:val="21"/>
                      <w:szCs w:val="21"/>
                      <w:u w:val="none"/>
                      <w:vertAlign w:val="baseline"/>
                      <w:lang w:val="en-US" w:eastAsia="zh-CN"/>
                    </w:rPr>
                  </w:pPr>
                  <w:r>
                    <w:rPr>
                      <w:rFonts w:hint="eastAsia" w:ascii="Times New Roman" w:hAnsi="Times New Roman" w:cs="Times New Roman"/>
                      <w:b/>
                      <w:bCs/>
                      <w:sz w:val="21"/>
                      <w:szCs w:val="21"/>
                      <w:u w:val="none"/>
                      <w:vertAlign w:val="baseline"/>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7" w:type="pct"/>
                  <w:tcBorders>
                    <w:tl2br w:val="nil"/>
                    <w:tr2bl w:val="nil"/>
                  </w:tcBorders>
                  <w:vAlign w:val="center"/>
                </w:tcPr>
                <w:p>
                  <w:pPr>
                    <w:spacing w:line="240" w:lineRule="auto"/>
                    <w:ind w:left="0" w:leftChars="0" w:firstLine="0" w:firstLineChars="0"/>
                    <w:jc w:val="center"/>
                    <w:rPr>
                      <w:rFonts w:hint="eastAsia"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7.3</w:t>
                  </w:r>
                </w:p>
              </w:tc>
              <w:tc>
                <w:tcPr>
                  <w:tcW w:w="141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ascii="宋体" w:hAnsi="宋体" w:eastAsia="宋体" w:cs="宋体"/>
                      <w:sz w:val="21"/>
                      <w:szCs w:val="21"/>
                    </w:rPr>
                    <w:t>农桥</w:t>
                  </w:r>
                </w:p>
              </w:tc>
              <w:tc>
                <w:tcPr>
                  <w:tcW w:w="37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eastAsia="zh-CN"/>
                    </w:rPr>
                    <w:t>个</w:t>
                  </w:r>
                </w:p>
              </w:tc>
              <w:tc>
                <w:tcPr>
                  <w:tcW w:w="623"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2</w:t>
                  </w:r>
                </w:p>
              </w:tc>
              <w:tc>
                <w:tcPr>
                  <w:tcW w:w="60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0</w:t>
                  </w:r>
                </w:p>
              </w:tc>
              <w:tc>
                <w:tcPr>
                  <w:tcW w:w="84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2</w:t>
                  </w:r>
                </w:p>
              </w:tc>
              <w:tc>
                <w:tcPr>
                  <w:tcW w:w="651"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b/>
                      <w:bCs/>
                      <w:sz w:val="21"/>
                      <w:szCs w:val="21"/>
                      <w:u w:val="none"/>
                      <w:vertAlign w:val="baseline"/>
                      <w:lang w:val="en-US" w:eastAsia="zh-CN"/>
                    </w:rPr>
                  </w:pPr>
                  <w:r>
                    <w:rPr>
                      <w:rFonts w:hint="eastAsia" w:ascii="Times New Roman" w:hAnsi="Times New Roman" w:cs="Times New Roman"/>
                      <w:b/>
                      <w:bCs/>
                      <w:sz w:val="21"/>
                      <w:szCs w:val="21"/>
                      <w:u w:val="none"/>
                      <w:vertAlign w:val="baseline"/>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7" w:type="pct"/>
                  <w:tcBorders>
                    <w:tl2br w:val="nil"/>
                    <w:tr2bl w:val="nil"/>
                  </w:tcBorders>
                  <w:vAlign w:val="center"/>
                </w:tcPr>
                <w:p>
                  <w:pPr>
                    <w:spacing w:line="240" w:lineRule="auto"/>
                    <w:ind w:left="0" w:leftChars="0" w:firstLine="0" w:firstLineChars="0"/>
                    <w:jc w:val="center"/>
                    <w:rPr>
                      <w:rFonts w:hint="eastAsia"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7.4</w:t>
                  </w:r>
                </w:p>
              </w:tc>
              <w:tc>
                <w:tcPr>
                  <w:tcW w:w="141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eastAsia="zh-CN"/>
                    </w:rPr>
                    <w:t>涵洞</w:t>
                  </w:r>
                </w:p>
              </w:tc>
              <w:tc>
                <w:tcPr>
                  <w:tcW w:w="37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eastAsia="zh-CN"/>
                    </w:rPr>
                    <w:t>个</w:t>
                  </w:r>
                </w:p>
              </w:tc>
              <w:tc>
                <w:tcPr>
                  <w:tcW w:w="623"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1</w:t>
                  </w:r>
                </w:p>
              </w:tc>
              <w:tc>
                <w:tcPr>
                  <w:tcW w:w="60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0</w:t>
                  </w:r>
                </w:p>
              </w:tc>
              <w:tc>
                <w:tcPr>
                  <w:tcW w:w="84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4</w:t>
                  </w:r>
                </w:p>
              </w:tc>
              <w:tc>
                <w:tcPr>
                  <w:tcW w:w="651"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b/>
                      <w:bCs/>
                      <w:sz w:val="21"/>
                      <w:szCs w:val="21"/>
                      <w:u w:val="none"/>
                      <w:vertAlign w:val="baseline"/>
                      <w:lang w:val="en-US" w:eastAsia="zh-CN"/>
                    </w:rPr>
                  </w:pPr>
                  <w:r>
                    <w:rPr>
                      <w:rFonts w:hint="eastAsia" w:ascii="Times New Roman" w:hAnsi="Times New Roman" w:cs="Times New Roman"/>
                      <w:b/>
                      <w:bCs/>
                      <w:sz w:val="21"/>
                      <w:szCs w:val="21"/>
                      <w:u w:val="none"/>
                      <w:vertAlign w:val="baseli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7" w:type="pct"/>
                  <w:tcBorders>
                    <w:tl2br w:val="nil"/>
                    <w:tr2bl w:val="nil"/>
                  </w:tcBorders>
                  <w:vAlign w:val="center"/>
                </w:tcPr>
                <w:p>
                  <w:pPr>
                    <w:spacing w:line="240" w:lineRule="auto"/>
                    <w:ind w:left="0" w:leftChars="0" w:firstLine="0" w:firstLineChars="0"/>
                    <w:jc w:val="center"/>
                    <w:rPr>
                      <w:rFonts w:hint="eastAsia"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7.5</w:t>
                  </w:r>
                </w:p>
              </w:tc>
              <w:tc>
                <w:tcPr>
                  <w:tcW w:w="141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ascii="宋体" w:hAnsi="宋体" w:eastAsia="宋体" w:cs="宋体"/>
                      <w:sz w:val="21"/>
                      <w:szCs w:val="21"/>
                    </w:rPr>
                    <w:t>跌水</w:t>
                  </w:r>
                </w:p>
              </w:tc>
              <w:tc>
                <w:tcPr>
                  <w:tcW w:w="37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eastAsia="zh-CN"/>
                    </w:rPr>
                    <w:t>个</w:t>
                  </w:r>
                </w:p>
              </w:tc>
              <w:tc>
                <w:tcPr>
                  <w:tcW w:w="623"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0</w:t>
                  </w:r>
                </w:p>
              </w:tc>
              <w:tc>
                <w:tcPr>
                  <w:tcW w:w="60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0</w:t>
                  </w:r>
                </w:p>
              </w:tc>
              <w:tc>
                <w:tcPr>
                  <w:tcW w:w="84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24</w:t>
                  </w:r>
                </w:p>
              </w:tc>
              <w:tc>
                <w:tcPr>
                  <w:tcW w:w="651"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b/>
                      <w:bCs/>
                      <w:sz w:val="21"/>
                      <w:szCs w:val="21"/>
                      <w:u w:val="none"/>
                      <w:vertAlign w:val="baseline"/>
                      <w:lang w:val="en-US" w:eastAsia="zh-CN"/>
                    </w:rPr>
                  </w:pPr>
                  <w:r>
                    <w:rPr>
                      <w:rFonts w:hint="eastAsia" w:ascii="Times New Roman" w:hAnsi="Times New Roman" w:cs="Times New Roman"/>
                      <w:b/>
                      <w:bCs/>
                      <w:sz w:val="21"/>
                      <w:szCs w:val="21"/>
                      <w:u w:val="none"/>
                      <w:vertAlign w:val="baseline"/>
                      <w:lang w:val="en-US" w:eastAsia="zh-CN"/>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7" w:type="pct"/>
                  <w:tcBorders>
                    <w:tl2br w:val="nil"/>
                    <w:tr2bl w:val="nil"/>
                  </w:tcBorders>
                  <w:vAlign w:val="center"/>
                </w:tcPr>
                <w:p>
                  <w:pPr>
                    <w:spacing w:line="240" w:lineRule="auto"/>
                    <w:ind w:left="0" w:leftChars="0" w:firstLine="0" w:firstLineChars="0"/>
                    <w:jc w:val="center"/>
                    <w:rPr>
                      <w:rFonts w:hint="eastAsia"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7.6</w:t>
                  </w:r>
                </w:p>
              </w:tc>
              <w:tc>
                <w:tcPr>
                  <w:tcW w:w="141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ascii="宋体" w:hAnsi="宋体" w:eastAsia="宋体" w:cs="宋体"/>
                      <w:sz w:val="21"/>
                      <w:szCs w:val="21"/>
                    </w:rPr>
                    <w:t>其他</w:t>
                  </w:r>
                </w:p>
              </w:tc>
              <w:tc>
                <w:tcPr>
                  <w:tcW w:w="37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eastAsia="zh-CN"/>
                    </w:rPr>
                    <w:t>处</w:t>
                  </w:r>
                </w:p>
              </w:tc>
              <w:tc>
                <w:tcPr>
                  <w:tcW w:w="623"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1</w:t>
                  </w:r>
                </w:p>
              </w:tc>
              <w:tc>
                <w:tcPr>
                  <w:tcW w:w="60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1</w:t>
                  </w:r>
                </w:p>
              </w:tc>
              <w:tc>
                <w:tcPr>
                  <w:tcW w:w="84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15</w:t>
                  </w:r>
                </w:p>
              </w:tc>
              <w:tc>
                <w:tcPr>
                  <w:tcW w:w="651"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b/>
                      <w:bCs/>
                      <w:sz w:val="21"/>
                      <w:szCs w:val="21"/>
                      <w:u w:val="none"/>
                      <w:vertAlign w:val="baseline"/>
                      <w:lang w:val="en-US" w:eastAsia="zh-CN"/>
                    </w:rPr>
                  </w:pPr>
                  <w:r>
                    <w:rPr>
                      <w:rFonts w:hint="eastAsia" w:ascii="Times New Roman" w:hAnsi="Times New Roman" w:cs="Times New Roman"/>
                      <w:b/>
                      <w:bCs/>
                      <w:sz w:val="21"/>
                      <w:szCs w:val="21"/>
                      <w:u w:val="none"/>
                      <w:vertAlign w:val="baseline"/>
                      <w:lang w:val="en-US" w:eastAsia="zh-CN"/>
                    </w:rPr>
                    <w:t>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7" w:type="pct"/>
                  <w:tcBorders>
                    <w:tl2br w:val="nil"/>
                    <w:tr2bl w:val="nil"/>
                  </w:tcBorders>
                  <w:vAlign w:val="center"/>
                </w:tcPr>
                <w:p>
                  <w:pPr>
                    <w:spacing w:line="240" w:lineRule="auto"/>
                    <w:ind w:left="0" w:leftChars="0" w:firstLine="0" w:firstLineChars="0"/>
                    <w:jc w:val="center"/>
                    <w:rPr>
                      <w:rFonts w:hint="eastAsia" w:ascii="Times New Roman" w:hAnsi="Times New Roman" w:eastAsia="宋体" w:cs="Times New Roman"/>
                      <w:b/>
                      <w:bCs/>
                      <w:kern w:val="2"/>
                      <w:sz w:val="21"/>
                      <w:szCs w:val="21"/>
                      <w:u w:val="none"/>
                      <w:vertAlign w:val="baseline"/>
                      <w:lang w:val="en-US" w:eastAsia="zh-CN" w:bidi="ar-SA"/>
                    </w:rPr>
                  </w:pPr>
                  <w:r>
                    <w:rPr>
                      <w:rFonts w:hint="eastAsia" w:ascii="Times New Roman" w:hAnsi="Times New Roman" w:cs="Times New Roman"/>
                      <w:b/>
                      <w:bCs/>
                      <w:sz w:val="21"/>
                      <w:szCs w:val="21"/>
                      <w:u w:val="none"/>
                      <w:vertAlign w:val="baseline"/>
                      <w:lang w:val="en-US" w:eastAsia="zh-CN"/>
                    </w:rPr>
                    <w:t>（三）</w:t>
                  </w:r>
                </w:p>
              </w:tc>
              <w:tc>
                <w:tcPr>
                  <w:tcW w:w="1417" w:type="pct"/>
                  <w:tcBorders>
                    <w:tl2br w:val="nil"/>
                    <w:tr2bl w:val="nil"/>
                  </w:tcBorders>
                  <w:vAlign w:val="center"/>
                </w:tcPr>
                <w:p>
                  <w:pPr>
                    <w:spacing w:line="240" w:lineRule="auto"/>
                    <w:ind w:firstLine="422" w:firstLineChars="200"/>
                    <w:jc w:val="center"/>
                    <w:rPr>
                      <w:rFonts w:hint="default" w:ascii="Times New Roman" w:hAnsi="Times New Roman" w:eastAsia="宋体" w:cs="Times New Roman"/>
                      <w:b/>
                      <w:bCs/>
                      <w:kern w:val="2"/>
                      <w:sz w:val="21"/>
                      <w:szCs w:val="21"/>
                      <w:u w:val="none"/>
                      <w:vertAlign w:val="baseline"/>
                      <w:lang w:val="en-US" w:eastAsia="zh-CN" w:bidi="ar-SA"/>
                    </w:rPr>
                  </w:pPr>
                  <w:r>
                    <w:rPr>
                      <w:rFonts w:hint="eastAsia" w:ascii="Times New Roman" w:hAnsi="Times New Roman" w:cs="Times New Roman"/>
                      <w:b/>
                      <w:bCs/>
                      <w:sz w:val="21"/>
                      <w:szCs w:val="21"/>
                      <w:u w:val="none"/>
                      <w:vertAlign w:val="baseline"/>
                      <w:lang w:eastAsia="zh-CN"/>
                    </w:rPr>
                    <w:t>高效节水灌溉</w:t>
                  </w:r>
                </w:p>
              </w:tc>
              <w:tc>
                <w:tcPr>
                  <w:tcW w:w="37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val="en-US" w:eastAsia="zh-CN"/>
                    </w:rPr>
                    <w:t>/</w:t>
                  </w:r>
                </w:p>
              </w:tc>
              <w:tc>
                <w:tcPr>
                  <w:tcW w:w="623"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val="en-US" w:eastAsia="zh-CN"/>
                    </w:rPr>
                    <w:t>/</w:t>
                  </w:r>
                </w:p>
              </w:tc>
              <w:tc>
                <w:tcPr>
                  <w:tcW w:w="60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val="en-US" w:eastAsia="zh-CN"/>
                    </w:rPr>
                    <w:t>/</w:t>
                  </w:r>
                </w:p>
              </w:tc>
              <w:tc>
                <w:tcPr>
                  <w:tcW w:w="84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val="en-US" w:eastAsia="zh-CN"/>
                    </w:rPr>
                    <w:t>/</w:t>
                  </w:r>
                </w:p>
              </w:tc>
              <w:tc>
                <w:tcPr>
                  <w:tcW w:w="651"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b/>
                      <w:bCs/>
                      <w:sz w:val="21"/>
                      <w:szCs w:val="21"/>
                      <w:u w:val="none"/>
                      <w:vertAlign w:val="baseline"/>
                      <w:lang w:eastAsia="zh-CN"/>
                    </w:rPr>
                  </w:pPr>
                  <w:r>
                    <w:rPr>
                      <w:rFonts w:hint="eastAsia" w:ascii="Times New Roman" w:hAnsi="Times New Roman" w:cs="Times New Roman"/>
                      <w:b/>
                      <w:bCs/>
                      <w:sz w:val="21"/>
                      <w:szCs w:val="21"/>
                      <w:u w:val="none"/>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2</w:t>
                  </w:r>
                </w:p>
              </w:tc>
              <w:tc>
                <w:tcPr>
                  <w:tcW w:w="1417" w:type="pct"/>
                  <w:tcBorders>
                    <w:tl2br w:val="nil"/>
                    <w:tr2bl w:val="nil"/>
                  </w:tcBorders>
                  <w:vAlign w:val="center"/>
                </w:tcPr>
                <w:p>
                  <w:pPr>
                    <w:spacing w:line="240" w:lineRule="auto"/>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灌溉</w:t>
                  </w:r>
                </w:p>
              </w:tc>
              <w:tc>
                <w:tcPr>
                  <w:tcW w:w="37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eastAsia="zh-CN"/>
                    </w:rPr>
                    <w:t>亩</w:t>
                  </w:r>
                </w:p>
              </w:tc>
              <w:tc>
                <w:tcPr>
                  <w:tcW w:w="623"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p>
              </w:tc>
              <w:tc>
                <w:tcPr>
                  <w:tcW w:w="60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p>
              </w:tc>
              <w:tc>
                <w:tcPr>
                  <w:tcW w:w="84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4106</w:t>
                  </w:r>
                </w:p>
              </w:tc>
              <w:tc>
                <w:tcPr>
                  <w:tcW w:w="651"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b/>
                      <w:bCs/>
                      <w:sz w:val="21"/>
                      <w:szCs w:val="21"/>
                      <w:u w:val="none"/>
                      <w:vertAlign w:val="baseline"/>
                      <w:lang w:val="en-US" w:eastAsia="zh-CN"/>
                    </w:rPr>
                  </w:pPr>
                  <w:r>
                    <w:rPr>
                      <w:rFonts w:hint="eastAsia" w:ascii="Times New Roman" w:hAnsi="Times New Roman" w:cs="Times New Roman"/>
                      <w:b/>
                      <w:bCs/>
                      <w:sz w:val="21"/>
                      <w:szCs w:val="21"/>
                      <w:u w:val="none"/>
                      <w:vertAlign w:val="baseline"/>
                      <w:lang w:val="en-US" w:eastAsia="zh-CN"/>
                    </w:rPr>
                    <w:t>4106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2</w:t>
                  </w:r>
                </w:p>
              </w:tc>
              <w:tc>
                <w:tcPr>
                  <w:tcW w:w="1417" w:type="pct"/>
                  <w:tcBorders>
                    <w:tl2br w:val="nil"/>
                    <w:tr2bl w:val="nil"/>
                  </w:tcBorders>
                  <w:vAlign w:val="center"/>
                </w:tcPr>
                <w:p>
                  <w:pPr>
                    <w:spacing w:line="240" w:lineRule="auto"/>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微灌</w:t>
                  </w:r>
                </w:p>
              </w:tc>
              <w:tc>
                <w:tcPr>
                  <w:tcW w:w="37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eastAsia="zh-CN"/>
                    </w:rPr>
                    <w:t>亩</w:t>
                  </w:r>
                </w:p>
              </w:tc>
              <w:tc>
                <w:tcPr>
                  <w:tcW w:w="623"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p>
              </w:tc>
              <w:tc>
                <w:tcPr>
                  <w:tcW w:w="60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p>
              </w:tc>
              <w:tc>
                <w:tcPr>
                  <w:tcW w:w="84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94</w:t>
                  </w:r>
                </w:p>
              </w:tc>
              <w:tc>
                <w:tcPr>
                  <w:tcW w:w="651"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b/>
                      <w:bCs/>
                      <w:sz w:val="21"/>
                      <w:szCs w:val="21"/>
                      <w:u w:val="none"/>
                      <w:vertAlign w:val="baseline"/>
                      <w:lang w:val="en-US" w:eastAsia="zh-CN"/>
                    </w:rPr>
                  </w:pPr>
                  <w:r>
                    <w:rPr>
                      <w:rFonts w:hint="eastAsia" w:ascii="Times New Roman" w:hAnsi="Times New Roman" w:cs="Times New Roman"/>
                      <w:b/>
                      <w:bCs/>
                      <w:sz w:val="21"/>
                      <w:szCs w:val="21"/>
                      <w:u w:val="none"/>
                      <w:vertAlign w:val="baseline"/>
                      <w:lang w:val="en-US" w:eastAsia="zh-CN"/>
                    </w:rPr>
                    <w:t>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7" w:type="pct"/>
                  <w:tcBorders>
                    <w:tl2br w:val="nil"/>
                    <w:tr2bl w:val="nil"/>
                  </w:tcBorders>
                  <w:vAlign w:val="center"/>
                </w:tcPr>
                <w:p>
                  <w:pPr>
                    <w:spacing w:line="240" w:lineRule="auto"/>
                    <w:ind w:left="0" w:leftChars="0" w:firstLine="0" w:firstLineChars="0"/>
                    <w:jc w:val="center"/>
                    <w:rPr>
                      <w:rFonts w:hint="eastAsia" w:ascii="Times New Roman" w:hAnsi="Times New Roman" w:cs="Times New Roman"/>
                      <w:b/>
                      <w:bCs/>
                      <w:sz w:val="21"/>
                      <w:szCs w:val="21"/>
                      <w:u w:val="none"/>
                      <w:vertAlign w:val="baseline"/>
                      <w:lang w:val="en-US" w:eastAsia="zh-CN"/>
                    </w:rPr>
                  </w:pPr>
                  <w:r>
                    <w:rPr>
                      <w:rFonts w:hint="eastAsia" w:ascii="Times New Roman" w:hAnsi="Times New Roman" w:cs="Times New Roman"/>
                      <w:b/>
                      <w:bCs/>
                      <w:sz w:val="21"/>
                      <w:szCs w:val="21"/>
                      <w:u w:val="none"/>
                      <w:vertAlign w:val="baseline"/>
                      <w:lang w:val="en-US" w:eastAsia="zh-CN"/>
                    </w:rPr>
                    <w:t>（四）</w:t>
                  </w:r>
                </w:p>
              </w:tc>
              <w:tc>
                <w:tcPr>
                  <w:tcW w:w="1417" w:type="pct"/>
                  <w:tcBorders>
                    <w:tl2br w:val="nil"/>
                    <w:tr2bl w:val="nil"/>
                  </w:tcBorders>
                  <w:vAlign w:val="center"/>
                </w:tcPr>
                <w:p>
                  <w:pPr>
                    <w:spacing w:line="240" w:lineRule="auto"/>
                    <w:ind w:left="0" w:leftChars="0" w:firstLine="0" w:firstLineChars="0"/>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田间道路</w:t>
                  </w:r>
                </w:p>
              </w:tc>
              <w:tc>
                <w:tcPr>
                  <w:tcW w:w="37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val="en-US" w:eastAsia="zh-CN"/>
                    </w:rPr>
                    <w:t>/</w:t>
                  </w:r>
                </w:p>
              </w:tc>
              <w:tc>
                <w:tcPr>
                  <w:tcW w:w="623"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val="en-US" w:eastAsia="zh-CN"/>
                    </w:rPr>
                    <w:t>/</w:t>
                  </w:r>
                </w:p>
              </w:tc>
              <w:tc>
                <w:tcPr>
                  <w:tcW w:w="60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val="en-US" w:eastAsia="zh-CN"/>
                    </w:rPr>
                    <w:t>/</w:t>
                  </w:r>
                </w:p>
              </w:tc>
              <w:tc>
                <w:tcPr>
                  <w:tcW w:w="84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val="en-US" w:eastAsia="zh-CN"/>
                    </w:rPr>
                    <w:t>/</w:t>
                  </w:r>
                </w:p>
              </w:tc>
              <w:tc>
                <w:tcPr>
                  <w:tcW w:w="651"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b/>
                      <w:bCs/>
                      <w:sz w:val="21"/>
                      <w:szCs w:val="21"/>
                      <w:u w:val="none"/>
                      <w:vertAlign w:val="baseline"/>
                      <w:lang w:eastAsia="zh-CN"/>
                    </w:rPr>
                  </w:pPr>
                  <w:r>
                    <w:rPr>
                      <w:rFonts w:hint="eastAsia" w:ascii="Times New Roman" w:hAnsi="Times New Roman" w:cs="Times New Roman"/>
                      <w:b/>
                      <w:bCs/>
                      <w:sz w:val="21"/>
                      <w:szCs w:val="21"/>
                      <w:u w:val="none"/>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1</w:t>
                  </w:r>
                </w:p>
              </w:tc>
              <w:tc>
                <w:tcPr>
                  <w:tcW w:w="1417" w:type="pct"/>
                  <w:tcBorders>
                    <w:tl2br w:val="nil"/>
                    <w:tr2bl w:val="nil"/>
                  </w:tcBorders>
                  <w:vAlign w:val="center"/>
                </w:tcPr>
                <w:p>
                  <w:pPr>
                    <w:spacing w:line="240" w:lineRule="auto"/>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机耕路</w:t>
                  </w:r>
                </w:p>
              </w:tc>
              <w:tc>
                <w:tcPr>
                  <w:tcW w:w="37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m</w:t>
                  </w:r>
                </w:p>
              </w:tc>
              <w:tc>
                <w:tcPr>
                  <w:tcW w:w="623"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p>
              </w:tc>
              <w:tc>
                <w:tcPr>
                  <w:tcW w:w="60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p>
              </w:tc>
              <w:tc>
                <w:tcPr>
                  <w:tcW w:w="84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10321</w:t>
                  </w:r>
                </w:p>
              </w:tc>
              <w:tc>
                <w:tcPr>
                  <w:tcW w:w="651"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b/>
                      <w:bCs/>
                      <w:sz w:val="21"/>
                      <w:szCs w:val="21"/>
                      <w:u w:val="none"/>
                      <w:vertAlign w:val="baseline"/>
                      <w:lang w:val="en-US" w:eastAsia="zh-CN"/>
                    </w:rPr>
                  </w:pPr>
                  <w:r>
                    <w:rPr>
                      <w:rFonts w:hint="eastAsia" w:ascii="Times New Roman" w:hAnsi="Times New Roman" w:cs="Times New Roman"/>
                      <w:b/>
                      <w:bCs/>
                      <w:sz w:val="21"/>
                      <w:szCs w:val="21"/>
                      <w:u w:val="none"/>
                      <w:vertAlign w:val="baseline"/>
                      <w:lang w:val="en-US" w:eastAsia="zh-CN"/>
                    </w:rPr>
                    <w:t>10321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2</w:t>
                  </w:r>
                </w:p>
              </w:tc>
              <w:tc>
                <w:tcPr>
                  <w:tcW w:w="1417" w:type="pct"/>
                  <w:tcBorders>
                    <w:tl2br w:val="nil"/>
                    <w:tr2bl w:val="nil"/>
                  </w:tcBorders>
                  <w:vAlign w:val="center"/>
                </w:tcPr>
                <w:p>
                  <w:pPr>
                    <w:spacing w:line="240" w:lineRule="auto"/>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生产路</w:t>
                  </w:r>
                </w:p>
              </w:tc>
              <w:tc>
                <w:tcPr>
                  <w:tcW w:w="37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m</w:t>
                  </w:r>
                </w:p>
              </w:tc>
              <w:tc>
                <w:tcPr>
                  <w:tcW w:w="623"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8320</w:t>
                  </w:r>
                </w:p>
              </w:tc>
              <w:tc>
                <w:tcPr>
                  <w:tcW w:w="60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6190</w:t>
                  </w:r>
                </w:p>
              </w:tc>
              <w:tc>
                <w:tcPr>
                  <w:tcW w:w="84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p>
              </w:tc>
              <w:tc>
                <w:tcPr>
                  <w:tcW w:w="651"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b/>
                      <w:bCs/>
                      <w:sz w:val="21"/>
                      <w:szCs w:val="21"/>
                      <w:u w:val="none"/>
                      <w:vertAlign w:val="baseline"/>
                      <w:lang w:val="en-US" w:eastAsia="zh-CN"/>
                    </w:rPr>
                  </w:pPr>
                  <w:r>
                    <w:rPr>
                      <w:rFonts w:hint="eastAsia" w:ascii="Times New Roman" w:hAnsi="Times New Roman" w:cs="Times New Roman"/>
                      <w:b/>
                      <w:bCs/>
                      <w:sz w:val="21"/>
                      <w:szCs w:val="21"/>
                      <w:u w:val="none"/>
                      <w:vertAlign w:val="baseline"/>
                      <w:lang w:val="en-US" w:eastAsia="zh-CN"/>
                    </w:rPr>
                    <w:t>14510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7" w:type="pct"/>
                  <w:tcBorders>
                    <w:tl2br w:val="nil"/>
                    <w:tr2bl w:val="nil"/>
                  </w:tcBorders>
                  <w:vAlign w:val="center"/>
                </w:tcPr>
                <w:p>
                  <w:pPr>
                    <w:spacing w:line="240" w:lineRule="auto"/>
                    <w:ind w:left="0" w:leftChars="0" w:firstLine="0" w:firstLineChars="0"/>
                    <w:jc w:val="center"/>
                    <w:rPr>
                      <w:rFonts w:hint="eastAsia" w:ascii="Times New Roman" w:hAnsi="Times New Roman" w:cs="Times New Roman"/>
                      <w:b/>
                      <w:bCs/>
                      <w:sz w:val="21"/>
                      <w:szCs w:val="21"/>
                      <w:u w:val="none"/>
                      <w:vertAlign w:val="baseline"/>
                      <w:lang w:val="en-US" w:eastAsia="zh-CN"/>
                    </w:rPr>
                  </w:pPr>
                  <w:r>
                    <w:rPr>
                      <w:rFonts w:hint="eastAsia" w:ascii="Times New Roman" w:hAnsi="Times New Roman" w:cs="Times New Roman"/>
                      <w:b/>
                      <w:bCs/>
                      <w:sz w:val="21"/>
                      <w:szCs w:val="21"/>
                      <w:u w:val="none"/>
                      <w:vertAlign w:val="baseline"/>
                      <w:lang w:val="en-US" w:eastAsia="zh-CN"/>
                    </w:rPr>
                    <w:t>（五）</w:t>
                  </w:r>
                </w:p>
              </w:tc>
              <w:tc>
                <w:tcPr>
                  <w:tcW w:w="1417" w:type="pct"/>
                  <w:tcBorders>
                    <w:tl2br w:val="nil"/>
                    <w:tr2bl w:val="nil"/>
                  </w:tcBorders>
                  <w:vAlign w:val="center"/>
                </w:tcPr>
                <w:p>
                  <w:pPr>
                    <w:spacing w:line="240" w:lineRule="auto"/>
                    <w:ind w:left="0" w:leftChars="0" w:firstLine="0" w:firstLineChars="0"/>
                    <w:jc w:val="center"/>
                    <w:rPr>
                      <w:rFonts w:hint="eastAsia" w:ascii="Times New Roman" w:hAnsi="Times New Roman" w:cs="Times New Roman"/>
                      <w:b/>
                      <w:bCs/>
                      <w:sz w:val="21"/>
                      <w:szCs w:val="21"/>
                      <w:u w:val="none"/>
                      <w:vertAlign w:val="baseline"/>
                      <w:lang w:val="en-US" w:eastAsia="zh-CN"/>
                    </w:rPr>
                  </w:pPr>
                  <w:r>
                    <w:rPr>
                      <w:rFonts w:hint="eastAsia" w:ascii="Times New Roman" w:hAnsi="Times New Roman" w:cs="Times New Roman"/>
                      <w:b/>
                      <w:bCs/>
                      <w:sz w:val="21"/>
                      <w:szCs w:val="21"/>
                      <w:u w:val="none"/>
                      <w:vertAlign w:val="baseline"/>
                      <w:lang w:val="en-US" w:eastAsia="zh-CN"/>
                    </w:rPr>
                    <w:t>农田防护与生态环境保护</w:t>
                  </w:r>
                </w:p>
              </w:tc>
              <w:tc>
                <w:tcPr>
                  <w:tcW w:w="37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val="en-US" w:eastAsia="zh-CN"/>
                    </w:rPr>
                    <w:t>/</w:t>
                  </w:r>
                </w:p>
              </w:tc>
              <w:tc>
                <w:tcPr>
                  <w:tcW w:w="623"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val="en-US" w:eastAsia="zh-CN"/>
                    </w:rPr>
                    <w:t>/</w:t>
                  </w:r>
                </w:p>
              </w:tc>
              <w:tc>
                <w:tcPr>
                  <w:tcW w:w="60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val="en-US" w:eastAsia="zh-CN"/>
                    </w:rPr>
                    <w:t>/</w:t>
                  </w:r>
                </w:p>
              </w:tc>
              <w:tc>
                <w:tcPr>
                  <w:tcW w:w="84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val="en-US" w:eastAsia="zh-CN"/>
                    </w:rPr>
                    <w:t>/</w:t>
                  </w:r>
                </w:p>
              </w:tc>
              <w:tc>
                <w:tcPr>
                  <w:tcW w:w="651"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b/>
                      <w:bCs/>
                      <w:sz w:val="21"/>
                      <w:szCs w:val="21"/>
                      <w:u w:val="none"/>
                      <w:vertAlign w:val="baseline"/>
                      <w:lang w:eastAsia="zh-CN"/>
                    </w:rPr>
                  </w:pPr>
                  <w:r>
                    <w:rPr>
                      <w:rFonts w:hint="eastAsia" w:ascii="Times New Roman" w:hAnsi="Times New Roman" w:cs="Times New Roman"/>
                      <w:b/>
                      <w:bCs/>
                      <w:sz w:val="21"/>
                      <w:szCs w:val="21"/>
                      <w:u w:val="none"/>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1</w:t>
                  </w:r>
                </w:p>
              </w:tc>
              <w:tc>
                <w:tcPr>
                  <w:tcW w:w="1417" w:type="pct"/>
                  <w:tcBorders>
                    <w:tl2br w:val="nil"/>
                    <w:tr2bl w:val="nil"/>
                  </w:tcBorders>
                  <w:vAlign w:val="center"/>
                </w:tcPr>
                <w:p>
                  <w:pPr>
                    <w:spacing w:line="240" w:lineRule="auto"/>
                    <w:ind w:left="0" w:leftChars="0" w:firstLine="0" w:firstLineChars="0"/>
                    <w:jc w:val="center"/>
                    <w:rPr>
                      <w:rFonts w:ascii="宋体" w:hAnsi="宋体" w:eastAsia="宋体" w:cs="宋体"/>
                      <w:sz w:val="21"/>
                      <w:szCs w:val="21"/>
                    </w:rPr>
                  </w:pPr>
                  <w:r>
                    <w:rPr>
                      <w:rFonts w:ascii="宋体" w:hAnsi="宋体" w:eastAsia="宋体" w:cs="宋体"/>
                      <w:sz w:val="21"/>
                      <w:szCs w:val="21"/>
                    </w:rPr>
                    <w:t>农田林网工程</w:t>
                  </w:r>
                </w:p>
              </w:tc>
              <w:tc>
                <w:tcPr>
                  <w:tcW w:w="376" w:type="pct"/>
                  <w:tcBorders>
                    <w:tl2br w:val="nil"/>
                    <w:tr2bl w:val="nil"/>
                  </w:tcBorders>
                  <w:vAlign w:val="center"/>
                </w:tcPr>
                <w:p>
                  <w:pPr>
                    <w:spacing w:line="240" w:lineRule="auto"/>
                    <w:ind w:left="0" w:leftChars="0" w:firstLine="0" w:firstLineChars="0"/>
                    <w:jc w:val="center"/>
                    <w:rPr>
                      <w:rFonts w:hint="default" w:ascii="Times New Roman" w:hAnsi="Times New Roman" w:eastAsia="宋体" w:cs="Times New Roman"/>
                      <w:kern w:val="2"/>
                      <w:sz w:val="21"/>
                      <w:szCs w:val="21"/>
                      <w:u w:val="none"/>
                      <w:vertAlign w:val="baseline"/>
                      <w:lang w:val="en-US" w:eastAsia="zh-CN" w:bidi="ar-SA"/>
                    </w:rPr>
                  </w:pPr>
                  <w:r>
                    <w:rPr>
                      <w:rFonts w:hint="eastAsia" w:ascii="Times New Roman" w:hAnsi="Times New Roman" w:cs="Times New Roman"/>
                      <w:sz w:val="21"/>
                      <w:szCs w:val="21"/>
                      <w:u w:val="none"/>
                      <w:vertAlign w:val="baseline"/>
                      <w:lang w:val="en-US" w:eastAsia="zh-CN"/>
                    </w:rPr>
                    <w:t>/</w:t>
                  </w:r>
                </w:p>
              </w:tc>
              <w:tc>
                <w:tcPr>
                  <w:tcW w:w="623" w:type="pct"/>
                  <w:tcBorders>
                    <w:tl2br w:val="nil"/>
                    <w:tr2bl w:val="nil"/>
                  </w:tcBorders>
                  <w:vAlign w:val="center"/>
                </w:tcPr>
                <w:p>
                  <w:pPr>
                    <w:spacing w:line="240" w:lineRule="auto"/>
                    <w:ind w:left="0" w:leftChars="0" w:firstLine="0" w:firstLineChars="0"/>
                    <w:jc w:val="center"/>
                    <w:rPr>
                      <w:rFonts w:hint="default" w:ascii="Times New Roman" w:hAnsi="Times New Roman" w:eastAsia="宋体" w:cs="Times New Roman"/>
                      <w:kern w:val="2"/>
                      <w:sz w:val="21"/>
                      <w:szCs w:val="21"/>
                      <w:u w:val="none"/>
                      <w:vertAlign w:val="baseline"/>
                      <w:lang w:val="en-US" w:eastAsia="zh-CN" w:bidi="ar-SA"/>
                    </w:rPr>
                  </w:pPr>
                  <w:r>
                    <w:rPr>
                      <w:rFonts w:hint="eastAsia" w:ascii="Times New Roman" w:hAnsi="Times New Roman" w:cs="Times New Roman"/>
                      <w:sz w:val="21"/>
                      <w:szCs w:val="21"/>
                      <w:u w:val="none"/>
                      <w:vertAlign w:val="baseline"/>
                      <w:lang w:val="en-US" w:eastAsia="zh-CN"/>
                    </w:rPr>
                    <w:t>/</w:t>
                  </w:r>
                </w:p>
              </w:tc>
              <w:tc>
                <w:tcPr>
                  <w:tcW w:w="607" w:type="pct"/>
                  <w:tcBorders>
                    <w:tl2br w:val="nil"/>
                    <w:tr2bl w:val="nil"/>
                  </w:tcBorders>
                  <w:vAlign w:val="center"/>
                </w:tcPr>
                <w:p>
                  <w:pPr>
                    <w:spacing w:line="240" w:lineRule="auto"/>
                    <w:ind w:left="0" w:leftChars="0" w:firstLine="0" w:firstLineChars="0"/>
                    <w:jc w:val="center"/>
                    <w:rPr>
                      <w:rFonts w:hint="default" w:ascii="Times New Roman" w:hAnsi="Times New Roman" w:eastAsia="宋体" w:cs="Times New Roman"/>
                      <w:kern w:val="2"/>
                      <w:sz w:val="21"/>
                      <w:szCs w:val="21"/>
                      <w:u w:val="none"/>
                      <w:vertAlign w:val="baseline"/>
                      <w:lang w:val="en-US" w:eastAsia="zh-CN" w:bidi="ar-SA"/>
                    </w:rPr>
                  </w:pPr>
                  <w:r>
                    <w:rPr>
                      <w:rFonts w:hint="eastAsia" w:ascii="Times New Roman" w:hAnsi="Times New Roman" w:cs="Times New Roman"/>
                      <w:sz w:val="21"/>
                      <w:szCs w:val="21"/>
                      <w:u w:val="none"/>
                      <w:vertAlign w:val="baseline"/>
                      <w:lang w:val="en-US" w:eastAsia="zh-CN"/>
                    </w:rPr>
                    <w:t>/</w:t>
                  </w:r>
                </w:p>
              </w:tc>
              <w:tc>
                <w:tcPr>
                  <w:tcW w:w="846" w:type="pct"/>
                  <w:tcBorders>
                    <w:tl2br w:val="nil"/>
                    <w:tr2bl w:val="nil"/>
                  </w:tcBorders>
                  <w:vAlign w:val="center"/>
                </w:tcPr>
                <w:p>
                  <w:pPr>
                    <w:spacing w:line="240" w:lineRule="auto"/>
                    <w:ind w:left="0" w:leftChars="0" w:firstLine="0" w:firstLineChars="0"/>
                    <w:jc w:val="center"/>
                    <w:rPr>
                      <w:rFonts w:hint="default" w:ascii="Times New Roman" w:hAnsi="Times New Roman" w:eastAsia="宋体" w:cs="Times New Roman"/>
                      <w:kern w:val="2"/>
                      <w:sz w:val="21"/>
                      <w:szCs w:val="21"/>
                      <w:u w:val="none"/>
                      <w:vertAlign w:val="baseline"/>
                      <w:lang w:val="en-US" w:eastAsia="zh-CN" w:bidi="ar-SA"/>
                    </w:rPr>
                  </w:pPr>
                  <w:r>
                    <w:rPr>
                      <w:rFonts w:hint="eastAsia" w:ascii="Times New Roman" w:hAnsi="Times New Roman" w:cs="Times New Roman"/>
                      <w:sz w:val="21"/>
                      <w:szCs w:val="21"/>
                      <w:u w:val="none"/>
                      <w:vertAlign w:val="baseline"/>
                      <w:lang w:val="en-US" w:eastAsia="zh-CN"/>
                    </w:rPr>
                    <w:t>/</w:t>
                  </w:r>
                </w:p>
              </w:tc>
              <w:tc>
                <w:tcPr>
                  <w:tcW w:w="651" w:type="pct"/>
                  <w:tcBorders>
                    <w:tl2br w:val="nil"/>
                    <w:tr2bl w:val="nil"/>
                  </w:tcBorders>
                  <w:vAlign w:val="center"/>
                </w:tcPr>
                <w:p>
                  <w:pPr>
                    <w:spacing w:line="240" w:lineRule="auto"/>
                    <w:ind w:left="0" w:leftChars="0" w:firstLine="0" w:firstLineChars="0"/>
                    <w:jc w:val="center"/>
                    <w:rPr>
                      <w:rFonts w:hint="default" w:ascii="Times New Roman" w:hAnsi="Times New Roman" w:eastAsia="宋体" w:cs="Times New Roman"/>
                      <w:b/>
                      <w:bCs/>
                      <w:kern w:val="2"/>
                      <w:sz w:val="21"/>
                      <w:szCs w:val="21"/>
                      <w:u w:val="none"/>
                      <w:vertAlign w:val="baseline"/>
                      <w:lang w:val="en-US" w:eastAsia="zh-CN" w:bidi="ar-SA"/>
                    </w:rPr>
                  </w:pPr>
                  <w:r>
                    <w:rPr>
                      <w:rFonts w:hint="eastAsia" w:ascii="Times New Roman" w:hAnsi="Times New Roman" w:cs="Times New Roman"/>
                      <w:b/>
                      <w:bCs/>
                      <w:sz w:val="21"/>
                      <w:szCs w:val="21"/>
                      <w:u w:val="none"/>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1.1</w:t>
                  </w:r>
                </w:p>
              </w:tc>
              <w:tc>
                <w:tcPr>
                  <w:tcW w:w="1417" w:type="pct"/>
                  <w:tcBorders>
                    <w:tl2br w:val="nil"/>
                    <w:tr2bl w:val="nil"/>
                  </w:tcBorders>
                  <w:vAlign w:val="center"/>
                </w:tcPr>
                <w:p>
                  <w:pPr>
                    <w:spacing w:line="240" w:lineRule="auto"/>
                    <w:ind w:left="0" w:leftChars="0" w:firstLine="0" w:firstLineChars="0"/>
                    <w:jc w:val="center"/>
                    <w:rPr>
                      <w:rFonts w:ascii="宋体" w:hAnsi="宋体" w:eastAsia="宋体" w:cs="宋体"/>
                      <w:sz w:val="21"/>
                      <w:szCs w:val="21"/>
                    </w:rPr>
                  </w:pPr>
                  <w:r>
                    <w:rPr>
                      <w:rFonts w:ascii="宋体" w:hAnsi="宋体" w:eastAsia="宋体" w:cs="宋体"/>
                      <w:sz w:val="21"/>
                      <w:szCs w:val="21"/>
                    </w:rPr>
                    <w:t>植树</w:t>
                  </w:r>
                </w:p>
              </w:tc>
              <w:tc>
                <w:tcPr>
                  <w:tcW w:w="37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ascii="宋体" w:hAnsi="宋体" w:eastAsia="宋体" w:cs="宋体"/>
                      <w:sz w:val="21"/>
                      <w:szCs w:val="21"/>
                    </w:rPr>
                    <w:t>株</w:t>
                  </w:r>
                </w:p>
              </w:tc>
              <w:tc>
                <w:tcPr>
                  <w:tcW w:w="623"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0</w:t>
                  </w:r>
                </w:p>
              </w:tc>
              <w:tc>
                <w:tcPr>
                  <w:tcW w:w="60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2760</w:t>
                  </w:r>
                </w:p>
              </w:tc>
              <w:tc>
                <w:tcPr>
                  <w:tcW w:w="84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0</w:t>
                  </w:r>
                </w:p>
              </w:tc>
              <w:tc>
                <w:tcPr>
                  <w:tcW w:w="651"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b/>
                      <w:bCs/>
                      <w:sz w:val="21"/>
                      <w:szCs w:val="21"/>
                      <w:u w:val="none"/>
                      <w:vertAlign w:val="baseline"/>
                      <w:lang w:val="en-US" w:eastAsia="zh-CN"/>
                    </w:rPr>
                  </w:pPr>
                  <w:r>
                    <w:rPr>
                      <w:rFonts w:hint="eastAsia" w:ascii="Times New Roman" w:hAnsi="Times New Roman" w:cs="Times New Roman"/>
                      <w:b/>
                      <w:bCs/>
                      <w:sz w:val="21"/>
                      <w:szCs w:val="21"/>
                      <w:u w:val="none"/>
                      <w:vertAlign w:val="baseline"/>
                      <w:lang w:val="en-US" w:eastAsia="zh-CN"/>
                    </w:rPr>
                    <w:t>2760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2</w:t>
                  </w:r>
                </w:p>
              </w:tc>
              <w:tc>
                <w:tcPr>
                  <w:tcW w:w="1417" w:type="pct"/>
                  <w:tcBorders>
                    <w:tl2br w:val="nil"/>
                    <w:tr2bl w:val="nil"/>
                  </w:tcBorders>
                  <w:vAlign w:val="center"/>
                </w:tcPr>
                <w:p>
                  <w:pPr>
                    <w:spacing w:line="240" w:lineRule="auto"/>
                    <w:ind w:left="0" w:leftChars="0" w:firstLine="0" w:firstLineChars="0"/>
                    <w:jc w:val="center"/>
                    <w:rPr>
                      <w:rFonts w:ascii="宋体" w:hAnsi="宋体" w:eastAsia="宋体" w:cs="宋体"/>
                      <w:sz w:val="21"/>
                      <w:szCs w:val="21"/>
                    </w:rPr>
                  </w:pPr>
                  <w:r>
                    <w:rPr>
                      <w:rFonts w:ascii="宋体" w:hAnsi="宋体" w:eastAsia="宋体" w:cs="宋体"/>
                      <w:sz w:val="21"/>
                      <w:szCs w:val="21"/>
                    </w:rPr>
                    <w:t>坡面防护工程</w:t>
                  </w:r>
                </w:p>
              </w:tc>
              <w:tc>
                <w:tcPr>
                  <w:tcW w:w="37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val="en-US" w:eastAsia="zh-CN"/>
                    </w:rPr>
                    <w:t>/</w:t>
                  </w:r>
                </w:p>
              </w:tc>
              <w:tc>
                <w:tcPr>
                  <w:tcW w:w="623"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w:t>
                  </w:r>
                </w:p>
              </w:tc>
              <w:tc>
                <w:tcPr>
                  <w:tcW w:w="60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val="en-US" w:eastAsia="zh-CN"/>
                    </w:rPr>
                    <w:t>/</w:t>
                  </w:r>
                </w:p>
              </w:tc>
              <w:tc>
                <w:tcPr>
                  <w:tcW w:w="84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val="en-US" w:eastAsia="zh-CN"/>
                    </w:rPr>
                    <w:t>/</w:t>
                  </w:r>
                </w:p>
              </w:tc>
              <w:tc>
                <w:tcPr>
                  <w:tcW w:w="651"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b/>
                      <w:bCs/>
                      <w:sz w:val="21"/>
                      <w:szCs w:val="21"/>
                      <w:u w:val="none"/>
                      <w:vertAlign w:val="baseline"/>
                      <w:lang w:eastAsia="zh-CN"/>
                    </w:rPr>
                  </w:pPr>
                  <w:r>
                    <w:rPr>
                      <w:rFonts w:hint="eastAsia" w:ascii="Times New Roman" w:hAnsi="Times New Roman" w:cs="Times New Roman"/>
                      <w:b/>
                      <w:bCs/>
                      <w:sz w:val="21"/>
                      <w:szCs w:val="21"/>
                      <w:u w:val="none"/>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2.1</w:t>
                  </w:r>
                </w:p>
              </w:tc>
              <w:tc>
                <w:tcPr>
                  <w:tcW w:w="1417" w:type="pct"/>
                  <w:tcBorders>
                    <w:tl2br w:val="nil"/>
                    <w:tr2bl w:val="nil"/>
                  </w:tcBorders>
                  <w:vAlign w:val="center"/>
                </w:tcPr>
                <w:p>
                  <w:pPr>
                    <w:spacing w:line="240" w:lineRule="auto"/>
                    <w:ind w:left="0" w:leftChars="0" w:firstLine="0" w:firstLineChars="0"/>
                    <w:jc w:val="center"/>
                    <w:rPr>
                      <w:rFonts w:ascii="宋体" w:hAnsi="宋体" w:eastAsia="宋体" w:cs="宋体"/>
                      <w:sz w:val="21"/>
                      <w:szCs w:val="21"/>
                    </w:rPr>
                  </w:pPr>
                  <w:r>
                    <w:rPr>
                      <w:rFonts w:ascii="宋体" w:hAnsi="宋体" w:eastAsia="宋体" w:cs="宋体"/>
                      <w:sz w:val="21"/>
                      <w:szCs w:val="21"/>
                    </w:rPr>
                    <w:t>植树</w:t>
                  </w:r>
                </w:p>
              </w:tc>
              <w:tc>
                <w:tcPr>
                  <w:tcW w:w="37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ascii="宋体" w:hAnsi="宋体" w:eastAsia="宋体" w:cs="宋体"/>
                      <w:sz w:val="21"/>
                      <w:szCs w:val="21"/>
                    </w:rPr>
                    <w:t>株</w:t>
                  </w:r>
                </w:p>
              </w:tc>
              <w:tc>
                <w:tcPr>
                  <w:tcW w:w="623" w:type="pct"/>
                  <w:tcBorders>
                    <w:tl2br w:val="nil"/>
                    <w:tr2bl w:val="nil"/>
                  </w:tcBorders>
                  <w:vAlign w:val="center"/>
                </w:tcPr>
                <w:p>
                  <w:pPr>
                    <w:spacing w:line="240" w:lineRule="auto"/>
                    <w:ind w:left="0" w:leftChars="0" w:firstLine="0" w:firstLineChars="0"/>
                    <w:jc w:val="center"/>
                    <w:rPr>
                      <w:rFonts w:hint="default" w:ascii="Times New Roman" w:hAnsi="Times New Roman" w:eastAsia="宋体" w:cs="Times New Roman"/>
                      <w:kern w:val="2"/>
                      <w:sz w:val="21"/>
                      <w:szCs w:val="21"/>
                      <w:u w:val="none"/>
                      <w:vertAlign w:val="baseline"/>
                      <w:lang w:val="en-US" w:eastAsia="zh-CN" w:bidi="ar-SA"/>
                    </w:rPr>
                  </w:pPr>
                  <w:r>
                    <w:rPr>
                      <w:rFonts w:hint="eastAsia" w:ascii="Times New Roman" w:hAnsi="Times New Roman" w:cs="Times New Roman"/>
                      <w:sz w:val="21"/>
                      <w:szCs w:val="21"/>
                      <w:u w:val="none"/>
                      <w:vertAlign w:val="baseline"/>
                      <w:lang w:val="en-US" w:eastAsia="zh-CN"/>
                    </w:rPr>
                    <w:t>2376</w:t>
                  </w:r>
                </w:p>
              </w:tc>
              <w:tc>
                <w:tcPr>
                  <w:tcW w:w="60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0</w:t>
                  </w:r>
                </w:p>
              </w:tc>
              <w:tc>
                <w:tcPr>
                  <w:tcW w:w="84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0</w:t>
                  </w:r>
                </w:p>
              </w:tc>
              <w:tc>
                <w:tcPr>
                  <w:tcW w:w="651"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b/>
                      <w:bCs/>
                      <w:sz w:val="21"/>
                      <w:szCs w:val="21"/>
                      <w:u w:val="none"/>
                      <w:vertAlign w:val="baseline"/>
                      <w:lang w:val="en-US" w:eastAsia="zh-CN"/>
                    </w:rPr>
                  </w:pPr>
                  <w:r>
                    <w:rPr>
                      <w:rFonts w:hint="eastAsia" w:ascii="Times New Roman" w:hAnsi="Times New Roman" w:cs="Times New Roman"/>
                      <w:b/>
                      <w:bCs/>
                      <w:sz w:val="21"/>
                      <w:szCs w:val="21"/>
                      <w:u w:val="none"/>
                      <w:vertAlign w:val="baseline"/>
                      <w:lang w:val="en-US" w:eastAsia="zh-CN"/>
                    </w:rPr>
                    <w:t>2376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2.2</w:t>
                  </w:r>
                </w:p>
              </w:tc>
              <w:tc>
                <w:tcPr>
                  <w:tcW w:w="1417" w:type="pct"/>
                  <w:tcBorders>
                    <w:tl2br w:val="nil"/>
                    <w:tr2bl w:val="nil"/>
                  </w:tcBorders>
                  <w:vAlign w:val="center"/>
                </w:tcPr>
                <w:p>
                  <w:pPr>
                    <w:spacing w:line="240" w:lineRule="auto"/>
                    <w:ind w:left="0" w:leftChars="0" w:firstLine="0" w:firstLineChars="0"/>
                    <w:jc w:val="center"/>
                    <w:rPr>
                      <w:rFonts w:hint="eastAsia" w:ascii="宋体" w:hAnsi="宋体" w:eastAsia="宋体" w:cs="宋体"/>
                      <w:sz w:val="21"/>
                      <w:szCs w:val="21"/>
                      <w:lang w:eastAsia="zh-CN"/>
                    </w:rPr>
                  </w:pPr>
                  <w:r>
                    <w:rPr>
                      <w:rFonts w:ascii="宋体" w:hAnsi="宋体" w:eastAsia="宋体" w:cs="宋体"/>
                      <w:sz w:val="21"/>
                      <w:szCs w:val="21"/>
                    </w:rPr>
                    <w:t>植</w:t>
                  </w:r>
                  <w:r>
                    <w:rPr>
                      <w:rFonts w:hint="eastAsia" w:ascii="宋体" w:hAnsi="宋体" w:cs="宋体"/>
                      <w:sz w:val="21"/>
                      <w:szCs w:val="21"/>
                      <w:lang w:eastAsia="zh-CN"/>
                    </w:rPr>
                    <w:t>草</w:t>
                  </w:r>
                </w:p>
              </w:tc>
              <w:tc>
                <w:tcPr>
                  <w:tcW w:w="37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m</w:t>
                  </w:r>
                  <w:r>
                    <w:rPr>
                      <w:rFonts w:hint="eastAsia" w:ascii="Times New Roman" w:hAnsi="Times New Roman" w:cs="Times New Roman"/>
                      <w:sz w:val="21"/>
                      <w:szCs w:val="21"/>
                      <w:u w:val="none"/>
                      <w:vertAlign w:val="superscript"/>
                      <w:lang w:val="en-US" w:eastAsia="zh-CN"/>
                    </w:rPr>
                    <w:t>2</w:t>
                  </w:r>
                </w:p>
              </w:tc>
              <w:tc>
                <w:tcPr>
                  <w:tcW w:w="623" w:type="pct"/>
                  <w:tcBorders>
                    <w:tl2br w:val="nil"/>
                    <w:tr2bl w:val="nil"/>
                  </w:tcBorders>
                  <w:vAlign w:val="center"/>
                </w:tcPr>
                <w:p>
                  <w:pPr>
                    <w:spacing w:line="240" w:lineRule="auto"/>
                    <w:ind w:left="0" w:leftChars="0" w:firstLine="0" w:firstLineChars="0"/>
                    <w:jc w:val="center"/>
                    <w:rPr>
                      <w:rFonts w:hint="default" w:ascii="Times New Roman" w:hAnsi="Times New Roman" w:eastAsia="宋体" w:cs="Times New Roman"/>
                      <w:kern w:val="2"/>
                      <w:sz w:val="21"/>
                      <w:szCs w:val="21"/>
                      <w:u w:val="none"/>
                      <w:vertAlign w:val="baseline"/>
                      <w:lang w:val="en-US" w:eastAsia="zh-CN" w:bidi="ar-SA"/>
                    </w:rPr>
                  </w:pPr>
                  <w:r>
                    <w:rPr>
                      <w:rFonts w:hint="eastAsia" w:ascii="Times New Roman" w:hAnsi="Times New Roman" w:cs="Times New Roman"/>
                      <w:sz w:val="21"/>
                      <w:szCs w:val="21"/>
                      <w:u w:val="none"/>
                      <w:vertAlign w:val="baseline"/>
                      <w:lang w:val="en-US" w:eastAsia="zh-CN"/>
                    </w:rPr>
                    <w:t>2375</w:t>
                  </w:r>
                </w:p>
              </w:tc>
              <w:tc>
                <w:tcPr>
                  <w:tcW w:w="60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0</w:t>
                  </w:r>
                </w:p>
              </w:tc>
              <w:tc>
                <w:tcPr>
                  <w:tcW w:w="84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0</w:t>
                  </w:r>
                </w:p>
              </w:tc>
              <w:tc>
                <w:tcPr>
                  <w:tcW w:w="651"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b/>
                      <w:bCs/>
                      <w:sz w:val="21"/>
                      <w:szCs w:val="21"/>
                      <w:u w:val="none"/>
                      <w:vertAlign w:val="baseline"/>
                      <w:lang w:val="en-US" w:eastAsia="zh-CN"/>
                    </w:rPr>
                  </w:pPr>
                  <w:r>
                    <w:rPr>
                      <w:rFonts w:hint="eastAsia" w:ascii="Times New Roman" w:hAnsi="Times New Roman" w:cs="Times New Roman"/>
                      <w:b/>
                      <w:bCs/>
                      <w:sz w:val="21"/>
                      <w:szCs w:val="21"/>
                      <w:u w:val="none"/>
                      <w:vertAlign w:val="baseline"/>
                      <w:lang w:val="en-US" w:eastAsia="zh-CN"/>
                    </w:rPr>
                    <w:t>2375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7" w:type="pct"/>
                  <w:tcBorders>
                    <w:tl2br w:val="nil"/>
                    <w:tr2bl w:val="nil"/>
                  </w:tcBorders>
                  <w:vAlign w:val="center"/>
                </w:tcPr>
                <w:p>
                  <w:pPr>
                    <w:spacing w:line="240" w:lineRule="auto"/>
                    <w:ind w:left="0" w:leftChars="0" w:firstLine="0" w:firstLineChars="0"/>
                    <w:jc w:val="center"/>
                    <w:rPr>
                      <w:rFonts w:hint="eastAsia" w:ascii="Times New Roman" w:hAnsi="Times New Roman" w:cs="Times New Roman"/>
                      <w:b/>
                      <w:bCs/>
                      <w:sz w:val="21"/>
                      <w:szCs w:val="21"/>
                      <w:u w:val="none"/>
                      <w:vertAlign w:val="baseline"/>
                      <w:lang w:val="en-US" w:eastAsia="zh-CN"/>
                    </w:rPr>
                  </w:pPr>
                  <w:r>
                    <w:rPr>
                      <w:rFonts w:hint="eastAsia" w:ascii="Times New Roman" w:hAnsi="Times New Roman" w:cs="Times New Roman"/>
                      <w:b/>
                      <w:bCs/>
                      <w:sz w:val="21"/>
                      <w:szCs w:val="21"/>
                      <w:u w:val="none"/>
                      <w:vertAlign w:val="baseline"/>
                      <w:lang w:val="en-US" w:eastAsia="zh-CN"/>
                    </w:rPr>
                    <w:t>（六）</w:t>
                  </w:r>
                </w:p>
              </w:tc>
              <w:tc>
                <w:tcPr>
                  <w:tcW w:w="1417" w:type="pct"/>
                  <w:tcBorders>
                    <w:tl2br w:val="nil"/>
                    <w:tr2bl w:val="nil"/>
                  </w:tcBorders>
                  <w:vAlign w:val="center"/>
                </w:tcPr>
                <w:p>
                  <w:pPr>
                    <w:spacing w:line="240" w:lineRule="auto"/>
                    <w:ind w:left="0" w:leftChars="0" w:firstLine="0" w:firstLineChars="0"/>
                    <w:jc w:val="center"/>
                    <w:rPr>
                      <w:rFonts w:hint="eastAsia" w:ascii="Times New Roman" w:hAnsi="Times New Roman" w:cs="Times New Roman"/>
                      <w:b/>
                      <w:bCs/>
                      <w:sz w:val="21"/>
                      <w:szCs w:val="21"/>
                      <w:u w:val="none"/>
                      <w:vertAlign w:val="baseline"/>
                      <w:lang w:val="en-US" w:eastAsia="zh-CN"/>
                    </w:rPr>
                  </w:pPr>
                  <w:r>
                    <w:rPr>
                      <w:rFonts w:hint="eastAsia" w:ascii="Times New Roman" w:hAnsi="Times New Roman" w:cs="Times New Roman"/>
                      <w:b/>
                      <w:bCs/>
                      <w:sz w:val="21"/>
                      <w:szCs w:val="21"/>
                      <w:u w:val="none"/>
                      <w:vertAlign w:val="baseline"/>
                      <w:lang w:val="en-US" w:eastAsia="zh-CN"/>
                    </w:rPr>
                    <w:t>科技推广措施</w:t>
                  </w:r>
                </w:p>
              </w:tc>
              <w:tc>
                <w:tcPr>
                  <w:tcW w:w="37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val="en-US" w:eastAsia="zh-CN"/>
                    </w:rPr>
                    <w:t>/</w:t>
                  </w:r>
                </w:p>
              </w:tc>
              <w:tc>
                <w:tcPr>
                  <w:tcW w:w="623"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val="en-US" w:eastAsia="zh-CN"/>
                    </w:rPr>
                    <w:t>/</w:t>
                  </w:r>
                </w:p>
              </w:tc>
              <w:tc>
                <w:tcPr>
                  <w:tcW w:w="60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val="en-US" w:eastAsia="zh-CN"/>
                    </w:rPr>
                    <w:t>/</w:t>
                  </w:r>
                </w:p>
              </w:tc>
              <w:tc>
                <w:tcPr>
                  <w:tcW w:w="84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val="en-US" w:eastAsia="zh-CN"/>
                    </w:rPr>
                    <w:t>/</w:t>
                  </w:r>
                </w:p>
              </w:tc>
              <w:tc>
                <w:tcPr>
                  <w:tcW w:w="651"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b/>
                      <w:bCs/>
                      <w:sz w:val="21"/>
                      <w:szCs w:val="21"/>
                      <w:u w:val="none"/>
                      <w:vertAlign w:val="baseline"/>
                      <w:lang w:eastAsia="zh-CN"/>
                    </w:rPr>
                  </w:pPr>
                  <w:r>
                    <w:rPr>
                      <w:rFonts w:hint="eastAsia" w:ascii="Times New Roman" w:hAnsi="Times New Roman" w:cs="Times New Roman"/>
                      <w:b/>
                      <w:bCs/>
                      <w:sz w:val="21"/>
                      <w:szCs w:val="21"/>
                      <w:u w:val="none"/>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1</w:t>
                  </w:r>
                </w:p>
              </w:tc>
              <w:tc>
                <w:tcPr>
                  <w:tcW w:w="1417" w:type="pct"/>
                  <w:tcBorders>
                    <w:tl2br w:val="nil"/>
                    <w:tr2bl w:val="nil"/>
                  </w:tcBorders>
                  <w:vAlign w:val="center"/>
                </w:tcPr>
                <w:p>
                  <w:pPr>
                    <w:spacing w:line="240" w:lineRule="auto"/>
                    <w:ind w:left="0" w:leftChars="0" w:firstLine="0" w:firstLineChars="0"/>
                    <w:jc w:val="center"/>
                    <w:rPr>
                      <w:rFonts w:ascii="宋体" w:hAnsi="宋体" w:eastAsia="宋体" w:cs="宋体"/>
                      <w:sz w:val="21"/>
                      <w:szCs w:val="21"/>
                    </w:rPr>
                  </w:pPr>
                  <w:r>
                    <w:rPr>
                      <w:rFonts w:ascii="宋体" w:hAnsi="宋体" w:eastAsia="宋体" w:cs="宋体"/>
                      <w:sz w:val="21"/>
                      <w:szCs w:val="21"/>
                    </w:rPr>
                    <w:t>仪器设备</w:t>
                  </w:r>
                </w:p>
              </w:tc>
              <w:tc>
                <w:tcPr>
                  <w:tcW w:w="37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val="en-US" w:eastAsia="zh-CN"/>
                    </w:rPr>
                    <w:t>/</w:t>
                  </w:r>
                </w:p>
              </w:tc>
              <w:tc>
                <w:tcPr>
                  <w:tcW w:w="623"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val="en-US" w:eastAsia="zh-CN"/>
                    </w:rPr>
                    <w:t>/</w:t>
                  </w:r>
                </w:p>
              </w:tc>
              <w:tc>
                <w:tcPr>
                  <w:tcW w:w="60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val="en-US" w:eastAsia="zh-CN"/>
                    </w:rPr>
                    <w:t>/</w:t>
                  </w:r>
                </w:p>
              </w:tc>
              <w:tc>
                <w:tcPr>
                  <w:tcW w:w="84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val="en-US" w:eastAsia="zh-CN"/>
                    </w:rPr>
                    <w:t>/</w:t>
                  </w:r>
                </w:p>
              </w:tc>
              <w:tc>
                <w:tcPr>
                  <w:tcW w:w="651"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b/>
                      <w:bCs/>
                      <w:sz w:val="21"/>
                      <w:szCs w:val="21"/>
                      <w:u w:val="none"/>
                      <w:vertAlign w:val="baseline"/>
                      <w:lang w:eastAsia="zh-CN"/>
                    </w:rPr>
                  </w:pPr>
                  <w:r>
                    <w:rPr>
                      <w:rFonts w:hint="eastAsia" w:ascii="Times New Roman" w:hAnsi="Times New Roman" w:cs="Times New Roman"/>
                      <w:b/>
                      <w:bCs/>
                      <w:sz w:val="21"/>
                      <w:szCs w:val="21"/>
                      <w:u w:val="none"/>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1.1</w:t>
                  </w:r>
                </w:p>
              </w:tc>
              <w:tc>
                <w:tcPr>
                  <w:tcW w:w="1417" w:type="pct"/>
                  <w:tcBorders>
                    <w:tl2br w:val="nil"/>
                    <w:tr2bl w:val="nil"/>
                  </w:tcBorders>
                  <w:vAlign w:val="center"/>
                </w:tcPr>
                <w:p>
                  <w:pPr>
                    <w:spacing w:line="240" w:lineRule="auto"/>
                    <w:ind w:left="0" w:leftChars="0" w:firstLine="0" w:firstLineChars="0"/>
                    <w:jc w:val="center"/>
                    <w:rPr>
                      <w:rFonts w:ascii="宋体" w:hAnsi="宋体" w:eastAsia="宋体" w:cs="宋体"/>
                      <w:sz w:val="21"/>
                      <w:szCs w:val="21"/>
                    </w:rPr>
                  </w:pPr>
                  <w:r>
                    <w:rPr>
                      <w:rFonts w:ascii="宋体" w:hAnsi="宋体" w:eastAsia="宋体" w:cs="宋体"/>
                      <w:sz w:val="21"/>
                      <w:szCs w:val="21"/>
                    </w:rPr>
                    <w:t>太阳能诱蛾杀虫灯</w:t>
                  </w:r>
                </w:p>
              </w:tc>
              <w:tc>
                <w:tcPr>
                  <w:tcW w:w="37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eastAsia="zh-CN"/>
                    </w:rPr>
                  </w:pPr>
                  <w:r>
                    <w:rPr>
                      <w:rFonts w:hint="eastAsia" w:ascii="Times New Roman" w:hAnsi="Times New Roman" w:cs="Times New Roman"/>
                      <w:sz w:val="21"/>
                      <w:szCs w:val="21"/>
                      <w:u w:val="none"/>
                      <w:vertAlign w:val="baseline"/>
                      <w:lang w:eastAsia="zh-CN"/>
                    </w:rPr>
                    <w:t>盏</w:t>
                  </w:r>
                </w:p>
              </w:tc>
              <w:tc>
                <w:tcPr>
                  <w:tcW w:w="623"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0</w:t>
                  </w:r>
                </w:p>
              </w:tc>
              <w:tc>
                <w:tcPr>
                  <w:tcW w:w="607"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0</w:t>
                  </w:r>
                </w:p>
              </w:tc>
              <w:tc>
                <w:tcPr>
                  <w:tcW w:w="846"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152</w:t>
                  </w:r>
                </w:p>
              </w:tc>
              <w:tc>
                <w:tcPr>
                  <w:tcW w:w="651" w:type="pct"/>
                  <w:tcBorders>
                    <w:tl2br w:val="nil"/>
                    <w:tr2bl w:val="nil"/>
                  </w:tcBorders>
                  <w:vAlign w:val="center"/>
                </w:tcPr>
                <w:p>
                  <w:pPr>
                    <w:spacing w:line="240" w:lineRule="auto"/>
                    <w:ind w:left="0" w:leftChars="0" w:firstLine="0" w:firstLineChars="0"/>
                    <w:jc w:val="center"/>
                    <w:rPr>
                      <w:rFonts w:hint="default" w:ascii="Times New Roman" w:hAnsi="Times New Roman" w:cs="Times New Roman"/>
                      <w:b/>
                      <w:bCs/>
                      <w:sz w:val="21"/>
                      <w:szCs w:val="21"/>
                      <w:u w:val="none"/>
                      <w:vertAlign w:val="baseline"/>
                      <w:lang w:val="en-US" w:eastAsia="zh-CN"/>
                    </w:rPr>
                  </w:pPr>
                  <w:r>
                    <w:rPr>
                      <w:rFonts w:hint="eastAsia" w:ascii="Times New Roman" w:hAnsi="Times New Roman" w:cs="Times New Roman"/>
                      <w:b/>
                      <w:bCs/>
                      <w:sz w:val="21"/>
                      <w:szCs w:val="21"/>
                      <w:u w:val="none"/>
                      <w:vertAlign w:val="baseline"/>
                      <w:lang w:val="en-US" w:eastAsia="zh-CN"/>
                    </w:rPr>
                    <w:t>152</w:t>
                  </w:r>
                </w:p>
              </w:tc>
            </w:tr>
          </w:tbl>
          <w:p>
            <w:pPr>
              <w:pStyle w:val="7"/>
              <w:spacing w:line="240" w:lineRule="auto"/>
              <w:ind w:left="0" w:leftChars="0" w:firstLine="0" w:firstLineChars="0"/>
              <w:jc w:val="center"/>
              <w:rPr>
                <w:rFonts w:hint="default" w:ascii="Times New Roman" w:hAnsi="Times New Roman" w:cs="Times New Roman"/>
                <w:b/>
                <w:bCs/>
                <w:u w:val="none"/>
                <w:lang w:val="en-US" w:eastAsia="zh-CN"/>
              </w:rPr>
            </w:pPr>
            <w:r>
              <w:rPr>
                <w:rFonts w:hint="eastAsia" w:ascii="Times New Roman" w:hAnsi="Times New Roman" w:cs="Times New Roman"/>
                <w:b/>
                <w:bCs/>
                <w:u w:val="none"/>
                <w:lang w:eastAsia="zh-CN"/>
              </w:rPr>
              <w:t>表</w:t>
            </w:r>
            <w:r>
              <w:rPr>
                <w:rFonts w:hint="eastAsia" w:ascii="Times New Roman" w:hAnsi="Times New Roman" w:cs="Times New Roman"/>
                <w:b/>
                <w:bCs/>
                <w:u w:val="none"/>
                <w:lang w:val="en-US" w:eastAsia="zh-CN"/>
              </w:rPr>
              <w:t>1-3精品蔬菜基地建设规模汇总</w:t>
            </w:r>
          </w:p>
          <w:tbl>
            <w:tblPr>
              <w:tblStyle w:val="1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936"/>
              <w:gridCol w:w="2353"/>
              <w:gridCol w:w="19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222" w:type="pct"/>
                  <w:tcBorders>
                    <w:tl2br w:val="nil"/>
                    <w:tr2bl w:val="nil"/>
                  </w:tcBorders>
                </w:tcPr>
                <w:p>
                  <w:pPr>
                    <w:spacing w:line="240" w:lineRule="auto"/>
                    <w:ind w:left="0" w:leftChars="0" w:firstLine="0" w:firstLineChars="0"/>
                    <w:jc w:val="center"/>
                    <w:rPr>
                      <w:rFonts w:hint="default" w:ascii="宋体" w:hAnsi="宋体" w:eastAsia="宋体" w:cs="宋体"/>
                      <w:b/>
                      <w:bCs/>
                      <w:sz w:val="21"/>
                      <w:szCs w:val="21"/>
                      <w:lang w:eastAsia="zh-CN"/>
                    </w:rPr>
                  </w:pPr>
                  <w:r>
                    <w:rPr>
                      <w:rFonts w:hint="eastAsia" w:ascii="宋体" w:hAnsi="宋体" w:eastAsia="宋体" w:cs="宋体"/>
                      <w:b/>
                      <w:bCs/>
                      <w:sz w:val="21"/>
                      <w:szCs w:val="21"/>
                      <w:lang w:eastAsia="zh-CN"/>
                    </w:rPr>
                    <w:t>精品蔬菜基地位置</w:t>
                  </w:r>
                </w:p>
              </w:tc>
              <w:tc>
                <w:tcPr>
                  <w:tcW w:w="1170" w:type="pct"/>
                  <w:tcBorders>
                    <w:tl2br w:val="nil"/>
                    <w:tr2bl w:val="nil"/>
                  </w:tcBorders>
                </w:tcPr>
                <w:p>
                  <w:pPr>
                    <w:spacing w:line="240" w:lineRule="auto"/>
                    <w:ind w:left="0" w:leftChars="0" w:firstLine="0" w:firstLineChars="0"/>
                    <w:jc w:val="center"/>
                    <w:rPr>
                      <w:rFonts w:hint="default" w:ascii="宋体" w:hAnsi="宋体" w:eastAsia="宋体" w:cs="宋体"/>
                      <w:b/>
                      <w:bCs/>
                      <w:sz w:val="21"/>
                      <w:szCs w:val="21"/>
                      <w:lang w:eastAsia="zh-CN"/>
                    </w:rPr>
                  </w:pPr>
                  <w:r>
                    <w:rPr>
                      <w:rFonts w:hint="eastAsia" w:ascii="宋体" w:hAnsi="宋体" w:eastAsia="宋体" w:cs="宋体"/>
                      <w:b/>
                      <w:bCs/>
                      <w:sz w:val="21"/>
                      <w:szCs w:val="21"/>
                      <w:lang w:eastAsia="zh-CN"/>
                    </w:rPr>
                    <w:t>大棚总面积（亩）</w:t>
                  </w:r>
                </w:p>
              </w:tc>
              <w:tc>
                <w:tcPr>
                  <w:tcW w:w="1422" w:type="pct"/>
                  <w:tcBorders>
                    <w:tl2br w:val="nil"/>
                    <w:tr2bl w:val="nil"/>
                  </w:tcBorders>
                </w:tcPr>
                <w:p>
                  <w:pPr>
                    <w:spacing w:line="240" w:lineRule="auto"/>
                    <w:ind w:left="0" w:leftChars="0" w:firstLine="0" w:firstLineChars="0"/>
                    <w:jc w:val="center"/>
                    <w:rPr>
                      <w:rFonts w:hint="default" w:ascii="宋体" w:hAnsi="宋体" w:eastAsia="宋体" w:cs="宋体"/>
                      <w:b/>
                      <w:bCs/>
                      <w:sz w:val="21"/>
                      <w:szCs w:val="21"/>
                      <w:lang w:eastAsia="zh-CN"/>
                    </w:rPr>
                  </w:pPr>
                  <w:r>
                    <w:rPr>
                      <w:rFonts w:hint="eastAsia" w:ascii="宋体" w:hAnsi="宋体" w:eastAsia="宋体" w:cs="宋体"/>
                      <w:b/>
                      <w:bCs/>
                      <w:sz w:val="21"/>
                      <w:szCs w:val="21"/>
                      <w:lang w:eastAsia="zh-CN"/>
                    </w:rPr>
                    <w:t>智能连体温室大棚（亩）</w:t>
                  </w:r>
                </w:p>
              </w:tc>
              <w:tc>
                <w:tcPr>
                  <w:tcW w:w="1185" w:type="pct"/>
                  <w:tcBorders>
                    <w:tl2br w:val="nil"/>
                    <w:tr2bl w:val="nil"/>
                  </w:tcBorders>
                </w:tcPr>
                <w:p>
                  <w:pPr>
                    <w:spacing w:line="240" w:lineRule="auto"/>
                    <w:ind w:left="0" w:leftChars="0" w:firstLine="0" w:firstLineChars="0"/>
                    <w:jc w:val="center"/>
                    <w:rPr>
                      <w:rFonts w:hint="default" w:ascii="宋体" w:hAnsi="宋体" w:eastAsia="宋体" w:cs="宋体"/>
                      <w:b/>
                      <w:bCs/>
                      <w:sz w:val="21"/>
                      <w:szCs w:val="21"/>
                      <w:lang w:eastAsia="zh-CN"/>
                    </w:rPr>
                  </w:pPr>
                  <w:r>
                    <w:rPr>
                      <w:rFonts w:hint="eastAsia" w:ascii="宋体" w:hAnsi="宋体" w:eastAsia="宋体" w:cs="宋体"/>
                      <w:b/>
                      <w:bCs/>
                      <w:sz w:val="21"/>
                      <w:szCs w:val="21"/>
                      <w:lang w:eastAsia="zh-CN"/>
                    </w:rPr>
                    <w:t>单体圆拱大棚（亩）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222" w:type="pct"/>
                  <w:tcBorders>
                    <w:tl2br w:val="nil"/>
                    <w:tr2bl w:val="nil"/>
                  </w:tcBorders>
                </w:tcPr>
                <w:p>
                  <w:pPr>
                    <w:spacing w:line="240" w:lineRule="auto"/>
                    <w:ind w:left="0" w:leftChars="0" w:firstLine="0" w:firstLineChars="0"/>
                    <w:jc w:val="center"/>
                    <w:rPr>
                      <w:rFonts w:hint="default" w:ascii="宋体" w:hAnsi="宋体" w:eastAsia="宋体" w:cs="宋体"/>
                      <w:sz w:val="21"/>
                      <w:szCs w:val="21"/>
                      <w:lang w:eastAsia="zh-CN"/>
                    </w:rPr>
                  </w:pPr>
                  <w:r>
                    <w:rPr>
                      <w:rFonts w:hint="eastAsia" w:ascii="宋体" w:hAnsi="宋体" w:cs="宋体"/>
                      <w:sz w:val="21"/>
                      <w:szCs w:val="21"/>
                      <w:lang w:eastAsia="zh-CN"/>
                    </w:rPr>
                    <w:t>欧江岔镇</w:t>
                  </w:r>
                </w:p>
              </w:tc>
              <w:tc>
                <w:tcPr>
                  <w:tcW w:w="1170" w:type="pct"/>
                  <w:tcBorders>
                    <w:tl2br w:val="nil"/>
                    <w:tr2bl w:val="nil"/>
                  </w:tcBorders>
                </w:tcPr>
                <w:p>
                  <w:pPr>
                    <w:spacing w:line="240" w:lineRule="auto"/>
                    <w:ind w:left="0" w:leftChars="0"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3750</w:t>
                  </w:r>
                </w:p>
              </w:tc>
              <w:tc>
                <w:tcPr>
                  <w:tcW w:w="1422" w:type="pct"/>
                  <w:tcBorders>
                    <w:tl2br w:val="nil"/>
                    <w:tr2bl w:val="nil"/>
                  </w:tcBorders>
                </w:tcPr>
                <w:p>
                  <w:pPr>
                    <w:spacing w:line="240" w:lineRule="auto"/>
                    <w:ind w:left="0" w:leftChars="0"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600</w:t>
                  </w:r>
                </w:p>
              </w:tc>
              <w:tc>
                <w:tcPr>
                  <w:tcW w:w="1185" w:type="pct"/>
                  <w:tcBorders>
                    <w:tl2br w:val="nil"/>
                    <w:tr2bl w:val="nil"/>
                  </w:tcBorders>
                </w:tcPr>
                <w:p>
                  <w:pPr>
                    <w:spacing w:line="240" w:lineRule="auto"/>
                    <w:ind w:left="0" w:leftChars="0"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3150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222" w:type="pct"/>
                  <w:tcBorders>
                    <w:tl2br w:val="nil"/>
                    <w:tr2bl w:val="nil"/>
                  </w:tcBorders>
                </w:tcPr>
                <w:p>
                  <w:pPr>
                    <w:spacing w:line="240" w:lineRule="auto"/>
                    <w:ind w:left="0" w:leftChars="0" w:firstLine="0" w:firstLineChars="0"/>
                    <w:jc w:val="center"/>
                    <w:rPr>
                      <w:rFonts w:hint="default" w:ascii="宋体" w:hAnsi="宋体" w:eastAsia="宋体" w:cs="宋体"/>
                      <w:sz w:val="21"/>
                      <w:szCs w:val="21"/>
                      <w:lang w:eastAsia="zh-CN"/>
                    </w:rPr>
                  </w:pPr>
                  <w:r>
                    <w:rPr>
                      <w:rFonts w:hint="eastAsia" w:ascii="宋体" w:hAnsi="宋体" w:cs="宋体"/>
                      <w:sz w:val="21"/>
                      <w:szCs w:val="21"/>
                      <w:lang w:eastAsia="zh-CN"/>
                    </w:rPr>
                    <w:t>新市渡镇</w:t>
                  </w:r>
                </w:p>
              </w:tc>
              <w:tc>
                <w:tcPr>
                  <w:tcW w:w="1170" w:type="pct"/>
                  <w:tcBorders>
                    <w:tl2br w:val="nil"/>
                    <w:tr2bl w:val="nil"/>
                  </w:tcBorders>
                </w:tcPr>
                <w:p>
                  <w:pPr>
                    <w:spacing w:line="240" w:lineRule="auto"/>
                    <w:ind w:left="0" w:leftChars="0"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500</w:t>
                  </w:r>
                </w:p>
              </w:tc>
              <w:tc>
                <w:tcPr>
                  <w:tcW w:w="1422" w:type="pct"/>
                  <w:tcBorders>
                    <w:tl2br w:val="nil"/>
                    <w:tr2bl w:val="nil"/>
                  </w:tcBorders>
                </w:tcPr>
                <w:p>
                  <w:pPr>
                    <w:spacing w:line="240" w:lineRule="auto"/>
                    <w:ind w:left="0" w:leftChars="0"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80</w:t>
                  </w:r>
                </w:p>
              </w:tc>
              <w:tc>
                <w:tcPr>
                  <w:tcW w:w="1185" w:type="pct"/>
                  <w:tcBorders>
                    <w:tl2br w:val="nil"/>
                    <w:tr2bl w:val="nil"/>
                  </w:tcBorders>
                </w:tcPr>
                <w:p>
                  <w:pPr>
                    <w:spacing w:line="240" w:lineRule="auto"/>
                    <w:ind w:left="0" w:leftChars="0"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420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222" w:type="pct"/>
                  <w:tcBorders>
                    <w:tl2br w:val="nil"/>
                    <w:tr2bl w:val="nil"/>
                  </w:tcBorders>
                </w:tcPr>
                <w:p>
                  <w:pPr>
                    <w:spacing w:line="240" w:lineRule="auto"/>
                    <w:ind w:left="0" w:leftChars="0" w:firstLine="0" w:firstLineChars="0"/>
                    <w:jc w:val="center"/>
                    <w:rPr>
                      <w:rFonts w:hint="default" w:ascii="宋体" w:hAnsi="宋体" w:eastAsia="宋体" w:cs="宋体"/>
                      <w:sz w:val="21"/>
                      <w:szCs w:val="21"/>
                      <w:lang w:eastAsia="zh-CN"/>
                    </w:rPr>
                  </w:pPr>
                  <w:r>
                    <w:rPr>
                      <w:rFonts w:hint="eastAsia" w:ascii="宋体" w:hAnsi="宋体" w:cs="宋体"/>
                      <w:sz w:val="21"/>
                      <w:szCs w:val="21"/>
                      <w:lang w:eastAsia="zh-CN"/>
                    </w:rPr>
                    <w:t>岳家桥镇</w:t>
                  </w:r>
                </w:p>
              </w:tc>
              <w:tc>
                <w:tcPr>
                  <w:tcW w:w="1170" w:type="pct"/>
                  <w:tcBorders>
                    <w:tl2br w:val="nil"/>
                    <w:tr2bl w:val="nil"/>
                  </w:tcBorders>
                </w:tcPr>
                <w:p>
                  <w:pPr>
                    <w:spacing w:line="240" w:lineRule="auto"/>
                    <w:ind w:left="0" w:leftChars="0"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750</w:t>
                  </w:r>
                </w:p>
              </w:tc>
              <w:tc>
                <w:tcPr>
                  <w:tcW w:w="1422" w:type="pct"/>
                  <w:tcBorders>
                    <w:tl2br w:val="nil"/>
                    <w:tr2bl w:val="nil"/>
                  </w:tcBorders>
                </w:tcPr>
                <w:p>
                  <w:pPr>
                    <w:spacing w:line="240" w:lineRule="auto"/>
                    <w:ind w:left="0" w:leftChars="0"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120</w:t>
                  </w:r>
                </w:p>
              </w:tc>
              <w:tc>
                <w:tcPr>
                  <w:tcW w:w="1185" w:type="pct"/>
                  <w:tcBorders>
                    <w:tl2br w:val="nil"/>
                    <w:tr2bl w:val="nil"/>
                  </w:tcBorders>
                </w:tcPr>
                <w:p>
                  <w:pPr>
                    <w:spacing w:line="240" w:lineRule="auto"/>
                    <w:ind w:left="0" w:leftChars="0"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630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222" w:type="pct"/>
                  <w:tcBorders>
                    <w:tl2br w:val="nil"/>
                    <w:tr2bl w:val="nil"/>
                  </w:tcBorders>
                </w:tcPr>
                <w:p>
                  <w:pPr>
                    <w:spacing w:line="240" w:lineRule="auto"/>
                    <w:ind w:left="0" w:leftChars="0" w:firstLine="0" w:firstLineChars="0"/>
                    <w:jc w:val="center"/>
                    <w:rPr>
                      <w:rFonts w:hint="default" w:ascii="宋体" w:hAnsi="宋体" w:eastAsia="宋体" w:cs="宋体"/>
                      <w:sz w:val="21"/>
                      <w:szCs w:val="21"/>
                      <w:lang w:eastAsia="zh-CN"/>
                    </w:rPr>
                  </w:pPr>
                  <w:r>
                    <w:rPr>
                      <w:rFonts w:hint="eastAsia" w:ascii="宋体" w:hAnsi="宋体" w:cs="宋体"/>
                      <w:sz w:val="21"/>
                      <w:szCs w:val="21"/>
                      <w:lang w:eastAsia="zh-CN"/>
                    </w:rPr>
                    <w:t>合计</w:t>
                  </w:r>
                </w:p>
              </w:tc>
              <w:tc>
                <w:tcPr>
                  <w:tcW w:w="1170" w:type="pct"/>
                  <w:tcBorders>
                    <w:tl2br w:val="nil"/>
                    <w:tr2bl w:val="nil"/>
                  </w:tcBorders>
                </w:tcPr>
                <w:p>
                  <w:pPr>
                    <w:spacing w:line="240" w:lineRule="auto"/>
                    <w:ind w:left="0" w:leftChars="0"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5000</w:t>
                  </w:r>
                </w:p>
              </w:tc>
              <w:tc>
                <w:tcPr>
                  <w:tcW w:w="1422" w:type="pct"/>
                  <w:tcBorders>
                    <w:tl2br w:val="nil"/>
                    <w:tr2bl w:val="nil"/>
                  </w:tcBorders>
                </w:tcPr>
                <w:p>
                  <w:pPr>
                    <w:spacing w:line="240" w:lineRule="auto"/>
                    <w:ind w:left="0" w:leftChars="0"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800</w:t>
                  </w:r>
                </w:p>
              </w:tc>
              <w:tc>
                <w:tcPr>
                  <w:tcW w:w="1185" w:type="pct"/>
                  <w:tcBorders>
                    <w:tl2br w:val="nil"/>
                    <w:tr2bl w:val="nil"/>
                  </w:tcBorders>
                </w:tcPr>
                <w:p>
                  <w:pPr>
                    <w:spacing w:line="240" w:lineRule="auto"/>
                    <w:ind w:left="0" w:leftChars="0"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4200</w:t>
                  </w:r>
                </w:p>
              </w:tc>
            </w:tr>
          </w:tbl>
          <w:p>
            <w:pPr>
              <w:pStyle w:val="7"/>
              <w:spacing w:line="240" w:lineRule="auto"/>
              <w:ind w:left="0" w:leftChars="0" w:firstLine="0" w:firstLineChars="0"/>
              <w:jc w:val="center"/>
              <w:rPr>
                <w:rFonts w:hint="eastAsia" w:ascii="Times New Roman" w:hAnsi="Times New Roman" w:cs="Times New Roman"/>
                <w:b/>
                <w:bCs/>
                <w:u w:val="none"/>
                <w:lang w:val="en-US" w:eastAsia="zh-CN"/>
              </w:rPr>
            </w:pPr>
            <w:r>
              <w:rPr>
                <w:rFonts w:hint="eastAsia" w:ascii="Times New Roman" w:hAnsi="Times New Roman" w:cs="Times New Roman"/>
                <w:b/>
                <w:bCs/>
                <w:u w:val="none"/>
                <w:lang w:eastAsia="zh-CN"/>
              </w:rPr>
              <w:t>表</w:t>
            </w:r>
            <w:r>
              <w:rPr>
                <w:rFonts w:hint="eastAsia" w:ascii="Times New Roman" w:hAnsi="Times New Roman" w:cs="Times New Roman"/>
                <w:b/>
                <w:bCs/>
                <w:u w:val="none"/>
                <w:lang w:val="en-US" w:eastAsia="zh-CN"/>
              </w:rPr>
              <w:t>1-4精品蔬菜基地建设主要技术指标</w:t>
            </w:r>
          </w:p>
          <w:tbl>
            <w:tblPr>
              <w:tblStyle w:val="18"/>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2527"/>
              <w:gridCol w:w="1270"/>
              <w:gridCol w:w="1655"/>
              <w:gridCol w:w="16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704" w:type="pct"/>
                  <w:tcBorders>
                    <w:tl2br w:val="nil"/>
                    <w:tr2bl w:val="nil"/>
                  </w:tcBorders>
                </w:tcPr>
                <w:p>
                  <w:pPr>
                    <w:spacing w:line="240" w:lineRule="auto"/>
                    <w:ind w:left="0" w:leftChars="0" w:firstLine="0" w:firstLineChars="0"/>
                    <w:jc w:val="center"/>
                    <w:rPr>
                      <w:rFonts w:hint="default" w:ascii="宋体" w:hAnsi="宋体" w:cs="宋体"/>
                      <w:b/>
                      <w:bCs/>
                      <w:sz w:val="21"/>
                      <w:szCs w:val="21"/>
                      <w:lang w:val="en-US" w:eastAsia="zh-CN"/>
                    </w:rPr>
                  </w:pPr>
                  <w:r>
                    <w:rPr>
                      <w:rFonts w:hint="eastAsia" w:ascii="宋体" w:hAnsi="宋体" w:cs="宋体"/>
                      <w:b/>
                      <w:bCs/>
                      <w:sz w:val="21"/>
                      <w:szCs w:val="21"/>
                      <w:lang w:val="en-US" w:eastAsia="zh-CN"/>
                    </w:rPr>
                    <w:t>序号</w:t>
                  </w:r>
                </w:p>
              </w:tc>
              <w:tc>
                <w:tcPr>
                  <w:tcW w:w="1527" w:type="pct"/>
                  <w:tcBorders>
                    <w:tl2br w:val="nil"/>
                    <w:tr2bl w:val="nil"/>
                  </w:tcBorders>
                </w:tcPr>
                <w:p>
                  <w:pPr>
                    <w:spacing w:line="240" w:lineRule="auto"/>
                    <w:ind w:left="0" w:leftChars="0" w:firstLine="0" w:firstLineChars="0"/>
                    <w:jc w:val="center"/>
                    <w:rPr>
                      <w:rFonts w:hint="default" w:ascii="宋体" w:hAnsi="宋体" w:cs="宋体"/>
                      <w:b/>
                      <w:bCs/>
                      <w:sz w:val="21"/>
                      <w:szCs w:val="21"/>
                      <w:lang w:val="en-US" w:eastAsia="zh-CN"/>
                    </w:rPr>
                  </w:pPr>
                  <w:r>
                    <w:rPr>
                      <w:rFonts w:hint="eastAsia" w:ascii="宋体" w:hAnsi="宋体" w:cs="宋体"/>
                      <w:b/>
                      <w:bCs/>
                      <w:sz w:val="21"/>
                      <w:szCs w:val="21"/>
                      <w:lang w:val="en-US" w:eastAsia="zh-CN"/>
                    </w:rPr>
                    <w:t>项目</w:t>
                  </w:r>
                </w:p>
              </w:tc>
              <w:tc>
                <w:tcPr>
                  <w:tcW w:w="767" w:type="pct"/>
                  <w:tcBorders>
                    <w:tl2br w:val="nil"/>
                    <w:tr2bl w:val="nil"/>
                  </w:tcBorders>
                </w:tcPr>
                <w:p>
                  <w:pPr>
                    <w:spacing w:line="240" w:lineRule="auto"/>
                    <w:ind w:left="0" w:leftChars="0" w:firstLine="0" w:firstLineChars="0"/>
                    <w:jc w:val="center"/>
                    <w:rPr>
                      <w:rFonts w:hint="default" w:ascii="宋体" w:hAnsi="宋体" w:cs="宋体"/>
                      <w:b/>
                      <w:bCs/>
                      <w:sz w:val="21"/>
                      <w:szCs w:val="21"/>
                      <w:lang w:val="en-US" w:eastAsia="zh-CN"/>
                    </w:rPr>
                  </w:pPr>
                  <w:r>
                    <w:rPr>
                      <w:rFonts w:hint="eastAsia" w:ascii="宋体" w:hAnsi="宋体" w:cs="宋体"/>
                      <w:b/>
                      <w:bCs/>
                      <w:sz w:val="21"/>
                      <w:szCs w:val="21"/>
                      <w:lang w:val="en-US" w:eastAsia="zh-CN"/>
                    </w:rPr>
                    <w:t>单位</w:t>
                  </w:r>
                </w:p>
              </w:tc>
              <w:tc>
                <w:tcPr>
                  <w:tcW w:w="1000" w:type="pct"/>
                  <w:tcBorders>
                    <w:tl2br w:val="nil"/>
                    <w:tr2bl w:val="nil"/>
                  </w:tcBorders>
                </w:tcPr>
                <w:p>
                  <w:pPr>
                    <w:spacing w:line="240" w:lineRule="auto"/>
                    <w:ind w:left="0" w:leftChars="0" w:firstLine="0" w:firstLineChars="0"/>
                    <w:jc w:val="center"/>
                    <w:rPr>
                      <w:rFonts w:hint="default" w:ascii="宋体" w:hAnsi="宋体" w:cs="宋体"/>
                      <w:b/>
                      <w:bCs/>
                      <w:sz w:val="21"/>
                      <w:szCs w:val="21"/>
                      <w:lang w:val="en-US" w:eastAsia="zh-CN"/>
                    </w:rPr>
                  </w:pPr>
                  <w:r>
                    <w:rPr>
                      <w:rFonts w:hint="eastAsia" w:ascii="宋体" w:hAnsi="宋体" w:cs="宋体"/>
                      <w:b/>
                      <w:bCs/>
                      <w:sz w:val="21"/>
                      <w:szCs w:val="21"/>
                      <w:lang w:val="en-US" w:eastAsia="zh-CN"/>
                    </w:rPr>
                    <w:t>数量</w:t>
                  </w:r>
                </w:p>
              </w:tc>
              <w:tc>
                <w:tcPr>
                  <w:tcW w:w="1000" w:type="pct"/>
                  <w:tcBorders>
                    <w:tl2br w:val="nil"/>
                    <w:tr2bl w:val="nil"/>
                  </w:tcBorders>
                </w:tcPr>
                <w:p>
                  <w:pPr>
                    <w:spacing w:line="240" w:lineRule="auto"/>
                    <w:ind w:left="0" w:leftChars="0" w:firstLine="0" w:firstLineChars="0"/>
                    <w:jc w:val="center"/>
                    <w:rPr>
                      <w:rFonts w:hint="eastAsia" w:ascii="宋体" w:hAnsi="宋体" w:cs="宋体"/>
                      <w:b/>
                      <w:bCs/>
                      <w:sz w:val="21"/>
                      <w:szCs w:val="21"/>
                      <w:lang w:val="en-US" w:eastAsia="zh-CN"/>
                    </w:rPr>
                  </w:pPr>
                  <w:r>
                    <w:rPr>
                      <w:rFonts w:hint="eastAsia" w:ascii="宋体" w:hAnsi="宋体" w:cs="宋体"/>
                      <w:b/>
                      <w:bCs/>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704" w:type="pct"/>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1</w:t>
                  </w:r>
                </w:p>
              </w:tc>
              <w:tc>
                <w:tcPr>
                  <w:tcW w:w="1527" w:type="pct"/>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蔬菜种植大棚</w:t>
                  </w:r>
                </w:p>
              </w:tc>
              <w:tc>
                <w:tcPr>
                  <w:tcW w:w="767" w:type="pct"/>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sz w:val="21"/>
                      <w:szCs w:val="21"/>
                      <w:u w:val="none"/>
                      <w:vertAlign w:val="baseline"/>
                      <w:lang w:val="en-US" w:eastAsia="zh-CN"/>
                    </w:rPr>
                    <w:t>m</w:t>
                  </w:r>
                  <w:r>
                    <w:rPr>
                      <w:rFonts w:hint="eastAsia" w:ascii="Times New Roman" w:hAnsi="Times New Roman" w:cs="Times New Roman"/>
                      <w:sz w:val="21"/>
                      <w:szCs w:val="21"/>
                      <w:u w:val="none"/>
                      <w:vertAlign w:val="superscript"/>
                      <w:lang w:val="en-US" w:eastAsia="zh-CN"/>
                    </w:rPr>
                    <w:t>2</w:t>
                  </w:r>
                </w:p>
              </w:tc>
              <w:tc>
                <w:tcPr>
                  <w:tcW w:w="1000" w:type="pct"/>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3333350</w:t>
                  </w:r>
                </w:p>
              </w:tc>
              <w:tc>
                <w:tcPr>
                  <w:tcW w:w="1000" w:type="pct"/>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5000亩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4" w:type="pct"/>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1.1</w:t>
                  </w:r>
                </w:p>
              </w:tc>
              <w:tc>
                <w:tcPr>
                  <w:tcW w:w="1527" w:type="pct"/>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智能连体温室大棚</w:t>
                  </w:r>
                </w:p>
              </w:tc>
              <w:tc>
                <w:tcPr>
                  <w:tcW w:w="767" w:type="pct"/>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sz w:val="21"/>
                      <w:szCs w:val="21"/>
                      <w:u w:val="none"/>
                      <w:vertAlign w:val="baseline"/>
                      <w:lang w:val="en-US" w:eastAsia="zh-CN"/>
                    </w:rPr>
                    <w:t>m</w:t>
                  </w:r>
                  <w:r>
                    <w:rPr>
                      <w:rFonts w:hint="eastAsia" w:ascii="Times New Roman" w:hAnsi="Times New Roman" w:cs="Times New Roman"/>
                      <w:sz w:val="21"/>
                      <w:szCs w:val="21"/>
                      <w:u w:val="none"/>
                      <w:vertAlign w:val="superscript"/>
                      <w:lang w:val="en-US" w:eastAsia="zh-CN"/>
                    </w:rPr>
                    <w:t>2</w:t>
                  </w:r>
                </w:p>
              </w:tc>
              <w:tc>
                <w:tcPr>
                  <w:tcW w:w="1000" w:type="pct"/>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533336</w:t>
                  </w:r>
                </w:p>
              </w:tc>
              <w:tc>
                <w:tcPr>
                  <w:tcW w:w="1000" w:type="pct"/>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800亩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704" w:type="pct"/>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1.2</w:t>
                  </w:r>
                </w:p>
              </w:tc>
              <w:tc>
                <w:tcPr>
                  <w:tcW w:w="1527" w:type="pct"/>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单体圆拱大棚</w:t>
                  </w:r>
                </w:p>
              </w:tc>
              <w:tc>
                <w:tcPr>
                  <w:tcW w:w="767" w:type="pct"/>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sz w:val="21"/>
                      <w:szCs w:val="21"/>
                      <w:u w:val="none"/>
                      <w:vertAlign w:val="baseline"/>
                      <w:lang w:val="en-US" w:eastAsia="zh-CN"/>
                    </w:rPr>
                    <w:t>m</w:t>
                  </w:r>
                  <w:r>
                    <w:rPr>
                      <w:rFonts w:hint="eastAsia" w:ascii="Times New Roman" w:hAnsi="Times New Roman" w:cs="Times New Roman"/>
                      <w:sz w:val="21"/>
                      <w:szCs w:val="21"/>
                      <w:u w:val="none"/>
                      <w:vertAlign w:val="superscript"/>
                      <w:lang w:val="en-US" w:eastAsia="zh-CN"/>
                    </w:rPr>
                    <w:t>2</w:t>
                  </w:r>
                </w:p>
              </w:tc>
              <w:tc>
                <w:tcPr>
                  <w:tcW w:w="1000" w:type="pct"/>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2800014</w:t>
                  </w:r>
                </w:p>
              </w:tc>
              <w:tc>
                <w:tcPr>
                  <w:tcW w:w="1000" w:type="pct"/>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4200亩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4" w:type="pct"/>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2</w:t>
                  </w:r>
                </w:p>
              </w:tc>
              <w:tc>
                <w:tcPr>
                  <w:tcW w:w="1527" w:type="pct"/>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灌溉及水肥一体化设备</w:t>
                  </w:r>
                </w:p>
              </w:tc>
              <w:tc>
                <w:tcPr>
                  <w:tcW w:w="767" w:type="pct"/>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套</w:t>
                  </w:r>
                </w:p>
              </w:tc>
              <w:tc>
                <w:tcPr>
                  <w:tcW w:w="1000" w:type="pct"/>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16</w:t>
                  </w:r>
                </w:p>
              </w:tc>
              <w:tc>
                <w:tcPr>
                  <w:tcW w:w="1000" w:type="pct"/>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704" w:type="pct"/>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3</w:t>
                  </w:r>
                </w:p>
              </w:tc>
              <w:tc>
                <w:tcPr>
                  <w:tcW w:w="1527" w:type="pct"/>
                  <w:tcBorders>
                    <w:tl2br w:val="nil"/>
                    <w:tr2bl w:val="nil"/>
                  </w:tcBorders>
                  <w:vAlign w:val="top"/>
                </w:tcPr>
                <w:p>
                  <w:pPr>
                    <w:spacing w:line="240" w:lineRule="auto"/>
                    <w:ind w:left="0" w:leftChars="0" w:firstLine="0" w:firstLineChars="0"/>
                    <w:jc w:val="center"/>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农产品检测设备</w:t>
                  </w:r>
                </w:p>
              </w:tc>
              <w:tc>
                <w:tcPr>
                  <w:tcW w:w="767" w:type="pct"/>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套</w:t>
                  </w:r>
                </w:p>
              </w:tc>
              <w:tc>
                <w:tcPr>
                  <w:tcW w:w="1000" w:type="pct"/>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16</w:t>
                  </w:r>
                </w:p>
              </w:tc>
              <w:tc>
                <w:tcPr>
                  <w:tcW w:w="1000" w:type="pct"/>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704" w:type="pct"/>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4</w:t>
                  </w:r>
                </w:p>
              </w:tc>
              <w:tc>
                <w:tcPr>
                  <w:tcW w:w="1527" w:type="pct"/>
                  <w:tcBorders>
                    <w:tl2br w:val="nil"/>
                    <w:tr2bl w:val="nil"/>
                  </w:tcBorders>
                  <w:vAlign w:val="top"/>
                </w:tcPr>
                <w:p>
                  <w:pPr>
                    <w:spacing w:line="240" w:lineRule="auto"/>
                    <w:ind w:left="0" w:leftChars="0" w:firstLine="0" w:firstLineChars="0"/>
                    <w:jc w:val="center"/>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机电工程</w:t>
                  </w:r>
                </w:p>
              </w:tc>
              <w:tc>
                <w:tcPr>
                  <w:tcW w:w="767" w:type="pct"/>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p>
              </w:tc>
              <w:tc>
                <w:tcPr>
                  <w:tcW w:w="1000" w:type="pct"/>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p>
              </w:tc>
              <w:tc>
                <w:tcPr>
                  <w:tcW w:w="1000" w:type="pct"/>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704" w:type="pct"/>
                  <w:tcBorders>
                    <w:tl2br w:val="nil"/>
                    <w:tr2bl w:val="nil"/>
                  </w:tcBorders>
                </w:tcPr>
                <w:p>
                  <w:pPr>
                    <w:spacing w:line="240" w:lineRule="auto"/>
                    <w:ind w:left="0" w:leftChars="0" w:firstLine="0" w:firstLineChars="0"/>
                    <w:jc w:val="center"/>
                    <w:rPr>
                      <w:rFonts w:hint="eastAsia" w:ascii="Times New Roman" w:hAnsi="Times New Roman" w:cs="Times New Roman"/>
                      <w:b w:val="0"/>
                      <w:bCs w:val="0"/>
                      <w:sz w:val="21"/>
                      <w:szCs w:val="21"/>
                      <w:lang w:val="en-US" w:eastAsia="zh-CN"/>
                    </w:rPr>
                  </w:pPr>
                </w:p>
              </w:tc>
              <w:tc>
                <w:tcPr>
                  <w:tcW w:w="1527" w:type="pct"/>
                  <w:tcBorders>
                    <w:tl2br w:val="nil"/>
                    <w:tr2bl w:val="nil"/>
                  </w:tcBorders>
                  <w:vAlign w:val="top"/>
                </w:tcPr>
                <w:p>
                  <w:pPr>
                    <w:spacing w:line="240" w:lineRule="auto"/>
                    <w:ind w:left="0" w:leftChars="0" w:firstLine="0" w:firstLineChars="0"/>
                    <w:jc w:val="center"/>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输电线路</w:t>
                  </w:r>
                </w:p>
              </w:tc>
              <w:tc>
                <w:tcPr>
                  <w:tcW w:w="767" w:type="pct"/>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km</w:t>
                  </w:r>
                </w:p>
              </w:tc>
              <w:tc>
                <w:tcPr>
                  <w:tcW w:w="1000" w:type="pct"/>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12</w:t>
                  </w:r>
                </w:p>
              </w:tc>
              <w:tc>
                <w:tcPr>
                  <w:tcW w:w="1000" w:type="pct"/>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704" w:type="pct"/>
                  <w:tcBorders>
                    <w:tl2br w:val="nil"/>
                    <w:tr2bl w:val="nil"/>
                  </w:tcBorders>
                </w:tcPr>
                <w:p>
                  <w:pPr>
                    <w:spacing w:line="240" w:lineRule="auto"/>
                    <w:ind w:left="0" w:leftChars="0" w:firstLine="0" w:firstLineChars="0"/>
                    <w:jc w:val="center"/>
                    <w:rPr>
                      <w:rFonts w:hint="eastAsia" w:ascii="Times New Roman" w:hAnsi="Times New Roman" w:cs="Times New Roman"/>
                      <w:b w:val="0"/>
                      <w:bCs w:val="0"/>
                      <w:sz w:val="21"/>
                      <w:szCs w:val="21"/>
                      <w:lang w:val="en-US" w:eastAsia="zh-CN"/>
                    </w:rPr>
                  </w:pPr>
                </w:p>
              </w:tc>
              <w:tc>
                <w:tcPr>
                  <w:tcW w:w="1527" w:type="pct"/>
                  <w:tcBorders>
                    <w:tl2br w:val="nil"/>
                    <w:tr2bl w:val="nil"/>
                  </w:tcBorders>
                  <w:vAlign w:val="top"/>
                </w:tcPr>
                <w:p>
                  <w:pPr>
                    <w:spacing w:line="240" w:lineRule="auto"/>
                    <w:ind w:left="0" w:leftChars="0" w:firstLine="0" w:firstLineChars="0"/>
                    <w:jc w:val="center"/>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sz w:val="21"/>
                      <w:szCs w:val="21"/>
                      <w:lang w:val="en-US" w:eastAsia="zh-CN"/>
                    </w:rPr>
                    <w:t>变压器台</w:t>
                  </w:r>
                </w:p>
              </w:tc>
              <w:tc>
                <w:tcPr>
                  <w:tcW w:w="767" w:type="pct"/>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台</w:t>
                  </w:r>
                </w:p>
              </w:tc>
              <w:tc>
                <w:tcPr>
                  <w:tcW w:w="1000" w:type="pct"/>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8</w:t>
                  </w:r>
                </w:p>
              </w:tc>
              <w:tc>
                <w:tcPr>
                  <w:tcW w:w="1000" w:type="pct"/>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p>
              </w:tc>
            </w:tr>
          </w:tbl>
          <w:p>
            <w:pPr>
              <w:pStyle w:val="7"/>
              <w:spacing w:line="240" w:lineRule="auto"/>
              <w:ind w:left="0" w:leftChars="0" w:firstLine="0" w:firstLineChars="0"/>
              <w:jc w:val="center"/>
              <w:rPr>
                <w:rFonts w:hint="eastAsia" w:ascii="Times New Roman" w:hAnsi="Times New Roman" w:cs="Times New Roman"/>
                <w:b/>
                <w:bCs/>
                <w:u w:val="none"/>
                <w:lang w:val="en-US" w:eastAsia="zh-CN"/>
              </w:rPr>
            </w:pPr>
            <w:r>
              <w:rPr>
                <w:rFonts w:hint="eastAsia" w:ascii="Times New Roman" w:hAnsi="Times New Roman" w:cs="Times New Roman"/>
                <w:b/>
                <w:bCs/>
                <w:u w:val="none"/>
                <w:lang w:eastAsia="zh-CN"/>
              </w:rPr>
              <w:t>表</w:t>
            </w:r>
            <w:r>
              <w:rPr>
                <w:rFonts w:hint="eastAsia" w:ascii="Times New Roman" w:hAnsi="Times New Roman" w:cs="Times New Roman"/>
                <w:b/>
                <w:bCs/>
                <w:u w:val="none"/>
                <w:lang w:val="en-US" w:eastAsia="zh-CN"/>
              </w:rPr>
              <w:t>1-5农村环境综合整治主要技术指标</w:t>
            </w:r>
          </w:p>
          <w:tbl>
            <w:tblPr>
              <w:tblStyle w:val="18"/>
              <w:tblW w:w="8901"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3400"/>
              <w:gridCol w:w="1708"/>
              <w:gridCol w:w="22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567" w:type="dxa"/>
                  <w:tcBorders>
                    <w:tl2br w:val="nil"/>
                    <w:tr2bl w:val="nil"/>
                  </w:tcBorders>
                </w:tcPr>
                <w:p>
                  <w:pPr>
                    <w:spacing w:line="240" w:lineRule="auto"/>
                    <w:ind w:left="0" w:leftChars="0" w:firstLine="0" w:firstLineChars="0"/>
                    <w:jc w:val="center"/>
                    <w:rPr>
                      <w:rFonts w:hint="default" w:ascii="宋体" w:hAnsi="宋体" w:cs="宋体"/>
                      <w:b/>
                      <w:bCs/>
                      <w:sz w:val="21"/>
                      <w:szCs w:val="21"/>
                      <w:lang w:val="en-US" w:eastAsia="zh-CN"/>
                    </w:rPr>
                  </w:pPr>
                  <w:r>
                    <w:rPr>
                      <w:rFonts w:hint="eastAsia" w:ascii="宋体" w:hAnsi="宋体" w:cs="宋体"/>
                      <w:b/>
                      <w:bCs/>
                      <w:sz w:val="21"/>
                      <w:szCs w:val="21"/>
                      <w:lang w:val="en-US" w:eastAsia="zh-CN"/>
                    </w:rPr>
                    <w:t>序号</w:t>
                  </w:r>
                </w:p>
              </w:tc>
              <w:tc>
                <w:tcPr>
                  <w:tcW w:w="3400" w:type="dxa"/>
                  <w:tcBorders>
                    <w:tl2br w:val="nil"/>
                    <w:tr2bl w:val="nil"/>
                  </w:tcBorders>
                </w:tcPr>
                <w:p>
                  <w:pPr>
                    <w:spacing w:line="240" w:lineRule="auto"/>
                    <w:ind w:left="0" w:leftChars="0" w:firstLine="0" w:firstLineChars="0"/>
                    <w:jc w:val="center"/>
                    <w:rPr>
                      <w:rFonts w:hint="default" w:ascii="宋体" w:hAnsi="宋体" w:cs="宋体"/>
                      <w:b/>
                      <w:bCs/>
                      <w:sz w:val="21"/>
                      <w:szCs w:val="21"/>
                      <w:lang w:val="en-US" w:eastAsia="zh-CN"/>
                    </w:rPr>
                  </w:pPr>
                  <w:r>
                    <w:rPr>
                      <w:rFonts w:hint="eastAsia" w:ascii="宋体" w:hAnsi="宋体" w:cs="宋体"/>
                      <w:b/>
                      <w:bCs/>
                      <w:sz w:val="21"/>
                      <w:szCs w:val="21"/>
                      <w:lang w:val="en-US" w:eastAsia="zh-CN"/>
                    </w:rPr>
                    <w:t>项目</w:t>
                  </w:r>
                </w:p>
              </w:tc>
              <w:tc>
                <w:tcPr>
                  <w:tcW w:w="1708" w:type="dxa"/>
                  <w:tcBorders>
                    <w:tl2br w:val="nil"/>
                    <w:tr2bl w:val="nil"/>
                  </w:tcBorders>
                </w:tcPr>
                <w:p>
                  <w:pPr>
                    <w:spacing w:line="240" w:lineRule="auto"/>
                    <w:ind w:left="0" w:leftChars="0" w:firstLine="0" w:firstLineChars="0"/>
                    <w:jc w:val="center"/>
                    <w:rPr>
                      <w:rFonts w:hint="default" w:ascii="宋体" w:hAnsi="宋体" w:cs="宋体"/>
                      <w:b/>
                      <w:bCs/>
                      <w:sz w:val="21"/>
                      <w:szCs w:val="21"/>
                      <w:lang w:val="en-US" w:eastAsia="zh-CN"/>
                    </w:rPr>
                  </w:pPr>
                  <w:r>
                    <w:rPr>
                      <w:rFonts w:hint="eastAsia" w:ascii="宋体" w:hAnsi="宋体" w:cs="宋体"/>
                      <w:b/>
                      <w:bCs/>
                      <w:sz w:val="21"/>
                      <w:szCs w:val="21"/>
                      <w:lang w:val="en-US" w:eastAsia="zh-CN"/>
                    </w:rPr>
                    <w:t>单位</w:t>
                  </w:r>
                </w:p>
              </w:tc>
              <w:tc>
                <w:tcPr>
                  <w:tcW w:w="2226" w:type="dxa"/>
                  <w:tcBorders>
                    <w:tl2br w:val="nil"/>
                    <w:tr2bl w:val="nil"/>
                  </w:tcBorders>
                </w:tcPr>
                <w:p>
                  <w:pPr>
                    <w:spacing w:line="240" w:lineRule="auto"/>
                    <w:ind w:left="0" w:leftChars="0" w:firstLine="0" w:firstLineChars="0"/>
                    <w:jc w:val="center"/>
                    <w:rPr>
                      <w:rFonts w:hint="default" w:ascii="宋体" w:hAnsi="宋体" w:cs="宋体"/>
                      <w:b/>
                      <w:bCs/>
                      <w:sz w:val="21"/>
                      <w:szCs w:val="21"/>
                      <w:lang w:val="en-US" w:eastAsia="zh-CN"/>
                    </w:rPr>
                  </w:pPr>
                  <w:r>
                    <w:rPr>
                      <w:rFonts w:hint="eastAsia" w:ascii="宋体" w:hAnsi="宋体" w:cs="宋体"/>
                      <w:b/>
                      <w:bCs/>
                      <w:sz w:val="21"/>
                      <w:szCs w:val="21"/>
                      <w:lang w:val="en-US" w:eastAsia="zh-CN"/>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567"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w:t>
                  </w:r>
                </w:p>
              </w:tc>
              <w:tc>
                <w:tcPr>
                  <w:tcW w:w="3400"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农村路网提质改造</w:t>
                  </w:r>
                </w:p>
              </w:tc>
              <w:tc>
                <w:tcPr>
                  <w:tcW w:w="1708"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p>
              </w:tc>
              <w:tc>
                <w:tcPr>
                  <w:tcW w:w="2226"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567"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1.1</w:t>
                  </w:r>
                </w:p>
              </w:tc>
              <w:tc>
                <w:tcPr>
                  <w:tcW w:w="3400"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通村道路改造</w:t>
                  </w:r>
                </w:p>
              </w:tc>
              <w:tc>
                <w:tcPr>
                  <w:tcW w:w="1708"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m</w:t>
                  </w:r>
                </w:p>
              </w:tc>
              <w:tc>
                <w:tcPr>
                  <w:tcW w:w="2226"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5500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567"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1.2</w:t>
                  </w:r>
                </w:p>
              </w:tc>
              <w:tc>
                <w:tcPr>
                  <w:tcW w:w="3400"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干线连接线改造</w:t>
                  </w:r>
                </w:p>
              </w:tc>
              <w:tc>
                <w:tcPr>
                  <w:tcW w:w="1708"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m</w:t>
                  </w:r>
                </w:p>
              </w:tc>
              <w:tc>
                <w:tcPr>
                  <w:tcW w:w="2226"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5250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567"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1.3</w:t>
                  </w:r>
                </w:p>
              </w:tc>
              <w:tc>
                <w:tcPr>
                  <w:tcW w:w="3400"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景区连接线改造</w:t>
                  </w:r>
                </w:p>
              </w:tc>
              <w:tc>
                <w:tcPr>
                  <w:tcW w:w="1708"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m</w:t>
                  </w:r>
                </w:p>
              </w:tc>
              <w:tc>
                <w:tcPr>
                  <w:tcW w:w="2226"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7700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567"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2</w:t>
                  </w:r>
                </w:p>
              </w:tc>
              <w:tc>
                <w:tcPr>
                  <w:tcW w:w="3400" w:type="dxa"/>
                  <w:tcBorders>
                    <w:tl2br w:val="nil"/>
                    <w:tr2bl w:val="nil"/>
                  </w:tcBorders>
                  <w:vAlign w:val="top"/>
                </w:tcPr>
                <w:p>
                  <w:pPr>
                    <w:spacing w:line="240" w:lineRule="auto"/>
                    <w:ind w:left="0" w:leftChars="0"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val="en-US" w:eastAsia="zh-CN"/>
                    </w:rPr>
                    <w:t>欧江岔村展馆外围生态化提升</w:t>
                  </w:r>
                </w:p>
              </w:tc>
              <w:tc>
                <w:tcPr>
                  <w:tcW w:w="1708"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p>
              </w:tc>
              <w:tc>
                <w:tcPr>
                  <w:tcW w:w="2226"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567"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2.0</w:t>
                  </w:r>
                </w:p>
              </w:tc>
              <w:tc>
                <w:tcPr>
                  <w:tcW w:w="3400" w:type="dxa"/>
                  <w:tcBorders>
                    <w:tl2br w:val="nil"/>
                    <w:tr2bl w:val="nil"/>
                  </w:tcBorders>
                  <w:vAlign w:val="top"/>
                </w:tcPr>
                <w:p>
                  <w:pPr>
                    <w:spacing w:line="240" w:lineRule="auto"/>
                    <w:ind w:left="0" w:leftChars="0"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val="en-US" w:eastAsia="zh-CN"/>
                    </w:rPr>
                    <w:t>排污渠护坡</w:t>
                  </w:r>
                </w:p>
              </w:tc>
              <w:tc>
                <w:tcPr>
                  <w:tcW w:w="1708"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m</w:t>
                  </w:r>
                </w:p>
              </w:tc>
              <w:tc>
                <w:tcPr>
                  <w:tcW w:w="2226"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567"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2.2</w:t>
                  </w:r>
                </w:p>
              </w:tc>
              <w:tc>
                <w:tcPr>
                  <w:tcW w:w="3400" w:type="dxa"/>
                  <w:tcBorders>
                    <w:tl2br w:val="nil"/>
                    <w:tr2bl w:val="nil"/>
                  </w:tcBorders>
                  <w:vAlign w:val="top"/>
                </w:tcPr>
                <w:p>
                  <w:pPr>
                    <w:spacing w:line="240" w:lineRule="auto"/>
                    <w:ind w:left="0" w:leftChars="0"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val="en-US" w:eastAsia="zh-CN"/>
                    </w:rPr>
                    <w:t>道路硬化</w:t>
                  </w:r>
                </w:p>
              </w:tc>
              <w:tc>
                <w:tcPr>
                  <w:tcW w:w="1708"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m</w:t>
                  </w:r>
                </w:p>
              </w:tc>
              <w:tc>
                <w:tcPr>
                  <w:tcW w:w="2226"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567"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3</w:t>
                  </w:r>
                </w:p>
              </w:tc>
              <w:tc>
                <w:tcPr>
                  <w:tcW w:w="3400"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化粪池</w:t>
                  </w:r>
                </w:p>
              </w:tc>
              <w:tc>
                <w:tcPr>
                  <w:tcW w:w="1708"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个</w:t>
                  </w:r>
                </w:p>
              </w:tc>
              <w:tc>
                <w:tcPr>
                  <w:tcW w:w="2226"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567"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4</w:t>
                  </w:r>
                </w:p>
              </w:tc>
              <w:tc>
                <w:tcPr>
                  <w:tcW w:w="3400" w:type="dxa"/>
                  <w:tcBorders>
                    <w:tl2br w:val="nil"/>
                    <w:tr2bl w:val="nil"/>
                  </w:tcBorders>
                  <w:vAlign w:val="top"/>
                </w:tcPr>
                <w:p>
                  <w:pPr>
                    <w:spacing w:line="240" w:lineRule="auto"/>
                    <w:ind w:left="0" w:leftChars="0"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val="en-US" w:eastAsia="zh-CN"/>
                    </w:rPr>
                    <w:t>生活污水引流管道</w:t>
                  </w:r>
                </w:p>
              </w:tc>
              <w:tc>
                <w:tcPr>
                  <w:tcW w:w="1708"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p>
              </w:tc>
              <w:tc>
                <w:tcPr>
                  <w:tcW w:w="2226"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567"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4.1</w:t>
                  </w:r>
                </w:p>
              </w:tc>
              <w:tc>
                <w:tcPr>
                  <w:tcW w:w="3400" w:type="dxa"/>
                  <w:tcBorders>
                    <w:tl2br w:val="nil"/>
                    <w:tr2bl w:val="nil"/>
                  </w:tcBorders>
                  <w:vAlign w:val="top"/>
                </w:tcPr>
                <w:p>
                  <w:pPr>
                    <w:spacing w:line="240" w:lineRule="auto"/>
                    <w:ind w:left="0" w:leftChars="0"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val="en-US" w:eastAsia="zh-CN"/>
                    </w:rPr>
                    <w:t>DN110</w:t>
                  </w:r>
                </w:p>
              </w:tc>
              <w:tc>
                <w:tcPr>
                  <w:tcW w:w="1708" w:type="dxa"/>
                  <w:tcBorders>
                    <w:tl2br w:val="nil"/>
                    <w:tr2bl w:val="nil"/>
                  </w:tcBorders>
                  <w:vAlign w:val="top"/>
                </w:tcPr>
                <w:p>
                  <w:pPr>
                    <w:spacing w:line="240" w:lineRule="auto"/>
                    <w:ind w:left="0" w:leftChars="0"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val="en-US" w:eastAsia="zh-CN"/>
                    </w:rPr>
                    <w:t>m</w:t>
                  </w:r>
                </w:p>
              </w:tc>
              <w:tc>
                <w:tcPr>
                  <w:tcW w:w="2226"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2750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567"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4.2</w:t>
                  </w:r>
                </w:p>
              </w:tc>
              <w:tc>
                <w:tcPr>
                  <w:tcW w:w="3400" w:type="dxa"/>
                  <w:tcBorders>
                    <w:tl2br w:val="nil"/>
                    <w:tr2bl w:val="nil"/>
                  </w:tcBorders>
                  <w:vAlign w:val="top"/>
                </w:tcPr>
                <w:p>
                  <w:pPr>
                    <w:spacing w:line="240" w:lineRule="auto"/>
                    <w:ind w:left="0" w:leftChars="0"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val="en-US" w:eastAsia="zh-CN"/>
                    </w:rPr>
                    <w:t>DN200</w:t>
                  </w:r>
                </w:p>
              </w:tc>
              <w:tc>
                <w:tcPr>
                  <w:tcW w:w="1708" w:type="dxa"/>
                  <w:tcBorders>
                    <w:tl2br w:val="nil"/>
                    <w:tr2bl w:val="nil"/>
                  </w:tcBorders>
                  <w:vAlign w:val="top"/>
                </w:tcPr>
                <w:p>
                  <w:pPr>
                    <w:spacing w:line="240" w:lineRule="auto"/>
                    <w:ind w:left="0" w:leftChars="0"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val="en-US" w:eastAsia="zh-CN"/>
                    </w:rPr>
                    <w:t>m</w:t>
                  </w:r>
                </w:p>
              </w:tc>
              <w:tc>
                <w:tcPr>
                  <w:tcW w:w="2226"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2250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567"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5</w:t>
                  </w:r>
                </w:p>
              </w:tc>
              <w:tc>
                <w:tcPr>
                  <w:tcW w:w="3400" w:type="dxa"/>
                  <w:tcBorders>
                    <w:tl2br w:val="nil"/>
                    <w:tr2bl w:val="nil"/>
                  </w:tcBorders>
                  <w:vAlign w:val="top"/>
                </w:tcPr>
                <w:p>
                  <w:pPr>
                    <w:spacing w:line="240" w:lineRule="auto"/>
                    <w:ind w:left="0" w:leftChars="0"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val="en-US" w:eastAsia="zh-CN"/>
                    </w:rPr>
                    <w:t>垃圾箱</w:t>
                  </w:r>
                </w:p>
              </w:tc>
              <w:tc>
                <w:tcPr>
                  <w:tcW w:w="1708" w:type="dxa"/>
                  <w:tcBorders>
                    <w:tl2br w:val="nil"/>
                    <w:tr2bl w:val="nil"/>
                  </w:tcBorders>
                  <w:vAlign w:val="top"/>
                </w:tcPr>
                <w:p>
                  <w:pPr>
                    <w:spacing w:line="240" w:lineRule="auto"/>
                    <w:ind w:left="0" w:leftChars="0"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val="en-US" w:eastAsia="zh-CN"/>
                    </w:rPr>
                    <w:t>个</w:t>
                  </w:r>
                </w:p>
              </w:tc>
              <w:tc>
                <w:tcPr>
                  <w:tcW w:w="2226"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567"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6</w:t>
                  </w:r>
                </w:p>
              </w:tc>
              <w:tc>
                <w:tcPr>
                  <w:tcW w:w="3400" w:type="dxa"/>
                  <w:tcBorders>
                    <w:tl2br w:val="nil"/>
                    <w:tr2bl w:val="nil"/>
                  </w:tcBorders>
                  <w:vAlign w:val="top"/>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旧村改造</w:t>
                  </w:r>
                </w:p>
              </w:tc>
              <w:tc>
                <w:tcPr>
                  <w:tcW w:w="1708" w:type="dxa"/>
                  <w:tcBorders>
                    <w:tl2br w:val="nil"/>
                    <w:tr2bl w:val="nil"/>
                  </w:tcBorders>
                  <w:vAlign w:val="top"/>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bookmarkStart w:id="2" w:name="OLE_LINK1"/>
                  <w:r>
                    <w:rPr>
                      <w:rFonts w:hint="eastAsia" w:ascii="Times New Roman" w:hAnsi="Times New Roman" w:cs="Times New Roman"/>
                      <w:sz w:val="21"/>
                      <w:szCs w:val="21"/>
                      <w:u w:val="none"/>
                      <w:vertAlign w:val="baseline"/>
                      <w:lang w:val="en-US" w:eastAsia="zh-CN"/>
                    </w:rPr>
                    <w:t>m</w:t>
                  </w:r>
                  <w:r>
                    <w:rPr>
                      <w:rFonts w:hint="eastAsia" w:ascii="Times New Roman" w:hAnsi="Times New Roman" w:cs="Times New Roman"/>
                      <w:sz w:val="21"/>
                      <w:szCs w:val="21"/>
                      <w:u w:val="none"/>
                      <w:vertAlign w:val="superscript"/>
                      <w:lang w:val="en-US" w:eastAsia="zh-CN"/>
                    </w:rPr>
                    <w:t>2</w:t>
                  </w:r>
                  <w:bookmarkEnd w:id="2"/>
                </w:p>
              </w:tc>
              <w:tc>
                <w:tcPr>
                  <w:tcW w:w="2226"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12734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67"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6.1</w:t>
                  </w:r>
                </w:p>
              </w:tc>
              <w:tc>
                <w:tcPr>
                  <w:tcW w:w="3400" w:type="dxa"/>
                  <w:tcBorders>
                    <w:tl2br w:val="nil"/>
                    <w:tr2bl w:val="nil"/>
                  </w:tcBorders>
                  <w:vAlign w:val="top"/>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建筑外立面修缮</w:t>
                  </w:r>
                </w:p>
              </w:tc>
              <w:tc>
                <w:tcPr>
                  <w:tcW w:w="1708" w:type="dxa"/>
                  <w:tcBorders>
                    <w:tl2br w:val="nil"/>
                    <w:tr2bl w:val="nil"/>
                  </w:tcBorders>
                  <w:vAlign w:val="top"/>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sz w:val="21"/>
                      <w:szCs w:val="21"/>
                      <w:u w:val="none"/>
                      <w:vertAlign w:val="baseline"/>
                      <w:lang w:val="en-US" w:eastAsia="zh-CN"/>
                    </w:rPr>
                    <w:t>m</w:t>
                  </w:r>
                  <w:r>
                    <w:rPr>
                      <w:rFonts w:hint="eastAsia" w:ascii="Times New Roman" w:hAnsi="Times New Roman" w:cs="Times New Roman"/>
                      <w:sz w:val="21"/>
                      <w:szCs w:val="21"/>
                      <w:u w:val="none"/>
                      <w:vertAlign w:val="superscript"/>
                      <w:lang w:val="en-US" w:eastAsia="zh-CN"/>
                    </w:rPr>
                    <w:t>2</w:t>
                  </w:r>
                </w:p>
              </w:tc>
              <w:tc>
                <w:tcPr>
                  <w:tcW w:w="2226"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12734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67"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6.2</w:t>
                  </w:r>
                </w:p>
              </w:tc>
              <w:tc>
                <w:tcPr>
                  <w:tcW w:w="3400" w:type="dxa"/>
                  <w:tcBorders>
                    <w:tl2br w:val="nil"/>
                    <w:tr2bl w:val="nil"/>
                  </w:tcBorders>
                  <w:vAlign w:val="top"/>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巷道清理及修翻</w:t>
                  </w:r>
                </w:p>
              </w:tc>
              <w:tc>
                <w:tcPr>
                  <w:tcW w:w="1708" w:type="dxa"/>
                  <w:tcBorders>
                    <w:tl2br w:val="nil"/>
                    <w:tr2bl w:val="nil"/>
                  </w:tcBorders>
                  <w:vAlign w:val="top"/>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sz w:val="21"/>
                      <w:szCs w:val="21"/>
                      <w:u w:val="none"/>
                      <w:vertAlign w:val="baseline"/>
                      <w:lang w:val="en-US" w:eastAsia="zh-CN"/>
                    </w:rPr>
                    <w:t>m</w:t>
                  </w:r>
                  <w:r>
                    <w:rPr>
                      <w:rFonts w:hint="eastAsia" w:ascii="Times New Roman" w:hAnsi="Times New Roman" w:cs="Times New Roman"/>
                      <w:sz w:val="21"/>
                      <w:szCs w:val="21"/>
                      <w:u w:val="none"/>
                      <w:vertAlign w:val="superscript"/>
                      <w:lang w:val="en-US" w:eastAsia="zh-CN"/>
                    </w:rPr>
                    <w:t>2</w:t>
                  </w:r>
                </w:p>
              </w:tc>
              <w:tc>
                <w:tcPr>
                  <w:tcW w:w="2226"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3260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67"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6.3</w:t>
                  </w:r>
                </w:p>
              </w:tc>
              <w:tc>
                <w:tcPr>
                  <w:tcW w:w="3400" w:type="dxa"/>
                  <w:tcBorders>
                    <w:tl2br w:val="nil"/>
                    <w:tr2bl w:val="nil"/>
                  </w:tcBorders>
                  <w:vAlign w:val="top"/>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植树绿化</w:t>
                  </w:r>
                </w:p>
              </w:tc>
              <w:tc>
                <w:tcPr>
                  <w:tcW w:w="1708" w:type="dxa"/>
                  <w:tcBorders>
                    <w:tl2br w:val="nil"/>
                    <w:tr2bl w:val="nil"/>
                  </w:tcBorders>
                  <w:vAlign w:val="top"/>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sz w:val="21"/>
                      <w:szCs w:val="21"/>
                      <w:u w:val="none"/>
                      <w:vertAlign w:val="baseline"/>
                      <w:lang w:val="en-US" w:eastAsia="zh-CN"/>
                    </w:rPr>
                    <w:t>m</w:t>
                  </w:r>
                  <w:r>
                    <w:rPr>
                      <w:rFonts w:hint="eastAsia" w:ascii="Times New Roman" w:hAnsi="Times New Roman" w:cs="Times New Roman"/>
                      <w:sz w:val="21"/>
                      <w:szCs w:val="21"/>
                      <w:u w:val="none"/>
                      <w:vertAlign w:val="superscript"/>
                      <w:lang w:val="en-US" w:eastAsia="zh-CN"/>
                    </w:rPr>
                    <w:t>2</w:t>
                  </w:r>
                </w:p>
              </w:tc>
              <w:tc>
                <w:tcPr>
                  <w:tcW w:w="2226"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5500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67"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6.4</w:t>
                  </w:r>
                </w:p>
              </w:tc>
              <w:tc>
                <w:tcPr>
                  <w:tcW w:w="3400" w:type="dxa"/>
                  <w:tcBorders>
                    <w:tl2br w:val="nil"/>
                    <w:tr2bl w:val="nil"/>
                  </w:tcBorders>
                  <w:vAlign w:val="top"/>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杂房拆除</w:t>
                  </w:r>
                </w:p>
              </w:tc>
              <w:tc>
                <w:tcPr>
                  <w:tcW w:w="1708" w:type="dxa"/>
                  <w:tcBorders>
                    <w:tl2br w:val="nil"/>
                    <w:tr2bl w:val="nil"/>
                  </w:tcBorders>
                  <w:vAlign w:val="top"/>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sz w:val="21"/>
                      <w:szCs w:val="21"/>
                      <w:u w:val="none"/>
                      <w:vertAlign w:val="baseline"/>
                      <w:lang w:val="en-US" w:eastAsia="zh-CN"/>
                    </w:rPr>
                    <w:t>m</w:t>
                  </w:r>
                  <w:r>
                    <w:rPr>
                      <w:rFonts w:hint="eastAsia" w:ascii="Times New Roman" w:hAnsi="Times New Roman" w:cs="Times New Roman"/>
                      <w:sz w:val="21"/>
                      <w:szCs w:val="21"/>
                      <w:u w:val="none"/>
                      <w:vertAlign w:val="superscript"/>
                      <w:lang w:val="en-US" w:eastAsia="zh-CN"/>
                    </w:rPr>
                    <w:t>2</w:t>
                  </w:r>
                </w:p>
              </w:tc>
              <w:tc>
                <w:tcPr>
                  <w:tcW w:w="2226"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3260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567"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6.5</w:t>
                  </w:r>
                </w:p>
              </w:tc>
              <w:tc>
                <w:tcPr>
                  <w:tcW w:w="3400" w:type="dxa"/>
                  <w:tcBorders>
                    <w:tl2br w:val="nil"/>
                    <w:tr2bl w:val="nil"/>
                  </w:tcBorders>
                  <w:vAlign w:val="top"/>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供电线路改造</w:t>
                  </w:r>
                </w:p>
              </w:tc>
              <w:tc>
                <w:tcPr>
                  <w:tcW w:w="1708" w:type="dxa"/>
                  <w:tcBorders>
                    <w:tl2br w:val="nil"/>
                    <w:tr2bl w:val="nil"/>
                  </w:tcBorders>
                  <w:vAlign w:val="top"/>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sz w:val="21"/>
                      <w:szCs w:val="21"/>
                      <w:u w:val="none"/>
                      <w:vertAlign w:val="baseline"/>
                      <w:lang w:val="en-US" w:eastAsia="zh-CN"/>
                    </w:rPr>
                    <w:t>m</w:t>
                  </w:r>
                  <w:r>
                    <w:rPr>
                      <w:rFonts w:hint="eastAsia" w:ascii="Times New Roman" w:hAnsi="Times New Roman" w:cs="Times New Roman"/>
                      <w:sz w:val="21"/>
                      <w:szCs w:val="21"/>
                      <w:u w:val="none"/>
                      <w:vertAlign w:val="superscript"/>
                      <w:lang w:val="en-US" w:eastAsia="zh-CN"/>
                    </w:rPr>
                    <w:t>2</w:t>
                  </w:r>
                </w:p>
              </w:tc>
              <w:tc>
                <w:tcPr>
                  <w:tcW w:w="2226"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12734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67"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6.6</w:t>
                  </w:r>
                </w:p>
              </w:tc>
              <w:tc>
                <w:tcPr>
                  <w:tcW w:w="3400" w:type="dxa"/>
                  <w:tcBorders>
                    <w:tl2br w:val="nil"/>
                    <w:tr2bl w:val="nil"/>
                  </w:tcBorders>
                  <w:vAlign w:val="top"/>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村内广场改造</w:t>
                  </w:r>
                </w:p>
              </w:tc>
              <w:tc>
                <w:tcPr>
                  <w:tcW w:w="1708" w:type="dxa"/>
                  <w:tcBorders>
                    <w:tl2br w:val="nil"/>
                    <w:tr2bl w:val="nil"/>
                  </w:tcBorders>
                  <w:vAlign w:val="top"/>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sz w:val="21"/>
                      <w:szCs w:val="21"/>
                      <w:u w:val="none"/>
                      <w:vertAlign w:val="baseline"/>
                      <w:lang w:val="en-US" w:eastAsia="zh-CN"/>
                    </w:rPr>
                    <w:t>m</w:t>
                  </w:r>
                  <w:r>
                    <w:rPr>
                      <w:rFonts w:hint="eastAsia" w:ascii="Times New Roman" w:hAnsi="Times New Roman" w:cs="Times New Roman"/>
                      <w:sz w:val="21"/>
                      <w:szCs w:val="21"/>
                      <w:u w:val="none"/>
                      <w:vertAlign w:val="superscript"/>
                      <w:lang w:val="en-US" w:eastAsia="zh-CN"/>
                    </w:rPr>
                    <w:t>2</w:t>
                  </w:r>
                </w:p>
              </w:tc>
              <w:tc>
                <w:tcPr>
                  <w:tcW w:w="2226"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4950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67"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6.7</w:t>
                  </w:r>
                </w:p>
              </w:tc>
              <w:tc>
                <w:tcPr>
                  <w:tcW w:w="3400" w:type="dxa"/>
                  <w:tcBorders>
                    <w:tl2br w:val="nil"/>
                    <w:tr2bl w:val="nil"/>
                  </w:tcBorders>
                  <w:vAlign w:val="top"/>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入口门楼</w:t>
                  </w:r>
                </w:p>
              </w:tc>
              <w:tc>
                <w:tcPr>
                  <w:tcW w:w="1708" w:type="dxa"/>
                  <w:tcBorders>
                    <w:tl2br w:val="nil"/>
                    <w:tr2bl w:val="nil"/>
                  </w:tcBorders>
                  <w:vAlign w:val="top"/>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座</w:t>
                  </w:r>
                </w:p>
              </w:tc>
              <w:tc>
                <w:tcPr>
                  <w:tcW w:w="2226"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67"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6.8</w:t>
                  </w:r>
                </w:p>
              </w:tc>
              <w:tc>
                <w:tcPr>
                  <w:tcW w:w="3400" w:type="dxa"/>
                  <w:tcBorders>
                    <w:tl2br w:val="nil"/>
                    <w:tr2bl w:val="nil"/>
                  </w:tcBorders>
                  <w:vAlign w:val="top"/>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新建围墙</w:t>
                  </w:r>
                </w:p>
              </w:tc>
              <w:tc>
                <w:tcPr>
                  <w:tcW w:w="1708" w:type="dxa"/>
                  <w:tcBorders>
                    <w:tl2br w:val="nil"/>
                    <w:tr2bl w:val="nil"/>
                  </w:tcBorders>
                  <w:vAlign w:val="top"/>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m</w:t>
                  </w:r>
                </w:p>
              </w:tc>
              <w:tc>
                <w:tcPr>
                  <w:tcW w:w="2226" w:type="dxa"/>
                  <w:tcBorders>
                    <w:tl2br w:val="nil"/>
                    <w:tr2bl w:val="nil"/>
                  </w:tcBorders>
                </w:tcPr>
                <w:p>
                  <w:pPr>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650</w:t>
                  </w:r>
                </w:p>
              </w:tc>
            </w:tr>
          </w:tbl>
          <w:p>
            <w:pPr>
              <w:widowControl w:val="0"/>
              <w:numPr>
                <w:ilvl w:val="0"/>
                <w:numId w:val="0"/>
              </w:numPr>
              <w:adjustRightInd w:val="0"/>
              <w:snapToGrid w:val="0"/>
              <w:spacing w:line="360" w:lineRule="auto"/>
              <w:ind w:left="360" w:leftChars="0" w:firstLine="241" w:firstLineChars="100"/>
              <w:jc w:val="both"/>
              <w:rPr>
                <w:rFonts w:hint="default"/>
                <w:lang w:val="en-US" w:eastAsia="zh-CN"/>
              </w:rPr>
            </w:pPr>
            <w:r>
              <w:rPr>
                <w:rFonts w:hint="eastAsia" w:ascii="Times New Roman" w:hAnsi="Times New Roman" w:cs="Times New Roman"/>
                <w:b/>
                <w:bCs/>
                <w:lang w:val="en-US" w:eastAsia="zh-CN"/>
              </w:rPr>
              <w:t>3、主要设备</w:t>
            </w:r>
          </w:p>
          <w:p>
            <w:pPr>
              <w:pStyle w:val="7"/>
              <w:spacing w:line="240" w:lineRule="auto"/>
              <w:ind w:left="0" w:leftChars="0" w:firstLine="0" w:firstLineChars="0"/>
              <w:jc w:val="center"/>
              <w:rPr>
                <w:rFonts w:hint="eastAsia" w:ascii="Times New Roman" w:hAnsi="Times New Roman" w:cs="Times New Roman"/>
                <w:b/>
                <w:bCs/>
                <w:lang w:val="en-US" w:eastAsia="zh-CN"/>
              </w:rPr>
            </w:pPr>
            <w:bookmarkStart w:id="3" w:name="OLE_LINK2"/>
            <w:r>
              <w:rPr>
                <w:rFonts w:hint="eastAsia" w:ascii="Times New Roman" w:hAnsi="Times New Roman" w:cs="Times New Roman"/>
                <w:b/>
                <w:bCs/>
                <w:u w:val="none"/>
                <w:lang w:eastAsia="zh-CN"/>
              </w:rPr>
              <w:t>表</w:t>
            </w:r>
            <w:r>
              <w:rPr>
                <w:rFonts w:hint="eastAsia" w:ascii="Times New Roman" w:hAnsi="Times New Roman" w:cs="Times New Roman"/>
                <w:b/>
                <w:bCs/>
                <w:u w:val="none"/>
                <w:lang w:val="en-US" w:eastAsia="zh-CN"/>
              </w:rPr>
              <w:t>1-6 施工机械设备表</w:t>
            </w:r>
          </w:p>
          <w:bookmarkEnd w:id="3"/>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1702"/>
              <w:gridCol w:w="1447"/>
              <w:gridCol w:w="846"/>
              <w:gridCol w:w="1750"/>
              <w:gridCol w:w="19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tcBorders>
                    <w:tl2br w:val="nil"/>
                    <w:tr2bl w:val="nil"/>
                  </w:tcBorders>
                  <w:vAlign w:val="center"/>
                </w:tcPr>
                <w:p>
                  <w:pPr>
                    <w:spacing w:line="240" w:lineRule="auto"/>
                    <w:ind w:left="0" w:leftChars="0" w:firstLine="0" w:firstLineChars="0"/>
                    <w:jc w:val="center"/>
                    <w:rPr>
                      <w:rFonts w:hint="eastAsia" w:asciiTheme="minorEastAsia" w:hAnsiTheme="minorEastAsia" w:eastAsiaTheme="minorEastAsia" w:cstheme="minorEastAsia"/>
                      <w:b/>
                      <w:bCs/>
                      <w:sz w:val="21"/>
                      <w:szCs w:val="21"/>
                      <w:u w:val="single"/>
                      <w:vertAlign w:val="baseline"/>
                      <w:lang w:val="en-US" w:eastAsia="zh-CN"/>
                    </w:rPr>
                  </w:pPr>
                  <w:r>
                    <w:rPr>
                      <w:rFonts w:hint="eastAsia" w:asciiTheme="minorEastAsia" w:hAnsiTheme="minorEastAsia" w:eastAsiaTheme="minorEastAsia" w:cstheme="minorEastAsia"/>
                      <w:b/>
                      <w:bCs/>
                      <w:sz w:val="21"/>
                      <w:szCs w:val="21"/>
                      <w:u w:val="single"/>
                      <w:vertAlign w:val="baseline"/>
                      <w:lang w:val="en-US" w:eastAsia="zh-CN"/>
                    </w:rPr>
                    <w:t>序号</w:t>
                  </w:r>
                </w:p>
              </w:tc>
              <w:tc>
                <w:tcPr>
                  <w:tcW w:w="1890" w:type="dxa"/>
                  <w:tcBorders>
                    <w:tl2br w:val="nil"/>
                    <w:tr2bl w:val="nil"/>
                  </w:tcBorders>
                  <w:vAlign w:val="center"/>
                </w:tcPr>
                <w:p>
                  <w:pPr>
                    <w:spacing w:line="240" w:lineRule="auto"/>
                    <w:ind w:left="0" w:leftChars="0" w:firstLine="0" w:firstLineChars="0"/>
                    <w:jc w:val="center"/>
                    <w:rPr>
                      <w:rFonts w:hint="eastAsia" w:asciiTheme="minorEastAsia" w:hAnsiTheme="minorEastAsia" w:eastAsiaTheme="minorEastAsia" w:cstheme="minorEastAsia"/>
                      <w:b/>
                      <w:bCs/>
                      <w:sz w:val="21"/>
                      <w:szCs w:val="21"/>
                      <w:u w:val="single"/>
                      <w:vertAlign w:val="baseline"/>
                      <w:lang w:val="en-US" w:eastAsia="zh-CN"/>
                    </w:rPr>
                  </w:pPr>
                  <w:r>
                    <w:rPr>
                      <w:rFonts w:hint="eastAsia" w:asciiTheme="minorEastAsia" w:hAnsiTheme="minorEastAsia" w:eastAsiaTheme="minorEastAsia" w:cstheme="minorEastAsia"/>
                      <w:b/>
                      <w:bCs/>
                      <w:sz w:val="21"/>
                      <w:szCs w:val="21"/>
                      <w:u w:val="single"/>
                      <w:vertAlign w:val="baseline"/>
                      <w:lang w:val="en-US" w:eastAsia="zh-CN"/>
                    </w:rPr>
                    <w:t>设备名称</w:t>
                  </w:r>
                </w:p>
              </w:tc>
              <w:tc>
                <w:tcPr>
                  <w:tcW w:w="1500" w:type="dxa"/>
                  <w:tcBorders>
                    <w:tl2br w:val="nil"/>
                    <w:tr2bl w:val="nil"/>
                  </w:tcBorders>
                  <w:vAlign w:val="center"/>
                </w:tcPr>
                <w:p>
                  <w:pPr>
                    <w:spacing w:line="240" w:lineRule="auto"/>
                    <w:ind w:left="0" w:leftChars="0" w:firstLine="0" w:firstLineChars="0"/>
                    <w:jc w:val="center"/>
                    <w:rPr>
                      <w:rFonts w:hint="eastAsia" w:asciiTheme="minorEastAsia" w:hAnsiTheme="minorEastAsia" w:eastAsiaTheme="minorEastAsia" w:cstheme="minorEastAsia"/>
                      <w:b/>
                      <w:bCs/>
                      <w:sz w:val="21"/>
                      <w:szCs w:val="21"/>
                      <w:u w:val="single"/>
                      <w:vertAlign w:val="baseline"/>
                      <w:lang w:val="en-US" w:eastAsia="zh-CN"/>
                    </w:rPr>
                  </w:pPr>
                  <w:r>
                    <w:rPr>
                      <w:rFonts w:hint="eastAsia" w:asciiTheme="minorEastAsia" w:hAnsiTheme="minorEastAsia" w:eastAsiaTheme="minorEastAsia" w:cstheme="minorEastAsia"/>
                      <w:b/>
                      <w:bCs/>
                      <w:sz w:val="21"/>
                      <w:szCs w:val="21"/>
                      <w:u w:val="single"/>
                      <w:vertAlign w:val="baseline"/>
                      <w:lang w:val="en-US" w:eastAsia="zh-CN"/>
                    </w:rPr>
                    <w:t>型号及规格</w:t>
                  </w:r>
                </w:p>
              </w:tc>
              <w:tc>
                <w:tcPr>
                  <w:tcW w:w="945" w:type="dxa"/>
                  <w:tcBorders>
                    <w:tl2br w:val="nil"/>
                    <w:tr2bl w:val="nil"/>
                  </w:tcBorders>
                  <w:vAlign w:val="center"/>
                </w:tcPr>
                <w:p>
                  <w:pPr>
                    <w:spacing w:line="240" w:lineRule="auto"/>
                    <w:ind w:left="0" w:leftChars="0" w:firstLine="0" w:firstLineChars="0"/>
                    <w:jc w:val="center"/>
                    <w:rPr>
                      <w:rFonts w:hint="eastAsia" w:asciiTheme="minorEastAsia" w:hAnsiTheme="minorEastAsia" w:eastAsiaTheme="minorEastAsia" w:cstheme="minorEastAsia"/>
                      <w:b/>
                      <w:bCs/>
                      <w:sz w:val="21"/>
                      <w:szCs w:val="21"/>
                      <w:u w:val="single"/>
                      <w:vertAlign w:val="baseline"/>
                      <w:lang w:val="en-US" w:eastAsia="zh-CN"/>
                    </w:rPr>
                  </w:pPr>
                  <w:r>
                    <w:rPr>
                      <w:rFonts w:hint="eastAsia" w:asciiTheme="minorEastAsia" w:hAnsiTheme="minorEastAsia" w:eastAsiaTheme="minorEastAsia" w:cstheme="minorEastAsia"/>
                      <w:b/>
                      <w:bCs/>
                      <w:sz w:val="21"/>
                      <w:szCs w:val="21"/>
                      <w:u w:val="single"/>
                      <w:vertAlign w:val="baseline"/>
                      <w:lang w:val="en-US" w:eastAsia="zh-CN"/>
                    </w:rPr>
                    <w:t>序号</w:t>
                  </w:r>
                </w:p>
              </w:tc>
              <w:tc>
                <w:tcPr>
                  <w:tcW w:w="1950" w:type="dxa"/>
                  <w:tcBorders>
                    <w:tl2br w:val="nil"/>
                    <w:tr2bl w:val="nil"/>
                  </w:tcBorders>
                  <w:vAlign w:val="center"/>
                </w:tcPr>
                <w:p>
                  <w:pPr>
                    <w:spacing w:line="240" w:lineRule="auto"/>
                    <w:ind w:left="0" w:leftChars="0" w:firstLine="0" w:firstLineChars="0"/>
                    <w:jc w:val="center"/>
                    <w:rPr>
                      <w:rFonts w:hint="eastAsia" w:asciiTheme="minorEastAsia" w:hAnsiTheme="minorEastAsia" w:eastAsiaTheme="minorEastAsia" w:cstheme="minorEastAsia"/>
                      <w:b/>
                      <w:bCs/>
                      <w:sz w:val="21"/>
                      <w:szCs w:val="21"/>
                      <w:u w:val="single"/>
                      <w:vertAlign w:val="baseline"/>
                      <w:lang w:val="en-US" w:eastAsia="zh-CN"/>
                    </w:rPr>
                  </w:pPr>
                  <w:r>
                    <w:rPr>
                      <w:rFonts w:hint="eastAsia" w:asciiTheme="minorEastAsia" w:hAnsiTheme="minorEastAsia" w:eastAsiaTheme="minorEastAsia" w:cstheme="minorEastAsia"/>
                      <w:b/>
                      <w:bCs/>
                      <w:sz w:val="21"/>
                      <w:szCs w:val="21"/>
                      <w:u w:val="single"/>
                      <w:vertAlign w:val="baseline"/>
                      <w:lang w:val="en-US" w:eastAsia="zh-CN"/>
                    </w:rPr>
                    <w:t>设备名称</w:t>
                  </w:r>
                </w:p>
              </w:tc>
              <w:tc>
                <w:tcPr>
                  <w:tcW w:w="1939" w:type="dxa"/>
                  <w:tcBorders>
                    <w:tl2br w:val="nil"/>
                    <w:tr2bl w:val="nil"/>
                  </w:tcBorders>
                  <w:vAlign w:val="center"/>
                </w:tcPr>
                <w:p>
                  <w:pPr>
                    <w:spacing w:line="240" w:lineRule="auto"/>
                    <w:ind w:left="0" w:leftChars="0" w:firstLine="0" w:firstLineChars="0"/>
                    <w:jc w:val="center"/>
                    <w:rPr>
                      <w:rFonts w:hint="eastAsia" w:asciiTheme="minorEastAsia" w:hAnsiTheme="minorEastAsia" w:eastAsiaTheme="minorEastAsia" w:cstheme="minorEastAsia"/>
                      <w:b/>
                      <w:bCs/>
                      <w:sz w:val="21"/>
                      <w:szCs w:val="21"/>
                      <w:u w:val="single"/>
                      <w:vertAlign w:val="baseline"/>
                      <w:lang w:val="en-US" w:eastAsia="zh-CN"/>
                    </w:rPr>
                  </w:pPr>
                  <w:r>
                    <w:rPr>
                      <w:rFonts w:hint="eastAsia" w:asciiTheme="minorEastAsia" w:hAnsiTheme="minorEastAsia" w:eastAsiaTheme="minorEastAsia" w:cstheme="minorEastAsia"/>
                      <w:b/>
                      <w:bCs/>
                      <w:sz w:val="21"/>
                      <w:szCs w:val="21"/>
                      <w:u w:val="single"/>
                      <w:vertAlign w:val="baseline"/>
                      <w:lang w:val="en-US" w:eastAsia="zh-CN"/>
                    </w:rPr>
                    <w:t>型号规格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tcBorders>
                    <w:tl2br w:val="nil"/>
                    <w:tr2bl w:val="nil"/>
                  </w:tcBorders>
                  <w:vAlign w:val="center"/>
                </w:tcPr>
                <w:p>
                  <w:pPr>
                    <w:spacing w:line="240" w:lineRule="auto"/>
                    <w:ind w:left="0" w:leftChars="0" w:firstLine="0" w:firstLineChars="0"/>
                    <w:jc w:val="center"/>
                    <w:rPr>
                      <w:rFonts w:hint="default" w:asciiTheme="minorEastAsia" w:hAnsiTheme="minorEastAsia" w:eastAsiaTheme="minorEastAsia" w:cstheme="minorEastAsia"/>
                      <w:sz w:val="21"/>
                      <w:szCs w:val="21"/>
                      <w:u w:val="single"/>
                      <w:vertAlign w:val="baseline"/>
                      <w:lang w:val="en-US" w:eastAsia="zh-CN"/>
                    </w:rPr>
                  </w:pPr>
                  <w:r>
                    <w:rPr>
                      <w:rFonts w:hint="eastAsia" w:asciiTheme="minorEastAsia" w:hAnsiTheme="minorEastAsia" w:eastAsiaTheme="minorEastAsia" w:cstheme="minorEastAsia"/>
                      <w:sz w:val="21"/>
                      <w:szCs w:val="21"/>
                      <w:u w:val="single"/>
                      <w:vertAlign w:val="baseline"/>
                      <w:lang w:val="en-US" w:eastAsia="zh-CN"/>
                    </w:rPr>
                    <w:t>1</w:t>
                  </w:r>
                </w:p>
              </w:tc>
              <w:tc>
                <w:tcPr>
                  <w:tcW w:w="1890" w:type="dxa"/>
                  <w:tcBorders>
                    <w:tl2br w:val="nil"/>
                    <w:tr2bl w:val="nil"/>
                  </w:tcBorders>
                  <w:vAlign w:val="center"/>
                </w:tcPr>
                <w:p>
                  <w:pPr>
                    <w:keepNext w:val="0"/>
                    <w:keepLines w:val="0"/>
                    <w:widowControl/>
                    <w:suppressLineNumbers w:val="0"/>
                    <w:spacing w:line="240" w:lineRule="auto"/>
                    <w:jc w:val="both"/>
                    <w:rPr>
                      <w:rFonts w:hint="eastAsia" w:ascii="宋体" w:hAnsi="宋体" w:eastAsia="宋体" w:cs="宋体"/>
                      <w:color w:val="000000"/>
                      <w:kern w:val="0"/>
                      <w:sz w:val="21"/>
                      <w:szCs w:val="21"/>
                      <w:u w:val="single"/>
                      <w:lang w:val="en-US" w:eastAsia="zh-CN" w:bidi="ar"/>
                    </w:rPr>
                  </w:pPr>
                  <w:r>
                    <w:rPr>
                      <w:rFonts w:hint="eastAsia" w:ascii="宋体" w:hAnsi="宋体" w:eastAsia="宋体" w:cs="宋体"/>
                      <w:color w:val="000000"/>
                      <w:kern w:val="0"/>
                      <w:sz w:val="21"/>
                      <w:szCs w:val="21"/>
                      <w:u w:val="single"/>
                      <w:lang w:val="en-US" w:eastAsia="zh-CN" w:bidi="ar"/>
                    </w:rPr>
                    <w:t>反铲挖掘机</w:t>
                  </w:r>
                </w:p>
              </w:tc>
              <w:tc>
                <w:tcPr>
                  <w:tcW w:w="1500" w:type="dxa"/>
                  <w:tcBorders>
                    <w:tl2br w:val="nil"/>
                    <w:tr2bl w:val="nil"/>
                  </w:tcBorders>
                  <w:vAlign w:val="center"/>
                </w:tcPr>
                <w:p>
                  <w:pPr>
                    <w:keepNext w:val="0"/>
                    <w:keepLines w:val="0"/>
                    <w:widowControl/>
                    <w:suppressLineNumbers w:val="0"/>
                    <w:spacing w:line="240" w:lineRule="auto"/>
                    <w:ind w:left="0" w:leftChars="0" w:firstLine="0" w:firstLineChars="0"/>
                    <w:jc w:val="center"/>
                    <w:rPr>
                      <w:rFonts w:hint="default" w:ascii="宋体" w:hAnsi="宋体" w:eastAsia="宋体" w:cs="宋体"/>
                      <w:color w:val="000000"/>
                      <w:kern w:val="0"/>
                      <w:sz w:val="21"/>
                      <w:szCs w:val="21"/>
                      <w:u w:val="single"/>
                      <w:lang w:val="en-US" w:eastAsia="zh-CN" w:bidi="ar"/>
                    </w:rPr>
                  </w:pPr>
                  <w:r>
                    <w:rPr>
                      <w:rFonts w:hint="default" w:ascii="宋体" w:hAnsi="宋体" w:eastAsia="宋体" w:cs="宋体"/>
                      <w:color w:val="000000"/>
                      <w:kern w:val="0"/>
                      <w:sz w:val="21"/>
                      <w:szCs w:val="21"/>
                      <w:u w:val="single"/>
                      <w:lang w:val="en-US" w:eastAsia="zh-CN" w:bidi="ar"/>
                    </w:rPr>
                    <w:t xml:space="preserve">1 </w:t>
                  </w:r>
                  <w:r>
                    <w:rPr>
                      <w:rFonts w:hint="eastAsia" w:ascii="宋体" w:hAnsi="宋体" w:eastAsia="宋体" w:cs="宋体"/>
                      <w:color w:val="000000"/>
                      <w:kern w:val="0"/>
                      <w:sz w:val="21"/>
                      <w:szCs w:val="21"/>
                      <w:u w:val="single"/>
                      <w:lang w:val="en-US" w:eastAsia="zh-CN" w:bidi="ar"/>
                    </w:rPr>
                    <w:t>立方米</w:t>
                  </w:r>
                </w:p>
              </w:tc>
              <w:tc>
                <w:tcPr>
                  <w:tcW w:w="945" w:type="dxa"/>
                  <w:tcBorders>
                    <w:tl2br w:val="nil"/>
                    <w:tr2bl w:val="nil"/>
                  </w:tcBorders>
                  <w:vAlign w:val="center"/>
                </w:tcPr>
                <w:p>
                  <w:pPr>
                    <w:keepNext w:val="0"/>
                    <w:keepLines w:val="0"/>
                    <w:widowControl/>
                    <w:suppressLineNumbers w:val="0"/>
                    <w:spacing w:line="240" w:lineRule="auto"/>
                    <w:ind w:left="0" w:leftChars="0" w:firstLine="0" w:firstLineChars="0"/>
                    <w:jc w:val="center"/>
                    <w:rPr>
                      <w:rFonts w:hint="default" w:ascii="宋体" w:hAnsi="宋体" w:eastAsia="宋体" w:cs="宋体"/>
                      <w:color w:val="000000"/>
                      <w:kern w:val="0"/>
                      <w:sz w:val="21"/>
                      <w:szCs w:val="21"/>
                      <w:u w:val="single"/>
                      <w:lang w:val="en-US" w:eastAsia="zh-CN" w:bidi="ar"/>
                    </w:rPr>
                  </w:pPr>
                  <w:r>
                    <w:rPr>
                      <w:rFonts w:hint="eastAsia" w:ascii="宋体" w:hAnsi="宋体" w:cs="宋体"/>
                      <w:color w:val="000000"/>
                      <w:kern w:val="0"/>
                      <w:sz w:val="21"/>
                      <w:szCs w:val="21"/>
                      <w:u w:val="single"/>
                      <w:lang w:val="en-US" w:eastAsia="zh-CN" w:bidi="ar"/>
                    </w:rPr>
                    <w:t>9</w:t>
                  </w:r>
                </w:p>
              </w:tc>
              <w:tc>
                <w:tcPr>
                  <w:tcW w:w="1950" w:type="dxa"/>
                  <w:tcBorders>
                    <w:tl2br w:val="nil"/>
                    <w:tr2bl w:val="nil"/>
                  </w:tcBorders>
                  <w:vAlign w:val="center"/>
                </w:tcPr>
                <w:p>
                  <w:pPr>
                    <w:keepNext w:val="0"/>
                    <w:keepLines w:val="0"/>
                    <w:widowControl/>
                    <w:suppressLineNumbers w:val="0"/>
                    <w:spacing w:line="240" w:lineRule="auto"/>
                    <w:ind w:left="0" w:leftChars="0" w:firstLine="0" w:firstLineChars="0"/>
                    <w:jc w:val="center"/>
                    <w:rPr>
                      <w:rFonts w:hint="default" w:ascii="宋体" w:hAnsi="宋体" w:eastAsia="宋体" w:cs="宋体"/>
                      <w:color w:val="000000"/>
                      <w:kern w:val="0"/>
                      <w:sz w:val="21"/>
                      <w:szCs w:val="21"/>
                      <w:u w:val="single"/>
                      <w:lang w:val="en-US" w:eastAsia="zh-CN" w:bidi="ar"/>
                    </w:rPr>
                  </w:pPr>
                  <w:r>
                    <w:rPr>
                      <w:rFonts w:hint="eastAsia" w:ascii="宋体" w:hAnsi="宋体" w:eastAsia="宋体" w:cs="宋体"/>
                      <w:color w:val="000000"/>
                      <w:kern w:val="0"/>
                      <w:sz w:val="21"/>
                      <w:szCs w:val="21"/>
                      <w:u w:val="single"/>
                      <w:lang w:val="en-US" w:eastAsia="zh-CN" w:bidi="ar"/>
                    </w:rPr>
                    <w:t>机动翻斗车</w:t>
                  </w:r>
                </w:p>
              </w:tc>
              <w:tc>
                <w:tcPr>
                  <w:tcW w:w="1939" w:type="dxa"/>
                  <w:tcBorders>
                    <w:tl2br w:val="nil"/>
                    <w:tr2bl w:val="nil"/>
                  </w:tcBorders>
                  <w:vAlign w:val="center"/>
                </w:tcPr>
                <w:p>
                  <w:pPr>
                    <w:keepNext w:val="0"/>
                    <w:keepLines w:val="0"/>
                    <w:widowControl/>
                    <w:suppressLineNumbers w:val="0"/>
                    <w:spacing w:line="240" w:lineRule="auto"/>
                    <w:jc w:val="both"/>
                    <w:rPr>
                      <w:rFonts w:hint="eastAsia" w:ascii="宋体" w:hAnsi="宋体" w:eastAsia="宋体" w:cs="宋体"/>
                      <w:color w:val="000000"/>
                      <w:kern w:val="0"/>
                      <w:sz w:val="21"/>
                      <w:szCs w:val="21"/>
                      <w:u w:val="single"/>
                      <w:lang w:val="en-US" w:eastAsia="zh-CN" w:bidi="ar"/>
                    </w:rPr>
                  </w:pPr>
                  <w:r>
                    <w:rPr>
                      <w:rFonts w:hint="default" w:ascii="宋体" w:hAnsi="宋体" w:eastAsia="宋体" w:cs="宋体"/>
                      <w:color w:val="000000"/>
                      <w:kern w:val="0"/>
                      <w:sz w:val="21"/>
                      <w:szCs w:val="21"/>
                      <w:u w:val="single"/>
                      <w:lang w:val="en-US" w:eastAsia="zh-CN" w:bidi="ar"/>
                    </w:rPr>
                    <w:t>F10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tcBorders>
                    <w:tl2br w:val="nil"/>
                    <w:tr2bl w:val="nil"/>
                  </w:tcBorders>
                  <w:vAlign w:val="center"/>
                </w:tcPr>
                <w:p>
                  <w:pPr>
                    <w:spacing w:line="240" w:lineRule="auto"/>
                    <w:ind w:left="0" w:leftChars="0" w:firstLine="0" w:firstLineChars="0"/>
                    <w:jc w:val="center"/>
                    <w:rPr>
                      <w:rFonts w:hint="default" w:asciiTheme="minorEastAsia" w:hAnsiTheme="minorEastAsia" w:eastAsiaTheme="minorEastAsia" w:cstheme="minorEastAsia"/>
                      <w:sz w:val="21"/>
                      <w:szCs w:val="21"/>
                      <w:u w:val="single"/>
                      <w:vertAlign w:val="baseline"/>
                      <w:lang w:val="en-US" w:eastAsia="zh-CN"/>
                    </w:rPr>
                  </w:pPr>
                  <w:r>
                    <w:rPr>
                      <w:rFonts w:hint="eastAsia" w:asciiTheme="minorEastAsia" w:hAnsiTheme="minorEastAsia" w:eastAsiaTheme="minorEastAsia" w:cstheme="minorEastAsia"/>
                      <w:sz w:val="21"/>
                      <w:szCs w:val="21"/>
                      <w:u w:val="single"/>
                      <w:vertAlign w:val="baseline"/>
                      <w:lang w:val="en-US" w:eastAsia="zh-CN"/>
                    </w:rPr>
                    <w:t>2</w:t>
                  </w:r>
                </w:p>
              </w:tc>
              <w:tc>
                <w:tcPr>
                  <w:tcW w:w="1890" w:type="dxa"/>
                  <w:tcBorders>
                    <w:tl2br w:val="nil"/>
                    <w:tr2bl w:val="nil"/>
                  </w:tcBorders>
                  <w:vAlign w:val="center"/>
                </w:tcPr>
                <w:p>
                  <w:pPr>
                    <w:keepNext w:val="0"/>
                    <w:keepLines w:val="0"/>
                    <w:widowControl/>
                    <w:suppressLineNumbers w:val="0"/>
                    <w:spacing w:line="240" w:lineRule="auto"/>
                    <w:jc w:val="both"/>
                    <w:rPr>
                      <w:rFonts w:hint="eastAsia" w:ascii="宋体" w:hAnsi="宋体" w:eastAsia="宋体" w:cs="宋体"/>
                      <w:color w:val="000000"/>
                      <w:kern w:val="0"/>
                      <w:sz w:val="21"/>
                      <w:szCs w:val="21"/>
                      <w:u w:val="single"/>
                      <w:lang w:val="en-US" w:eastAsia="zh-CN" w:bidi="ar"/>
                    </w:rPr>
                  </w:pPr>
                  <w:r>
                    <w:rPr>
                      <w:rFonts w:hint="eastAsia" w:ascii="宋体" w:hAnsi="宋体" w:eastAsia="宋体" w:cs="宋体"/>
                      <w:color w:val="000000"/>
                      <w:kern w:val="0"/>
                      <w:sz w:val="21"/>
                      <w:szCs w:val="21"/>
                      <w:u w:val="single"/>
                      <w:lang w:val="en-US" w:eastAsia="zh-CN" w:bidi="ar"/>
                    </w:rPr>
                    <w:t>自卸汽车</w:t>
                  </w:r>
                </w:p>
              </w:tc>
              <w:tc>
                <w:tcPr>
                  <w:tcW w:w="1500" w:type="dxa"/>
                  <w:tcBorders>
                    <w:tl2br w:val="nil"/>
                    <w:tr2bl w:val="nil"/>
                  </w:tcBorders>
                  <w:vAlign w:val="center"/>
                </w:tcPr>
                <w:p>
                  <w:pPr>
                    <w:keepNext w:val="0"/>
                    <w:keepLines w:val="0"/>
                    <w:widowControl/>
                    <w:suppressLineNumbers w:val="0"/>
                    <w:spacing w:line="240" w:lineRule="auto"/>
                    <w:jc w:val="both"/>
                    <w:rPr>
                      <w:rFonts w:hint="default" w:ascii="宋体" w:hAnsi="宋体" w:eastAsia="宋体" w:cs="宋体"/>
                      <w:color w:val="000000"/>
                      <w:kern w:val="0"/>
                      <w:sz w:val="21"/>
                      <w:szCs w:val="21"/>
                      <w:u w:val="single"/>
                      <w:lang w:val="en-US" w:eastAsia="zh-CN" w:bidi="ar"/>
                    </w:rPr>
                  </w:pPr>
                  <w:r>
                    <w:rPr>
                      <w:rFonts w:hint="default" w:ascii="宋体" w:hAnsi="宋体" w:eastAsia="宋体" w:cs="宋体"/>
                      <w:color w:val="000000"/>
                      <w:kern w:val="0"/>
                      <w:sz w:val="21"/>
                      <w:szCs w:val="21"/>
                      <w:u w:val="single"/>
                      <w:lang w:val="en-US" w:eastAsia="zh-CN" w:bidi="ar"/>
                    </w:rPr>
                    <w:t xml:space="preserve">3 </w:t>
                  </w:r>
                  <w:r>
                    <w:rPr>
                      <w:rFonts w:hint="eastAsia" w:ascii="宋体" w:hAnsi="宋体" w:eastAsia="宋体" w:cs="宋体"/>
                      <w:color w:val="000000"/>
                      <w:kern w:val="0"/>
                      <w:sz w:val="21"/>
                      <w:szCs w:val="21"/>
                      <w:u w:val="single"/>
                      <w:lang w:val="en-US" w:eastAsia="zh-CN" w:bidi="ar"/>
                    </w:rPr>
                    <w:t>吨</w:t>
                  </w:r>
                </w:p>
              </w:tc>
              <w:tc>
                <w:tcPr>
                  <w:tcW w:w="945" w:type="dxa"/>
                  <w:tcBorders>
                    <w:tl2br w:val="nil"/>
                    <w:tr2bl w:val="nil"/>
                  </w:tcBorders>
                  <w:vAlign w:val="center"/>
                </w:tcPr>
                <w:p>
                  <w:pPr>
                    <w:keepNext w:val="0"/>
                    <w:keepLines w:val="0"/>
                    <w:widowControl/>
                    <w:suppressLineNumbers w:val="0"/>
                    <w:spacing w:line="240" w:lineRule="auto"/>
                    <w:ind w:left="0" w:leftChars="0" w:firstLine="0" w:firstLineChars="0"/>
                    <w:jc w:val="center"/>
                    <w:rPr>
                      <w:rFonts w:hint="default" w:ascii="宋体" w:hAnsi="宋体" w:eastAsia="宋体" w:cs="宋体"/>
                      <w:color w:val="000000"/>
                      <w:kern w:val="0"/>
                      <w:sz w:val="21"/>
                      <w:szCs w:val="21"/>
                      <w:u w:val="single"/>
                      <w:lang w:val="en-US" w:eastAsia="zh-CN" w:bidi="ar"/>
                    </w:rPr>
                  </w:pPr>
                  <w:r>
                    <w:rPr>
                      <w:rFonts w:hint="eastAsia" w:ascii="宋体" w:hAnsi="宋体" w:cs="宋体"/>
                      <w:color w:val="000000"/>
                      <w:kern w:val="0"/>
                      <w:sz w:val="21"/>
                      <w:szCs w:val="21"/>
                      <w:u w:val="single"/>
                      <w:lang w:val="en-US" w:eastAsia="zh-CN" w:bidi="ar"/>
                    </w:rPr>
                    <w:t>10</w:t>
                  </w:r>
                </w:p>
              </w:tc>
              <w:tc>
                <w:tcPr>
                  <w:tcW w:w="1950" w:type="dxa"/>
                  <w:tcBorders>
                    <w:tl2br w:val="nil"/>
                    <w:tr2bl w:val="nil"/>
                  </w:tcBorders>
                  <w:vAlign w:val="center"/>
                </w:tcPr>
                <w:p>
                  <w:pPr>
                    <w:keepNext w:val="0"/>
                    <w:keepLines w:val="0"/>
                    <w:widowControl/>
                    <w:suppressLineNumbers w:val="0"/>
                    <w:spacing w:line="240" w:lineRule="auto"/>
                    <w:ind w:left="0" w:leftChars="0" w:firstLine="0" w:firstLineChars="0"/>
                    <w:jc w:val="center"/>
                    <w:rPr>
                      <w:rFonts w:hint="default" w:ascii="宋体" w:hAnsi="宋体" w:eastAsia="宋体" w:cs="宋体"/>
                      <w:color w:val="000000"/>
                      <w:kern w:val="0"/>
                      <w:sz w:val="21"/>
                      <w:szCs w:val="21"/>
                      <w:u w:val="single"/>
                      <w:lang w:val="en-US" w:eastAsia="zh-CN" w:bidi="ar"/>
                    </w:rPr>
                  </w:pPr>
                  <w:r>
                    <w:rPr>
                      <w:rFonts w:hint="eastAsia" w:ascii="宋体" w:hAnsi="宋体" w:eastAsia="宋体" w:cs="宋体"/>
                      <w:color w:val="000000"/>
                      <w:kern w:val="0"/>
                      <w:sz w:val="21"/>
                      <w:szCs w:val="21"/>
                      <w:u w:val="single"/>
                      <w:lang w:val="en-US" w:eastAsia="zh-CN" w:bidi="ar"/>
                    </w:rPr>
                    <w:t>砼拌合机</w:t>
                  </w:r>
                </w:p>
              </w:tc>
              <w:tc>
                <w:tcPr>
                  <w:tcW w:w="1939" w:type="dxa"/>
                  <w:tcBorders>
                    <w:tl2br w:val="nil"/>
                    <w:tr2bl w:val="nil"/>
                  </w:tcBorders>
                  <w:vAlign w:val="center"/>
                </w:tcPr>
                <w:p>
                  <w:pPr>
                    <w:keepNext w:val="0"/>
                    <w:keepLines w:val="0"/>
                    <w:widowControl/>
                    <w:suppressLineNumbers w:val="0"/>
                    <w:spacing w:line="240" w:lineRule="auto"/>
                    <w:jc w:val="both"/>
                    <w:rPr>
                      <w:rFonts w:hint="eastAsia" w:ascii="宋体" w:hAnsi="宋体" w:eastAsia="宋体" w:cs="宋体"/>
                      <w:color w:val="000000"/>
                      <w:kern w:val="0"/>
                      <w:sz w:val="21"/>
                      <w:szCs w:val="21"/>
                      <w:u w:val="single"/>
                      <w:lang w:val="en-US" w:eastAsia="zh-CN" w:bidi="ar"/>
                    </w:rPr>
                  </w:pPr>
                  <w:r>
                    <w:rPr>
                      <w:rFonts w:hint="default" w:ascii="宋体" w:hAnsi="宋体" w:eastAsia="宋体" w:cs="宋体"/>
                      <w:color w:val="000000"/>
                      <w:kern w:val="0"/>
                      <w:sz w:val="21"/>
                      <w:szCs w:val="21"/>
                      <w:u w:val="single"/>
                      <w:lang w:val="en-US" w:eastAsia="zh-CN" w:bidi="ar"/>
                    </w:rPr>
                    <w:t>JS500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2" w:hRule="atLeast"/>
                <w:jc w:val="center"/>
              </w:trPr>
              <w:tc>
                <w:tcPr>
                  <w:tcW w:w="677" w:type="dxa"/>
                  <w:tcBorders>
                    <w:tl2br w:val="nil"/>
                    <w:tr2bl w:val="nil"/>
                  </w:tcBorders>
                  <w:vAlign w:val="center"/>
                </w:tcPr>
                <w:p>
                  <w:pPr>
                    <w:spacing w:line="240" w:lineRule="auto"/>
                    <w:ind w:left="0" w:leftChars="0" w:firstLine="0" w:firstLineChars="0"/>
                    <w:jc w:val="center"/>
                    <w:rPr>
                      <w:rFonts w:hint="default" w:asciiTheme="minorEastAsia" w:hAnsiTheme="minorEastAsia" w:eastAsiaTheme="minorEastAsia" w:cstheme="minorEastAsia"/>
                      <w:sz w:val="21"/>
                      <w:szCs w:val="21"/>
                      <w:u w:val="single"/>
                      <w:vertAlign w:val="baseline"/>
                      <w:lang w:val="en-US" w:eastAsia="zh-CN"/>
                    </w:rPr>
                  </w:pPr>
                  <w:r>
                    <w:rPr>
                      <w:rFonts w:hint="eastAsia" w:asciiTheme="minorEastAsia" w:hAnsiTheme="minorEastAsia" w:eastAsiaTheme="minorEastAsia" w:cstheme="minorEastAsia"/>
                      <w:sz w:val="21"/>
                      <w:szCs w:val="21"/>
                      <w:u w:val="single"/>
                      <w:vertAlign w:val="baseline"/>
                      <w:lang w:val="en-US" w:eastAsia="zh-CN"/>
                    </w:rPr>
                    <w:t>3</w:t>
                  </w:r>
                </w:p>
              </w:tc>
              <w:tc>
                <w:tcPr>
                  <w:tcW w:w="1890" w:type="dxa"/>
                  <w:tcBorders>
                    <w:tl2br w:val="nil"/>
                    <w:tr2bl w:val="nil"/>
                  </w:tcBorders>
                  <w:vAlign w:val="center"/>
                </w:tcPr>
                <w:p>
                  <w:pPr>
                    <w:keepNext w:val="0"/>
                    <w:keepLines w:val="0"/>
                    <w:widowControl/>
                    <w:suppressLineNumbers w:val="0"/>
                    <w:spacing w:line="240" w:lineRule="auto"/>
                    <w:jc w:val="both"/>
                    <w:rPr>
                      <w:rFonts w:hint="eastAsia" w:ascii="宋体" w:hAnsi="宋体" w:eastAsia="宋体" w:cs="宋体"/>
                      <w:color w:val="000000"/>
                      <w:kern w:val="0"/>
                      <w:sz w:val="21"/>
                      <w:szCs w:val="21"/>
                      <w:u w:val="single"/>
                      <w:lang w:val="en-US" w:eastAsia="zh-CN" w:bidi="ar"/>
                    </w:rPr>
                  </w:pPr>
                  <w:r>
                    <w:rPr>
                      <w:rFonts w:hint="eastAsia" w:ascii="宋体" w:hAnsi="宋体" w:eastAsia="宋体" w:cs="宋体"/>
                      <w:color w:val="000000"/>
                      <w:kern w:val="0"/>
                      <w:sz w:val="21"/>
                      <w:szCs w:val="21"/>
                      <w:u w:val="single"/>
                      <w:lang w:val="en-US" w:eastAsia="zh-CN" w:bidi="ar"/>
                    </w:rPr>
                    <w:t>推土机</w:t>
                  </w:r>
                </w:p>
              </w:tc>
              <w:tc>
                <w:tcPr>
                  <w:tcW w:w="1500" w:type="dxa"/>
                  <w:tcBorders>
                    <w:tl2br w:val="nil"/>
                    <w:tr2bl w:val="nil"/>
                  </w:tcBorders>
                  <w:vAlign w:val="center"/>
                </w:tcPr>
                <w:p>
                  <w:pPr>
                    <w:keepNext w:val="0"/>
                    <w:keepLines w:val="0"/>
                    <w:widowControl/>
                    <w:suppressLineNumbers w:val="0"/>
                    <w:spacing w:line="240" w:lineRule="auto"/>
                    <w:jc w:val="both"/>
                    <w:rPr>
                      <w:rFonts w:hint="default" w:ascii="宋体" w:hAnsi="宋体" w:eastAsia="宋体" w:cs="宋体"/>
                      <w:color w:val="000000"/>
                      <w:kern w:val="0"/>
                      <w:sz w:val="21"/>
                      <w:szCs w:val="21"/>
                      <w:u w:val="single"/>
                      <w:lang w:val="en-US" w:eastAsia="zh-CN" w:bidi="ar"/>
                    </w:rPr>
                  </w:pPr>
                  <w:r>
                    <w:rPr>
                      <w:rFonts w:hint="default" w:ascii="宋体" w:hAnsi="宋体" w:eastAsia="宋体" w:cs="宋体"/>
                      <w:color w:val="000000"/>
                      <w:kern w:val="0"/>
                      <w:sz w:val="21"/>
                      <w:szCs w:val="21"/>
                      <w:u w:val="single"/>
                      <w:lang w:val="en-US" w:eastAsia="zh-CN" w:bidi="ar"/>
                    </w:rPr>
                    <w:t xml:space="preserve">20 </w:t>
                  </w:r>
                  <w:r>
                    <w:rPr>
                      <w:rFonts w:hint="eastAsia" w:ascii="宋体" w:hAnsi="宋体" w:eastAsia="宋体" w:cs="宋体"/>
                      <w:color w:val="000000"/>
                      <w:kern w:val="0"/>
                      <w:sz w:val="21"/>
                      <w:szCs w:val="21"/>
                      <w:u w:val="single"/>
                      <w:lang w:val="en-US" w:eastAsia="zh-CN" w:bidi="ar"/>
                    </w:rPr>
                    <w:t>千瓦</w:t>
                  </w:r>
                </w:p>
              </w:tc>
              <w:tc>
                <w:tcPr>
                  <w:tcW w:w="945" w:type="dxa"/>
                  <w:tcBorders>
                    <w:tl2br w:val="nil"/>
                    <w:tr2bl w:val="nil"/>
                  </w:tcBorders>
                  <w:vAlign w:val="center"/>
                </w:tcPr>
                <w:p>
                  <w:pPr>
                    <w:keepNext w:val="0"/>
                    <w:keepLines w:val="0"/>
                    <w:widowControl/>
                    <w:suppressLineNumbers w:val="0"/>
                    <w:spacing w:line="240" w:lineRule="auto"/>
                    <w:ind w:left="0" w:leftChars="0" w:firstLine="0" w:firstLineChars="0"/>
                    <w:jc w:val="center"/>
                    <w:rPr>
                      <w:rFonts w:hint="default" w:ascii="宋体" w:hAnsi="宋体" w:eastAsia="宋体" w:cs="宋体"/>
                      <w:color w:val="000000"/>
                      <w:kern w:val="0"/>
                      <w:sz w:val="21"/>
                      <w:szCs w:val="21"/>
                      <w:u w:val="single"/>
                      <w:lang w:val="en-US" w:eastAsia="zh-CN" w:bidi="ar"/>
                    </w:rPr>
                  </w:pPr>
                  <w:r>
                    <w:rPr>
                      <w:rFonts w:hint="eastAsia" w:ascii="宋体" w:hAnsi="宋体" w:cs="宋体"/>
                      <w:color w:val="000000"/>
                      <w:kern w:val="0"/>
                      <w:sz w:val="21"/>
                      <w:szCs w:val="21"/>
                      <w:u w:val="single"/>
                      <w:lang w:val="en-US" w:eastAsia="zh-CN" w:bidi="ar"/>
                    </w:rPr>
                    <w:t>11</w:t>
                  </w:r>
                </w:p>
              </w:tc>
              <w:tc>
                <w:tcPr>
                  <w:tcW w:w="1950" w:type="dxa"/>
                  <w:tcBorders>
                    <w:tl2br w:val="nil"/>
                    <w:tr2bl w:val="nil"/>
                  </w:tcBorders>
                  <w:vAlign w:val="center"/>
                </w:tcPr>
                <w:p>
                  <w:pPr>
                    <w:keepNext w:val="0"/>
                    <w:keepLines w:val="0"/>
                    <w:widowControl/>
                    <w:suppressLineNumbers w:val="0"/>
                    <w:spacing w:line="240" w:lineRule="auto"/>
                    <w:jc w:val="both"/>
                    <w:rPr>
                      <w:rFonts w:hint="default" w:ascii="宋体" w:hAnsi="宋体" w:eastAsia="宋体" w:cs="宋体"/>
                      <w:color w:val="000000"/>
                      <w:kern w:val="0"/>
                      <w:sz w:val="21"/>
                      <w:szCs w:val="21"/>
                      <w:u w:val="single"/>
                      <w:lang w:val="en-US" w:eastAsia="zh-CN" w:bidi="ar"/>
                    </w:rPr>
                  </w:pPr>
                  <w:r>
                    <w:rPr>
                      <w:rFonts w:hint="eastAsia" w:ascii="宋体" w:hAnsi="宋体" w:eastAsia="宋体" w:cs="宋体"/>
                      <w:color w:val="000000"/>
                      <w:kern w:val="0"/>
                      <w:sz w:val="21"/>
                      <w:szCs w:val="21"/>
                      <w:u w:val="single"/>
                      <w:lang w:val="en-US" w:eastAsia="zh-CN" w:bidi="ar"/>
                    </w:rPr>
                    <w:t>砂浆搅拌机</w:t>
                  </w:r>
                </w:p>
              </w:tc>
              <w:tc>
                <w:tcPr>
                  <w:tcW w:w="1939" w:type="dxa"/>
                  <w:tcBorders>
                    <w:tl2br w:val="nil"/>
                    <w:tr2bl w:val="nil"/>
                  </w:tcBorders>
                  <w:vAlign w:val="center"/>
                </w:tcPr>
                <w:p>
                  <w:pPr>
                    <w:keepNext w:val="0"/>
                    <w:keepLines w:val="0"/>
                    <w:widowControl/>
                    <w:suppressLineNumbers w:val="0"/>
                    <w:spacing w:line="240" w:lineRule="auto"/>
                    <w:jc w:val="both"/>
                    <w:rPr>
                      <w:rFonts w:hint="default" w:ascii="宋体" w:hAnsi="宋体" w:eastAsia="宋体" w:cs="宋体"/>
                      <w:color w:val="000000"/>
                      <w:kern w:val="0"/>
                      <w:sz w:val="21"/>
                      <w:szCs w:val="21"/>
                      <w:u w:val="single"/>
                      <w:lang w:val="en-US" w:eastAsia="zh-CN" w:bidi="ar"/>
                    </w:rPr>
                  </w:pPr>
                  <w:r>
                    <w:rPr>
                      <w:rFonts w:hint="default" w:ascii="宋体" w:hAnsi="宋体" w:eastAsia="宋体" w:cs="宋体"/>
                      <w:color w:val="000000"/>
                      <w:kern w:val="0"/>
                      <w:sz w:val="21"/>
                      <w:szCs w:val="21"/>
                      <w:u w:val="single"/>
                      <w:lang w:val="en-US" w:eastAsia="zh-CN" w:bidi="ar"/>
                    </w:rPr>
                    <w:t xml:space="preserve">0.2 </w:t>
                  </w:r>
                  <w:r>
                    <w:rPr>
                      <w:rFonts w:hint="eastAsia" w:ascii="宋体" w:hAnsi="宋体" w:eastAsia="宋体" w:cs="宋体"/>
                      <w:color w:val="000000"/>
                      <w:kern w:val="0"/>
                      <w:sz w:val="21"/>
                      <w:szCs w:val="21"/>
                      <w:u w:val="single"/>
                      <w:lang w:val="en-US" w:eastAsia="zh-CN" w:bidi="ar"/>
                    </w:rPr>
                    <w:t>立方米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tcBorders>
                    <w:tl2br w:val="nil"/>
                    <w:tr2bl w:val="nil"/>
                  </w:tcBorders>
                  <w:vAlign w:val="center"/>
                </w:tcPr>
                <w:p>
                  <w:pPr>
                    <w:spacing w:line="240" w:lineRule="auto"/>
                    <w:ind w:left="0" w:leftChars="0" w:firstLine="0" w:firstLineChars="0"/>
                    <w:jc w:val="center"/>
                    <w:rPr>
                      <w:rFonts w:hint="default" w:asciiTheme="minorEastAsia" w:hAnsiTheme="minorEastAsia" w:eastAsiaTheme="minorEastAsia" w:cstheme="minorEastAsia"/>
                      <w:sz w:val="21"/>
                      <w:szCs w:val="21"/>
                      <w:u w:val="single"/>
                      <w:vertAlign w:val="baseline"/>
                      <w:lang w:val="en-US" w:eastAsia="zh-CN"/>
                    </w:rPr>
                  </w:pPr>
                  <w:r>
                    <w:rPr>
                      <w:rFonts w:hint="eastAsia" w:asciiTheme="minorEastAsia" w:hAnsiTheme="minorEastAsia" w:eastAsiaTheme="minorEastAsia" w:cstheme="minorEastAsia"/>
                      <w:sz w:val="21"/>
                      <w:szCs w:val="21"/>
                      <w:u w:val="single"/>
                      <w:vertAlign w:val="baseline"/>
                      <w:lang w:val="en-US" w:eastAsia="zh-CN"/>
                    </w:rPr>
                    <w:t>4</w:t>
                  </w:r>
                </w:p>
              </w:tc>
              <w:tc>
                <w:tcPr>
                  <w:tcW w:w="1890" w:type="dxa"/>
                  <w:tcBorders>
                    <w:tl2br w:val="nil"/>
                    <w:tr2bl w:val="nil"/>
                  </w:tcBorders>
                  <w:vAlign w:val="center"/>
                </w:tcPr>
                <w:p>
                  <w:pPr>
                    <w:keepNext w:val="0"/>
                    <w:keepLines w:val="0"/>
                    <w:widowControl/>
                    <w:suppressLineNumbers w:val="0"/>
                    <w:spacing w:line="240" w:lineRule="auto"/>
                    <w:jc w:val="both"/>
                    <w:rPr>
                      <w:rFonts w:hint="eastAsia" w:ascii="宋体" w:hAnsi="宋体" w:eastAsia="宋体" w:cs="宋体"/>
                      <w:color w:val="000000"/>
                      <w:kern w:val="0"/>
                      <w:sz w:val="21"/>
                      <w:szCs w:val="21"/>
                      <w:u w:val="single"/>
                      <w:lang w:val="en-US" w:eastAsia="zh-CN" w:bidi="ar"/>
                    </w:rPr>
                  </w:pPr>
                  <w:r>
                    <w:rPr>
                      <w:rFonts w:hint="eastAsia" w:ascii="宋体" w:hAnsi="宋体" w:eastAsia="宋体" w:cs="宋体"/>
                      <w:color w:val="000000"/>
                      <w:kern w:val="0"/>
                      <w:sz w:val="21"/>
                      <w:szCs w:val="21"/>
                      <w:u w:val="single"/>
                      <w:lang w:val="en-US" w:eastAsia="zh-CN" w:bidi="ar"/>
                    </w:rPr>
                    <w:t>装载机</w:t>
                  </w:r>
                </w:p>
              </w:tc>
              <w:tc>
                <w:tcPr>
                  <w:tcW w:w="1500" w:type="dxa"/>
                  <w:tcBorders>
                    <w:tl2br w:val="nil"/>
                    <w:tr2bl w:val="nil"/>
                  </w:tcBorders>
                  <w:vAlign w:val="center"/>
                </w:tcPr>
                <w:p>
                  <w:pPr>
                    <w:keepNext w:val="0"/>
                    <w:keepLines w:val="0"/>
                    <w:widowControl/>
                    <w:suppressLineNumbers w:val="0"/>
                    <w:spacing w:line="240" w:lineRule="auto"/>
                    <w:jc w:val="both"/>
                    <w:rPr>
                      <w:rFonts w:hint="default" w:ascii="宋体" w:hAnsi="宋体" w:eastAsia="宋体" w:cs="宋体"/>
                      <w:color w:val="000000"/>
                      <w:kern w:val="0"/>
                      <w:sz w:val="21"/>
                      <w:szCs w:val="21"/>
                      <w:u w:val="single"/>
                      <w:lang w:val="en-US" w:eastAsia="zh-CN" w:bidi="ar"/>
                    </w:rPr>
                  </w:pPr>
                  <w:r>
                    <w:rPr>
                      <w:rFonts w:hint="default" w:ascii="宋体" w:hAnsi="宋体" w:eastAsia="宋体" w:cs="宋体"/>
                      <w:color w:val="000000"/>
                      <w:kern w:val="0"/>
                      <w:sz w:val="21"/>
                      <w:szCs w:val="21"/>
                      <w:u w:val="single"/>
                      <w:lang w:val="en-US" w:eastAsia="zh-CN" w:bidi="ar"/>
                    </w:rPr>
                    <w:t>ZL15</w:t>
                  </w:r>
                </w:p>
              </w:tc>
              <w:tc>
                <w:tcPr>
                  <w:tcW w:w="945" w:type="dxa"/>
                  <w:tcBorders>
                    <w:tl2br w:val="nil"/>
                    <w:tr2bl w:val="nil"/>
                  </w:tcBorders>
                  <w:vAlign w:val="center"/>
                </w:tcPr>
                <w:p>
                  <w:pPr>
                    <w:keepNext w:val="0"/>
                    <w:keepLines w:val="0"/>
                    <w:widowControl/>
                    <w:suppressLineNumbers w:val="0"/>
                    <w:spacing w:line="240" w:lineRule="auto"/>
                    <w:ind w:left="0" w:leftChars="0" w:firstLine="0" w:firstLineChars="0"/>
                    <w:jc w:val="center"/>
                    <w:rPr>
                      <w:rFonts w:hint="default" w:ascii="宋体" w:hAnsi="宋体" w:eastAsia="宋体" w:cs="宋体"/>
                      <w:color w:val="000000"/>
                      <w:kern w:val="0"/>
                      <w:sz w:val="21"/>
                      <w:szCs w:val="21"/>
                      <w:u w:val="single"/>
                      <w:lang w:val="en-US" w:eastAsia="zh-CN" w:bidi="ar"/>
                    </w:rPr>
                  </w:pPr>
                  <w:r>
                    <w:rPr>
                      <w:rFonts w:hint="eastAsia" w:ascii="宋体" w:hAnsi="宋体" w:cs="宋体"/>
                      <w:color w:val="000000"/>
                      <w:kern w:val="0"/>
                      <w:sz w:val="21"/>
                      <w:szCs w:val="21"/>
                      <w:u w:val="single"/>
                      <w:lang w:val="en-US" w:eastAsia="zh-CN" w:bidi="ar"/>
                    </w:rPr>
                    <w:t>12</w:t>
                  </w:r>
                </w:p>
              </w:tc>
              <w:tc>
                <w:tcPr>
                  <w:tcW w:w="1950" w:type="dxa"/>
                  <w:tcBorders>
                    <w:tl2br w:val="nil"/>
                    <w:tr2bl w:val="nil"/>
                  </w:tcBorders>
                  <w:vAlign w:val="center"/>
                </w:tcPr>
                <w:p>
                  <w:pPr>
                    <w:keepNext w:val="0"/>
                    <w:keepLines w:val="0"/>
                    <w:widowControl/>
                    <w:suppressLineNumbers w:val="0"/>
                    <w:spacing w:line="240" w:lineRule="auto"/>
                    <w:jc w:val="both"/>
                    <w:rPr>
                      <w:rFonts w:hint="default" w:ascii="宋体" w:hAnsi="宋体" w:eastAsia="宋体" w:cs="宋体"/>
                      <w:color w:val="000000"/>
                      <w:kern w:val="0"/>
                      <w:sz w:val="21"/>
                      <w:szCs w:val="21"/>
                      <w:u w:val="single"/>
                      <w:lang w:val="en-US" w:eastAsia="zh-CN" w:bidi="ar"/>
                    </w:rPr>
                  </w:pPr>
                  <w:r>
                    <w:rPr>
                      <w:rFonts w:hint="eastAsia" w:ascii="宋体" w:hAnsi="宋体" w:eastAsia="宋体" w:cs="宋体"/>
                      <w:color w:val="000000"/>
                      <w:kern w:val="0"/>
                      <w:sz w:val="21"/>
                      <w:szCs w:val="21"/>
                      <w:u w:val="single"/>
                      <w:lang w:val="en-US" w:eastAsia="zh-CN" w:bidi="ar"/>
                    </w:rPr>
                    <w:t>抽水机</w:t>
                  </w:r>
                </w:p>
              </w:tc>
              <w:tc>
                <w:tcPr>
                  <w:tcW w:w="1939" w:type="dxa"/>
                  <w:tcBorders>
                    <w:tl2br w:val="nil"/>
                    <w:tr2bl w:val="nil"/>
                  </w:tcBorders>
                  <w:vAlign w:val="center"/>
                </w:tcPr>
                <w:p>
                  <w:pPr>
                    <w:keepNext w:val="0"/>
                    <w:keepLines w:val="0"/>
                    <w:widowControl/>
                    <w:suppressLineNumbers w:val="0"/>
                    <w:spacing w:line="240" w:lineRule="auto"/>
                    <w:jc w:val="both"/>
                    <w:rPr>
                      <w:rFonts w:hint="eastAsia" w:ascii="宋体" w:hAnsi="宋体" w:eastAsia="宋体" w:cs="宋体"/>
                      <w:color w:val="000000"/>
                      <w:kern w:val="0"/>
                      <w:sz w:val="21"/>
                      <w:szCs w:val="21"/>
                      <w:u w:val="single"/>
                      <w:lang w:val="en-US" w:eastAsia="zh-CN" w:bidi="ar"/>
                    </w:rPr>
                  </w:pPr>
                  <w:r>
                    <w:rPr>
                      <w:rFonts w:hint="default" w:ascii="宋体" w:hAnsi="宋体" w:eastAsia="宋体" w:cs="宋体"/>
                      <w:color w:val="000000"/>
                      <w:kern w:val="0"/>
                      <w:sz w:val="21"/>
                      <w:szCs w:val="21"/>
                      <w:u w:val="single"/>
                      <w:lang w:val="en-US" w:eastAsia="zh-CN" w:bidi="ar"/>
                    </w:rPr>
                    <w:t>IS120-150-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tcBorders>
                    <w:tl2br w:val="nil"/>
                    <w:tr2bl w:val="nil"/>
                  </w:tcBorders>
                  <w:vAlign w:val="center"/>
                </w:tcPr>
                <w:p>
                  <w:pPr>
                    <w:spacing w:line="240" w:lineRule="auto"/>
                    <w:ind w:left="0" w:leftChars="0" w:firstLine="0" w:firstLineChars="0"/>
                    <w:jc w:val="center"/>
                    <w:rPr>
                      <w:rFonts w:hint="default" w:asciiTheme="minorEastAsia" w:hAnsiTheme="minorEastAsia" w:eastAsiaTheme="minorEastAsia" w:cstheme="minorEastAsia"/>
                      <w:sz w:val="21"/>
                      <w:szCs w:val="21"/>
                      <w:u w:val="single"/>
                      <w:vertAlign w:val="baseline"/>
                      <w:lang w:val="en-US" w:eastAsia="zh-CN"/>
                    </w:rPr>
                  </w:pPr>
                  <w:r>
                    <w:rPr>
                      <w:rFonts w:hint="eastAsia" w:asciiTheme="minorEastAsia" w:hAnsiTheme="minorEastAsia" w:eastAsiaTheme="minorEastAsia" w:cstheme="minorEastAsia"/>
                      <w:sz w:val="21"/>
                      <w:szCs w:val="21"/>
                      <w:u w:val="single"/>
                      <w:vertAlign w:val="baseline"/>
                      <w:lang w:val="en-US" w:eastAsia="zh-CN"/>
                    </w:rPr>
                    <w:t>5</w:t>
                  </w:r>
                </w:p>
              </w:tc>
              <w:tc>
                <w:tcPr>
                  <w:tcW w:w="1890" w:type="dxa"/>
                  <w:tcBorders>
                    <w:tl2br w:val="nil"/>
                    <w:tr2bl w:val="nil"/>
                  </w:tcBorders>
                  <w:vAlign w:val="center"/>
                </w:tcPr>
                <w:p>
                  <w:pPr>
                    <w:keepNext w:val="0"/>
                    <w:keepLines w:val="0"/>
                    <w:widowControl/>
                    <w:suppressLineNumbers w:val="0"/>
                    <w:spacing w:line="240" w:lineRule="auto"/>
                    <w:jc w:val="both"/>
                    <w:rPr>
                      <w:rFonts w:hint="eastAsia" w:ascii="宋体" w:hAnsi="宋体" w:eastAsia="宋体" w:cs="宋体"/>
                      <w:color w:val="000000"/>
                      <w:kern w:val="0"/>
                      <w:sz w:val="21"/>
                      <w:szCs w:val="21"/>
                      <w:u w:val="single"/>
                      <w:lang w:val="en-US" w:eastAsia="zh-CN" w:bidi="ar"/>
                    </w:rPr>
                  </w:pPr>
                  <w:r>
                    <w:rPr>
                      <w:rFonts w:hint="eastAsia" w:ascii="宋体" w:hAnsi="宋体" w:eastAsia="宋体" w:cs="宋体"/>
                      <w:color w:val="000000"/>
                      <w:kern w:val="0"/>
                      <w:sz w:val="21"/>
                      <w:szCs w:val="21"/>
                      <w:u w:val="single"/>
                      <w:lang w:val="en-US" w:eastAsia="zh-CN" w:bidi="ar"/>
                    </w:rPr>
                    <w:t>振动碾</w:t>
                  </w:r>
                </w:p>
              </w:tc>
              <w:tc>
                <w:tcPr>
                  <w:tcW w:w="1500" w:type="dxa"/>
                  <w:tcBorders>
                    <w:tl2br w:val="nil"/>
                    <w:tr2bl w:val="nil"/>
                  </w:tcBorders>
                  <w:vAlign w:val="center"/>
                </w:tcPr>
                <w:p>
                  <w:pPr>
                    <w:keepNext w:val="0"/>
                    <w:keepLines w:val="0"/>
                    <w:widowControl/>
                    <w:suppressLineNumbers w:val="0"/>
                    <w:spacing w:line="240" w:lineRule="auto"/>
                    <w:jc w:val="both"/>
                    <w:rPr>
                      <w:rFonts w:hint="default" w:ascii="宋体" w:hAnsi="宋体" w:eastAsia="宋体" w:cs="宋体"/>
                      <w:color w:val="000000"/>
                      <w:kern w:val="0"/>
                      <w:sz w:val="21"/>
                      <w:szCs w:val="21"/>
                      <w:u w:val="single"/>
                      <w:lang w:val="en-US" w:eastAsia="zh-CN" w:bidi="ar"/>
                    </w:rPr>
                  </w:pPr>
                  <w:r>
                    <w:rPr>
                      <w:rFonts w:hint="default" w:ascii="宋体" w:hAnsi="宋体" w:eastAsia="宋体" w:cs="宋体"/>
                      <w:color w:val="000000"/>
                      <w:kern w:val="0"/>
                      <w:sz w:val="21"/>
                      <w:szCs w:val="21"/>
                      <w:u w:val="single"/>
                      <w:lang w:val="en-US" w:eastAsia="zh-CN" w:bidi="ar"/>
                    </w:rPr>
                    <w:t>YZ20</w:t>
                  </w:r>
                </w:p>
              </w:tc>
              <w:tc>
                <w:tcPr>
                  <w:tcW w:w="945" w:type="dxa"/>
                  <w:tcBorders>
                    <w:tl2br w:val="nil"/>
                    <w:tr2bl w:val="nil"/>
                  </w:tcBorders>
                  <w:vAlign w:val="center"/>
                </w:tcPr>
                <w:p>
                  <w:pPr>
                    <w:keepNext w:val="0"/>
                    <w:keepLines w:val="0"/>
                    <w:widowControl/>
                    <w:suppressLineNumbers w:val="0"/>
                    <w:spacing w:line="240" w:lineRule="auto"/>
                    <w:ind w:left="0" w:leftChars="0" w:firstLine="0" w:firstLineChars="0"/>
                    <w:jc w:val="center"/>
                    <w:rPr>
                      <w:rFonts w:hint="default" w:ascii="宋体" w:hAnsi="宋体" w:eastAsia="宋体" w:cs="宋体"/>
                      <w:color w:val="000000"/>
                      <w:kern w:val="0"/>
                      <w:sz w:val="21"/>
                      <w:szCs w:val="21"/>
                      <w:u w:val="single"/>
                      <w:lang w:val="en-US" w:eastAsia="zh-CN" w:bidi="ar"/>
                    </w:rPr>
                  </w:pPr>
                  <w:r>
                    <w:rPr>
                      <w:rFonts w:hint="eastAsia" w:ascii="宋体" w:hAnsi="宋体" w:cs="宋体"/>
                      <w:color w:val="000000"/>
                      <w:kern w:val="0"/>
                      <w:sz w:val="21"/>
                      <w:szCs w:val="21"/>
                      <w:u w:val="single"/>
                      <w:lang w:val="en-US" w:eastAsia="zh-CN" w:bidi="ar"/>
                    </w:rPr>
                    <w:t>13</w:t>
                  </w:r>
                </w:p>
              </w:tc>
              <w:tc>
                <w:tcPr>
                  <w:tcW w:w="1950" w:type="dxa"/>
                  <w:tcBorders>
                    <w:tl2br w:val="nil"/>
                    <w:tr2bl w:val="nil"/>
                  </w:tcBorders>
                  <w:vAlign w:val="center"/>
                </w:tcPr>
                <w:p>
                  <w:pPr>
                    <w:keepNext w:val="0"/>
                    <w:keepLines w:val="0"/>
                    <w:widowControl/>
                    <w:suppressLineNumbers w:val="0"/>
                    <w:spacing w:line="240" w:lineRule="auto"/>
                    <w:jc w:val="both"/>
                    <w:rPr>
                      <w:rFonts w:hint="default" w:ascii="宋体" w:hAnsi="宋体" w:eastAsia="宋体" w:cs="宋体"/>
                      <w:color w:val="000000"/>
                      <w:kern w:val="0"/>
                      <w:sz w:val="21"/>
                      <w:szCs w:val="21"/>
                      <w:u w:val="single"/>
                      <w:lang w:val="en-US" w:eastAsia="zh-CN" w:bidi="ar"/>
                    </w:rPr>
                  </w:pPr>
                  <w:r>
                    <w:rPr>
                      <w:rFonts w:hint="eastAsia" w:ascii="宋体" w:hAnsi="宋体" w:eastAsia="宋体" w:cs="宋体"/>
                      <w:color w:val="000000"/>
                      <w:kern w:val="0"/>
                      <w:sz w:val="21"/>
                      <w:szCs w:val="21"/>
                      <w:u w:val="single"/>
                      <w:lang w:val="en-US" w:eastAsia="zh-CN" w:bidi="ar"/>
                    </w:rPr>
                    <w:t>污水泵</w:t>
                  </w:r>
                </w:p>
              </w:tc>
              <w:tc>
                <w:tcPr>
                  <w:tcW w:w="1939" w:type="dxa"/>
                  <w:tcBorders>
                    <w:tl2br w:val="nil"/>
                    <w:tr2bl w:val="nil"/>
                  </w:tcBorders>
                  <w:vAlign w:val="center"/>
                </w:tcPr>
                <w:p>
                  <w:pPr>
                    <w:keepNext w:val="0"/>
                    <w:keepLines w:val="0"/>
                    <w:widowControl/>
                    <w:suppressLineNumbers w:val="0"/>
                    <w:spacing w:line="240" w:lineRule="auto"/>
                    <w:jc w:val="both"/>
                    <w:rPr>
                      <w:rFonts w:hint="default" w:ascii="宋体" w:hAnsi="宋体" w:eastAsia="宋体" w:cs="宋体"/>
                      <w:color w:val="000000"/>
                      <w:kern w:val="0"/>
                      <w:sz w:val="21"/>
                      <w:szCs w:val="21"/>
                      <w:u w:val="single"/>
                      <w:lang w:val="en-US" w:eastAsia="zh-CN" w:bidi="ar"/>
                    </w:rPr>
                  </w:pPr>
                  <w:r>
                    <w:rPr>
                      <w:rFonts w:hint="default" w:ascii="宋体" w:hAnsi="宋体" w:eastAsia="宋体" w:cs="宋体"/>
                      <w:color w:val="000000"/>
                      <w:kern w:val="0"/>
                      <w:sz w:val="21"/>
                      <w:szCs w:val="21"/>
                      <w:u w:val="single"/>
                      <w:lang w:val="en-US" w:eastAsia="zh-CN" w:bidi="ar"/>
                    </w:rPr>
                    <w:t>WQ15-23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677" w:type="dxa"/>
                  <w:tcBorders>
                    <w:tl2br w:val="nil"/>
                    <w:tr2bl w:val="nil"/>
                  </w:tcBorders>
                  <w:vAlign w:val="center"/>
                </w:tcPr>
                <w:p>
                  <w:pPr>
                    <w:spacing w:line="240" w:lineRule="auto"/>
                    <w:ind w:left="0" w:leftChars="0" w:firstLine="0" w:firstLineChars="0"/>
                    <w:jc w:val="center"/>
                    <w:rPr>
                      <w:rFonts w:hint="default" w:asciiTheme="minorEastAsia" w:hAnsiTheme="minorEastAsia" w:eastAsiaTheme="minorEastAsia" w:cstheme="minorEastAsia"/>
                      <w:sz w:val="21"/>
                      <w:szCs w:val="21"/>
                      <w:u w:val="single"/>
                      <w:vertAlign w:val="baseline"/>
                      <w:lang w:val="en-US" w:eastAsia="zh-CN"/>
                    </w:rPr>
                  </w:pPr>
                  <w:r>
                    <w:rPr>
                      <w:rFonts w:hint="eastAsia" w:asciiTheme="minorEastAsia" w:hAnsiTheme="minorEastAsia" w:eastAsiaTheme="minorEastAsia" w:cstheme="minorEastAsia"/>
                      <w:sz w:val="21"/>
                      <w:szCs w:val="21"/>
                      <w:u w:val="single"/>
                      <w:vertAlign w:val="baseline"/>
                      <w:lang w:val="en-US" w:eastAsia="zh-CN"/>
                    </w:rPr>
                    <w:t>6</w:t>
                  </w:r>
                </w:p>
              </w:tc>
              <w:tc>
                <w:tcPr>
                  <w:tcW w:w="1890" w:type="dxa"/>
                  <w:tcBorders>
                    <w:tl2br w:val="nil"/>
                    <w:tr2bl w:val="nil"/>
                  </w:tcBorders>
                  <w:vAlign w:val="center"/>
                </w:tcPr>
                <w:p>
                  <w:pPr>
                    <w:keepNext w:val="0"/>
                    <w:keepLines w:val="0"/>
                    <w:widowControl/>
                    <w:suppressLineNumbers w:val="0"/>
                    <w:spacing w:line="240" w:lineRule="auto"/>
                    <w:jc w:val="both"/>
                    <w:rPr>
                      <w:rFonts w:hint="eastAsia" w:ascii="宋体" w:hAnsi="宋体" w:eastAsia="宋体" w:cs="宋体"/>
                      <w:color w:val="000000"/>
                      <w:kern w:val="0"/>
                      <w:sz w:val="21"/>
                      <w:szCs w:val="21"/>
                      <w:u w:val="single"/>
                      <w:lang w:val="en-US" w:eastAsia="zh-CN" w:bidi="ar"/>
                    </w:rPr>
                  </w:pPr>
                  <w:r>
                    <w:rPr>
                      <w:rFonts w:hint="eastAsia" w:ascii="宋体" w:hAnsi="宋体" w:eastAsia="宋体" w:cs="宋体"/>
                      <w:color w:val="000000"/>
                      <w:kern w:val="0"/>
                      <w:sz w:val="21"/>
                      <w:szCs w:val="21"/>
                      <w:u w:val="single"/>
                      <w:lang w:val="en-US" w:eastAsia="zh-CN" w:bidi="ar"/>
                    </w:rPr>
                    <w:t>木工刨床</w:t>
                  </w:r>
                </w:p>
              </w:tc>
              <w:tc>
                <w:tcPr>
                  <w:tcW w:w="1500" w:type="dxa"/>
                  <w:tcBorders>
                    <w:tl2br w:val="nil"/>
                    <w:tr2bl w:val="nil"/>
                  </w:tcBorders>
                  <w:vAlign w:val="center"/>
                </w:tcPr>
                <w:p>
                  <w:pPr>
                    <w:keepNext w:val="0"/>
                    <w:keepLines w:val="0"/>
                    <w:widowControl/>
                    <w:suppressLineNumbers w:val="0"/>
                    <w:spacing w:line="240" w:lineRule="auto"/>
                    <w:jc w:val="both"/>
                    <w:rPr>
                      <w:rFonts w:hint="default" w:ascii="宋体" w:hAnsi="宋体" w:eastAsia="宋体" w:cs="宋体"/>
                      <w:color w:val="000000"/>
                      <w:kern w:val="0"/>
                      <w:sz w:val="21"/>
                      <w:szCs w:val="21"/>
                      <w:u w:val="single"/>
                      <w:lang w:val="en-US" w:eastAsia="zh-CN" w:bidi="ar"/>
                    </w:rPr>
                  </w:pPr>
                  <w:r>
                    <w:rPr>
                      <w:rFonts w:hint="default" w:ascii="宋体" w:hAnsi="宋体" w:eastAsia="宋体" w:cs="宋体"/>
                      <w:color w:val="000000"/>
                      <w:kern w:val="0"/>
                      <w:sz w:val="21"/>
                      <w:szCs w:val="21"/>
                      <w:u w:val="single"/>
                      <w:lang w:val="en-US" w:eastAsia="zh-CN" w:bidi="ar"/>
                    </w:rPr>
                    <w:t xml:space="preserve">1 </w:t>
                  </w:r>
                  <w:r>
                    <w:rPr>
                      <w:rFonts w:hint="eastAsia" w:ascii="宋体" w:hAnsi="宋体" w:eastAsia="宋体" w:cs="宋体"/>
                      <w:color w:val="000000"/>
                      <w:kern w:val="0"/>
                      <w:sz w:val="21"/>
                      <w:szCs w:val="21"/>
                      <w:u w:val="single"/>
                      <w:lang w:val="en-US" w:eastAsia="zh-CN" w:bidi="ar"/>
                    </w:rPr>
                    <w:t>台</w:t>
                  </w:r>
                </w:p>
              </w:tc>
              <w:tc>
                <w:tcPr>
                  <w:tcW w:w="945" w:type="dxa"/>
                  <w:tcBorders>
                    <w:tl2br w:val="nil"/>
                    <w:tr2bl w:val="nil"/>
                  </w:tcBorders>
                  <w:vAlign w:val="center"/>
                </w:tcPr>
                <w:p>
                  <w:pPr>
                    <w:keepNext w:val="0"/>
                    <w:keepLines w:val="0"/>
                    <w:widowControl/>
                    <w:suppressLineNumbers w:val="0"/>
                    <w:spacing w:line="240" w:lineRule="auto"/>
                    <w:ind w:left="0" w:leftChars="0" w:firstLine="0" w:firstLineChars="0"/>
                    <w:jc w:val="center"/>
                    <w:rPr>
                      <w:rFonts w:hint="default" w:ascii="宋体" w:hAnsi="宋体" w:eastAsia="宋体" w:cs="宋体"/>
                      <w:color w:val="000000"/>
                      <w:kern w:val="0"/>
                      <w:sz w:val="21"/>
                      <w:szCs w:val="21"/>
                      <w:u w:val="single"/>
                      <w:lang w:val="en-US" w:eastAsia="zh-CN" w:bidi="ar"/>
                    </w:rPr>
                  </w:pPr>
                  <w:r>
                    <w:rPr>
                      <w:rFonts w:hint="eastAsia" w:ascii="宋体" w:hAnsi="宋体" w:cs="宋体"/>
                      <w:color w:val="000000"/>
                      <w:kern w:val="0"/>
                      <w:sz w:val="21"/>
                      <w:szCs w:val="21"/>
                      <w:u w:val="single"/>
                      <w:lang w:val="en-US" w:eastAsia="zh-CN" w:bidi="ar"/>
                    </w:rPr>
                    <w:t>14</w:t>
                  </w:r>
                </w:p>
              </w:tc>
              <w:tc>
                <w:tcPr>
                  <w:tcW w:w="1950" w:type="dxa"/>
                  <w:tcBorders>
                    <w:tl2br w:val="nil"/>
                    <w:tr2bl w:val="nil"/>
                  </w:tcBorders>
                  <w:vAlign w:val="center"/>
                </w:tcPr>
                <w:p>
                  <w:pPr>
                    <w:keepNext w:val="0"/>
                    <w:keepLines w:val="0"/>
                    <w:widowControl/>
                    <w:suppressLineNumbers w:val="0"/>
                    <w:spacing w:line="240" w:lineRule="auto"/>
                    <w:jc w:val="both"/>
                    <w:rPr>
                      <w:rFonts w:hint="default" w:ascii="宋体" w:hAnsi="宋体" w:eastAsia="宋体" w:cs="宋体"/>
                      <w:color w:val="000000"/>
                      <w:kern w:val="0"/>
                      <w:sz w:val="21"/>
                      <w:szCs w:val="21"/>
                      <w:u w:val="single"/>
                      <w:lang w:val="en-US" w:eastAsia="zh-CN" w:bidi="ar"/>
                    </w:rPr>
                  </w:pPr>
                  <w:r>
                    <w:rPr>
                      <w:rFonts w:hint="eastAsia" w:ascii="宋体" w:hAnsi="宋体" w:eastAsia="宋体" w:cs="宋体"/>
                      <w:color w:val="000000"/>
                      <w:kern w:val="0"/>
                      <w:sz w:val="21"/>
                      <w:szCs w:val="21"/>
                      <w:u w:val="single"/>
                      <w:lang w:val="en-US" w:eastAsia="zh-CN" w:bidi="ar"/>
                    </w:rPr>
                    <w:t>柴油发电机</w:t>
                  </w:r>
                </w:p>
              </w:tc>
              <w:tc>
                <w:tcPr>
                  <w:tcW w:w="1939" w:type="dxa"/>
                  <w:tcBorders>
                    <w:tl2br w:val="nil"/>
                    <w:tr2bl w:val="nil"/>
                  </w:tcBorders>
                  <w:vAlign w:val="center"/>
                </w:tcPr>
                <w:p>
                  <w:pPr>
                    <w:keepNext w:val="0"/>
                    <w:keepLines w:val="0"/>
                    <w:widowControl/>
                    <w:suppressLineNumbers w:val="0"/>
                    <w:spacing w:line="240" w:lineRule="auto"/>
                    <w:jc w:val="both"/>
                    <w:rPr>
                      <w:rFonts w:hint="default" w:ascii="宋体" w:hAnsi="宋体" w:eastAsia="宋体" w:cs="宋体"/>
                      <w:color w:val="000000"/>
                      <w:kern w:val="0"/>
                      <w:sz w:val="21"/>
                      <w:szCs w:val="21"/>
                      <w:u w:val="single"/>
                      <w:lang w:val="en-US" w:eastAsia="zh-CN" w:bidi="ar"/>
                    </w:rPr>
                  </w:pPr>
                  <w:r>
                    <w:rPr>
                      <w:rFonts w:hint="default" w:ascii="宋体" w:hAnsi="宋体" w:eastAsia="宋体" w:cs="宋体"/>
                      <w:color w:val="000000"/>
                      <w:kern w:val="0"/>
                      <w:sz w:val="21"/>
                      <w:szCs w:val="21"/>
                      <w:u w:val="single"/>
                      <w:lang w:val="en-US" w:eastAsia="zh-CN" w:bidi="ar"/>
                    </w:rPr>
                    <w:t>30</w:t>
                  </w:r>
                  <w:r>
                    <w:rPr>
                      <w:rFonts w:hint="eastAsia" w:ascii="宋体" w:hAnsi="宋体" w:eastAsia="宋体" w:cs="宋体"/>
                      <w:color w:val="000000"/>
                      <w:kern w:val="0"/>
                      <w:sz w:val="21"/>
                      <w:szCs w:val="21"/>
                      <w:u w:val="single"/>
                      <w:lang w:val="en-US" w:eastAsia="zh-CN" w:bidi="ar"/>
                    </w:rPr>
                    <w:t>千瓦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tcBorders>
                    <w:tl2br w:val="nil"/>
                    <w:tr2bl w:val="nil"/>
                  </w:tcBorders>
                  <w:vAlign w:val="center"/>
                </w:tcPr>
                <w:p>
                  <w:pPr>
                    <w:spacing w:line="240" w:lineRule="auto"/>
                    <w:ind w:left="0" w:leftChars="0" w:firstLine="0" w:firstLineChars="0"/>
                    <w:jc w:val="center"/>
                    <w:rPr>
                      <w:rFonts w:hint="default" w:asciiTheme="minorEastAsia" w:hAnsiTheme="minorEastAsia" w:eastAsiaTheme="minorEastAsia" w:cstheme="minorEastAsia"/>
                      <w:sz w:val="21"/>
                      <w:szCs w:val="21"/>
                      <w:u w:val="single"/>
                      <w:vertAlign w:val="baseline"/>
                      <w:lang w:val="en-US" w:eastAsia="zh-CN"/>
                    </w:rPr>
                  </w:pPr>
                  <w:r>
                    <w:rPr>
                      <w:rFonts w:hint="eastAsia" w:asciiTheme="minorEastAsia" w:hAnsiTheme="minorEastAsia" w:eastAsiaTheme="minorEastAsia" w:cstheme="minorEastAsia"/>
                      <w:sz w:val="21"/>
                      <w:szCs w:val="21"/>
                      <w:u w:val="single"/>
                      <w:vertAlign w:val="baseline"/>
                      <w:lang w:val="en-US" w:eastAsia="zh-CN"/>
                    </w:rPr>
                    <w:t>7</w:t>
                  </w:r>
                </w:p>
              </w:tc>
              <w:tc>
                <w:tcPr>
                  <w:tcW w:w="1890" w:type="dxa"/>
                  <w:tcBorders>
                    <w:tl2br w:val="nil"/>
                    <w:tr2bl w:val="nil"/>
                  </w:tcBorders>
                  <w:vAlign w:val="center"/>
                </w:tcPr>
                <w:p>
                  <w:pPr>
                    <w:keepNext w:val="0"/>
                    <w:keepLines w:val="0"/>
                    <w:widowControl/>
                    <w:suppressLineNumbers w:val="0"/>
                    <w:spacing w:line="240" w:lineRule="auto"/>
                    <w:jc w:val="both"/>
                    <w:rPr>
                      <w:rFonts w:hint="eastAsia" w:ascii="宋体" w:hAnsi="宋体" w:eastAsia="宋体" w:cs="宋体"/>
                      <w:color w:val="000000"/>
                      <w:kern w:val="0"/>
                      <w:sz w:val="21"/>
                      <w:szCs w:val="21"/>
                      <w:u w:val="single"/>
                      <w:lang w:val="en-US" w:eastAsia="zh-CN" w:bidi="ar"/>
                    </w:rPr>
                  </w:pPr>
                  <w:r>
                    <w:rPr>
                      <w:rFonts w:hint="eastAsia" w:ascii="宋体" w:hAnsi="宋体" w:eastAsia="宋体" w:cs="宋体"/>
                      <w:color w:val="000000"/>
                      <w:kern w:val="0"/>
                      <w:sz w:val="21"/>
                      <w:szCs w:val="21"/>
                      <w:u w:val="single"/>
                      <w:lang w:val="en-US" w:eastAsia="zh-CN" w:bidi="ar"/>
                    </w:rPr>
                    <w:t>测量仪器</w:t>
                  </w:r>
                </w:p>
              </w:tc>
              <w:tc>
                <w:tcPr>
                  <w:tcW w:w="1500" w:type="dxa"/>
                  <w:tcBorders>
                    <w:tl2br w:val="nil"/>
                    <w:tr2bl w:val="nil"/>
                  </w:tcBorders>
                  <w:vAlign w:val="center"/>
                </w:tcPr>
                <w:p>
                  <w:pPr>
                    <w:keepNext w:val="0"/>
                    <w:keepLines w:val="0"/>
                    <w:widowControl/>
                    <w:suppressLineNumbers w:val="0"/>
                    <w:spacing w:line="240" w:lineRule="auto"/>
                    <w:jc w:val="both"/>
                    <w:rPr>
                      <w:rFonts w:hint="default" w:ascii="宋体" w:hAnsi="宋体" w:eastAsia="宋体" w:cs="宋体"/>
                      <w:color w:val="000000"/>
                      <w:kern w:val="0"/>
                      <w:sz w:val="21"/>
                      <w:szCs w:val="21"/>
                      <w:u w:val="single"/>
                      <w:lang w:val="en-US" w:eastAsia="zh-CN" w:bidi="ar"/>
                    </w:rPr>
                  </w:pPr>
                  <w:r>
                    <w:rPr>
                      <w:rFonts w:hint="default" w:ascii="宋体" w:hAnsi="宋体" w:eastAsia="宋体" w:cs="宋体"/>
                      <w:color w:val="000000"/>
                      <w:kern w:val="0"/>
                      <w:sz w:val="21"/>
                      <w:szCs w:val="21"/>
                      <w:u w:val="single"/>
                      <w:lang w:val="en-US" w:eastAsia="zh-CN" w:bidi="ar"/>
                    </w:rPr>
                    <w:t xml:space="preserve">2 </w:t>
                  </w:r>
                  <w:r>
                    <w:rPr>
                      <w:rFonts w:hint="eastAsia" w:ascii="宋体" w:hAnsi="宋体" w:eastAsia="宋体" w:cs="宋体"/>
                      <w:color w:val="000000"/>
                      <w:kern w:val="0"/>
                      <w:sz w:val="21"/>
                      <w:szCs w:val="21"/>
                      <w:u w:val="single"/>
                      <w:lang w:val="en-US" w:eastAsia="zh-CN" w:bidi="ar"/>
                    </w:rPr>
                    <w:t>套</w:t>
                  </w:r>
                </w:p>
              </w:tc>
              <w:tc>
                <w:tcPr>
                  <w:tcW w:w="945" w:type="dxa"/>
                  <w:tcBorders>
                    <w:tl2br w:val="nil"/>
                    <w:tr2bl w:val="nil"/>
                  </w:tcBorders>
                  <w:vAlign w:val="center"/>
                </w:tcPr>
                <w:p>
                  <w:pPr>
                    <w:keepNext w:val="0"/>
                    <w:keepLines w:val="0"/>
                    <w:widowControl/>
                    <w:suppressLineNumbers w:val="0"/>
                    <w:spacing w:line="240" w:lineRule="auto"/>
                    <w:ind w:left="0" w:leftChars="0" w:firstLine="0" w:firstLineChars="0"/>
                    <w:jc w:val="center"/>
                    <w:rPr>
                      <w:rFonts w:hint="eastAsia" w:ascii="宋体" w:hAnsi="宋体" w:eastAsia="宋体" w:cs="宋体"/>
                      <w:color w:val="000000"/>
                      <w:kern w:val="0"/>
                      <w:sz w:val="21"/>
                      <w:szCs w:val="21"/>
                      <w:u w:val="single"/>
                      <w:lang w:val="en-US" w:eastAsia="zh-CN" w:bidi="ar"/>
                    </w:rPr>
                  </w:pPr>
                  <w:r>
                    <w:rPr>
                      <w:rFonts w:hint="eastAsia" w:ascii="宋体" w:hAnsi="宋体" w:cs="宋体"/>
                      <w:color w:val="000000"/>
                      <w:kern w:val="0"/>
                      <w:sz w:val="21"/>
                      <w:szCs w:val="21"/>
                      <w:u w:val="single"/>
                      <w:lang w:val="en-US" w:eastAsia="zh-CN" w:bidi="ar"/>
                    </w:rPr>
                    <w:t>15</w:t>
                  </w:r>
                </w:p>
              </w:tc>
              <w:tc>
                <w:tcPr>
                  <w:tcW w:w="1950" w:type="dxa"/>
                  <w:tcBorders>
                    <w:tl2br w:val="nil"/>
                    <w:tr2bl w:val="nil"/>
                  </w:tcBorders>
                  <w:vAlign w:val="center"/>
                </w:tcPr>
                <w:p>
                  <w:pPr>
                    <w:keepNext w:val="0"/>
                    <w:keepLines w:val="0"/>
                    <w:widowControl/>
                    <w:suppressLineNumbers w:val="0"/>
                    <w:spacing w:line="240" w:lineRule="auto"/>
                    <w:ind w:firstLine="420" w:firstLineChars="200"/>
                    <w:jc w:val="both"/>
                    <w:rPr>
                      <w:rFonts w:hint="default" w:ascii="宋体" w:hAnsi="宋体" w:eastAsia="宋体" w:cs="宋体"/>
                      <w:color w:val="000000"/>
                      <w:kern w:val="0"/>
                      <w:sz w:val="21"/>
                      <w:szCs w:val="21"/>
                      <w:u w:val="single"/>
                      <w:lang w:val="en-US" w:eastAsia="zh-CN" w:bidi="ar"/>
                    </w:rPr>
                  </w:pPr>
                  <w:r>
                    <w:rPr>
                      <w:rFonts w:hint="eastAsia" w:ascii="宋体" w:hAnsi="宋体" w:eastAsia="宋体" w:cs="宋体"/>
                      <w:color w:val="000000"/>
                      <w:kern w:val="0"/>
                      <w:sz w:val="21"/>
                      <w:szCs w:val="21"/>
                      <w:u w:val="single"/>
                      <w:lang w:val="en-US" w:eastAsia="zh-CN" w:bidi="ar"/>
                    </w:rPr>
                    <w:t>自卸汽车</w:t>
                  </w:r>
                </w:p>
              </w:tc>
              <w:tc>
                <w:tcPr>
                  <w:tcW w:w="1939" w:type="dxa"/>
                  <w:tcBorders>
                    <w:tl2br w:val="nil"/>
                    <w:tr2bl w:val="nil"/>
                  </w:tcBorders>
                  <w:vAlign w:val="center"/>
                </w:tcPr>
                <w:p>
                  <w:pPr>
                    <w:keepNext w:val="0"/>
                    <w:keepLines w:val="0"/>
                    <w:widowControl/>
                    <w:suppressLineNumbers w:val="0"/>
                    <w:spacing w:line="240" w:lineRule="auto"/>
                    <w:ind w:firstLine="420" w:firstLineChars="200"/>
                    <w:jc w:val="both"/>
                    <w:rPr>
                      <w:rFonts w:hint="eastAsia" w:ascii="宋体" w:hAnsi="宋体" w:eastAsia="宋体" w:cs="宋体"/>
                      <w:color w:val="000000"/>
                      <w:kern w:val="0"/>
                      <w:sz w:val="21"/>
                      <w:szCs w:val="21"/>
                      <w:u w:val="single"/>
                      <w:lang w:val="en-US" w:eastAsia="zh-CN" w:bidi="ar"/>
                    </w:rPr>
                  </w:pPr>
                  <w:r>
                    <w:rPr>
                      <w:rFonts w:hint="default" w:ascii="宋体" w:hAnsi="宋体" w:eastAsia="宋体" w:cs="宋体"/>
                      <w:color w:val="000000"/>
                      <w:kern w:val="0"/>
                      <w:sz w:val="21"/>
                      <w:szCs w:val="21"/>
                      <w:u w:val="single"/>
                      <w:lang w:val="en-US" w:eastAsia="zh-CN" w:bidi="ar"/>
                    </w:rPr>
                    <w:t xml:space="preserve">3 </w:t>
                  </w:r>
                  <w:r>
                    <w:rPr>
                      <w:rFonts w:hint="eastAsia" w:ascii="宋体" w:hAnsi="宋体" w:eastAsia="宋体" w:cs="宋体"/>
                      <w:color w:val="000000"/>
                      <w:kern w:val="0"/>
                      <w:sz w:val="21"/>
                      <w:szCs w:val="21"/>
                      <w:u w:val="single"/>
                      <w:lang w:val="en-US" w:eastAsia="zh-CN" w:bidi="ar"/>
                    </w:rPr>
                    <w:t>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tcBorders>
                    <w:tl2br w:val="nil"/>
                    <w:tr2bl w:val="nil"/>
                  </w:tcBorders>
                  <w:vAlign w:val="center"/>
                </w:tcPr>
                <w:p>
                  <w:pPr>
                    <w:spacing w:line="240" w:lineRule="auto"/>
                    <w:ind w:left="0" w:leftChars="0" w:firstLine="0" w:firstLineChars="0"/>
                    <w:jc w:val="center"/>
                    <w:rPr>
                      <w:rFonts w:hint="default" w:asciiTheme="minorEastAsia" w:hAnsiTheme="minorEastAsia" w:eastAsiaTheme="minorEastAsia" w:cstheme="minorEastAsia"/>
                      <w:sz w:val="21"/>
                      <w:szCs w:val="21"/>
                      <w:u w:val="single"/>
                      <w:vertAlign w:val="baseline"/>
                      <w:lang w:val="en-US" w:eastAsia="zh-CN"/>
                    </w:rPr>
                  </w:pPr>
                  <w:r>
                    <w:rPr>
                      <w:rFonts w:hint="eastAsia" w:asciiTheme="minorEastAsia" w:hAnsiTheme="minorEastAsia" w:eastAsiaTheme="minorEastAsia" w:cstheme="minorEastAsia"/>
                      <w:sz w:val="21"/>
                      <w:szCs w:val="21"/>
                      <w:u w:val="single"/>
                      <w:vertAlign w:val="baseline"/>
                      <w:lang w:val="en-US" w:eastAsia="zh-CN"/>
                    </w:rPr>
                    <w:t>8</w:t>
                  </w:r>
                </w:p>
              </w:tc>
              <w:tc>
                <w:tcPr>
                  <w:tcW w:w="1890" w:type="dxa"/>
                  <w:tcBorders>
                    <w:tl2br w:val="nil"/>
                    <w:tr2bl w:val="nil"/>
                  </w:tcBorders>
                  <w:vAlign w:val="center"/>
                </w:tcPr>
                <w:p>
                  <w:pPr>
                    <w:keepNext w:val="0"/>
                    <w:keepLines w:val="0"/>
                    <w:widowControl/>
                    <w:suppressLineNumbers w:val="0"/>
                    <w:spacing w:line="240" w:lineRule="auto"/>
                    <w:jc w:val="both"/>
                    <w:rPr>
                      <w:rFonts w:hint="eastAsia" w:ascii="宋体" w:hAnsi="宋体" w:eastAsia="宋体" w:cs="宋体"/>
                      <w:color w:val="000000"/>
                      <w:kern w:val="0"/>
                      <w:sz w:val="21"/>
                      <w:szCs w:val="21"/>
                      <w:u w:val="single"/>
                      <w:lang w:val="en-US" w:eastAsia="zh-CN" w:bidi="ar"/>
                    </w:rPr>
                  </w:pPr>
                  <w:r>
                    <w:rPr>
                      <w:rFonts w:hint="eastAsia" w:ascii="宋体" w:hAnsi="宋体" w:eastAsia="宋体" w:cs="宋体"/>
                      <w:color w:val="000000"/>
                      <w:kern w:val="0"/>
                      <w:sz w:val="21"/>
                      <w:szCs w:val="21"/>
                      <w:u w:val="single"/>
                      <w:lang w:val="en-US" w:eastAsia="zh-CN" w:bidi="ar"/>
                    </w:rPr>
                    <w:t>砼振捣器</w:t>
                  </w:r>
                </w:p>
              </w:tc>
              <w:tc>
                <w:tcPr>
                  <w:tcW w:w="1500" w:type="dxa"/>
                  <w:tcBorders>
                    <w:tl2br w:val="nil"/>
                    <w:tr2bl w:val="nil"/>
                  </w:tcBorders>
                  <w:vAlign w:val="center"/>
                </w:tcPr>
                <w:p>
                  <w:pPr>
                    <w:keepNext w:val="0"/>
                    <w:keepLines w:val="0"/>
                    <w:widowControl/>
                    <w:suppressLineNumbers w:val="0"/>
                    <w:spacing w:line="240" w:lineRule="auto"/>
                    <w:jc w:val="both"/>
                    <w:rPr>
                      <w:rFonts w:hint="default" w:ascii="宋体" w:hAnsi="宋体" w:eastAsia="宋体" w:cs="宋体"/>
                      <w:color w:val="000000"/>
                      <w:kern w:val="0"/>
                      <w:sz w:val="21"/>
                      <w:szCs w:val="21"/>
                      <w:u w:val="single"/>
                      <w:lang w:val="en-US" w:eastAsia="zh-CN" w:bidi="ar"/>
                    </w:rPr>
                  </w:pPr>
                  <w:r>
                    <w:rPr>
                      <w:rFonts w:hint="default" w:ascii="宋体" w:hAnsi="宋体" w:eastAsia="宋体" w:cs="宋体"/>
                      <w:color w:val="000000"/>
                      <w:kern w:val="0"/>
                      <w:sz w:val="21"/>
                      <w:szCs w:val="21"/>
                      <w:u w:val="single"/>
                      <w:lang w:val="en-US" w:eastAsia="zh-CN" w:bidi="ar"/>
                    </w:rPr>
                    <w:t>ZX-50</w:t>
                  </w:r>
                </w:p>
              </w:tc>
              <w:tc>
                <w:tcPr>
                  <w:tcW w:w="945" w:type="dxa"/>
                  <w:tcBorders>
                    <w:tl2br w:val="nil"/>
                    <w:tr2bl w:val="nil"/>
                  </w:tcBorders>
                  <w:vAlign w:val="center"/>
                </w:tcPr>
                <w:p>
                  <w:pPr>
                    <w:keepNext w:val="0"/>
                    <w:keepLines w:val="0"/>
                    <w:widowControl/>
                    <w:suppressLineNumbers w:val="0"/>
                    <w:spacing w:line="240" w:lineRule="auto"/>
                    <w:ind w:left="0" w:leftChars="0" w:firstLine="0" w:firstLineChars="0"/>
                    <w:jc w:val="center"/>
                    <w:rPr>
                      <w:rFonts w:hint="eastAsia" w:ascii="宋体" w:hAnsi="宋体" w:eastAsia="宋体" w:cs="宋体"/>
                      <w:color w:val="000000"/>
                      <w:kern w:val="0"/>
                      <w:sz w:val="21"/>
                      <w:szCs w:val="21"/>
                      <w:u w:val="single"/>
                      <w:lang w:val="en-US" w:eastAsia="zh-CN" w:bidi="ar"/>
                    </w:rPr>
                  </w:pPr>
                </w:p>
              </w:tc>
              <w:tc>
                <w:tcPr>
                  <w:tcW w:w="1950" w:type="dxa"/>
                  <w:tcBorders>
                    <w:tl2br w:val="nil"/>
                    <w:tr2bl w:val="nil"/>
                  </w:tcBorders>
                  <w:vAlign w:val="center"/>
                </w:tcPr>
                <w:p>
                  <w:pPr>
                    <w:keepNext w:val="0"/>
                    <w:keepLines w:val="0"/>
                    <w:widowControl/>
                    <w:suppressLineNumbers w:val="0"/>
                    <w:spacing w:line="240" w:lineRule="auto"/>
                    <w:jc w:val="center"/>
                    <w:rPr>
                      <w:rFonts w:hint="default" w:ascii="宋体" w:hAnsi="宋体" w:eastAsia="宋体" w:cs="宋体"/>
                      <w:color w:val="000000"/>
                      <w:kern w:val="0"/>
                      <w:sz w:val="21"/>
                      <w:szCs w:val="21"/>
                      <w:u w:val="single"/>
                      <w:lang w:val="en-US" w:eastAsia="zh-CN" w:bidi="ar"/>
                    </w:rPr>
                  </w:pPr>
                </w:p>
              </w:tc>
              <w:tc>
                <w:tcPr>
                  <w:tcW w:w="1939" w:type="dxa"/>
                  <w:tcBorders>
                    <w:tl2br w:val="nil"/>
                    <w:tr2bl w:val="nil"/>
                  </w:tcBorders>
                  <w:vAlign w:val="center"/>
                </w:tcPr>
                <w:p>
                  <w:pPr>
                    <w:keepNext w:val="0"/>
                    <w:keepLines w:val="0"/>
                    <w:widowControl/>
                    <w:suppressLineNumbers w:val="0"/>
                    <w:spacing w:line="240" w:lineRule="auto"/>
                    <w:jc w:val="center"/>
                    <w:rPr>
                      <w:rFonts w:hint="eastAsia" w:ascii="宋体" w:hAnsi="宋体" w:eastAsia="宋体" w:cs="宋体"/>
                      <w:color w:val="000000"/>
                      <w:kern w:val="0"/>
                      <w:sz w:val="21"/>
                      <w:szCs w:val="21"/>
                      <w:u w:val="single"/>
                      <w:lang w:val="en-US" w:eastAsia="zh-CN" w:bidi="ar"/>
                    </w:rPr>
                  </w:pPr>
                </w:p>
              </w:tc>
            </w:tr>
          </w:tbl>
          <w:p>
            <w:pPr>
              <w:numPr>
                <w:ilvl w:val="0"/>
                <w:numId w:val="0"/>
              </w:numPr>
              <w:ind w:firstLine="482" w:firstLineChars="200"/>
              <w:rPr>
                <w:rFonts w:hint="default" w:ascii="Times New Roman" w:hAnsi="Times New Roman" w:cs="Times New Roman"/>
                <w:b/>
                <w:bCs/>
                <w:lang w:val="en-US" w:eastAsia="zh-CN"/>
              </w:rPr>
            </w:pPr>
            <w:r>
              <w:rPr>
                <w:rFonts w:hint="eastAsia" w:ascii="Times New Roman" w:hAnsi="Times New Roman" w:cs="Times New Roman"/>
                <w:b/>
                <w:bCs/>
                <w:lang w:val="en-US" w:eastAsia="zh-CN"/>
              </w:rPr>
              <w:t>4、工程占地与拆迁安置</w:t>
            </w:r>
          </w:p>
          <w:p>
            <w:pPr>
              <w:keepNext w:val="0"/>
              <w:keepLines w:val="0"/>
              <w:widowControl/>
              <w:suppressLineNumbers w:val="0"/>
              <w:jc w:val="left"/>
              <w:rPr>
                <w:sz w:val="24"/>
                <w:szCs w:val="24"/>
                <w:u w:val="single"/>
              </w:rPr>
            </w:pPr>
            <w:r>
              <w:rPr>
                <w:rFonts w:hint="eastAsia" w:ascii="TT613o00" w:hAnsi="TT613o00" w:eastAsia="TT613o00" w:cs="TT613o00"/>
                <w:color w:val="000000"/>
                <w:kern w:val="0"/>
                <w:sz w:val="24"/>
                <w:szCs w:val="24"/>
                <w:u w:val="single"/>
                <w:lang w:val="en-US" w:eastAsia="zh-CN" w:bidi="ar"/>
              </w:rPr>
              <w:t>根据建设单位提供资料，</w:t>
            </w:r>
            <w:r>
              <w:rPr>
                <w:rFonts w:ascii="TT613o00" w:hAnsi="TT613o00" w:eastAsia="TT613o00" w:cs="TT613o00"/>
                <w:color w:val="000000"/>
                <w:kern w:val="0"/>
                <w:sz w:val="24"/>
                <w:szCs w:val="24"/>
                <w:u w:val="single"/>
                <w:lang w:val="en-US" w:eastAsia="zh-CN" w:bidi="ar"/>
              </w:rPr>
              <w:t>本次项目</w:t>
            </w:r>
            <w:r>
              <w:rPr>
                <w:rFonts w:hint="eastAsia" w:ascii="TT613o00" w:hAnsi="TT613o00" w:eastAsia="TT613o00" w:cs="TT613o00"/>
                <w:color w:val="000000"/>
                <w:kern w:val="0"/>
                <w:sz w:val="24"/>
                <w:szCs w:val="24"/>
                <w:u w:val="single"/>
                <w:lang w:val="en-US" w:eastAsia="zh-CN" w:bidi="ar"/>
              </w:rPr>
              <w:t>建设中</w:t>
            </w:r>
            <w:r>
              <w:rPr>
                <w:rFonts w:ascii="TT613o01" w:hAnsi="TT613o01" w:eastAsia="TT613o01" w:cs="TT613o01"/>
                <w:color w:val="000000"/>
                <w:kern w:val="0"/>
                <w:sz w:val="24"/>
                <w:szCs w:val="24"/>
                <w:u w:val="single"/>
                <w:lang w:val="en-US" w:eastAsia="zh-CN" w:bidi="ar"/>
              </w:rPr>
              <w:t>永久占</w:t>
            </w:r>
            <w:r>
              <w:rPr>
                <w:rFonts w:hint="default" w:ascii="TT613o00" w:hAnsi="TT613o00" w:eastAsia="TT613o00" w:cs="TT613o00"/>
                <w:color w:val="000000"/>
                <w:kern w:val="0"/>
                <w:sz w:val="24"/>
                <w:szCs w:val="24"/>
                <w:u w:val="single"/>
                <w:lang w:val="en-US" w:eastAsia="zh-CN" w:bidi="ar"/>
              </w:rPr>
              <w:t>地</w:t>
            </w:r>
            <w:r>
              <w:rPr>
                <w:rFonts w:hint="default" w:ascii="TT613o01" w:hAnsi="TT613o01" w:eastAsia="TT613o01" w:cs="TT613o01"/>
                <w:color w:val="000000"/>
                <w:kern w:val="0"/>
                <w:sz w:val="24"/>
                <w:szCs w:val="24"/>
                <w:u w:val="single"/>
                <w:lang w:val="en-US" w:eastAsia="zh-CN" w:bidi="ar"/>
              </w:rPr>
              <w:t>共</w:t>
            </w:r>
            <w:r>
              <w:rPr>
                <w:rFonts w:hint="default" w:ascii="TT613o00" w:hAnsi="TT613o00" w:eastAsia="TT613o00" w:cs="TT613o00"/>
                <w:color w:val="000000"/>
                <w:kern w:val="0"/>
                <w:sz w:val="24"/>
                <w:szCs w:val="24"/>
                <w:u w:val="single"/>
                <w:lang w:val="en-US" w:eastAsia="zh-CN" w:bidi="ar"/>
              </w:rPr>
              <w:t>计</w:t>
            </w:r>
            <w:r>
              <w:rPr>
                <w:rFonts w:hint="default" w:ascii="Times New Roman" w:hAnsi="Times New Roman" w:eastAsia="宋体" w:cs="Times New Roman"/>
                <w:color w:val="000000"/>
                <w:kern w:val="0"/>
                <w:sz w:val="24"/>
                <w:szCs w:val="24"/>
                <w:u w:val="single"/>
                <w:lang w:val="en-US" w:eastAsia="zh-CN" w:bidi="ar"/>
              </w:rPr>
              <w:t>0.</w:t>
            </w:r>
            <w:r>
              <w:rPr>
                <w:rFonts w:hint="eastAsia" w:ascii="Times New Roman" w:hAnsi="Times New Roman" w:eastAsia="宋体" w:cs="Times New Roman"/>
                <w:color w:val="000000"/>
                <w:kern w:val="0"/>
                <w:sz w:val="24"/>
                <w:szCs w:val="24"/>
                <w:u w:val="single"/>
                <w:lang w:val="en-US" w:eastAsia="zh-CN" w:bidi="ar"/>
              </w:rPr>
              <w:t>48</w:t>
            </w:r>
            <w:r>
              <w:rPr>
                <w:rFonts w:hint="default" w:ascii="TT613o01" w:hAnsi="TT613o01" w:eastAsia="TT613o01" w:cs="TT613o01"/>
                <w:color w:val="000000"/>
                <w:kern w:val="0"/>
                <w:sz w:val="24"/>
                <w:szCs w:val="24"/>
                <w:u w:val="single"/>
                <w:lang w:val="en-US" w:eastAsia="zh-CN" w:bidi="ar"/>
              </w:rPr>
              <w:t>亩</w:t>
            </w:r>
            <w:r>
              <w:rPr>
                <w:rFonts w:hint="default" w:ascii="TT613o00" w:hAnsi="TT613o00" w:eastAsia="TT613o00" w:cs="TT613o00"/>
                <w:color w:val="000000"/>
                <w:kern w:val="0"/>
                <w:sz w:val="24"/>
                <w:szCs w:val="24"/>
                <w:u w:val="single"/>
                <w:lang w:val="en-US" w:eastAsia="zh-CN" w:bidi="ar"/>
              </w:rPr>
              <w:t>，主要为新建</w:t>
            </w:r>
            <w:r>
              <w:rPr>
                <w:rFonts w:hint="default" w:ascii="TT613o01" w:hAnsi="TT613o01" w:eastAsia="TT613o01" w:cs="TT613o01"/>
                <w:color w:val="000000"/>
                <w:kern w:val="0"/>
                <w:sz w:val="24"/>
                <w:szCs w:val="24"/>
                <w:u w:val="single"/>
                <w:lang w:val="en-US" w:eastAsia="zh-CN" w:bidi="ar"/>
              </w:rPr>
              <w:t>泵站占</w:t>
            </w:r>
            <w:r>
              <w:rPr>
                <w:rFonts w:hint="default" w:ascii="TT613o00" w:hAnsi="TT613o00" w:eastAsia="TT613o00" w:cs="TT613o00"/>
                <w:color w:val="000000"/>
                <w:kern w:val="0"/>
                <w:sz w:val="24"/>
                <w:szCs w:val="24"/>
                <w:u w:val="single"/>
                <w:lang w:val="en-US" w:eastAsia="zh-CN" w:bidi="ar"/>
              </w:rPr>
              <w:t>地，</w:t>
            </w:r>
            <w:r>
              <w:rPr>
                <w:rFonts w:hint="default" w:ascii="TT613o01" w:hAnsi="TT613o01" w:eastAsia="TT613o01" w:cs="TT613o01"/>
                <w:color w:val="000000"/>
                <w:kern w:val="0"/>
                <w:sz w:val="24"/>
                <w:szCs w:val="24"/>
                <w:u w:val="single"/>
                <w:lang w:val="en-US" w:eastAsia="zh-CN" w:bidi="ar"/>
              </w:rPr>
              <w:t>该</w:t>
            </w:r>
            <w:r>
              <w:rPr>
                <w:rFonts w:hint="default" w:ascii="TT613o00" w:hAnsi="TT613o00" w:eastAsia="TT613o00" w:cs="TT613o00"/>
                <w:color w:val="000000"/>
                <w:kern w:val="0"/>
                <w:sz w:val="24"/>
                <w:szCs w:val="24"/>
                <w:u w:val="single"/>
                <w:lang w:val="en-US" w:eastAsia="zh-CN" w:bidi="ar"/>
              </w:rPr>
              <w:t>部分</w:t>
            </w:r>
            <w:r>
              <w:rPr>
                <w:rFonts w:hint="default" w:ascii="TT613o01" w:hAnsi="TT613o01" w:eastAsia="TT613o01" w:cs="TT613o01"/>
                <w:color w:val="000000"/>
                <w:kern w:val="0"/>
                <w:sz w:val="24"/>
                <w:szCs w:val="24"/>
                <w:u w:val="single"/>
                <w:lang w:val="en-US" w:eastAsia="zh-CN" w:bidi="ar"/>
              </w:rPr>
              <w:t>占</w:t>
            </w:r>
            <w:r>
              <w:rPr>
                <w:rFonts w:hint="default" w:ascii="TT613o00" w:hAnsi="TT613o00" w:eastAsia="TT613o00" w:cs="TT613o00"/>
                <w:color w:val="000000"/>
                <w:kern w:val="0"/>
                <w:sz w:val="24"/>
                <w:szCs w:val="24"/>
                <w:u w:val="single"/>
                <w:lang w:val="en-US" w:eastAsia="zh-CN" w:bidi="ar"/>
              </w:rPr>
              <w:t>地均在水利部</w:t>
            </w:r>
            <w:r>
              <w:rPr>
                <w:rFonts w:hint="default" w:ascii="TT613o01" w:hAnsi="TT613o01" w:eastAsia="TT613o01" w:cs="TT613o01"/>
                <w:color w:val="000000"/>
                <w:kern w:val="0"/>
                <w:sz w:val="24"/>
                <w:szCs w:val="24"/>
                <w:u w:val="single"/>
                <w:lang w:val="en-US" w:eastAsia="zh-CN" w:bidi="ar"/>
              </w:rPr>
              <w:t>门</w:t>
            </w:r>
            <w:r>
              <w:rPr>
                <w:rFonts w:hint="default" w:ascii="TT613o00" w:hAnsi="TT613o00" w:eastAsia="TT613o00" w:cs="TT613o00"/>
                <w:color w:val="000000"/>
                <w:kern w:val="0"/>
                <w:sz w:val="24"/>
                <w:szCs w:val="24"/>
                <w:u w:val="single"/>
                <w:lang w:val="en-US" w:eastAsia="zh-CN" w:bidi="ar"/>
              </w:rPr>
              <w:t>相</w:t>
            </w:r>
            <w:r>
              <w:rPr>
                <w:rFonts w:hint="default" w:ascii="TT613o01" w:hAnsi="TT613o01" w:eastAsia="TT613o01" w:cs="TT613o01"/>
                <w:color w:val="000000"/>
                <w:kern w:val="0"/>
                <w:sz w:val="24"/>
                <w:szCs w:val="24"/>
                <w:u w:val="single"/>
                <w:lang w:val="en-US" w:eastAsia="zh-CN" w:bidi="ar"/>
              </w:rPr>
              <w:t>关</w:t>
            </w:r>
            <w:r>
              <w:rPr>
                <w:rFonts w:hint="default" w:ascii="TT613o00" w:hAnsi="TT613o00" w:eastAsia="TT613o00" w:cs="TT613o00"/>
                <w:color w:val="000000"/>
                <w:kern w:val="0"/>
                <w:sz w:val="24"/>
                <w:szCs w:val="24"/>
                <w:u w:val="single"/>
                <w:lang w:val="en-US" w:eastAsia="zh-CN" w:bidi="ar"/>
              </w:rPr>
              <w:t>管理用地范围</w:t>
            </w:r>
            <w:r>
              <w:rPr>
                <w:rFonts w:hint="default" w:ascii="TT613o01" w:hAnsi="TT613o01" w:eastAsia="TT613o01" w:cs="TT613o01"/>
                <w:color w:val="000000"/>
                <w:kern w:val="0"/>
                <w:sz w:val="24"/>
                <w:szCs w:val="24"/>
                <w:u w:val="single"/>
                <w:lang w:val="en-US" w:eastAsia="zh-CN" w:bidi="ar"/>
              </w:rPr>
              <w:t>之</w:t>
            </w:r>
            <w:r>
              <w:rPr>
                <w:rFonts w:hint="default" w:ascii="TT613o00" w:hAnsi="TT613o00" w:eastAsia="TT613o00" w:cs="TT613o00"/>
                <w:color w:val="000000"/>
                <w:kern w:val="0"/>
                <w:sz w:val="24"/>
                <w:szCs w:val="24"/>
                <w:u w:val="single"/>
                <w:lang w:val="en-US" w:eastAsia="zh-CN" w:bidi="ar"/>
              </w:rPr>
              <w:t>内，</w:t>
            </w:r>
            <w:r>
              <w:rPr>
                <w:rFonts w:hint="default" w:ascii="TT613o01" w:hAnsi="TT613o01" w:eastAsia="TT613o01" w:cs="TT613o01"/>
                <w:color w:val="000000"/>
                <w:kern w:val="0"/>
                <w:sz w:val="24"/>
                <w:szCs w:val="24"/>
                <w:u w:val="single"/>
                <w:lang w:val="en-US" w:eastAsia="zh-CN" w:bidi="ar"/>
              </w:rPr>
              <w:t>无需</w:t>
            </w:r>
            <w:r>
              <w:rPr>
                <w:rFonts w:hint="default" w:ascii="TT613o00" w:hAnsi="TT613o00" w:eastAsia="TT613o00" w:cs="TT613o00"/>
                <w:color w:val="000000"/>
                <w:kern w:val="0"/>
                <w:sz w:val="24"/>
                <w:szCs w:val="24"/>
                <w:u w:val="single"/>
                <w:lang w:val="en-US" w:eastAsia="zh-CN" w:bidi="ar"/>
              </w:rPr>
              <w:t>进行</w:t>
            </w:r>
            <w:r>
              <w:rPr>
                <w:rFonts w:hint="default" w:ascii="TT613o01" w:hAnsi="TT613o01" w:eastAsia="TT613o01" w:cs="TT613o01"/>
                <w:color w:val="000000"/>
                <w:kern w:val="0"/>
                <w:sz w:val="24"/>
                <w:szCs w:val="24"/>
                <w:u w:val="single"/>
                <w:lang w:val="en-US" w:eastAsia="zh-CN" w:bidi="ar"/>
              </w:rPr>
              <w:t>补偿</w:t>
            </w:r>
            <w:r>
              <w:rPr>
                <w:rFonts w:hint="default" w:ascii="TT613o00" w:hAnsi="TT613o00" w:eastAsia="TT613o00" w:cs="TT613o00"/>
                <w:color w:val="000000"/>
                <w:kern w:val="0"/>
                <w:sz w:val="24"/>
                <w:szCs w:val="24"/>
                <w:u w:val="single"/>
                <w:lang w:val="en-US" w:eastAsia="zh-CN" w:bidi="ar"/>
              </w:rPr>
              <w:t xml:space="preserve">。 </w:t>
            </w:r>
          </w:p>
          <w:p>
            <w:pPr>
              <w:keepNext w:val="0"/>
              <w:keepLines w:val="0"/>
              <w:widowControl/>
              <w:suppressLineNumbers w:val="0"/>
              <w:ind w:left="0" w:leftChars="0" w:firstLine="480" w:firstLineChars="200"/>
              <w:jc w:val="left"/>
              <w:rPr>
                <w:rFonts w:hint="default" w:ascii="TT613o00" w:hAnsi="TT613o00" w:eastAsia="TT613o00" w:cs="TT613o00"/>
                <w:color w:val="000000"/>
                <w:kern w:val="0"/>
                <w:sz w:val="24"/>
                <w:szCs w:val="24"/>
                <w:u w:val="single"/>
                <w:lang w:val="en-US" w:eastAsia="zh-CN" w:bidi="ar"/>
              </w:rPr>
            </w:pPr>
            <w:r>
              <w:rPr>
                <w:rFonts w:hint="default" w:ascii="TT613o00" w:hAnsi="TT613o00" w:eastAsia="TT613o00" w:cs="TT613o00"/>
                <w:color w:val="000000"/>
                <w:kern w:val="0"/>
                <w:sz w:val="24"/>
                <w:szCs w:val="24"/>
                <w:u w:val="single"/>
                <w:lang w:val="en-US" w:eastAsia="zh-CN" w:bidi="ar"/>
              </w:rPr>
              <w:t>施工临时</w:t>
            </w:r>
            <w:r>
              <w:rPr>
                <w:rFonts w:hint="default" w:ascii="TT613o01" w:hAnsi="TT613o01" w:eastAsia="TT613o01" w:cs="TT613o01"/>
                <w:color w:val="000000"/>
                <w:kern w:val="0"/>
                <w:sz w:val="24"/>
                <w:szCs w:val="24"/>
                <w:u w:val="single"/>
                <w:lang w:val="en-US" w:eastAsia="zh-CN" w:bidi="ar"/>
              </w:rPr>
              <w:t>占</w:t>
            </w:r>
            <w:r>
              <w:rPr>
                <w:rFonts w:hint="default" w:ascii="TT613o00" w:hAnsi="TT613o00" w:eastAsia="TT613o00" w:cs="TT613o00"/>
                <w:color w:val="000000"/>
                <w:kern w:val="0"/>
                <w:sz w:val="24"/>
                <w:szCs w:val="24"/>
                <w:u w:val="single"/>
                <w:lang w:val="en-US" w:eastAsia="zh-CN" w:bidi="ar"/>
              </w:rPr>
              <w:t>地主要</w:t>
            </w:r>
            <w:r>
              <w:rPr>
                <w:rFonts w:hint="default" w:ascii="TT613o01" w:hAnsi="TT613o01" w:eastAsia="TT613o01" w:cs="TT613o01"/>
                <w:color w:val="000000"/>
                <w:kern w:val="0"/>
                <w:sz w:val="24"/>
                <w:szCs w:val="24"/>
                <w:u w:val="single"/>
                <w:lang w:val="en-US" w:eastAsia="zh-CN" w:bidi="ar"/>
              </w:rPr>
              <w:t>包括</w:t>
            </w:r>
            <w:r>
              <w:rPr>
                <w:rFonts w:hint="default" w:ascii="TT613o00" w:hAnsi="TT613o00" w:eastAsia="TT613o00" w:cs="TT613o00"/>
                <w:color w:val="000000"/>
                <w:kern w:val="0"/>
                <w:sz w:val="24"/>
                <w:szCs w:val="24"/>
                <w:u w:val="single"/>
                <w:lang w:val="en-US" w:eastAsia="zh-CN" w:bidi="ar"/>
              </w:rPr>
              <w:t>施工临建设施、临时施工道路等</w:t>
            </w:r>
            <w:r>
              <w:rPr>
                <w:rFonts w:hint="default" w:ascii="TT613o01" w:hAnsi="TT613o01" w:eastAsia="TT613o01" w:cs="TT613o01"/>
                <w:color w:val="000000"/>
                <w:kern w:val="0"/>
                <w:sz w:val="24"/>
                <w:szCs w:val="24"/>
                <w:u w:val="single"/>
                <w:lang w:val="en-US" w:eastAsia="zh-CN" w:bidi="ar"/>
              </w:rPr>
              <w:t>占</w:t>
            </w:r>
            <w:r>
              <w:rPr>
                <w:rFonts w:hint="default" w:ascii="TT613o00" w:hAnsi="TT613o00" w:eastAsia="TT613o00" w:cs="TT613o00"/>
                <w:color w:val="000000"/>
                <w:kern w:val="0"/>
                <w:sz w:val="24"/>
                <w:szCs w:val="24"/>
                <w:u w:val="single"/>
                <w:lang w:val="en-US" w:eastAsia="zh-CN" w:bidi="ar"/>
              </w:rPr>
              <w:t>地，临时</w:t>
            </w:r>
            <w:r>
              <w:rPr>
                <w:rFonts w:hint="default" w:ascii="TT613o01" w:hAnsi="TT613o01" w:eastAsia="TT613o01" w:cs="TT613o01"/>
                <w:color w:val="000000"/>
                <w:kern w:val="0"/>
                <w:sz w:val="24"/>
                <w:szCs w:val="24"/>
                <w:u w:val="single"/>
                <w:lang w:val="en-US" w:eastAsia="zh-CN" w:bidi="ar"/>
              </w:rPr>
              <w:t>占</w:t>
            </w:r>
            <w:r>
              <w:rPr>
                <w:rFonts w:hint="default" w:ascii="TT613o00" w:hAnsi="TT613o00" w:eastAsia="TT613o00" w:cs="TT613o00"/>
                <w:color w:val="000000"/>
                <w:kern w:val="0"/>
                <w:sz w:val="24"/>
                <w:szCs w:val="24"/>
                <w:u w:val="single"/>
                <w:lang w:val="en-US" w:eastAsia="zh-CN" w:bidi="ar"/>
              </w:rPr>
              <w:t>地面</w:t>
            </w:r>
            <w:r>
              <w:rPr>
                <w:rFonts w:hint="default" w:ascii="TT613o01" w:hAnsi="TT613o01" w:eastAsia="TT613o01" w:cs="TT613o01"/>
                <w:color w:val="000000"/>
                <w:kern w:val="0"/>
                <w:sz w:val="24"/>
                <w:szCs w:val="24"/>
                <w:u w:val="single"/>
                <w:lang w:val="en-US" w:eastAsia="zh-CN" w:bidi="ar"/>
              </w:rPr>
              <w:t>积</w:t>
            </w:r>
            <w:r>
              <w:rPr>
                <w:rFonts w:hint="default" w:ascii="TT613o00" w:hAnsi="TT613o00" w:eastAsia="TT613o00" w:cs="TT613o00"/>
                <w:color w:val="000000"/>
                <w:kern w:val="0"/>
                <w:sz w:val="24"/>
                <w:szCs w:val="24"/>
                <w:u w:val="single"/>
                <w:lang w:val="en-US" w:eastAsia="zh-CN" w:bidi="ar"/>
              </w:rPr>
              <w:t>分别为</w:t>
            </w:r>
            <w:r>
              <w:rPr>
                <w:rFonts w:hint="default" w:ascii="TT613o01" w:hAnsi="TT613o01" w:eastAsia="TT613o01" w:cs="TT613o01"/>
                <w:color w:val="000000"/>
                <w:kern w:val="0"/>
                <w:sz w:val="24"/>
                <w:szCs w:val="24"/>
                <w:u w:val="single"/>
                <w:lang w:val="en-US" w:eastAsia="zh-CN" w:bidi="ar"/>
              </w:rPr>
              <w:t>：</w:t>
            </w:r>
            <w:r>
              <w:rPr>
                <w:rFonts w:hint="default" w:ascii="TT613o00" w:hAnsi="TT613o00" w:eastAsia="TT613o00" w:cs="TT613o00"/>
                <w:color w:val="000000"/>
                <w:kern w:val="0"/>
                <w:sz w:val="24"/>
                <w:szCs w:val="24"/>
                <w:u w:val="single"/>
                <w:lang w:val="en-US" w:eastAsia="zh-CN" w:bidi="ar"/>
              </w:rPr>
              <w:t>施工临建设施</w:t>
            </w:r>
            <w:r>
              <w:rPr>
                <w:rFonts w:hint="default" w:ascii="Times New Roman" w:hAnsi="Times New Roman" w:eastAsia="TT613o00" w:cs="Times New Roman"/>
                <w:color w:val="000000"/>
                <w:kern w:val="0"/>
                <w:sz w:val="24"/>
                <w:szCs w:val="24"/>
                <w:u w:val="single"/>
                <w:lang w:val="en-US" w:eastAsia="zh-CN" w:bidi="ar"/>
              </w:rPr>
              <w:t>2.3</w:t>
            </w:r>
            <w:r>
              <w:rPr>
                <w:rFonts w:hint="default" w:ascii="TT613o01" w:hAnsi="TT613o01" w:eastAsia="TT613o01" w:cs="TT613o01"/>
                <w:color w:val="000000"/>
                <w:kern w:val="0"/>
                <w:sz w:val="24"/>
                <w:szCs w:val="24"/>
                <w:u w:val="single"/>
                <w:lang w:val="en-US" w:eastAsia="zh-CN" w:bidi="ar"/>
              </w:rPr>
              <w:t>亩</w:t>
            </w:r>
            <w:r>
              <w:rPr>
                <w:rFonts w:hint="default" w:ascii="TT613o00" w:hAnsi="TT613o00" w:eastAsia="TT613o00" w:cs="TT613o00"/>
                <w:color w:val="000000"/>
                <w:kern w:val="0"/>
                <w:sz w:val="24"/>
                <w:szCs w:val="24"/>
                <w:u w:val="single"/>
                <w:lang w:val="en-US" w:eastAsia="zh-CN" w:bidi="ar"/>
              </w:rPr>
              <w:t>，临时施工道路</w:t>
            </w:r>
            <w:r>
              <w:rPr>
                <w:rFonts w:hint="eastAsia" w:ascii="Times New Roman" w:hAnsi="Times New Roman" w:eastAsia="宋体" w:cs="Times New Roman"/>
                <w:color w:val="000000"/>
                <w:kern w:val="0"/>
                <w:sz w:val="24"/>
                <w:szCs w:val="24"/>
                <w:u w:val="single"/>
                <w:lang w:val="en-US" w:eastAsia="zh-CN" w:bidi="ar"/>
              </w:rPr>
              <w:t>26.6</w:t>
            </w:r>
            <w:r>
              <w:rPr>
                <w:rFonts w:hint="default" w:ascii="TT613o01" w:hAnsi="TT613o01" w:eastAsia="TT613o01" w:cs="TT613o01"/>
                <w:color w:val="000000"/>
                <w:kern w:val="0"/>
                <w:sz w:val="24"/>
                <w:szCs w:val="24"/>
                <w:u w:val="single"/>
                <w:lang w:val="en-US" w:eastAsia="zh-CN" w:bidi="ar"/>
              </w:rPr>
              <w:t>亩</w:t>
            </w:r>
            <w:r>
              <w:rPr>
                <w:rFonts w:hint="default" w:ascii="TT613o00" w:hAnsi="TT613o00" w:eastAsia="TT613o00" w:cs="TT613o00"/>
                <w:color w:val="000000"/>
                <w:kern w:val="0"/>
                <w:sz w:val="24"/>
                <w:szCs w:val="24"/>
                <w:u w:val="single"/>
                <w:lang w:val="en-US" w:eastAsia="zh-CN" w:bidi="ar"/>
              </w:rPr>
              <w:t>，施工临时</w:t>
            </w:r>
            <w:r>
              <w:rPr>
                <w:rFonts w:hint="default" w:ascii="TT613o01" w:hAnsi="TT613o01" w:eastAsia="TT613o01" w:cs="TT613o01"/>
                <w:color w:val="000000"/>
                <w:kern w:val="0"/>
                <w:sz w:val="24"/>
                <w:szCs w:val="24"/>
                <w:u w:val="single"/>
                <w:lang w:val="en-US" w:eastAsia="zh-CN" w:bidi="ar"/>
              </w:rPr>
              <w:t>占</w:t>
            </w:r>
            <w:r>
              <w:rPr>
                <w:rFonts w:hint="default" w:ascii="TT613o00" w:hAnsi="TT613o00" w:eastAsia="TT613o00" w:cs="TT613o00"/>
                <w:color w:val="000000"/>
                <w:kern w:val="0"/>
                <w:sz w:val="24"/>
                <w:szCs w:val="24"/>
                <w:u w:val="single"/>
                <w:lang w:val="en-US" w:eastAsia="zh-CN" w:bidi="ar"/>
              </w:rPr>
              <w:t>地面</w:t>
            </w:r>
            <w:r>
              <w:rPr>
                <w:rFonts w:hint="default" w:ascii="TT613o01" w:hAnsi="TT613o01" w:eastAsia="TT613o01" w:cs="TT613o01"/>
                <w:color w:val="000000"/>
                <w:kern w:val="0"/>
                <w:sz w:val="24"/>
                <w:szCs w:val="24"/>
                <w:u w:val="single"/>
                <w:lang w:val="en-US" w:eastAsia="zh-CN" w:bidi="ar"/>
              </w:rPr>
              <w:t>积</w:t>
            </w:r>
            <w:r>
              <w:rPr>
                <w:rFonts w:hint="default" w:ascii="TT613o00" w:hAnsi="TT613o00" w:eastAsia="TT613o00" w:cs="TT613o00"/>
                <w:color w:val="000000"/>
                <w:kern w:val="0"/>
                <w:sz w:val="24"/>
                <w:szCs w:val="24"/>
                <w:u w:val="single"/>
                <w:lang w:val="en-US" w:eastAsia="zh-CN" w:bidi="ar"/>
              </w:rPr>
              <w:t>合计</w:t>
            </w:r>
            <w:r>
              <w:rPr>
                <w:rFonts w:hint="eastAsia" w:ascii="Times New Roman" w:hAnsi="Times New Roman" w:eastAsia="宋体" w:cs="Times New Roman"/>
                <w:color w:val="000000"/>
                <w:kern w:val="0"/>
                <w:sz w:val="24"/>
                <w:szCs w:val="24"/>
                <w:u w:val="single"/>
                <w:lang w:val="en-US" w:eastAsia="zh-CN" w:bidi="ar"/>
              </w:rPr>
              <w:t>28.9</w:t>
            </w:r>
            <w:r>
              <w:rPr>
                <w:rFonts w:hint="default" w:ascii="TT613o01" w:hAnsi="TT613o01" w:eastAsia="TT613o01" w:cs="TT613o01"/>
                <w:color w:val="000000"/>
                <w:kern w:val="0"/>
                <w:sz w:val="24"/>
                <w:szCs w:val="24"/>
                <w:u w:val="single"/>
                <w:lang w:val="en-US" w:eastAsia="zh-CN" w:bidi="ar"/>
              </w:rPr>
              <w:t>亩</w:t>
            </w:r>
            <w:r>
              <w:rPr>
                <w:rFonts w:hint="default" w:ascii="TT613o00" w:hAnsi="TT613o00" w:eastAsia="TT613o00" w:cs="TT613o00"/>
                <w:color w:val="000000"/>
                <w:kern w:val="0"/>
                <w:sz w:val="24"/>
                <w:szCs w:val="24"/>
                <w:u w:val="single"/>
                <w:lang w:val="en-US" w:eastAsia="zh-CN" w:bidi="ar"/>
              </w:rPr>
              <w:t>。</w:t>
            </w:r>
          </w:p>
          <w:p>
            <w:pPr>
              <w:pStyle w:val="21"/>
              <w:spacing w:line="360" w:lineRule="auto"/>
              <w:ind w:firstLine="480" w:firstLineChars="200"/>
              <w:rPr>
                <w:rFonts w:hint="eastAsia"/>
                <w:u w:val="single"/>
                <w:lang w:val="en-US" w:eastAsia="zh-CN"/>
              </w:rPr>
            </w:pPr>
            <w:r>
              <w:rPr>
                <w:rFonts w:hint="eastAsia"/>
                <w:u w:val="single"/>
                <w:lang w:val="en-US" w:eastAsia="zh-CN"/>
              </w:rPr>
              <w:t>本项目为不涉及拆迁安置工程。</w:t>
            </w:r>
          </w:p>
          <w:p>
            <w:pPr>
              <w:numPr>
                <w:ilvl w:val="0"/>
                <w:numId w:val="0"/>
              </w:numPr>
              <w:ind w:firstLine="482" w:firstLineChars="200"/>
              <w:rPr>
                <w:rFonts w:hint="eastAsia" w:ascii="Times New Roman" w:hAnsi="Times New Roman" w:cs="Times New Roman"/>
                <w:b/>
                <w:bCs/>
                <w:lang w:eastAsia="zh-CN"/>
              </w:rPr>
            </w:pPr>
            <w:r>
              <w:rPr>
                <w:rFonts w:hint="eastAsia" w:ascii="Times New Roman" w:hAnsi="Times New Roman" w:cs="Times New Roman"/>
                <w:b/>
                <w:bCs/>
                <w:lang w:val="en-US" w:eastAsia="zh-CN"/>
              </w:rPr>
              <w:t>5、</w:t>
            </w:r>
            <w:r>
              <w:rPr>
                <w:rFonts w:hint="eastAsia" w:ascii="Times New Roman" w:hAnsi="Times New Roman" w:cs="Times New Roman"/>
                <w:b/>
                <w:bCs/>
                <w:lang w:eastAsia="zh-CN"/>
              </w:rPr>
              <w:t>规划原则及布局</w:t>
            </w:r>
          </w:p>
          <w:p>
            <w:pPr>
              <w:pStyle w:val="21"/>
              <w:numPr>
                <w:ilvl w:val="0"/>
                <w:numId w:val="0"/>
              </w:numPr>
              <w:spacing w:line="360" w:lineRule="auto"/>
              <w:ind w:firstLine="482" w:firstLineChars="200"/>
              <w:rPr>
                <w:rFonts w:hint="eastAsia"/>
                <w:b/>
                <w:bCs/>
                <w:lang w:eastAsia="zh-CN"/>
              </w:rPr>
            </w:pPr>
            <w:r>
              <w:rPr>
                <w:rFonts w:hint="eastAsia"/>
                <w:b/>
                <w:bCs/>
                <w:lang w:eastAsia="zh-CN"/>
              </w:rPr>
              <w:t>①高标准农田建设：</w:t>
            </w:r>
          </w:p>
          <w:p>
            <w:pPr>
              <w:pStyle w:val="21"/>
              <w:numPr>
                <w:ilvl w:val="0"/>
                <w:numId w:val="0"/>
              </w:numPr>
              <w:spacing w:line="360" w:lineRule="auto"/>
              <w:ind w:firstLine="480"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工程布局坚持以农田水利为重点，实行多项措施综合治理，因地制宜、统筹布局，按照“缺什么、补什么”的原则确定具体工程措施，科学合理地设计高标准农田建设内容。项目建设坚持绿色生态理念，按照“少硬化、不填塘、慎砍树、禁挖山”的要求，构建生态沟渠、道路和山塘湿地系统，改善农田生态环境；工程布局需科学合理，杜绝“断头路、断头渠、肠梗阻”等单项工程。 </w:t>
            </w:r>
          </w:p>
          <w:p>
            <w:pPr>
              <w:pStyle w:val="21"/>
              <w:numPr>
                <w:ilvl w:val="0"/>
                <w:numId w:val="0"/>
              </w:numPr>
              <w:spacing w:line="360" w:lineRule="auto"/>
              <w:ind w:firstLine="480" w:firstLineChars="200"/>
              <w:rPr>
                <w:rFonts w:hint="default" w:ascii="Times New Roman" w:hAnsi="Times New Roman" w:cs="Times New Roman"/>
                <w:lang w:eastAsia="zh-CN"/>
              </w:rPr>
            </w:pPr>
            <w:r>
              <w:rPr>
                <w:rFonts w:hint="default" w:ascii="Times New Roman" w:hAnsi="Times New Roman" w:cs="Times New Roman"/>
                <w:lang w:val="en-US" w:eastAsia="zh-CN"/>
              </w:rPr>
              <w:t xml:space="preserve">（1）项目总体布局应符合《赫山区高标准农田建设规划(2011-2020年)》的相关规划要求。 </w:t>
            </w:r>
          </w:p>
          <w:p>
            <w:pPr>
              <w:pStyle w:val="21"/>
              <w:numPr>
                <w:ilvl w:val="0"/>
                <w:numId w:val="0"/>
              </w:numPr>
              <w:spacing w:line="360" w:lineRule="auto"/>
              <w:ind w:firstLine="480" w:firstLineChars="200"/>
              <w:rPr>
                <w:rFonts w:hint="default" w:ascii="Times New Roman" w:hAnsi="Times New Roman" w:cs="Times New Roman"/>
                <w:lang w:eastAsia="zh-CN"/>
              </w:rPr>
            </w:pPr>
            <w:r>
              <w:rPr>
                <w:rFonts w:hint="default" w:ascii="Times New Roman" w:hAnsi="Times New Roman" w:cs="Times New Roman"/>
                <w:lang w:val="en-US" w:eastAsia="zh-CN"/>
              </w:rPr>
              <w:t xml:space="preserve">（2）根据项目区的水资源状况、耕地质量现状和已有的农田水利设施，合理确定土壤改良区域、灌溉与排水工程（包括水源工程、输水工程、排水工程、渠系构筑物等）、田间道路工程（机耕路）、农田防护与生态环境保持工程、科技措施等建设项目及其数量、等级和位置。 </w:t>
            </w:r>
          </w:p>
          <w:p>
            <w:pPr>
              <w:pStyle w:val="21"/>
              <w:numPr>
                <w:ilvl w:val="0"/>
                <w:numId w:val="0"/>
              </w:numPr>
              <w:spacing w:line="360" w:lineRule="auto"/>
              <w:ind w:firstLine="480" w:firstLineChars="200"/>
              <w:rPr>
                <w:rFonts w:hint="default" w:ascii="Times New Roman" w:hAnsi="Times New Roman" w:cs="Times New Roman"/>
                <w:lang w:eastAsia="zh-CN"/>
              </w:rPr>
            </w:pPr>
            <w:r>
              <w:rPr>
                <w:rFonts w:hint="default" w:ascii="Times New Roman" w:hAnsi="Times New Roman" w:cs="Times New Roman"/>
                <w:lang w:val="en-US" w:eastAsia="zh-CN"/>
              </w:rPr>
              <w:t xml:space="preserve">（3）涉及土壤改良的区域要针对土壤存在的问题因地制宜制定改良措施。 </w:t>
            </w:r>
          </w:p>
          <w:p>
            <w:pPr>
              <w:pStyle w:val="21"/>
              <w:numPr>
                <w:ilvl w:val="0"/>
                <w:numId w:val="0"/>
              </w:numPr>
              <w:spacing w:line="360" w:lineRule="auto"/>
              <w:ind w:firstLine="480" w:firstLineChars="200"/>
              <w:rPr>
                <w:rFonts w:hint="default" w:ascii="Times New Roman" w:hAnsi="Times New Roman" w:cs="Times New Roman"/>
                <w:lang w:eastAsia="zh-CN"/>
              </w:rPr>
            </w:pPr>
            <w:r>
              <w:rPr>
                <w:rFonts w:hint="default" w:ascii="Times New Roman" w:hAnsi="Times New Roman" w:cs="Times New Roman"/>
                <w:lang w:val="en-US" w:eastAsia="zh-CN"/>
              </w:rPr>
              <w:t xml:space="preserve">（4）灌排兼顾、协调布局。充分利用既有灌排沟渠，根据满足田间灌排设计的需要，对沟渠布局进行改造、调整，确保旱能灌、涝（渍）能排。 </w:t>
            </w:r>
          </w:p>
          <w:p>
            <w:pPr>
              <w:pStyle w:val="21"/>
              <w:numPr>
                <w:ilvl w:val="0"/>
                <w:numId w:val="0"/>
              </w:numPr>
              <w:spacing w:line="360" w:lineRule="auto"/>
              <w:ind w:firstLine="480" w:firstLineChars="200"/>
              <w:rPr>
                <w:rFonts w:hint="eastAsia" w:ascii="Times New Roman" w:hAnsi="Times New Roman" w:cs="Times New Roman"/>
                <w:lang w:val="en-US" w:eastAsia="zh-CN"/>
              </w:rPr>
            </w:pPr>
            <w:r>
              <w:rPr>
                <w:rFonts w:hint="default" w:ascii="Times New Roman" w:hAnsi="Times New Roman" w:cs="Times New Roman"/>
                <w:lang w:val="en-US" w:eastAsia="zh-CN"/>
              </w:rPr>
              <w:t>（5）本项目田间道路工程布局初成系统，布局合理，只需对现有路况极差的个别道路进行路面整修</w:t>
            </w:r>
          </w:p>
          <w:p>
            <w:pPr>
              <w:pStyle w:val="21"/>
              <w:numPr>
                <w:ilvl w:val="0"/>
                <w:numId w:val="0"/>
              </w:numPr>
              <w:spacing w:line="360" w:lineRule="auto"/>
              <w:ind w:firstLine="480" w:firstLineChars="200"/>
              <w:rPr>
                <w:rFonts w:hint="default" w:ascii="Times New Roman" w:hAnsi="Times New Roman" w:cs="Times New Roman"/>
                <w:lang w:val="en-US" w:eastAsia="zh-CN"/>
              </w:rPr>
            </w:pPr>
            <w:r>
              <w:rPr>
                <w:rFonts w:hint="default" w:ascii="Times New Roman" w:hAnsi="Times New Roman" w:cs="Times New Roman"/>
                <w:lang w:eastAsia="zh-CN"/>
              </w:rPr>
              <w:t>按</w:t>
            </w:r>
            <w:r>
              <w:rPr>
                <w:rFonts w:hint="default" w:ascii="Times New Roman" w:hAnsi="Times New Roman" w:cs="Times New Roman"/>
                <w:lang w:val="en-US" w:eastAsia="zh-CN"/>
              </w:rPr>
              <w:t>照国家农业综合开发高标准农田建设示范工程的总体要求</w:t>
            </w:r>
            <w:r>
              <w:rPr>
                <w:rFonts w:hint="eastAsia" w:ascii="Times New Roman" w:hAnsi="Times New Roman" w:cs="Times New Roman"/>
                <w:lang w:val="en-US" w:eastAsia="zh-CN"/>
              </w:rPr>
              <w:t>，</w:t>
            </w:r>
            <w:r>
              <w:rPr>
                <w:rFonts w:hint="default" w:ascii="Times New Roman" w:hAnsi="Times New Roman" w:cs="Times New Roman"/>
                <w:lang w:val="en-US" w:eastAsia="zh-CN"/>
              </w:rPr>
              <w:t>按照功能合理，流程通畅。经济环保节能，尽量利用享有设施、填平补缺的原则，全面综合地进行布局规划，充分发挥农业技术体系优势，并把节水，节肥作为重要的技术环节，使农田基本建设、地力增值和农技推广体系相配套，发挥最大的作用，产生最佳的效果，促进粮食生产能力的提高，促进农业产业化进程，增加农民收入。</w:t>
            </w:r>
          </w:p>
          <w:p>
            <w:pPr>
              <w:pStyle w:val="21"/>
              <w:numPr>
                <w:ilvl w:val="0"/>
                <w:numId w:val="0"/>
              </w:numPr>
              <w:spacing w:line="360" w:lineRule="auto"/>
              <w:ind w:firstLine="480" w:firstLineChars="200"/>
              <w:rPr>
                <w:rFonts w:hint="default" w:ascii="Times New Roman" w:hAnsi="Times New Roman" w:cs="Times New Roman"/>
                <w:lang w:val="en-US" w:eastAsia="zh-CN"/>
              </w:rPr>
            </w:pPr>
            <w:r>
              <w:rPr>
                <w:rFonts w:hint="default" w:ascii="Times New Roman" w:hAnsi="Times New Roman" w:cs="Times New Roman"/>
                <w:lang w:val="en-US" w:eastAsia="zh-CN"/>
              </w:rPr>
              <w:t>项目区以建立健全各级灌排体系，完善配套各类设施，改善灌区生产和生态环境，提高土地综合生产能力为目标，以水利基础设施建设为龙头，实行农、林、水、科技综合治理，全面配套和农业产业结构的优化调整。在水利规划上，坚持两档一渠一沟，做到沟不到头，渠不到稍。在维持原有骨架和不增加引水量的前提下，建立健全各级灌排体系和配套设施。以改善农业生产条件和工程老化失修现状为重点，以发展节水灌溉为突破口，以实现高标准园田化建设为目标，最终实现沟、渠、路、田、林、庄的综合治理和成龙配套。对规划区域内的支斗农渠全部进行砌护，现有的各级沟道进行宽劈深挖整修。</w:t>
            </w:r>
          </w:p>
          <w:p>
            <w:pPr>
              <w:pStyle w:val="21"/>
              <w:numPr>
                <w:ilvl w:val="0"/>
                <w:numId w:val="0"/>
              </w:numPr>
              <w:spacing w:line="360" w:lineRule="auto"/>
              <w:ind w:firstLine="480" w:firstLineChars="200"/>
              <w:rPr>
                <w:rFonts w:hint="default" w:ascii="Times New Roman" w:hAnsi="Times New Roman" w:cs="Times New Roman"/>
                <w:lang w:val="en-US" w:eastAsia="zh-CN"/>
              </w:rPr>
            </w:pPr>
            <w:r>
              <w:rPr>
                <w:rFonts w:hint="default" w:ascii="Times New Roman" w:hAnsi="Times New Roman" w:cs="Times New Roman"/>
                <w:lang w:val="en-US" w:eastAsia="zh-CN"/>
              </w:rPr>
              <w:t>在农业规划上，以增加农民收入，减轻繁重体力劳动为核心，以质量和效益为前提，以市场为导向，以科技为支撑，优化农业种植结构，大力发展优势主导产业，加强优势农产品基地建设，拓宽多种经营渠道，加快农业耕作机械化进程，最终达到项目区农民脱贫致富奔小康的目的。</w:t>
            </w:r>
          </w:p>
          <w:p>
            <w:pPr>
              <w:pStyle w:val="21"/>
              <w:numPr>
                <w:ilvl w:val="0"/>
                <w:numId w:val="0"/>
              </w:numPr>
              <w:spacing w:line="360" w:lineRule="auto"/>
              <w:ind w:firstLine="480" w:firstLineChars="200"/>
              <w:rPr>
                <w:rFonts w:hint="default" w:ascii="Times New Roman" w:hAnsi="Times New Roman" w:cs="Times New Roman"/>
                <w:lang w:val="en-US" w:eastAsia="zh-CN"/>
              </w:rPr>
            </w:pPr>
            <w:r>
              <w:rPr>
                <w:rFonts w:hint="default" w:ascii="Times New Roman" w:hAnsi="Times New Roman" w:cs="Times New Roman"/>
                <w:lang w:val="en-US" w:eastAsia="zh-CN"/>
              </w:rPr>
              <w:t>在林业规划上，适地适树，合理选择无抽干、无病虫害，2年生以上树种，采取挖大坑深栽，栽前先要对苗木进行修枝、修根，然后按设计标准开挖树坑，待坑子检查合格后再栽植。栽时先将苗木放入坑内，填入熟化的田间土，采用“三埋二踏一提苗”的技术要领进行栽植，定点拉线，使其左右成行，栽后要立即灌水、培土、复踏以保证幼树成活，确保项目区造林成效。</w:t>
            </w:r>
          </w:p>
          <w:p>
            <w:pPr>
              <w:pStyle w:val="21"/>
              <w:numPr>
                <w:ilvl w:val="0"/>
                <w:numId w:val="0"/>
              </w:numPr>
              <w:spacing w:line="360" w:lineRule="auto"/>
              <w:ind w:firstLine="480" w:firstLineChars="200"/>
              <w:rPr>
                <w:rFonts w:hint="default" w:ascii="Times New Roman" w:hAnsi="Times New Roman" w:cs="Times New Roman"/>
                <w:lang w:val="en-US" w:eastAsia="zh-CN"/>
              </w:rPr>
            </w:pPr>
            <w:r>
              <w:rPr>
                <w:rFonts w:hint="eastAsia" w:ascii="Times New Roman" w:hAnsi="Times New Roman" w:cs="Times New Roman"/>
                <w:lang w:val="en-US" w:eastAsia="zh-CN"/>
              </w:rPr>
              <w:t>②精品蔬菜基地建设：</w:t>
            </w:r>
            <w:r>
              <w:rPr>
                <w:rFonts w:hint="default" w:ascii="Times New Roman" w:hAnsi="Times New Roman" w:cs="Times New Roman"/>
                <w:lang w:val="en-US" w:eastAsia="zh-CN"/>
              </w:rPr>
              <w:t>据建设区域周边环境调查，项目所在地周边无文物、风景名胜区和生态敏感点等环境保护目标，没有明显的外环境制约因素，外环境关系相对较为单纯，外环境制约因素小。 本项目与周边环境相容性较好。且周围也没有含氟工厂，生产本项目所处区域环境质量现状良好，符合种植无公害蔬菜的条件，只要该项目严格遵守国家和地方有关的环保法规，做好各项污染防治措施，在污染达标排放状况下，项目运营期间对周围水环境、大气环境和声环境不会造成大的影响，项目选址可行。</w:t>
            </w:r>
          </w:p>
          <w:p>
            <w:pPr>
              <w:pStyle w:val="21"/>
              <w:numPr>
                <w:ilvl w:val="0"/>
                <w:numId w:val="0"/>
              </w:numPr>
              <w:spacing w:line="360" w:lineRule="auto"/>
              <w:ind w:firstLine="482" w:firstLineChars="200"/>
              <w:rPr>
                <w:rFonts w:hint="default" w:ascii="Times New Roman" w:hAnsi="Times New Roman" w:cs="Times New Roman"/>
                <w:lang w:val="en-US" w:eastAsia="zh-CN"/>
              </w:rPr>
            </w:pPr>
            <w:r>
              <w:rPr>
                <w:rFonts w:hint="eastAsia" w:ascii="Times New Roman" w:hAnsi="Times New Roman" w:cs="Times New Roman"/>
                <w:b/>
                <w:bCs/>
                <w:lang w:val="en-US" w:eastAsia="zh-CN"/>
              </w:rPr>
              <w:t>③农村环境综合整治</w:t>
            </w:r>
            <w:r>
              <w:rPr>
                <w:rFonts w:hint="eastAsia" w:ascii="Times New Roman" w:hAnsi="Times New Roman" w:cs="Times New Roman"/>
                <w:lang w:val="en-US" w:eastAsia="zh-CN"/>
              </w:rPr>
              <w:t>：在进行高标准农田、精品蔬菜基地的建设同时开展农村环境综合整治，符合当代稳固农业基础、培育农业农村发展新动力的发展要求。</w:t>
            </w:r>
          </w:p>
          <w:p>
            <w:pPr>
              <w:keepNext w:val="0"/>
              <w:keepLines w:val="0"/>
              <w:pageBreakBefore w:val="0"/>
              <w:widowControl w:val="0"/>
              <w:tabs>
                <w:tab w:val="left" w:pos="7110"/>
              </w:tabs>
              <w:kinsoku/>
              <w:wordWrap/>
              <w:overflowPunct/>
              <w:topLinePunct w:val="0"/>
              <w:autoSpaceDE/>
              <w:autoSpaceDN/>
              <w:bidi w:val="0"/>
              <w:adjustRightInd w:val="0"/>
              <w:snapToGrid w:val="0"/>
              <w:spacing w:line="360" w:lineRule="auto"/>
              <w:ind w:left="0" w:leftChars="0" w:firstLine="482" w:firstLineChars="200"/>
              <w:textAlignment w:val="auto"/>
              <w:rPr>
                <w:rFonts w:hint="eastAsia" w:ascii="Times New Roman" w:hAnsi="Times New Roman" w:cs="Times New Roman"/>
                <w:b/>
                <w:bCs/>
                <w:lang w:val="en-US" w:eastAsia="zh-CN"/>
              </w:rPr>
            </w:pPr>
            <w:r>
              <w:rPr>
                <w:rFonts w:hint="eastAsia" w:ascii="Times New Roman" w:hAnsi="Times New Roman" w:cs="Times New Roman"/>
                <w:b/>
                <w:bCs/>
                <w:lang w:val="en-US" w:eastAsia="zh-CN"/>
              </w:rPr>
              <w:t>6、工程投资及施工安排</w:t>
            </w:r>
          </w:p>
          <w:p>
            <w:pPr>
              <w:numPr>
                <w:ilvl w:val="0"/>
                <w:numId w:val="0"/>
              </w:numPr>
              <w:ind w:firstLine="480" w:firstLineChars="200"/>
              <w:rPr>
                <w:rFonts w:hint="eastAsia" w:ascii="Times New Roman" w:hAnsi="Times New Roman" w:cs="Times New Roman"/>
                <w:u w:val="single"/>
                <w:lang w:val="en-US" w:eastAsia="zh-CN"/>
              </w:rPr>
            </w:pPr>
            <w:r>
              <w:rPr>
                <w:rFonts w:hint="eastAsia" w:ascii="Times New Roman" w:hAnsi="Times New Roman" w:cs="Times New Roman"/>
                <w:u w:val="single"/>
                <w:lang w:val="en-US" w:eastAsia="zh-CN"/>
              </w:rPr>
              <w:t>本项目投资估算总额为50332.78万元，计划总工期24个月(2020年8月~2022年7月)，具体里程碑节点工程如下：</w:t>
            </w:r>
          </w:p>
          <w:p>
            <w:pPr>
              <w:numPr>
                <w:ilvl w:val="0"/>
                <w:numId w:val="0"/>
              </w:numPr>
              <w:ind w:firstLine="480" w:firstLineChars="200"/>
              <w:rPr>
                <w:rFonts w:hint="eastAsia" w:ascii="Times New Roman" w:hAnsi="Times New Roman" w:cs="Times New Roman"/>
                <w:u w:val="single"/>
                <w:lang w:val="en-US" w:eastAsia="zh-CN"/>
              </w:rPr>
            </w:pPr>
            <w:r>
              <w:rPr>
                <w:rFonts w:hint="eastAsia" w:ascii="Times New Roman" w:hAnsi="Times New Roman" w:cs="Times New Roman"/>
                <w:u w:val="single"/>
                <w:lang w:val="en-US" w:eastAsia="zh-CN"/>
              </w:rPr>
              <w:t>2020年8月前，完成立项、初步设计、施工图设计及招标等前期准备工作。</w:t>
            </w:r>
          </w:p>
          <w:p>
            <w:pPr>
              <w:numPr>
                <w:ilvl w:val="0"/>
                <w:numId w:val="0"/>
              </w:numPr>
              <w:ind w:firstLine="480" w:firstLineChars="200"/>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2020年8月~2022年6月，完成52000亩高标准农田建设。</w:t>
            </w:r>
          </w:p>
          <w:p>
            <w:pPr>
              <w:numPr>
                <w:ilvl w:val="0"/>
                <w:numId w:val="0"/>
              </w:numPr>
              <w:ind w:firstLine="480" w:firstLineChars="200"/>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2020年8月~2022年1月，完成农村环境综合整治建设。</w:t>
            </w:r>
          </w:p>
          <w:p>
            <w:pPr>
              <w:numPr>
                <w:ilvl w:val="0"/>
                <w:numId w:val="0"/>
              </w:numPr>
              <w:ind w:firstLine="480" w:firstLineChars="200"/>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2022年1月~2022年6月，完成精品蔬菜基地的建设。</w:t>
            </w:r>
          </w:p>
          <w:p>
            <w:pPr>
              <w:numPr>
                <w:ilvl w:val="0"/>
                <w:numId w:val="0"/>
              </w:numPr>
              <w:ind w:firstLine="480" w:firstLineChars="200"/>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2022年7月，项目竣工验收，做好交付使用前准备工作。</w:t>
            </w:r>
          </w:p>
          <w:p>
            <w:pPr>
              <w:numPr>
                <w:ilvl w:val="0"/>
                <w:numId w:val="0"/>
              </w:numPr>
              <w:ind w:firstLine="480" w:firstLineChars="200"/>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注</w:t>
            </w:r>
            <w:r>
              <w:rPr>
                <w:rFonts w:hint="eastAsia" w:ascii="Times New Roman" w:hAnsi="Times New Roman" w:cs="Times New Roman"/>
                <w:u w:val="single"/>
                <w:lang w:val="en-US" w:eastAsia="zh-CN"/>
              </w:rPr>
              <w:t>：</w:t>
            </w:r>
            <w:r>
              <w:rPr>
                <w:rFonts w:hint="default" w:ascii="Times New Roman" w:hAnsi="Times New Roman" w:cs="Times New Roman"/>
                <w:u w:val="single"/>
                <w:lang w:val="en-US" w:eastAsia="zh-CN"/>
              </w:rPr>
              <w:t>以上部分工作同步进行，项目建设进度如有特殊情况顺延。</w:t>
            </w:r>
          </w:p>
          <w:p>
            <w:pPr>
              <w:tabs>
                <w:tab w:val="left" w:pos="7110"/>
              </w:tabs>
              <w:ind w:left="0" w:leftChars="0" w:firstLine="482" w:firstLineChars="200"/>
              <w:rPr>
                <w:rFonts w:hint="eastAsia" w:ascii="Times New Roman" w:hAnsi="Times New Roman" w:cs="Times New Roman"/>
                <w:b/>
                <w:bCs/>
                <w:lang w:val="en-US" w:eastAsia="zh-CN"/>
              </w:rPr>
            </w:pPr>
            <w:r>
              <w:rPr>
                <w:rFonts w:hint="eastAsia" w:ascii="Times New Roman" w:hAnsi="Times New Roman" w:cs="Times New Roman"/>
                <w:b/>
                <w:bCs/>
                <w:lang w:val="en-US" w:eastAsia="zh-CN"/>
              </w:rPr>
              <w:t>7、公用工程</w:t>
            </w:r>
          </w:p>
          <w:p>
            <w:pPr>
              <w:pStyle w:val="16"/>
              <w:keepNext w:val="0"/>
              <w:keepLines w:val="0"/>
              <w:widowControl/>
              <w:suppressLineNumbers w:val="0"/>
              <w:spacing w:before="40" w:beforeAutospacing="0" w:after="0" w:afterAutospacing="0" w:line="240" w:lineRule="auto"/>
              <w:ind w:left="0" w:leftChars="0" w:right="0" w:firstLine="48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（1）、供水</w:t>
            </w:r>
          </w:p>
          <w:p>
            <w:pPr>
              <w:pStyle w:val="21"/>
              <w:numPr>
                <w:ilvl w:val="0"/>
                <w:numId w:val="0"/>
              </w:numPr>
              <w:spacing w:line="360" w:lineRule="auto"/>
              <w:ind w:firstLine="480" w:firstLineChars="200"/>
              <w:rPr>
                <w:rFonts w:hint="default" w:ascii="Times New Roman" w:hAnsi="Times New Roman" w:cs="Times New Roman"/>
                <w:lang w:val="en-US" w:eastAsia="zh-CN"/>
              </w:rPr>
            </w:pPr>
            <w:r>
              <w:rPr>
                <w:rFonts w:hint="default" w:ascii="Times New Roman" w:hAnsi="Times New Roman" w:cs="Times New Roman"/>
                <w:lang w:val="en-US" w:eastAsia="zh-CN"/>
              </w:rPr>
              <w:t>项目施工期生活给水为自来水；项目灌溉渠道主要水源为自然地表径流蓄水，现有蓄水设施主要依靠境内水库、山坪塘、蓄水池进行蓄水和提灌站提水，当区域农田需要灌溉时，上游水库、山坪塘、蓄水池放水，通过渠道到达农田，灌溉完成后关闭上游匝道，渠道内灌溉水自然蒸发。</w:t>
            </w:r>
          </w:p>
          <w:p>
            <w:pPr>
              <w:pStyle w:val="16"/>
              <w:keepNext w:val="0"/>
              <w:keepLines w:val="0"/>
              <w:widowControl/>
              <w:suppressLineNumbers w:val="0"/>
              <w:spacing w:before="40" w:beforeAutospacing="0" w:after="0" w:afterAutospacing="0" w:line="240" w:lineRule="auto"/>
              <w:ind w:left="0" w:leftChars="0" w:right="0" w:firstLine="480" w:firstLineChars="200"/>
              <w:jc w:val="both"/>
              <w:rPr>
                <w:rFonts w:hint="default" w:ascii="Times New Roman" w:hAnsi="Times New Roman" w:eastAsia="宋体" w:cs="Times New Roman"/>
                <w:color w:val="000000"/>
                <w:sz w:val="24"/>
                <w:szCs w:val="24"/>
                <w:lang w:val="en-US" w:eastAsia="zh-CN" w:bidi="ar-SA"/>
              </w:rPr>
            </w:pPr>
            <w:r>
              <w:rPr>
                <w:rFonts w:hint="default" w:ascii="Times New Roman" w:hAnsi="Times New Roman" w:eastAsia="宋体" w:cs="Times New Roman"/>
                <w:color w:val="000000"/>
                <w:sz w:val="24"/>
                <w:szCs w:val="24"/>
                <w:lang w:val="en-US" w:eastAsia="zh-CN" w:bidi="ar-SA"/>
              </w:rPr>
              <w:t>（2）、供电</w:t>
            </w:r>
          </w:p>
          <w:p>
            <w:pPr>
              <w:pStyle w:val="16"/>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leftChars="0" w:right="0" w:firstLine="480" w:firstLineChars="200"/>
              <w:jc w:val="both"/>
              <w:textAlignment w:val="auto"/>
              <w:rPr>
                <w:rFonts w:hint="default" w:ascii="Times New Roman" w:hAnsi="Times New Roman" w:cs="Times New Roman"/>
                <w:lang w:val="en-US" w:eastAsia="zh-CN"/>
              </w:rPr>
            </w:pPr>
            <w:r>
              <w:rPr>
                <w:rFonts w:hint="default" w:ascii="Times New Roman" w:hAnsi="Times New Roman" w:eastAsia="宋体" w:cs="Times New Roman"/>
                <w:color w:val="000000"/>
                <w:sz w:val="24"/>
                <w:szCs w:val="24"/>
                <w:lang w:val="en-US" w:eastAsia="zh-CN" w:bidi="ar-SA"/>
              </w:rPr>
              <w:t>项目用电来自当地电网。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363" w:hRule="atLeast"/>
        </w:trPr>
        <w:tc>
          <w:tcPr>
            <w:tcW w:w="5000" w:type="pct"/>
            <w:gridSpan w:val="8"/>
            <w:noWrap w:val="0"/>
            <w:vAlign w:val="center"/>
          </w:tcPr>
          <w:p>
            <w:pPr>
              <w:pStyle w:val="5"/>
              <w:spacing w:line="240" w:lineRule="auto"/>
              <w:rPr>
                <w:rFonts w:hint="default"/>
              </w:rPr>
            </w:pPr>
            <w:r>
              <w:rPr>
                <w:rFonts w:hint="default"/>
              </w:rPr>
              <w:t>与项目有关的原有污染情况及主要环境问题</w:t>
            </w:r>
          </w:p>
          <w:p>
            <w:pPr>
              <w:pStyle w:val="21"/>
              <w:spacing w:line="360" w:lineRule="auto"/>
              <w:ind w:firstLine="240" w:firstLineChars="100"/>
              <w:rPr>
                <w:rFonts w:hint="default"/>
              </w:rPr>
            </w:pPr>
            <w:r>
              <w:rPr>
                <w:rFonts w:hint="default"/>
              </w:rPr>
              <w:t>（1）原有污染情况</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u w:val="single"/>
                <w:lang w:val="en-US" w:eastAsia="zh-CN"/>
              </w:rPr>
            </w:pPr>
            <w:r>
              <w:rPr>
                <w:rFonts w:hint="eastAsia"/>
                <w:u w:val="single"/>
                <w:lang w:val="en-US" w:eastAsia="zh-CN"/>
              </w:rPr>
              <w:t>现状道路基本完好，部分山区路段出现塌方，路面有破损情况。</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default"/>
                <w:u w:val="single"/>
              </w:rPr>
            </w:pPr>
            <w:r>
              <w:rPr>
                <w:rFonts w:hint="eastAsia"/>
                <w:u w:val="single"/>
                <w:lang w:val="en-US" w:eastAsia="zh-CN"/>
              </w:rPr>
              <w:t>道路沿线绿化单一，道路两侧排水情况较差。</w:t>
            </w:r>
          </w:p>
          <w:p>
            <w:pPr>
              <w:pStyle w:val="7"/>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color w:val="auto"/>
                <w:u w:val="single"/>
                <w:lang w:val="en-US" w:eastAsia="zh-CN"/>
              </w:rPr>
            </w:pPr>
            <w:r>
              <w:rPr>
                <w:rFonts w:hint="eastAsia"/>
                <w:color w:val="auto"/>
                <w:u w:val="single"/>
                <w:lang w:val="en-US" w:eastAsia="zh-CN"/>
              </w:rPr>
              <w:t>道路沿线杆线年代久远，有破碎情况，缆线散乱。</w:t>
            </w:r>
          </w:p>
          <w:p>
            <w:pPr>
              <w:pStyle w:val="7"/>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color w:val="auto"/>
                <w:u w:val="single"/>
                <w:lang w:val="en-US" w:eastAsia="zh-CN"/>
              </w:rPr>
            </w:pPr>
            <w:r>
              <w:rPr>
                <w:rFonts w:hint="eastAsia"/>
                <w:color w:val="auto"/>
                <w:u w:val="single"/>
                <w:lang w:val="en-US" w:eastAsia="zh-CN"/>
              </w:rPr>
              <w:t>道路交通标志、标线缺失。</w:t>
            </w: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ind w:left="0" w:leftChars="0" w:firstLine="0" w:firstLineChars="0"/>
              <w:rPr>
                <w:rFonts w:hint="default"/>
              </w:rPr>
            </w:pPr>
          </w:p>
        </w:tc>
      </w:tr>
    </w:tbl>
    <w:p>
      <w:p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4"/>
        <w:bidi w:val="0"/>
        <w:ind w:left="0" w:leftChars="0" w:firstLine="0" w:firstLineChars="0"/>
        <w:jc w:val="both"/>
        <w:rPr>
          <w:rFonts w:hint="eastAsia"/>
          <w:b/>
          <w:bCs/>
          <w:color w:val="auto"/>
        </w:rPr>
      </w:pPr>
      <w:bookmarkStart w:id="4" w:name="_Toc458065524"/>
      <w:r>
        <w:rPr>
          <w:rFonts w:hint="eastAsia"/>
          <w:b/>
          <w:bCs/>
          <w:color w:val="auto"/>
          <w:lang w:eastAsia="zh-CN"/>
        </w:rPr>
        <w:t>二、</w:t>
      </w:r>
      <w:r>
        <w:rPr>
          <w:rFonts w:hint="eastAsia"/>
          <w:b/>
          <w:bCs/>
          <w:color w:val="auto"/>
        </w:rPr>
        <w:t>建设项目所在地自然环境、社会环境简况</w:t>
      </w:r>
      <w:bookmarkEnd w:id="4"/>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85" w:type="dxa"/>
          <w:bottom w:w="0" w:type="dxa"/>
          <w:right w:w="85" w:type="dxa"/>
        </w:tblCellMar>
      </w:tblPr>
      <w:tblGrid>
        <w:gridCol w:w="847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85" w:type="dxa"/>
            <w:bottom w:w="0" w:type="dxa"/>
            <w:right w:w="85" w:type="dxa"/>
          </w:tblCellMar>
        </w:tblPrEx>
        <w:trPr>
          <w:trHeight w:val="11587" w:hRule="atLeast"/>
          <w:jc w:val="center"/>
        </w:trPr>
        <w:tc>
          <w:tcPr>
            <w:tcW w:w="5000" w:type="pct"/>
            <w:noWrap w:val="0"/>
            <w:vAlign w:val="top"/>
          </w:tcPr>
          <w:p>
            <w:pPr>
              <w:snapToGrid w:val="0"/>
              <w:spacing w:line="360" w:lineRule="auto"/>
              <w:rPr>
                <w:rFonts w:ascii="Times New Roman" w:hAnsi="Times New Roman" w:cs="Times New Roman"/>
                <w:b/>
                <w:bCs/>
              </w:rPr>
            </w:pPr>
            <w:r>
              <w:rPr>
                <w:rFonts w:ascii="Times New Roman" w:hAnsi="Times New Roman" w:cs="Times New Roman"/>
                <w:b/>
                <w:bCs/>
              </w:rPr>
              <w:t>自然环境简况（地形、地貌、地质、气候、气象、水文、植被、生物多样性等）：</w:t>
            </w:r>
          </w:p>
          <w:p>
            <w:pPr>
              <w:pStyle w:val="6"/>
              <w:spacing w:before="0" w:beforeLines="0"/>
              <w:ind w:firstLine="482"/>
              <w:rPr>
                <w:rFonts w:ascii="Times New Roman" w:hAnsi="Times New Roman" w:cs="Times New Roman"/>
                <w:b/>
                <w:bCs/>
              </w:rPr>
            </w:pPr>
            <w:r>
              <w:rPr>
                <w:rFonts w:ascii="Times New Roman" w:hAnsi="Times New Roman" w:cs="Times New Roman"/>
                <w:b/>
                <w:bCs/>
              </w:rPr>
              <w:t>1、地理位置</w:t>
            </w: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赫山区，隶属于湖南省益阳市，位于湖南省中部偏北，地居洞庭湖西缘和资水尾闾，地理坐标为：北纬28°16′至28°53′，东经112°11′至112°43′。东邻湘阴、望城两县，南界宁乡县，西接桃江县，北望资阳区。</w:t>
            </w: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本项目所在地位于益阳市赫山区，项目振兴整治范围为：</w:t>
            </w:r>
            <w:r>
              <w:rPr>
                <w:rFonts w:hint="default" w:ascii="Times New Roman" w:hAnsi="Times New Roman" w:cs="Times New Roman"/>
                <w:b w:val="0"/>
                <w:bCs w:val="0"/>
                <w:lang w:val="en-US" w:eastAsia="zh-CN"/>
              </w:rPr>
              <w:t>欧江岔镇、新市渡镇、岳家桥镇</w:t>
            </w:r>
            <w:r>
              <w:rPr>
                <w:rFonts w:hint="eastAsia" w:ascii="Times New Roman" w:hAnsi="Times New Roman" w:cs="Times New Roman"/>
                <w:b w:val="0"/>
                <w:bCs w:val="0"/>
                <w:lang w:val="en-US" w:eastAsia="zh-CN"/>
              </w:rPr>
              <w:t>。</w:t>
            </w: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具体位置详见附图1项目地理位置图。</w:t>
            </w:r>
          </w:p>
          <w:p>
            <w:pPr>
              <w:pStyle w:val="6"/>
              <w:spacing w:before="0" w:beforeLines="0"/>
              <w:ind w:firstLine="482"/>
              <w:rPr>
                <w:rFonts w:ascii="Times New Roman" w:hAnsi="Times New Roman" w:cs="Times New Roman"/>
                <w:b/>
                <w:bCs/>
              </w:rPr>
            </w:pPr>
            <w:r>
              <w:rPr>
                <w:rFonts w:ascii="Times New Roman" w:hAnsi="Times New Roman" w:cs="Times New Roman"/>
                <w:b/>
                <w:bCs/>
              </w:rPr>
              <w:t>2、地形、地貌、地质</w:t>
            </w: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赫山区位于雪峰山隆起与洞庭湖凹陷交接处，西南山丘起伏，东北江湖交错。地势</w:t>
            </w: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自西南向东北，呈三级阶梯状倾斜递降，地面高程大部分在海拔100米以下，区境以平原为主，山、丘、岗地貌齐全，具有“一分丘山两分岗，五分平原两水乡”的特点。最高点为沧水铺镇南部之碧云峰，海拔502米，赫山区地势比降为1.3%。雪峰山余脉在区境西南部402平方公里范围内呈钳形集结，突起为高埠，地势起伏较大，切割深度50—150米，有18座海拔300米以上的山峰；中部地面起伏平缓，丘岗与平原相间并列，地表切割微弱；东北部为滨湖平原，平坦开阔，耕地连片，河湖广布。</w:t>
            </w: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rPr>
            </w:pPr>
            <w:r>
              <w:rPr>
                <w:rFonts w:hint="eastAsia" w:ascii="Times New Roman" w:hAnsi="Times New Roman" w:cs="Times New Roman"/>
                <w:b w:val="0"/>
                <w:bCs w:val="0"/>
                <w:lang w:val="en-US" w:eastAsia="zh-CN"/>
              </w:rPr>
              <w:t>益阳市赫山区山丘区地层多为煤炭和石灰岩构造，根据《中国地震动参数区划图》，沧水铺镇地震动峰值加速度为0.05g，对照地震基本烈度为Ⅵ度。</w:t>
            </w:r>
          </w:p>
          <w:p>
            <w:pPr>
              <w:pStyle w:val="6"/>
              <w:numPr>
                <w:ilvl w:val="0"/>
                <w:numId w:val="3"/>
              </w:numPr>
              <w:spacing w:before="0" w:beforeLines="0"/>
              <w:ind w:firstLine="482"/>
              <w:rPr>
                <w:rFonts w:ascii="Times New Roman" w:hAnsi="Times New Roman" w:cs="Times New Roman"/>
                <w:b/>
                <w:bCs/>
              </w:rPr>
            </w:pPr>
            <w:r>
              <w:rPr>
                <w:rFonts w:ascii="Times New Roman" w:hAnsi="Times New Roman" w:cs="Times New Roman"/>
                <w:b/>
                <w:bCs/>
              </w:rPr>
              <w:t>气候、气象</w:t>
            </w: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本区为亚热带大陆性季风湿润气候区，具有夏季炎热，春冬寒冷，冬夏长，春秋短，光热充足，雨量充沛，无霜期长等特点。据当地气象观测资料得出的气候特征值如下：</w:t>
            </w: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多年平均气温：17℃         年平均降水量：1399.1~1566.1mm</w:t>
            </w: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极端最高气温：29℃         年平均蒸发量：1124.1~1352.1mm</w:t>
            </w: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极端最低气温：-1℃         多年平均相对湿度：81%</w:t>
            </w: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对年平均日照时间：1644h    年平均风速：2.0m/s</w:t>
            </w: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历年最大风速：18m/s        无霜天数：270d</w:t>
            </w: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年主导风向：NW            夏季主导风向：SSE</w:t>
            </w:r>
          </w:p>
          <w:p>
            <w:pPr>
              <w:pStyle w:val="6"/>
              <w:spacing w:before="0" w:beforeLines="0"/>
              <w:ind w:firstLine="482"/>
              <w:rPr>
                <w:rFonts w:ascii="Times New Roman" w:hAnsi="Times New Roman" w:cs="Times New Roman"/>
                <w:b/>
                <w:bCs/>
              </w:rPr>
            </w:pPr>
            <w:r>
              <w:rPr>
                <w:rFonts w:hint="default" w:ascii="Times New Roman" w:hAnsi="Times New Roman" w:cs="Times New Roman"/>
                <w:b/>
                <w:bCs/>
              </w:rPr>
              <w:t>4</w:t>
            </w:r>
            <w:r>
              <w:rPr>
                <w:rFonts w:ascii="Times New Roman" w:hAnsi="Times New Roman" w:cs="Times New Roman"/>
                <w:b/>
                <w:bCs/>
              </w:rPr>
              <w:t>、水文</w:t>
            </w: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（1）地表水</w:t>
            </w: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赫山区水资源总量</w:t>
            </w:r>
            <w:r>
              <w:rPr>
                <w:rFonts w:hint="default" w:ascii="Times New Roman" w:hAnsi="Times New Roman" w:cs="Times New Roman"/>
                <w:b w:val="0"/>
                <w:bCs w:val="0"/>
                <w:lang w:val="en-US" w:eastAsia="zh-CN"/>
              </w:rPr>
              <w:t>333.28</w:t>
            </w:r>
            <w:r>
              <w:rPr>
                <w:rFonts w:hint="eastAsia" w:ascii="Times New Roman" w:hAnsi="Times New Roman" w:cs="Times New Roman"/>
                <w:b w:val="0"/>
                <w:bCs w:val="0"/>
                <w:lang w:val="en-US" w:eastAsia="zh-CN"/>
              </w:rPr>
              <w:t>亿立方米，由大气降水、过境客水和地下水三个部分组成。其中全区多年平均年降水总量</w:t>
            </w:r>
            <w:r>
              <w:rPr>
                <w:rFonts w:hint="default" w:ascii="Times New Roman" w:hAnsi="Times New Roman" w:cs="Times New Roman"/>
                <w:b w:val="0"/>
                <w:bCs w:val="0"/>
                <w:lang w:val="en-US" w:eastAsia="zh-CN"/>
              </w:rPr>
              <w:t>17.54</w:t>
            </w:r>
            <w:r>
              <w:rPr>
                <w:rFonts w:hint="eastAsia" w:ascii="Times New Roman" w:hAnsi="Times New Roman" w:cs="Times New Roman"/>
                <w:b w:val="0"/>
                <w:bCs w:val="0"/>
                <w:lang w:val="en-US" w:eastAsia="zh-CN"/>
              </w:rPr>
              <w:t>亿立方米，多年平均年过境客水总量</w:t>
            </w:r>
            <w:r>
              <w:rPr>
                <w:rFonts w:hint="default" w:ascii="Times New Roman" w:hAnsi="Times New Roman" w:cs="Times New Roman"/>
                <w:b w:val="0"/>
                <w:bCs w:val="0"/>
                <w:lang w:val="en-US" w:eastAsia="zh-CN"/>
              </w:rPr>
              <w:t>228.62</w:t>
            </w:r>
            <w:r>
              <w:rPr>
                <w:rFonts w:hint="eastAsia" w:ascii="Times New Roman" w:hAnsi="Times New Roman" w:cs="Times New Roman"/>
                <w:b w:val="0"/>
                <w:bCs w:val="0"/>
                <w:lang w:val="en-US" w:eastAsia="zh-CN"/>
              </w:rPr>
              <w:t>亿立方米，地下水总储量</w:t>
            </w:r>
            <w:r>
              <w:rPr>
                <w:rFonts w:hint="default" w:ascii="Times New Roman" w:hAnsi="Times New Roman" w:cs="Times New Roman"/>
                <w:b w:val="0"/>
                <w:bCs w:val="0"/>
                <w:lang w:val="en-US" w:eastAsia="zh-CN"/>
              </w:rPr>
              <w:t>87.12</w:t>
            </w:r>
            <w:r>
              <w:rPr>
                <w:rFonts w:hint="eastAsia" w:ascii="Times New Roman" w:hAnsi="Times New Roman" w:cs="Times New Roman"/>
                <w:b w:val="0"/>
                <w:bCs w:val="0"/>
                <w:lang w:val="en-US" w:eastAsia="zh-CN"/>
              </w:rPr>
              <w:t>亿立方米。水能总蕴藏量</w:t>
            </w:r>
            <w:r>
              <w:rPr>
                <w:rFonts w:hint="default" w:ascii="Times New Roman" w:hAnsi="Times New Roman" w:cs="Times New Roman"/>
                <w:b w:val="0"/>
                <w:bCs w:val="0"/>
                <w:lang w:val="en-US" w:eastAsia="zh-CN"/>
              </w:rPr>
              <w:t>15346</w:t>
            </w:r>
            <w:r>
              <w:rPr>
                <w:rFonts w:hint="eastAsia" w:ascii="Times New Roman" w:hAnsi="Times New Roman" w:cs="Times New Roman"/>
                <w:b w:val="0"/>
                <w:bCs w:val="0"/>
                <w:lang w:val="en-US" w:eastAsia="zh-CN"/>
              </w:rPr>
              <w:t xml:space="preserve">千瓦，可开发量 </w:t>
            </w:r>
            <w:r>
              <w:rPr>
                <w:rFonts w:hint="default" w:ascii="Times New Roman" w:hAnsi="Times New Roman" w:cs="Times New Roman"/>
                <w:b w:val="0"/>
                <w:bCs w:val="0"/>
                <w:lang w:val="en-US" w:eastAsia="zh-CN"/>
              </w:rPr>
              <w:t>5722</w:t>
            </w:r>
            <w:r>
              <w:rPr>
                <w:rFonts w:hint="eastAsia" w:ascii="Times New Roman" w:hAnsi="Times New Roman" w:cs="Times New Roman"/>
                <w:b w:val="0"/>
                <w:bCs w:val="0"/>
                <w:lang w:val="en-US" w:eastAsia="zh-CN"/>
              </w:rPr>
              <w:t>千瓦。赫山区境水系发达，有长度</w:t>
            </w:r>
            <w:r>
              <w:rPr>
                <w:rFonts w:hint="default" w:ascii="Times New Roman" w:hAnsi="Times New Roman" w:cs="Times New Roman"/>
                <w:b w:val="0"/>
                <w:bCs w:val="0"/>
                <w:lang w:val="en-US" w:eastAsia="zh-CN"/>
              </w:rPr>
              <w:t>5</w:t>
            </w:r>
            <w:r>
              <w:rPr>
                <w:rFonts w:hint="eastAsia" w:ascii="Times New Roman" w:hAnsi="Times New Roman" w:cs="Times New Roman"/>
                <w:b w:val="0"/>
                <w:bCs w:val="0"/>
                <w:lang w:val="en-US" w:eastAsia="zh-CN"/>
              </w:rPr>
              <w:t>公里以上河流</w:t>
            </w:r>
            <w:r>
              <w:rPr>
                <w:rFonts w:hint="default" w:ascii="Times New Roman" w:hAnsi="Times New Roman" w:cs="Times New Roman"/>
                <w:b w:val="0"/>
                <w:bCs w:val="0"/>
                <w:lang w:val="en-US" w:eastAsia="zh-CN"/>
              </w:rPr>
              <w:t>40</w:t>
            </w:r>
            <w:r>
              <w:rPr>
                <w:rFonts w:hint="eastAsia" w:ascii="Times New Roman" w:hAnsi="Times New Roman" w:cs="Times New Roman"/>
                <w:b w:val="0"/>
                <w:bCs w:val="0"/>
                <w:lang w:val="en-US" w:eastAsia="zh-CN"/>
              </w:rPr>
              <w:t>条。多数自南或西南流向北及东北，呈树枝状分布，分属于资水、湘水及洞庭湖三大水系。区内流域总面积</w:t>
            </w:r>
            <w:r>
              <w:rPr>
                <w:rFonts w:hint="default" w:ascii="Times New Roman" w:hAnsi="Times New Roman" w:cs="Times New Roman"/>
                <w:b w:val="0"/>
                <w:bCs w:val="0"/>
                <w:lang w:val="en-US" w:eastAsia="zh-CN"/>
              </w:rPr>
              <w:t>1363</w:t>
            </w:r>
            <w:r>
              <w:rPr>
                <w:rFonts w:hint="eastAsia" w:ascii="Times New Roman" w:hAnsi="Times New Roman" w:cs="Times New Roman"/>
                <w:b w:val="0"/>
                <w:bCs w:val="0"/>
                <w:lang w:val="en-US" w:eastAsia="zh-CN"/>
              </w:rPr>
              <w:t>平方公里，其中流域面积</w:t>
            </w:r>
            <w:r>
              <w:rPr>
                <w:rFonts w:hint="default" w:ascii="Times New Roman" w:hAnsi="Times New Roman" w:cs="Times New Roman"/>
                <w:b w:val="0"/>
                <w:bCs w:val="0"/>
                <w:lang w:val="en-US" w:eastAsia="zh-CN"/>
              </w:rPr>
              <w:t>100</w:t>
            </w:r>
            <w:r>
              <w:rPr>
                <w:rFonts w:hint="eastAsia" w:ascii="Times New Roman" w:hAnsi="Times New Roman" w:cs="Times New Roman"/>
                <w:b w:val="0"/>
                <w:bCs w:val="0"/>
                <w:lang w:val="en-US" w:eastAsia="zh-CN"/>
              </w:rPr>
              <w:t xml:space="preserve">平方公里以上河流 </w:t>
            </w:r>
            <w:r>
              <w:rPr>
                <w:rFonts w:hint="default" w:ascii="Times New Roman" w:hAnsi="Times New Roman" w:cs="Times New Roman"/>
                <w:b w:val="0"/>
                <w:bCs w:val="0"/>
                <w:lang w:val="en-US" w:eastAsia="zh-CN"/>
              </w:rPr>
              <w:t xml:space="preserve">5 </w:t>
            </w:r>
            <w:r>
              <w:rPr>
                <w:rFonts w:hint="eastAsia" w:ascii="Times New Roman" w:hAnsi="Times New Roman" w:cs="Times New Roman"/>
                <w:b w:val="0"/>
                <w:bCs w:val="0"/>
                <w:lang w:val="en-US" w:eastAsia="zh-CN"/>
              </w:rPr>
              <w:t>条。</w:t>
            </w: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资江为湖南省第三条大河，有二源，南源夫夷水源出广西壮族自治区资源县越城岭西麓桐木江，西源赧水出于湖南省城步苗族自治县青界山麓黄马界，两源于邵阳县双江口汇合，汇合后北流经邵阳市新邵、冷水江、新化、桃江、益阳等县市，至益阳市分为两支，北支由杨柳潭入洞庭湖、南支在湘阴县临资口入湘江，长653km，流域面积28142km</w:t>
            </w:r>
            <w:r>
              <w:rPr>
                <w:rFonts w:hint="default" w:ascii="Times New Roman" w:hAnsi="Times New Roman" w:cs="Times New Roman"/>
                <w:b w:val="0"/>
                <w:bCs w:val="0"/>
                <w:vertAlign w:val="superscript"/>
                <w:lang w:val="en-US" w:eastAsia="zh-CN"/>
              </w:rPr>
              <w:t>2</w:t>
            </w:r>
            <w:r>
              <w:rPr>
                <w:rFonts w:hint="default" w:ascii="Times New Roman" w:hAnsi="Times New Roman" w:cs="Times New Roman"/>
                <w:b w:val="0"/>
                <w:bCs w:val="0"/>
                <w:lang w:val="en-US" w:eastAsia="zh-CN"/>
              </w:rPr>
              <w:t>，河口年均流量717m3/s，河床比降0.44‰，流域内雨量充沛，最高水位出现于4～6月，最低水位多出现于1月和10月。</w:t>
            </w: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资江自西南蜿蜒向东北经安化、桃江、赫山、朝阳、资阳至甘溪港注入洞庭湖，干流在益阳市境内长239km，流域面积6350km</w:t>
            </w:r>
            <w:r>
              <w:rPr>
                <w:rFonts w:hint="default" w:ascii="Times New Roman" w:hAnsi="Times New Roman" w:cs="Times New Roman"/>
                <w:b w:val="0"/>
                <w:bCs w:val="0"/>
                <w:vertAlign w:val="superscript"/>
                <w:lang w:val="en-US" w:eastAsia="zh-CN"/>
              </w:rPr>
              <w:t>2</w:t>
            </w:r>
            <w:r>
              <w:rPr>
                <w:rFonts w:hint="default" w:ascii="Times New Roman" w:hAnsi="Times New Roman" w:cs="Times New Roman"/>
                <w:b w:val="0"/>
                <w:bCs w:val="0"/>
                <w:lang w:val="en-US" w:eastAsia="zh-CN"/>
              </w:rPr>
              <w:t>，多年平均径流量21.7×109m</w:t>
            </w:r>
            <w:r>
              <w:rPr>
                <w:rFonts w:hint="default" w:ascii="Times New Roman" w:hAnsi="Times New Roman" w:cs="Times New Roman"/>
                <w:b w:val="0"/>
                <w:bCs w:val="0"/>
                <w:vertAlign w:val="superscript"/>
                <w:lang w:val="en-US" w:eastAsia="zh-CN"/>
              </w:rPr>
              <w:t>3</w:t>
            </w:r>
            <w:r>
              <w:rPr>
                <w:rFonts w:hint="default" w:ascii="Times New Roman" w:hAnsi="Times New Roman" w:cs="Times New Roman"/>
                <w:b w:val="0"/>
                <w:bCs w:val="0"/>
                <w:lang w:val="en-US" w:eastAsia="zh-CN"/>
              </w:rPr>
              <w:t>。最大流量10100m</w:t>
            </w:r>
            <w:r>
              <w:rPr>
                <w:rFonts w:hint="default" w:ascii="Times New Roman" w:hAnsi="Times New Roman" w:cs="Times New Roman"/>
                <w:b w:val="0"/>
                <w:bCs w:val="0"/>
                <w:vertAlign w:val="superscript"/>
                <w:lang w:val="en-US" w:eastAsia="zh-CN"/>
              </w:rPr>
              <w:t>3</w:t>
            </w:r>
            <w:r>
              <w:rPr>
                <w:rFonts w:hint="default" w:ascii="Times New Roman" w:hAnsi="Times New Roman" w:cs="Times New Roman"/>
                <w:b w:val="0"/>
                <w:bCs w:val="0"/>
                <w:lang w:val="en-US" w:eastAsia="zh-CN"/>
              </w:rPr>
              <w:t>/s，最小流量90m3/s，河宽一般在400m左右。</w:t>
            </w: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志溪河是资江的一级支流，全长68.5公里，流域面积680.5平方公里（其中宁乡县境内2平方公里，桃江县境内225.3平方公里，赫山区境内453.2平方公里），经赫山区泥江口、龙光桥、新市渡、谢林港、会龙山等乡镇办事处入资江。</w:t>
            </w: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 xml:space="preserve">新河：新河是益阳市人民在 </w:t>
            </w:r>
            <w:r>
              <w:rPr>
                <w:rFonts w:hint="default" w:ascii="Times New Roman" w:hAnsi="Times New Roman" w:cs="Times New Roman"/>
                <w:b w:val="0"/>
                <w:bCs w:val="0"/>
                <w:lang w:val="en-US" w:eastAsia="zh-CN"/>
              </w:rPr>
              <w:t xml:space="preserve">1974 </w:t>
            </w:r>
            <w:r>
              <w:rPr>
                <w:rFonts w:hint="eastAsia" w:ascii="Times New Roman" w:hAnsi="Times New Roman" w:cs="Times New Roman"/>
                <w:b w:val="0"/>
                <w:bCs w:val="0"/>
                <w:lang w:val="en-US" w:eastAsia="zh-CN"/>
              </w:rPr>
              <w:t>年～</w:t>
            </w:r>
            <w:r>
              <w:rPr>
                <w:rFonts w:hint="default" w:ascii="Times New Roman" w:hAnsi="Times New Roman" w:cs="Times New Roman"/>
                <w:b w:val="0"/>
                <w:bCs w:val="0"/>
                <w:lang w:val="en-US" w:eastAsia="zh-CN"/>
              </w:rPr>
              <w:t xml:space="preserve">1976 </w:t>
            </w:r>
            <w:r>
              <w:rPr>
                <w:rFonts w:hint="eastAsia" w:ascii="Times New Roman" w:hAnsi="Times New Roman" w:cs="Times New Roman"/>
                <w:b w:val="0"/>
                <w:bCs w:val="0"/>
                <w:lang w:val="en-US" w:eastAsia="zh-CN"/>
              </w:rPr>
              <w:t>年人工开挖的一条河流，属湘江水系。其主要功能为渔业和农灌，属</w:t>
            </w:r>
            <w:r>
              <w:rPr>
                <w:rFonts w:hint="default" w:ascii="Times New Roman" w:hAnsi="Times New Roman" w:cs="Times New Roman"/>
                <w:b w:val="0"/>
                <w:bCs w:val="0"/>
                <w:lang w:val="en-US" w:eastAsia="zh-CN"/>
              </w:rPr>
              <w:t>III</w:t>
            </w:r>
            <w:r>
              <w:rPr>
                <w:rFonts w:hint="eastAsia" w:ascii="Times New Roman" w:hAnsi="Times New Roman" w:cs="Times New Roman"/>
                <w:b w:val="0"/>
                <w:bCs w:val="0"/>
                <w:lang w:val="en-US" w:eastAsia="zh-CN"/>
              </w:rPr>
              <w:t>类水域。西起龙光桥镇的罗家咀，向东流经兰溪镇、笔架山乡、泉交河镇、欧江岔镇，直至望城县乔口镇注入湘江。全长</w:t>
            </w:r>
            <w:r>
              <w:rPr>
                <w:rFonts w:hint="default" w:ascii="Times New Roman" w:hAnsi="Times New Roman" w:cs="Times New Roman"/>
                <w:b w:val="0"/>
                <w:bCs w:val="0"/>
                <w:lang w:val="en-US" w:eastAsia="zh-CN"/>
              </w:rPr>
              <w:t>38.5km</w:t>
            </w:r>
            <w:r>
              <w:rPr>
                <w:rFonts w:hint="eastAsia" w:ascii="Times New Roman" w:hAnsi="Times New Roman" w:cs="Times New Roman"/>
                <w:b w:val="0"/>
                <w:bCs w:val="0"/>
                <w:lang w:val="en-US" w:eastAsia="zh-CN"/>
              </w:rPr>
              <w:t>，其中，在益阳市境内为</w:t>
            </w:r>
            <w:r>
              <w:rPr>
                <w:rFonts w:hint="default" w:ascii="Times New Roman" w:hAnsi="Times New Roman" w:cs="Times New Roman"/>
                <w:b w:val="0"/>
                <w:bCs w:val="0"/>
                <w:lang w:val="en-US" w:eastAsia="zh-CN"/>
              </w:rPr>
              <w:t>3.6374km</w:t>
            </w:r>
            <w:r>
              <w:rPr>
                <w:rFonts w:hint="eastAsia" w:ascii="Times New Roman" w:hAnsi="Times New Roman" w:cs="Times New Roman"/>
                <w:b w:val="0"/>
                <w:bCs w:val="0"/>
                <w:lang w:val="en-US" w:eastAsia="zh-CN"/>
              </w:rPr>
              <w:t>，坡降为</w:t>
            </w:r>
            <w:r>
              <w:rPr>
                <w:rFonts w:hint="default" w:ascii="Times New Roman" w:hAnsi="Times New Roman" w:cs="Times New Roman"/>
                <w:b w:val="0"/>
                <w:bCs w:val="0"/>
                <w:lang w:val="en-US" w:eastAsia="zh-CN"/>
              </w:rPr>
              <w:t>0.17</w:t>
            </w:r>
            <w:r>
              <w:rPr>
                <w:rFonts w:hint="eastAsia" w:ascii="Times New Roman" w:hAnsi="Times New Roman" w:cs="Times New Roman"/>
                <w:b w:val="0"/>
                <w:bCs w:val="0"/>
                <w:lang w:val="en-US" w:eastAsia="zh-CN"/>
              </w:rPr>
              <w:t>‰，有支流</w:t>
            </w:r>
            <w:r>
              <w:rPr>
                <w:rFonts w:hint="default" w:ascii="Times New Roman" w:hAnsi="Times New Roman" w:cs="Times New Roman"/>
                <w:b w:val="0"/>
                <w:bCs w:val="0"/>
                <w:lang w:val="en-US" w:eastAsia="zh-CN"/>
              </w:rPr>
              <w:t xml:space="preserve">12 </w:t>
            </w:r>
            <w:r>
              <w:rPr>
                <w:rFonts w:hint="eastAsia" w:ascii="Times New Roman" w:hAnsi="Times New Roman" w:cs="Times New Roman"/>
                <w:b w:val="0"/>
                <w:bCs w:val="0"/>
                <w:lang w:val="en-US" w:eastAsia="zh-CN"/>
              </w:rPr>
              <w:t>条，其中二级支流</w:t>
            </w:r>
            <w:r>
              <w:rPr>
                <w:rFonts w:hint="default" w:ascii="Times New Roman" w:hAnsi="Times New Roman" w:cs="Times New Roman"/>
                <w:b w:val="0"/>
                <w:bCs w:val="0"/>
                <w:lang w:val="en-US" w:eastAsia="zh-CN"/>
              </w:rPr>
              <w:t>7</w:t>
            </w:r>
            <w:r>
              <w:rPr>
                <w:rFonts w:hint="eastAsia" w:ascii="Times New Roman" w:hAnsi="Times New Roman" w:cs="Times New Roman"/>
                <w:b w:val="0"/>
                <w:bCs w:val="0"/>
                <w:lang w:val="en-US" w:eastAsia="zh-CN"/>
              </w:rPr>
              <w:t>条。新河流量和水位按十年一遇最大日暴雨</w:t>
            </w:r>
            <w:r>
              <w:rPr>
                <w:rFonts w:hint="default" w:ascii="Times New Roman" w:hAnsi="Times New Roman" w:cs="Times New Roman"/>
                <w:b w:val="0"/>
                <w:bCs w:val="0"/>
                <w:lang w:val="en-US" w:eastAsia="zh-CN"/>
              </w:rPr>
              <w:t>167mm</w:t>
            </w:r>
            <w:r>
              <w:rPr>
                <w:rFonts w:hint="eastAsia" w:ascii="Times New Roman" w:hAnsi="Times New Roman" w:cs="Times New Roman"/>
                <w:b w:val="0"/>
                <w:bCs w:val="0"/>
                <w:lang w:val="en-US" w:eastAsia="zh-CN"/>
              </w:rPr>
              <w:t>、湘江乔口十年一遇最大洪峰水位</w:t>
            </w:r>
            <w:r>
              <w:rPr>
                <w:rFonts w:hint="default" w:ascii="Times New Roman" w:hAnsi="Times New Roman" w:cs="Times New Roman"/>
                <w:b w:val="0"/>
                <w:bCs w:val="0"/>
                <w:lang w:val="en-US" w:eastAsia="zh-CN"/>
              </w:rPr>
              <w:t>35.20m</w:t>
            </w:r>
            <w:r>
              <w:rPr>
                <w:rFonts w:hint="eastAsia" w:ascii="Times New Roman" w:hAnsi="Times New Roman" w:cs="Times New Roman"/>
                <w:b w:val="0"/>
                <w:bCs w:val="0"/>
                <w:lang w:val="en-US" w:eastAsia="zh-CN"/>
              </w:rPr>
              <w:t>设计，底宽上游</w:t>
            </w:r>
            <w:r>
              <w:rPr>
                <w:rFonts w:hint="default" w:ascii="Times New Roman" w:hAnsi="Times New Roman" w:cs="Times New Roman"/>
                <w:b w:val="0"/>
                <w:bCs w:val="0"/>
                <w:lang w:val="en-US" w:eastAsia="zh-CN"/>
              </w:rPr>
              <w:t>16m</w:t>
            </w:r>
            <w:r>
              <w:rPr>
                <w:rFonts w:hint="eastAsia" w:ascii="Times New Roman" w:hAnsi="Times New Roman" w:cs="Times New Roman"/>
                <w:b w:val="0"/>
                <w:bCs w:val="0"/>
                <w:lang w:val="en-US" w:eastAsia="zh-CN"/>
              </w:rPr>
              <w:t>、下游</w:t>
            </w:r>
            <w:r>
              <w:rPr>
                <w:rFonts w:hint="default" w:ascii="Times New Roman" w:hAnsi="Times New Roman" w:cs="Times New Roman"/>
                <w:b w:val="0"/>
                <w:bCs w:val="0"/>
                <w:lang w:val="en-US" w:eastAsia="zh-CN"/>
              </w:rPr>
              <w:t>120m</w:t>
            </w:r>
            <w:r>
              <w:rPr>
                <w:rFonts w:hint="eastAsia" w:ascii="Times New Roman" w:hAnsi="Times New Roman" w:cs="Times New Roman"/>
                <w:b w:val="0"/>
                <w:bCs w:val="0"/>
                <w:lang w:val="en-US" w:eastAsia="zh-CN"/>
              </w:rPr>
              <w:t xml:space="preserve">，设计水位 </w:t>
            </w:r>
            <w:r>
              <w:rPr>
                <w:rFonts w:hint="default" w:ascii="Times New Roman" w:hAnsi="Times New Roman" w:cs="Times New Roman"/>
                <w:b w:val="0"/>
                <w:bCs w:val="0"/>
                <w:lang w:val="en-US" w:eastAsia="zh-CN"/>
              </w:rPr>
              <w:t>37.40</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 xml:space="preserve">35.50m </w:t>
            </w:r>
            <w:r>
              <w:rPr>
                <w:rFonts w:hint="eastAsia" w:ascii="Times New Roman" w:hAnsi="Times New Roman" w:cs="Times New Roman"/>
                <w:b w:val="0"/>
                <w:bCs w:val="0"/>
                <w:lang w:val="en-US" w:eastAsia="zh-CN"/>
              </w:rPr>
              <w:t xml:space="preserve">最大流量 </w:t>
            </w:r>
            <w:r>
              <w:rPr>
                <w:rFonts w:hint="default" w:ascii="Times New Roman" w:hAnsi="Times New Roman" w:cs="Times New Roman"/>
                <w:b w:val="0"/>
                <w:bCs w:val="0"/>
                <w:lang w:val="en-US" w:eastAsia="zh-CN"/>
              </w:rPr>
              <w:t>1260m</w:t>
            </w:r>
            <w:r>
              <w:rPr>
                <w:rFonts w:hint="default" w:ascii="Times New Roman" w:hAnsi="Times New Roman" w:cs="Times New Roman"/>
                <w:b w:val="0"/>
                <w:bCs w:val="0"/>
                <w:vertAlign w:val="superscript"/>
                <w:lang w:val="en-US" w:eastAsia="zh-CN"/>
              </w:rPr>
              <w:t>3</w:t>
            </w:r>
            <w:r>
              <w:rPr>
                <w:rFonts w:hint="default" w:ascii="Times New Roman" w:hAnsi="Times New Roman" w:cs="Times New Roman"/>
                <w:b w:val="0"/>
                <w:bCs w:val="0"/>
                <w:lang w:val="en-US" w:eastAsia="zh-CN"/>
              </w:rPr>
              <w:t>/s</w:t>
            </w:r>
            <w:r>
              <w:rPr>
                <w:rFonts w:hint="eastAsia" w:ascii="Times New Roman" w:hAnsi="Times New Roman" w:cs="Times New Roman"/>
                <w:b w:val="0"/>
                <w:bCs w:val="0"/>
                <w:lang w:val="en-US" w:eastAsia="zh-CN"/>
              </w:rPr>
              <w:t xml:space="preserve">，多年平均流量 </w:t>
            </w:r>
            <w:r>
              <w:rPr>
                <w:rFonts w:hint="default" w:ascii="Times New Roman" w:hAnsi="Times New Roman" w:cs="Times New Roman"/>
                <w:b w:val="0"/>
                <w:bCs w:val="0"/>
                <w:lang w:val="en-US" w:eastAsia="zh-CN"/>
              </w:rPr>
              <w:t>60m</w:t>
            </w:r>
            <w:r>
              <w:rPr>
                <w:rFonts w:hint="default" w:ascii="Times New Roman" w:hAnsi="Times New Roman" w:cs="Times New Roman"/>
                <w:b w:val="0"/>
                <w:bCs w:val="0"/>
                <w:vertAlign w:val="superscript"/>
                <w:lang w:val="en-US" w:eastAsia="zh-CN"/>
              </w:rPr>
              <w:t>3</w:t>
            </w:r>
            <w:r>
              <w:rPr>
                <w:rFonts w:hint="default" w:ascii="Times New Roman" w:hAnsi="Times New Roman" w:cs="Times New Roman"/>
                <w:b w:val="0"/>
                <w:bCs w:val="0"/>
                <w:lang w:val="en-US" w:eastAsia="zh-CN"/>
              </w:rPr>
              <w:t>/s</w:t>
            </w:r>
            <w:r>
              <w:rPr>
                <w:rFonts w:hint="eastAsia" w:ascii="Times New Roman" w:hAnsi="Times New Roman" w:cs="Times New Roman"/>
                <w:b w:val="0"/>
                <w:bCs w:val="0"/>
                <w:lang w:val="en-US" w:eastAsia="zh-CN"/>
              </w:rPr>
              <w:t xml:space="preserve">，年产水总量 </w:t>
            </w:r>
            <w:r>
              <w:rPr>
                <w:rFonts w:hint="default" w:ascii="Times New Roman" w:hAnsi="Times New Roman" w:cs="Times New Roman"/>
                <w:b w:val="0"/>
                <w:bCs w:val="0"/>
                <w:lang w:val="en-US" w:eastAsia="zh-CN"/>
              </w:rPr>
              <w:t xml:space="preserve">4.41 </w:t>
            </w:r>
            <w:r>
              <w:rPr>
                <w:rFonts w:hint="eastAsia" w:ascii="Times New Roman" w:hAnsi="Times New Roman" w:cs="Times New Roman"/>
                <w:b w:val="0"/>
                <w:bCs w:val="0"/>
                <w:lang w:val="en-US" w:eastAsia="zh-CN"/>
              </w:rPr>
              <w:t xml:space="preserve">亿 </w:t>
            </w:r>
            <w:r>
              <w:rPr>
                <w:rFonts w:hint="default" w:ascii="Times New Roman" w:hAnsi="Times New Roman" w:cs="Times New Roman"/>
                <w:b w:val="0"/>
                <w:bCs w:val="0"/>
                <w:lang w:val="en-US" w:eastAsia="zh-CN"/>
              </w:rPr>
              <w:t>m</w:t>
            </w:r>
            <w:r>
              <w:rPr>
                <w:rFonts w:hint="default" w:ascii="Times New Roman" w:hAnsi="Times New Roman" w:cs="Times New Roman"/>
                <w:b w:val="0"/>
                <w:bCs w:val="0"/>
                <w:vertAlign w:val="superscript"/>
                <w:lang w:val="en-US" w:eastAsia="zh-CN"/>
              </w:rPr>
              <w:t>3</w:t>
            </w:r>
            <w:r>
              <w:rPr>
                <w:rFonts w:hint="eastAsia" w:ascii="Times New Roman" w:hAnsi="Times New Roman" w:cs="Times New Roman"/>
                <w:b w:val="0"/>
                <w:bCs w:val="0"/>
                <w:lang w:val="en-US" w:eastAsia="zh-CN"/>
              </w:rPr>
              <w:t xml:space="preserve">，可灌溉农田 </w:t>
            </w:r>
            <w:r>
              <w:rPr>
                <w:rFonts w:hint="default" w:ascii="Times New Roman" w:hAnsi="Times New Roman" w:cs="Times New Roman"/>
                <w:b w:val="0"/>
                <w:bCs w:val="0"/>
                <w:lang w:val="en-US" w:eastAsia="zh-CN"/>
              </w:rPr>
              <w:t xml:space="preserve">18 </w:t>
            </w:r>
            <w:r>
              <w:rPr>
                <w:rFonts w:hint="eastAsia" w:ascii="Times New Roman" w:hAnsi="Times New Roman" w:cs="Times New Roman"/>
                <w:b w:val="0"/>
                <w:bCs w:val="0"/>
                <w:lang w:val="en-US" w:eastAsia="zh-CN"/>
              </w:rPr>
              <w:t>万亩。新河在益阳市境内与望城县交界处，设有一处河坝，河坝名称为大闸。大闸关闸时上游河水流动性能较差。历史上由于大量城市生活污水和工业废水的汇入，该河曾受到过一定程度污染，水质较差，环境容量达到饱和。</w:t>
            </w:r>
            <w:r>
              <w:rPr>
                <w:rFonts w:hint="default" w:ascii="Times New Roman" w:hAnsi="Times New Roman" w:cs="Times New Roman"/>
                <w:b w:val="0"/>
                <w:bCs w:val="0"/>
                <w:lang w:val="en-US" w:eastAsia="zh-CN"/>
              </w:rPr>
              <w:t xml:space="preserve">2008 </w:t>
            </w:r>
            <w:r>
              <w:rPr>
                <w:rFonts w:hint="eastAsia" w:ascii="Times New Roman" w:hAnsi="Times New Roman" w:cs="Times New Roman"/>
                <w:b w:val="0"/>
                <w:bCs w:val="0"/>
                <w:lang w:val="en-US" w:eastAsia="zh-CN"/>
              </w:rPr>
              <w:t>年，益阳市赫山区环保局对沧水铺镇范围内近百家废旧塑料加工企业进行了强制关停，采取以上措施后，遏制了新河水环境进一步恶化的趋势，并使得新河水质得到有效改善。</w:t>
            </w: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 xml:space="preserve">泉交河：全长 </w:t>
            </w:r>
            <w:r>
              <w:rPr>
                <w:rFonts w:hint="default" w:ascii="Times New Roman" w:hAnsi="Times New Roman" w:cs="Times New Roman"/>
                <w:b w:val="0"/>
                <w:bCs w:val="0"/>
                <w:lang w:val="en-US" w:eastAsia="zh-CN"/>
              </w:rPr>
              <w:t>46km</w:t>
            </w:r>
            <w:r>
              <w:rPr>
                <w:rFonts w:hint="eastAsia" w:ascii="Times New Roman" w:hAnsi="Times New Roman" w:cs="Times New Roman"/>
                <w:b w:val="0"/>
                <w:bCs w:val="0"/>
                <w:lang w:val="en-US" w:eastAsia="zh-CN"/>
              </w:rPr>
              <w:t xml:space="preserve">，流域面积 </w:t>
            </w:r>
            <w:r>
              <w:rPr>
                <w:rFonts w:hint="default" w:ascii="Times New Roman" w:hAnsi="Times New Roman" w:cs="Times New Roman"/>
                <w:b w:val="0"/>
                <w:bCs w:val="0"/>
                <w:lang w:val="en-US" w:eastAsia="zh-CN"/>
              </w:rPr>
              <w:t>159km</w:t>
            </w:r>
            <w:r>
              <w:rPr>
                <w:rFonts w:hint="default" w:ascii="Times New Roman" w:hAnsi="Times New Roman" w:cs="Times New Roman"/>
                <w:b w:val="0"/>
                <w:bCs w:val="0"/>
                <w:vertAlign w:val="superscript"/>
                <w:lang w:val="en-US" w:eastAsia="zh-CN"/>
              </w:rPr>
              <w:t>2</w:t>
            </w:r>
            <w:r>
              <w:rPr>
                <w:rFonts w:hint="eastAsia" w:ascii="Times New Roman" w:hAnsi="Times New Roman" w:cs="Times New Roman"/>
                <w:b w:val="0"/>
                <w:bCs w:val="0"/>
                <w:lang w:val="en-US" w:eastAsia="zh-CN"/>
              </w:rPr>
              <w:t>，发源于益阳市仙圣伦，由西往东、东北径流，流经龙家洲，毛家桥、岳家桥、衡龙桥、石板滩、黑湖洲、葛麻、张家坝，最终于泉交河镇汇入新河。根据调查资料可知，</w:t>
            </w:r>
            <w:r>
              <w:rPr>
                <w:rFonts w:hint="default" w:ascii="Times New Roman" w:hAnsi="Times New Roman" w:cs="Times New Roman"/>
                <w:b w:val="0"/>
                <w:bCs w:val="0"/>
                <w:lang w:val="en-US" w:eastAsia="zh-CN"/>
              </w:rPr>
              <w:t xml:space="preserve">2016 </w:t>
            </w:r>
            <w:r>
              <w:rPr>
                <w:rFonts w:hint="eastAsia" w:ascii="Times New Roman" w:hAnsi="Times New Roman" w:cs="Times New Roman"/>
                <w:b w:val="0"/>
                <w:bCs w:val="0"/>
                <w:lang w:val="en-US" w:eastAsia="zh-CN"/>
              </w:rPr>
              <w:t xml:space="preserve">年 </w:t>
            </w:r>
            <w:r>
              <w:rPr>
                <w:rFonts w:hint="default" w:ascii="Times New Roman" w:hAnsi="Times New Roman" w:cs="Times New Roman"/>
                <w:b w:val="0"/>
                <w:bCs w:val="0"/>
                <w:lang w:val="en-US" w:eastAsia="zh-CN"/>
              </w:rPr>
              <w:t xml:space="preserve">6 </w:t>
            </w:r>
            <w:r>
              <w:rPr>
                <w:rFonts w:hint="eastAsia" w:ascii="Times New Roman" w:hAnsi="Times New Roman" w:cs="Times New Roman"/>
                <w:b w:val="0"/>
                <w:bCs w:val="0"/>
                <w:lang w:val="en-US" w:eastAsia="zh-CN"/>
              </w:rPr>
              <w:t xml:space="preserve">月（丰水期）其中游衡龙桥一带流量约 </w:t>
            </w:r>
            <w:r>
              <w:rPr>
                <w:rFonts w:hint="default" w:ascii="Times New Roman" w:hAnsi="Times New Roman" w:cs="Times New Roman"/>
                <w:b w:val="0"/>
                <w:bCs w:val="0"/>
                <w:lang w:val="en-US" w:eastAsia="zh-CN"/>
              </w:rPr>
              <w:t>0.93m</w:t>
            </w:r>
            <w:r>
              <w:rPr>
                <w:rFonts w:hint="default" w:ascii="Times New Roman" w:hAnsi="Times New Roman" w:cs="Times New Roman"/>
                <w:b w:val="0"/>
                <w:bCs w:val="0"/>
                <w:vertAlign w:val="superscript"/>
                <w:lang w:val="en-US" w:eastAsia="zh-CN"/>
              </w:rPr>
              <w:t>3</w:t>
            </w:r>
            <w:r>
              <w:rPr>
                <w:rFonts w:hint="default" w:ascii="Times New Roman" w:hAnsi="Times New Roman" w:cs="Times New Roman"/>
                <w:b w:val="0"/>
                <w:bCs w:val="0"/>
                <w:lang w:val="en-US" w:eastAsia="zh-CN"/>
              </w:rPr>
              <w:t>/s</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 xml:space="preserve">2016 </w:t>
            </w:r>
            <w:r>
              <w:rPr>
                <w:rFonts w:hint="eastAsia" w:ascii="Times New Roman" w:hAnsi="Times New Roman" w:cs="Times New Roman"/>
                <w:b w:val="0"/>
                <w:bCs w:val="0"/>
                <w:lang w:val="en-US" w:eastAsia="zh-CN"/>
              </w:rPr>
              <w:t xml:space="preserve">年 </w:t>
            </w:r>
            <w:r>
              <w:rPr>
                <w:rFonts w:hint="default" w:ascii="Times New Roman" w:hAnsi="Times New Roman" w:cs="Times New Roman"/>
                <w:b w:val="0"/>
                <w:bCs w:val="0"/>
                <w:lang w:val="en-US" w:eastAsia="zh-CN"/>
              </w:rPr>
              <w:t xml:space="preserve">11 </w:t>
            </w:r>
            <w:r>
              <w:rPr>
                <w:rFonts w:hint="eastAsia" w:ascii="Times New Roman" w:hAnsi="Times New Roman" w:cs="Times New Roman"/>
                <w:b w:val="0"/>
                <w:bCs w:val="0"/>
                <w:lang w:val="en-US" w:eastAsia="zh-CN"/>
              </w:rPr>
              <w:t xml:space="preserve">月（枯水期）流量约 </w:t>
            </w:r>
            <w:r>
              <w:rPr>
                <w:rFonts w:hint="default" w:ascii="Times New Roman" w:hAnsi="Times New Roman" w:cs="Times New Roman"/>
                <w:b w:val="0"/>
                <w:bCs w:val="0"/>
                <w:lang w:val="en-US" w:eastAsia="zh-CN"/>
              </w:rPr>
              <w:t>0.93m3/s</w:t>
            </w:r>
            <w:r>
              <w:rPr>
                <w:rFonts w:hint="eastAsia" w:ascii="Times New Roman" w:hAnsi="Times New Roman" w:cs="Times New Roman"/>
                <w:b w:val="0"/>
                <w:bCs w:val="0"/>
                <w:lang w:val="en-US" w:eastAsia="zh-CN"/>
              </w:rPr>
              <w:t xml:space="preserve">。 </w:t>
            </w: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 xml:space="preserve">岳家桥河：岳家桥河：全长 </w:t>
            </w:r>
            <w:r>
              <w:rPr>
                <w:rFonts w:hint="default" w:ascii="Times New Roman" w:hAnsi="Times New Roman" w:cs="Times New Roman"/>
                <w:b w:val="0"/>
                <w:bCs w:val="0"/>
                <w:lang w:val="en-US" w:eastAsia="zh-CN"/>
              </w:rPr>
              <w:t>46km</w:t>
            </w:r>
            <w:r>
              <w:rPr>
                <w:rFonts w:hint="eastAsia" w:ascii="Times New Roman" w:hAnsi="Times New Roman" w:cs="Times New Roman"/>
                <w:b w:val="0"/>
                <w:bCs w:val="0"/>
                <w:lang w:val="en-US" w:eastAsia="zh-CN"/>
              </w:rPr>
              <w:t>，流域面积</w:t>
            </w:r>
            <w:r>
              <w:rPr>
                <w:rFonts w:hint="default" w:ascii="Times New Roman" w:hAnsi="Times New Roman" w:cs="Times New Roman"/>
                <w:b w:val="0"/>
                <w:bCs w:val="0"/>
                <w:lang w:val="en-US" w:eastAsia="zh-CN"/>
              </w:rPr>
              <w:t>159km</w:t>
            </w:r>
            <w:r>
              <w:rPr>
                <w:rFonts w:hint="default" w:ascii="Times New Roman" w:hAnsi="Times New Roman" w:cs="Times New Roman"/>
                <w:b w:val="0"/>
                <w:bCs w:val="0"/>
                <w:vertAlign w:val="superscript"/>
                <w:lang w:val="en-US" w:eastAsia="zh-CN"/>
              </w:rPr>
              <w:t>2</w:t>
            </w:r>
            <w:r>
              <w:rPr>
                <w:rFonts w:hint="eastAsia" w:ascii="Times New Roman" w:hAnsi="Times New Roman" w:cs="Times New Roman"/>
                <w:b w:val="0"/>
                <w:bCs w:val="0"/>
                <w:lang w:val="en-US" w:eastAsia="zh-CN"/>
              </w:rPr>
              <w:t>，发源于益阳市仙圣伦，由西往东、东北径流，流经龙家洲，毛家桥、岳家桥、衡龙桥、石板滩、黑湖洲、葛麻、张家坝，最终于岳家桥河镇汇入新河。调查期间，</w:t>
            </w:r>
            <w:r>
              <w:rPr>
                <w:rFonts w:hint="default" w:ascii="Times New Roman" w:hAnsi="Times New Roman" w:cs="Times New Roman"/>
                <w:b w:val="0"/>
                <w:bCs w:val="0"/>
                <w:lang w:val="en-US" w:eastAsia="zh-CN"/>
              </w:rPr>
              <w:t>2016</w:t>
            </w:r>
            <w:r>
              <w:rPr>
                <w:rFonts w:hint="eastAsia" w:ascii="Times New Roman" w:hAnsi="Times New Roman" w:cs="Times New Roman"/>
                <w:b w:val="0"/>
                <w:bCs w:val="0"/>
                <w:lang w:val="en-US" w:eastAsia="zh-CN"/>
              </w:rPr>
              <w:t>年</w:t>
            </w:r>
            <w:r>
              <w:rPr>
                <w:rFonts w:hint="default" w:ascii="Times New Roman" w:hAnsi="Times New Roman" w:cs="Times New Roman"/>
                <w:b w:val="0"/>
                <w:bCs w:val="0"/>
                <w:lang w:val="en-US" w:eastAsia="zh-CN"/>
              </w:rPr>
              <w:t>6</w:t>
            </w:r>
            <w:r>
              <w:rPr>
                <w:rFonts w:hint="eastAsia" w:ascii="Times New Roman" w:hAnsi="Times New Roman" w:cs="Times New Roman"/>
                <w:b w:val="0"/>
                <w:bCs w:val="0"/>
                <w:lang w:val="en-US" w:eastAsia="zh-CN"/>
              </w:rPr>
              <w:t>月（丰水期）其中游衡龙桥一带流量约</w:t>
            </w:r>
            <w:r>
              <w:rPr>
                <w:rFonts w:hint="default" w:ascii="Times New Roman" w:hAnsi="Times New Roman" w:cs="Times New Roman"/>
                <w:b w:val="0"/>
                <w:bCs w:val="0"/>
                <w:lang w:val="en-US" w:eastAsia="zh-CN"/>
              </w:rPr>
              <w:t>11.44m</w:t>
            </w:r>
            <w:r>
              <w:rPr>
                <w:rFonts w:hint="default" w:ascii="Times New Roman" w:hAnsi="Times New Roman" w:cs="Times New Roman"/>
                <w:b w:val="0"/>
                <w:bCs w:val="0"/>
                <w:vertAlign w:val="superscript"/>
                <w:lang w:val="en-US" w:eastAsia="zh-CN"/>
              </w:rPr>
              <w:t>3</w:t>
            </w:r>
            <w:r>
              <w:rPr>
                <w:rFonts w:hint="default" w:ascii="Times New Roman" w:hAnsi="Times New Roman" w:cs="Times New Roman"/>
                <w:b w:val="0"/>
                <w:bCs w:val="0"/>
                <w:lang w:val="en-US" w:eastAsia="zh-CN"/>
              </w:rPr>
              <w:t>/s</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2016</w:t>
            </w:r>
            <w:r>
              <w:rPr>
                <w:rFonts w:hint="eastAsia" w:ascii="Times New Roman" w:hAnsi="Times New Roman" w:cs="Times New Roman"/>
                <w:b w:val="0"/>
                <w:bCs w:val="0"/>
                <w:lang w:val="en-US" w:eastAsia="zh-CN"/>
              </w:rPr>
              <w:t>年</w:t>
            </w:r>
            <w:r>
              <w:rPr>
                <w:rFonts w:hint="default" w:ascii="Times New Roman" w:hAnsi="Times New Roman" w:cs="Times New Roman"/>
                <w:b w:val="0"/>
                <w:bCs w:val="0"/>
                <w:lang w:val="en-US" w:eastAsia="zh-CN"/>
              </w:rPr>
              <w:t>11</w:t>
            </w:r>
            <w:r>
              <w:rPr>
                <w:rFonts w:hint="eastAsia" w:ascii="Times New Roman" w:hAnsi="Times New Roman" w:cs="Times New Roman"/>
                <w:b w:val="0"/>
                <w:bCs w:val="0"/>
                <w:lang w:val="en-US" w:eastAsia="zh-CN"/>
              </w:rPr>
              <w:t xml:space="preserve">月（枯水期）流量约 </w:t>
            </w:r>
            <w:r>
              <w:rPr>
                <w:rFonts w:hint="default" w:ascii="Times New Roman" w:hAnsi="Times New Roman" w:cs="Times New Roman"/>
                <w:b w:val="0"/>
                <w:bCs w:val="0"/>
                <w:lang w:val="en-US" w:eastAsia="zh-CN"/>
              </w:rPr>
              <w:t>2.11m</w:t>
            </w:r>
            <w:r>
              <w:rPr>
                <w:rFonts w:hint="default" w:ascii="Times New Roman" w:hAnsi="Times New Roman" w:cs="Times New Roman"/>
                <w:b w:val="0"/>
                <w:bCs w:val="0"/>
                <w:vertAlign w:val="superscript"/>
                <w:lang w:val="en-US" w:eastAsia="zh-CN"/>
              </w:rPr>
              <w:t>3</w:t>
            </w:r>
            <w:r>
              <w:rPr>
                <w:rFonts w:hint="default" w:ascii="Times New Roman" w:hAnsi="Times New Roman" w:cs="Times New Roman"/>
                <w:b w:val="0"/>
                <w:bCs w:val="0"/>
                <w:lang w:val="en-US" w:eastAsia="zh-CN"/>
              </w:rPr>
              <w:t>/s</w:t>
            </w:r>
            <w:r>
              <w:rPr>
                <w:rFonts w:hint="eastAsia" w:ascii="Times New Roman" w:hAnsi="Times New Roman" w:cs="Times New Roman"/>
                <w:b w:val="0"/>
                <w:bCs w:val="0"/>
                <w:lang w:val="en-US" w:eastAsia="zh-CN"/>
              </w:rPr>
              <w:t xml:space="preserve">。 </w:t>
            </w: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（2）地下水</w:t>
            </w: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本项目场地水文地质条件较简单，地下水类型主要为潜水。地下水的补给主要为大气降水。地下水位及水量变化增减直接受季节因素的影响。</w:t>
            </w:r>
          </w:p>
          <w:p>
            <w:pPr>
              <w:pStyle w:val="6"/>
              <w:spacing w:before="0" w:beforeLines="0"/>
              <w:ind w:firstLine="482"/>
              <w:rPr>
                <w:rFonts w:hint="eastAsia" w:ascii="Times New Roman" w:hAnsi="Times New Roman" w:eastAsia="宋体" w:cs="Times New Roman"/>
                <w:b/>
                <w:bCs/>
                <w:lang w:eastAsia="zh-CN"/>
              </w:rPr>
            </w:pPr>
            <w:bookmarkStart w:id="5" w:name="2_5"/>
            <w:bookmarkEnd w:id="5"/>
            <w:bookmarkStart w:id="6" w:name="2_6"/>
            <w:bookmarkEnd w:id="6"/>
            <w:bookmarkStart w:id="7" w:name="2_7"/>
            <w:bookmarkEnd w:id="7"/>
            <w:r>
              <w:rPr>
                <w:rFonts w:hint="default" w:ascii="Times New Roman" w:hAnsi="Times New Roman" w:cs="Times New Roman"/>
                <w:b/>
                <w:bCs/>
              </w:rPr>
              <w:t>5、</w:t>
            </w:r>
            <w:r>
              <w:rPr>
                <w:rFonts w:hint="eastAsia" w:ascii="Times New Roman" w:hAnsi="Times New Roman" w:cs="Times New Roman"/>
                <w:b/>
                <w:bCs/>
                <w:lang w:eastAsia="zh-CN"/>
              </w:rPr>
              <w:t>土壤、植被、动物资源</w:t>
            </w: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(1)土壤</w:t>
            </w: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项目区属于亚热带季风湿润气候类型，在高温多湿条件下，其地带性土壤为红壤，山地土壤主要是黄壤、黄棕壤。沿线地区的耕作土为水稻土，分布较广，沿河两岸有潮土分布。</w:t>
            </w: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区域成土母质类型较多，分布较广的主要有板页岩、第四纪网纹红壤和河湖冲积物，此外，尚有砂砾岩、砂页岩、花岗岩、石灰岩等，西部低山丘陵地区以板页岩为主，中部丘陵岗地地区以四纪红壤为主，并间有花岗岩、石灰岩分布，东部平原地区以河湖冲积物为主，土壤类型大多为山地森林红壤和平原潮土。</w:t>
            </w: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（2）植被</w:t>
            </w: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益阳市植被属中亚热带常绿阔叶林北部亚地带植被区。植被类型以华东、华中区系为主，森林植被较为丰富，种类繁多，主要有常绿阔叶林、常绿针阔混交林、落叶常绿阔叶混交林、落叶阔叶林、竹林、乔竹混交林和以油茶、杜仲、厚朴、柑橘为主的经济林。</w:t>
            </w: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（3）动物资源</w:t>
            </w: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评价区域野生动物多为适应耕地和居民点的种类，林栖鸟类已少见，而盗食谷物的鼠类和鸟类有所增加，生活于稻田区捕食昆虫、鼠类的两栖类、爬行类动物较多，主要野生动物物种有麻雀、黄鼬，家畜、家禽有猪、牛、羊、兔、鸡、鸭、鹅等，鱼类有青、草、鲢、鲤、鲫鱼等。</w:t>
            </w: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（4）农业生态现状</w:t>
            </w: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评价范围内种植业以粮食作物为主，粮食作物主要包括水稻、小麦、玉米、大豆、马铃薯、红薯等，粮食作物中水稻是最主要的种植作物，产量高，该评价区在全国被称为“鱼米之乡”。随着产业结构调整不断深入，经济效益的作物种植面积和产量大幅度增长，农业结构日趋合理，农民收入逐渐增加。</w:t>
            </w: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（5）水土流失情况</w:t>
            </w: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根据《湖南省水土保持区划》，项目区属湘北环湖丘岗轻度流失区，其地貌主要为低山丘陵和岗地，成土母质以河、湖沉积物与第四纪红土为主，土壤肥沃，光热充足，植被较发育，水土流失程度轻微。水上流失侵蚀类型以水蚀为主，水蚀以面蚀和沟蚀为主。根据《土壤侵蚀分类分级标准》(SL190-2007)，该区土壤容许流失量为500t/km</w:t>
            </w:r>
            <w:r>
              <w:rPr>
                <w:rFonts w:hint="eastAsia" w:ascii="Times New Roman" w:hAnsi="Times New Roman" w:cs="Times New Roman"/>
                <w:b w:val="0"/>
                <w:bCs w:val="0"/>
                <w:vertAlign w:val="superscript"/>
                <w:lang w:val="en-US" w:eastAsia="zh-CN"/>
              </w:rPr>
              <w:t>2</w:t>
            </w:r>
            <w:r>
              <w:rPr>
                <w:rFonts w:hint="eastAsia" w:ascii="Times New Roman" w:hAnsi="Times New Roman" w:cs="Times New Roman"/>
                <w:b w:val="0"/>
                <w:bCs w:val="0"/>
                <w:lang w:val="en-US" w:eastAsia="zh-CN"/>
              </w:rPr>
              <w:t>·a。益阳市现有水土流失面积26.93km</w:t>
            </w:r>
            <w:r>
              <w:rPr>
                <w:rFonts w:hint="eastAsia" w:ascii="Times New Roman" w:hAnsi="Times New Roman" w:cs="Times New Roman"/>
                <w:b w:val="0"/>
                <w:bCs w:val="0"/>
                <w:vertAlign w:val="superscript"/>
                <w:lang w:val="en-US" w:eastAsia="zh-CN"/>
              </w:rPr>
              <w:t>2</w:t>
            </w:r>
            <w:r>
              <w:rPr>
                <w:rFonts w:hint="eastAsia" w:ascii="Times New Roman" w:hAnsi="Times New Roman" w:cs="Times New Roman"/>
                <w:b w:val="0"/>
                <w:bCs w:val="0"/>
                <w:lang w:val="en-US" w:eastAsia="zh-CN"/>
              </w:rPr>
              <w:t>，占全市总面积的7.07％。其中轻度流失20.36km</w:t>
            </w:r>
            <w:r>
              <w:rPr>
                <w:rFonts w:hint="eastAsia" w:ascii="Times New Roman" w:hAnsi="Times New Roman" w:cs="Times New Roman"/>
                <w:b w:val="0"/>
                <w:bCs w:val="0"/>
                <w:vertAlign w:val="superscript"/>
                <w:lang w:val="en-US" w:eastAsia="zh-CN"/>
              </w:rPr>
              <w:t>2</w:t>
            </w:r>
            <w:r>
              <w:rPr>
                <w:rFonts w:hint="eastAsia" w:ascii="Times New Roman" w:hAnsi="Times New Roman" w:cs="Times New Roman"/>
                <w:b w:val="0"/>
                <w:bCs w:val="0"/>
                <w:lang w:val="en-US" w:eastAsia="zh-CN"/>
              </w:rPr>
              <w:t>，占水土流失面积的75.50％；中度流失6.57％，占24.41％。土壤平均侵蚀模数为1300t/km</w:t>
            </w:r>
            <w:r>
              <w:rPr>
                <w:rFonts w:hint="eastAsia" w:ascii="Times New Roman" w:hAnsi="Times New Roman" w:cs="Times New Roman"/>
                <w:b w:val="0"/>
                <w:bCs w:val="0"/>
                <w:vertAlign w:val="superscript"/>
                <w:lang w:val="en-US" w:eastAsia="zh-CN"/>
              </w:rPr>
              <w:t>2</w:t>
            </w:r>
            <w:r>
              <w:rPr>
                <w:rFonts w:hint="eastAsia" w:ascii="Times New Roman" w:hAnsi="Times New Roman" w:cs="Times New Roman"/>
                <w:b w:val="0"/>
                <w:bCs w:val="0"/>
                <w:lang w:val="en-US" w:eastAsia="zh-CN"/>
              </w:rPr>
              <w:t>·a。</w:t>
            </w: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val="0"/>
                <w:bCs w:val="0"/>
                <w:lang w:val="en-US" w:eastAsia="zh-CN"/>
              </w:rPr>
            </w:pP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val="0"/>
                <w:bCs w:val="0"/>
                <w:lang w:val="en-US" w:eastAsia="zh-CN"/>
              </w:rPr>
            </w:pP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val="0"/>
                <w:bCs w:val="0"/>
                <w:lang w:val="en-US" w:eastAsia="zh-CN"/>
              </w:rPr>
            </w:pP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val="0"/>
                <w:bCs w:val="0"/>
                <w:lang w:val="en-US" w:eastAsia="zh-CN"/>
              </w:rPr>
            </w:pP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val="0"/>
                <w:bCs w:val="0"/>
                <w:lang w:val="en-US" w:eastAsia="zh-CN"/>
              </w:rPr>
            </w:pP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val="0"/>
                <w:bCs w:val="0"/>
                <w:lang w:val="en-US" w:eastAsia="zh-CN"/>
              </w:rPr>
            </w:pPr>
          </w:p>
          <w:p>
            <w:pPr>
              <w:keepNext w:val="0"/>
              <w:keepLines/>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val="0"/>
                <w:bCs w:val="0"/>
                <w:lang w:val="en-US" w:eastAsia="zh-CN"/>
              </w:rPr>
            </w:pPr>
          </w:p>
          <w:p>
            <w:pPr>
              <w:keepNext w:val="0"/>
              <w:keepLines/>
              <w:pageBreakBefore w:val="0"/>
              <w:widowControl/>
              <w:numPr>
                <w:ilvl w:val="0"/>
                <w:numId w:val="0"/>
              </w:numPr>
              <w:kinsoku/>
              <w:wordWrap/>
              <w:overflowPunct/>
              <w:topLinePunct w:val="0"/>
              <w:autoSpaceDE/>
              <w:autoSpaceDN/>
              <w:bidi w:val="0"/>
              <w:adjustRightInd/>
              <w:snapToGrid/>
              <w:spacing w:line="360" w:lineRule="auto"/>
              <w:textAlignment w:val="auto"/>
              <w:rPr>
                <w:rFonts w:ascii="Times New Roman" w:hAnsi="Times New Roman" w:cs="Times New Roman"/>
                <w:b/>
                <w:bCs/>
              </w:rPr>
            </w:pPr>
            <w:r>
              <w:rPr>
                <w:rFonts w:hint="eastAsia" w:ascii="Times New Roman" w:hAnsi="Times New Roman" w:cs="Times New Roman"/>
                <w:b/>
                <w:bCs/>
                <w:lang w:val="en-US" w:eastAsia="zh-CN"/>
              </w:rPr>
              <w:t>二、</w:t>
            </w:r>
            <w:r>
              <w:rPr>
                <w:rFonts w:ascii="Times New Roman" w:hAnsi="Times New Roman" w:cs="Times New Roman"/>
                <w:b/>
                <w:bCs/>
              </w:rPr>
              <w:t>区域环境功能区划</w:t>
            </w:r>
            <w:bookmarkStart w:id="8" w:name="_Toc290536452"/>
            <w:r>
              <w:rPr>
                <w:rFonts w:ascii="Times New Roman" w:hAnsi="Times New Roman" w:cs="Times New Roman"/>
                <w:b/>
                <w:bCs/>
              </w:rPr>
              <w:t>：</w:t>
            </w:r>
            <w:bookmarkEnd w:id="8"/>
          </w:p>
          <w:p>
            <w:pPr>
              <w:spacing w:line="360" w:lineRule="auto"/>
              <w:ind w:firstLine="480" w:firstLineChars="200"/>
              <w:rPr>
                <w:rFonts w:ascii="Times New Roman" w:hAnsi="Times New Roman" w:cs="Times New Roman"/>
                <w:b/>
                <w:bCs/>
              </w:rPr>
            </w:pPr>
            <w:r>
              <w:rPr>
                <w:rFonts w:ascii="Times New Roman" w:hAnsi="Times New Roman" w:cs="Times New Roman"/>
              </w:rPr>
              <w:t>本项目所在地环境功能属性见下表。</w:t>
            </w:r>
          </w:p>
          <w:p>
            <w:pPr>
              <w:spacing w:line="240" w:lineRule="auto"/>
              <w:jc w:val="center"/>
              <w:rPr>
                <w:rFonts w:ascii="Times New Roman" w:hAnsi="Times New Roman" w:cs="Times New Roman"/>
                <w:b/>
                <w:bCs/>
              </w:rPr>
            </w:pPr>
            <w:r>
              <w:rPr>
                <w:rFonts w:ascii="Times New Roman" w:hAnsi="Times New Roman" w:cs="Times New Roman"/>
                <w:b/>
                <w:bCs/>
              </w:rPr>
              <w:t>表2-1 项目区域环境功能属性</w:t>
            </w:r>
          </w:p>
          <w:tbl>
            <w:tblPr>
              <w:tblStyle w:val="17"/>
              <w:tblW w:w="499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03"/>
              <w:gridCol w:w="2582"/>
              <w:gridCol w:w="50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64" w:type="pct"/>
                  <w:noWrap w:val="0"/>
                  <w:vAlign w:val="center"/>
                </w:tcPr>
                <w:p>
                  <w:pPr>
                    <w:pStyle w:val="28"/>
                    <w:bidi w:val="0"/>
                    <w:rPr>
                      <w:rFonts w:ascii="Times New Roman" w:hAnsi="Times New Roman" w:cs="Times New Roman"/>
                      <w:sz w:val="21"/>
                      <w:szCs w:val="21"/>
                    </w:rPr>
                  </w:pPr>
                  <w:r>
                    <w:rPr>
                      <w:rFonts w:ascii="Times New Roman" w:hAnsi="Times New Roman" w:cs="Times New Roman"/>
                      <w:sz w:val="21"/>
                      <w:szCs w:val="21"/>
                    </w:rPr>
                    <w:t>编号</w:t>
                  </w:r>
                </w:p>
              </w:tc>
              <w:tc>
                <w:tcPr>
                  <w:tcW w:w="1560" w:type="pct"/>
                  <w:noWrap w:val="0"/>
                  <w:vAlign w:val="center"/>
                </w:tcPr>
                <w:p>
                  <w:pPr>
                    <w:pStyle w:val="28"/>
                    <w:bidi w:val="0"/>
                    <w:rPr>
                      <w:rFonts w:ascii="Times New Roman" w:hAnsi="Times New Roman" w:cs="Times New Roman"/>
                      <w:sz w:val="21"/>
                      <w:szCs w:val="21"/>
                    </w:rPr>
                  </w:pPr>
                  <w:r>
                    <w:rPr>
                      <w:rFonts w:ascii="Times New Roman" w:hAnsi="Times New Roman" w:cs="Times New Roman"/>
                      <w:sz w:val="21"/>
                      <w:szCs w:val="21"/>
                    </w:rPr>
                    <w:t>项目</w:t>
                  </w:r>
                </w:p>
              </w:tc>
              <w:tc>
                <w:tcPr>
                  <w:tcW w:w="3074" w:type="pct"/>
                  <w:noWrap w:val="0"/>
                  <w:vAlign w:val="center"/>
                </w:tcPr>
                <w:p>
                  <w:pPr>
                    <w:pStyle w:val="28"/>
                    <w:bidi w:val="0"/>
                    <w:rPr>
                      <w:rFonts w:ascii="Times New Roman" w:hAnsi="Times New Roman" w:cs="Times New Roman"/>
                      <w:sz w:val="21"/>
                      <w:szCs w:val="21"/>
                    </w:rPr>
                  </w:pPr>
                  <w:r>
                    <w:rPr>
                      <w:rFonts w:ascii="Times New Roman" w:hAnsi="Times New Roman" w:cs="Times New Roman"/>
                      <w:sz w:val="21"/>
                      <w:szCs w:val="21"/>
                    </w:rPr>
                    <w:t>功能属性及执行标准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3" w:hRule="atLeast"/>
              </w:trPr>
              <w:tc>
                <w:tcPr>
                  <w:tcW w:w="364" w:type="pct"/>
                  <w:noWrap w:val="0"/>
                  <w:vAlign w:val="center"/>
                </w:tcPr>
                <w:p>
                  <w:pPr>
                    <w:pStyle w:val="28"/>
                    <w:bidi w:val="0"/>
                    <w:rPr>
                      <w:rFonts w:ascii="Times New Roman" w:hAnsi="Times New Roman" w:cs="Times New Roman"/>
                      <w:sz w:val="21"/>
                      <w:szCs w:val="21"/>
                    </w:rPr>
                  </w:pPr>
                  <w:r>
                    <w:rPr>
                      <w:rFonts w:ascii="Times New Roman" w:hAnsi="Times New Roman" w:cs="Times New Roman"/>
                      <w:sz w:val="21"/>
                      <w:szCs w:val="21"/>
                    </w:rPr>
                    <w:t>1</w:t>
                  </w:r>
                </w:p>
              </w:tc>
              <w:tc>
                <w:tcPr>
                  <w:tcW w:w="1560" w:type="pct"/>
                  <w:noWrap w:val="0"/>
                  <w:vAlign w:val="center"/>
                </w:tcPr>
                <w:p>
                  <w:pPr>
                    <w:pStyle w:val="28"/>
                    <w:bidi w:val="0"/>
                    <w:rPr>
                      <w:rFonts w:ascii="Times New Roman" w:hAnsi="Times New Roman" w:cs="Times New Roman"/>
                      <w:sz w:val="21"/>
                      <w:szCs w:val="21"/>
                    </w:rPr>
                  </w:pPr>
                  <w:r>
                    <w:rPr>
                      <w:rFonts w:ascii="Times New Roman" w:hAnsi="Times New Roman" w:cs="Times New Roman"/>
                      <w:sz w:val="21"/>
                      <w:szCs w:val="21"/>
                    </w:rPr>
                    <w:t>地表水</w:t>
                  </w:r>
                </w:p>
              </w:tc>
              <w:tc>
                <w:tcPr>
                  <w:tcW w:w="3074" w:type="pct"/>
                  <w:noWrap w:val="0"/>
                  <w:vAlign w:val="center"/>
                </w:tcPr>
                <w:p>
                  <w:pPr>
                    <w:pStyle w:val="28"/>
                    <w:bidi w:val="0"/>
                    <w:jc w:val="center"/>
                    <w:rPr>
                      <w:rFonts w:hint="eastAsia" w:ascii="Times New Roman" w:hAnsi="Times New Roman" w:cs="Times New Roman"/>
                      <w:sz w:val="21"/>
                      <w:szCs w:val="21"/>
                    </w:rPr>
                  </w:pPr>
                  <w:r>
                    <w:rPr>
                      <w:rFonts w:hint="eastAsia" w:ascii="Times New Roman" w:hAnsi="Times New Roman" w:cs="Times New Roman"/>
                      <w:sz w:val="21"/>
                      <w:szCs w:val="21"/>
                    </w:rPr>
                    <w:t>执行《地表水环境质量标准》（GB3838-2002）</w:t>
                  </w:r>
                </w:p>
                <w:p>
                  <w:pPr>
                    <w:pStyle w:val="28"/>
                    <w:bidi w:val="0"/>
                    <w:jc w:val="center"/>
                    <w:rPr>
                      <w:rFonts w:ascii="Times New Roman" w:hAnsi="Times New Roman" w:cs="Times New Roman"/>
                      <w:sz w:val="21"/>
                      <w:szCs w:val="21"/>
                    </w:rPr>
                  </w:pPr>
                  <w:r>
                    <w:rPr>
                      <w:rFonts w:hint="eastAsia" w:ascii="Times New Roman" w:hAnsi="Times New Roman" w:cs="Times New Roman"/>
                      <w:sz w:val="21"/>
                      <w:szCs w:val="21"/>
                    </w:rPr>
                    <w:t>Ⅲ类水质标准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64" w:type="pct"/>
                  <w:noWrap w:val="0"/>
                  <w:vAlign w:val="center"/>
                </w:tcPr>
                <w:p>
                  <w:pPr>
                    <w:pStyle w:val="28"/>
                    <w:bidi w:val="0"/>
                    <w:rPr>
                      <w:rFonts w:ascii="Times New Roman" w:hAnsi="Times New Roman" w:cs="Times New Roman"/>
                      <w:sz w:val="21"/>
                      <w:szCs w:val="21"/>
                    </w:rPr>
                  </w:pPr>
                  <w:r>
                    <w:rPr>
                      <w:rFonts w:ascii="Times New Roman" w:hAnsi="Times New Roman" w:cs="Times New Roman"/>
                      <w:sz w:val="21"/>
                      <w:szCs w:val="21"/>
                    </w:rPr>
                    <w:t>2</w:t>
                  </w:r>
                </w:p>
              </w:tc>
              <w:tc>
                <w:tcPr>
                  <w:tcW w:w="1560" w:type="pct"/>
                  <w:noWrap w:val="0"/>
                  <w:vAlign w:val="center"/>
                </w:tcPr>
                <w:p>
                  <w:pPr>
                    <w:pStyle w:val="28"/>
                    <w:bidi w:val="0"/>
                    <w:rPr>
                      <w:rFonts w:ascii="Times New Roman" w:hAnsi="Times New Roman" w:cs="Times New Roman"/>
                      <w:sz w:val="21"/>
                      <w:szCs w:val="21"/>
                    </w:rPr>
                  </w:pPr>
                  <w:r>
                    <w:rPr>
                      <w:rFonts w:ascii="Times New Roman" w:hAnsi="Times New Roman" w:cs="Times New Roman"/>
                      <w:sz w:val="21"/>
                      <w:szCs w:val="21"/>
                    </w:rPr>
                    <w:t>环境空气质量功能区</w:t>
                  </w:r>
                </w:p>
              </w:tc>
              <w:tc>
                <w:tcPr>
                  <w:tcW w:w="3074" w:type="pct"/>
                  <w:noWrap w:val="0"/>
                  <w:vAlign w:val="center"/>
                </w:tcPr>
                <w:p>
                  <w:pPr>
                    <w:pStyle w:val="28"/>
                    <w:bidi w:val="0"/>
                    <w:jc w:val="center"/>
                    <w:rPr>
                      <w:rFonts w:ascii="Times New Roman" w:hAnsi="Times New Roman" w:cs="Times New Roman"/>
                      <w:sz w:val="21"/>
                      <w:szCs w:val="21"/>
                    </w:rPr>
                  </w:pPr>
                  <w:r>
                    <w:rPr>
                      <w:rFonts w:ascii="Times New Roman" w:hAnsi="Times New Roman" w:cs="Times New Roman"/>
                      <w:sz w:val="21"/>
                      <w:szCs w:val="21"/>
                    </w:rPr>
                    <w:t>二类区，执行《环境空气质量标准》（GB3095-2012）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64" w:type="pct"/>
                  <w:noWrap w:val="0"/>
                  <w:vAlign w:val="center"/>
                </w:tcPr>
                <w:p>
                  <w:pPr>
                    <w:pStyle w:val="28"/>
                    <w:bidi w:val="0"/>
                    <w:rPr>
                      <w:rFonts w:ascii="Times New Roman" w:hAnsi="Times New Roman" w:cs="Times New Roman"/>
                      <w:sz w:val="21"/>
                      <w:szCs w:val="21"/>
                    </w:rPr>
                  </w:pPr>
                  <w:r>
                    <w:rPr>
                      <w:rFonts w:ascii="Times New Roman" w:hAnsi="Times New Roman" w:cs="Times New Roman"/>
                      <w:sz w:val="21"/>
                      <w:szCs w:val="21"/>
                    </w:rPr>
                    <w:t>3</w:t>
                  </w:r>
                </w:p>
              </w:tc>
              <w:tc>
                <w:tcPr>
                  <w:tcW w:w="1560" w:type="pct"/>
                  <w:noWrap w:val="0"/>
                  <w:vAlign w:val="center"/>
                </w:tcPr>
                <w:p>
                  <w:pPr>
                    <w:pStyle w:val="28"/>
                    <w:bidi w:val="0"/>
                    <w:rPr>
                      <w:rFonts w:ascii="Times New Roman" w:hAnsi="Times New Roman" w:cs="Times New Roman"/>
                      <w:sz w:val="21"/>
                      <w:szCs w:val="21"/>
                    </w:rPr>
                  </w:pPr>
                  <w:r>
                    <w:rPr>
                      <w:rFonts w:ascii="Times New Roman" w:hAnsi="Times New Roman" w:cs="Times New Roman"/>
                      <w:sz w:val="21"/>
                      <w:szCs w:val="21"/>
                    </w:rPr>
                    <w:t>声环境功能区</w:t>
                  </w:r>
                </w:p>
              </w:tc>
              <w:tc>
                <w:tcPr>
                  <w:tcW w:w="3074" w:type="pct"/>
                  <w:noWrap w:val="0"/>
                  <w:vAlign w:val="center"/>
                </w:tcPr>
                <w:p>
                  <w:pPr>
                    <w:pStyle w:val="28"/>
                    <w:bidi w:val="0"/>
                    <w:jc w:val="center"/>
                    <w:rPr>
                      <w:rFonts w:ascii="Times New Roman" w:hAnsi="Times New Roman" w:cs="Times New Roman"/>
                      <w:sz w:val="21"/>
                      <w:szCs w:val="21"/>
                    </w:rPr>
                  </w:pPr>
                  <w:r>
                    <w:rPr>
                      <w:rFonts w:hint="default" w:ascii="Times New Roman" w:hAnsi="Times New Roman" w:cs="Times New Roman"/>
                      <w:sz w:val="21"/>
                      <w:szCs w:val="21"/>
                      <w:lang w:eastAsia="zh-CN"/>
                    </w:rPr>
                    <w:t>执行</w:t>
                  </w:r>
                  <w:r>
                    <w:rPr>
                      <w:rFonts w:ascii="Times New Roman" w:hAnsi="Times New Roman" w:cs="Times New Roman"/>
                      <w:sz w:val="21"/>
                      <w:szCs w:val="21"/>
                    </w:rPr>
                    <w:t>《声环境质量标准》（GB3096-2008）</w:t>
                  </w:r>
                  <w:r>
                    <w:rPr>
                      <w:rFonts w:hint="eastAsia" w:ascii="Times New Roman" w:hAnsi="Times New Roman" w:cs="Times New Roman"/>
                      <w:sz w:val="21"/>
                      <w:szCs w:val="21"/>
                      <w:lang w:val="en-US" w:eastAsia="zh-CN"/>
                    </w:rPr>
                    <w:t>2、4a</w:t>
                  </w:r>
                  <w:r>
                    <w:rPr>
                      <w:rFonts w:ascii="Times New Roman" w:hAnsi="Times New Roman" w:cs="Times New Roman"/>
                      <w:sz w:val="21"/>
                      <w:szCs w:val="21"/>
                    </w:rPr>
                    <w:t>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64" w:type="pct"/>
                  <w:noWrap w:val="0"/>
                  <w:vAlign w:val="center"/>
                </w:tcPr>
                <w:p>
                  <w:pPr>
                    <w:pStyle w:val="28"/>
                    <w:bidi w:val="0"/>
                    <w:rPr>
                      <w:rFonts w:ascii="Times New Roman" w:hAnsi="Times New Roman" w:cs="Times New Roman"/>
                      <w:sz w:val="21"/>
                      <w:szCs w:val="21"/>
                    </w:rPr>
                  </w:pPr>
                  <w:r>
                    <w:rPr>
                      <w:rFonts w:ascii="Times New Roman" w:hAnsi="Times New Roman" w:cs="Times New Roman"/>
                      <w:sz w:val="21"/>
                      <w:szCs w:val="21"/>
                    </w:rPr>
                    <w:t>4</w:t>
                  </w:r>
                </w:p>
              </w:tc>
              <w:tc>
                <w:tcPr>
                  <w:tcW w:w="1560" w:type="pct"/>
                  <w:noWrap w:val="0"/>
                  <w:vAlign w:val="center"/>
                </w:tcPr>
                <w:p>
                  <w:pPr>
                    <w:pStyle w:val="28"/>
                    <w:bidi w:val="0"/>
                    <w:rPr>
                      <w:rFonts w:ascii="Times New Roman" w:hAnsi="Times New Roman" w:cs="Times New Roman"/>
                      <w:sz w:val="21"/>
                      <w:szCs w:val="21"/>
                    </w:rPr>
                  </w:pPr>
                  <w:r>
                    <w:rPr>
                      <w:rFonts w:ascii="Times New Roman" w:hAnsi="Times New Roman" w:cs="Times New Roman"/>
                      <w:sz w:val="21"/>
                      <w:szCs w:val="21"/>
                    </w:rPr>
                    <w:t>是否基本农田保护区</w:t>
                  </w:r>
                </w:p>
              </w:tc>
              <w:tc>
                <w:tcPr>
                  <w:tcW w:w="3074" w:type="pct"/>
                  <w:noWrap w:val="0"/>
                  <w:vAlign w:val="center"/>
                </w:tcPr>
                <w:p>
                  <w:pPr>
                    <w:pStyle w:val="28"/>
                    <w:bidi w:val="0"/>
                    <w:rPr>
                      <w:rFonts w:ascii="Times New Roman" w:hAnsi="Times New Roman" w:cs="Times New Roman"/>
                      <w:sz w:val="21"/>
                      <w:szCs w:val="21"/>
                    </w:rPr>
                  </w:pPr>
                  <w:r>
                    <w:rPr>
                      <w:rFonts w:ascii="Times New Roman" w:hAnsi="Times New Roman" w:cs="Times New Roman"/>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64" w:type="pct"/>
                  <w:noWrap w:val="0"/>
                  <w:vAlign w:val="center"/>
                </w:tcPr>
                <w:p>
                  <w:pPr>
                    <w:pStyle w:val="28"/>
                    <w:bidi w:val="0"/>
                    <w:rPr>
                      <w:rFonts w:ascii="Times New Roman" w:hAnsi="Times New Roman" w:cs="Times New Roman"/>
                      <w:sz w:val="21"/>
                      <w:szCs w:val="21"/>
                    </w:rPr>
                  </w:pPr>
                  <w:r>
                    <w:rPr>
                      <w:rFonts w:ascii="Times New Roman" w:hAnsi="Times New Roman" w:cs="Times New Roman"/>
                      <w:sz w:val="21"/>
                      <w:szCs w:val="21"/>
                    </w:rPr>
                    <w:t>5</w:t>
                  </w:r>
                </w:p>
              </w:tc>
              <w:tc>
                <w:tcPr>
                  <w:tcW w:w="1560" w:type="pct"/>
                  <w:noWrap w:val="0"/>
                  <w:vAlign w:val="center"/>
                </w:tcPr>
                <w:p>
                  <w:pPr>
                    <w:pStyle w:val="28"/>
                    <w:bidi w:val="0"/>
                    <w:rPr>
                      <w:rFonts w:ascii="Times New Roman" w:hAnsi="Times New Roman" w:cs="Times New Roman"/>
                      <w:sz w:val="21"/>
                      <w:szCs w:val="21"/>
                    </w:rPr>
                  </w:pPr>
                  <w:r>
                    <w:rPr>
                      <w:rFonts w:ascii="Times New Roman" w:hAnsi="Times New Roman" w:cs="Times New Roman"/>
                      <w:sz w:val="21"/>
                      <w:szCs w:val="21"/>
                    </w:rPr>
                    <w:t>是否森林公园</w:t>
                  </w:r>
                </w:p>
              </w:tc>
              <w:tc>
                <w:tcPr>
                  <w:tcW w:w="3074" w:type="pct"/>
                  <w:noWrap w:val="0"/>
                  <w:vAlign w:val="center"/>
                </w:tcPr>
                <w:p>
                  <w:pPr>
                    <w:pStyle w:val="28"/>
                    <w:bidi w:val="0"/>
                    <w:rPr>
                      <w:rFonts w:ascii="Times New Roman" w:hAnsi="Times New Roman" w:cs="Times New Roman"/>
                      <w:sz w:val="21"/>
                      <w:szCs w:val="21"/>
                    </w:rPr>
                  </w:pPr>
                  <w:r>
                    <w:rPr>
                      <w:rFonts w:ascii="Times New Roman" w:hAnsi="Times New Roman" w:cs="Times New Roman"/>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64" w:type="pct"/>
                  <w:noWrap w:val="0"/>
                  <w:vAlign w:val="center"/>
                </w:tcPr>
                <w:p>
                  <w:pPr>
                    <w:pStyle w:val="28"/>
                    <w:bidi w:val="0"/>
                    <w:rPr>
                      <w:rFonts w:ascii="Times New Roman" w:hAnsi="Times New Roman" w:cs="Times New Roman"/>
                      <w:sz w:val="21"/>
                      <w:szCs w:val="21"/>
                    </w:rPr>
                  </w:pPr>
                  <w:r>
                    <w:rPr>
                      <w:rFonts w:ascii="Times New Roman" w:hAnsi="Times New Roman" w:cs="Times New Roman"/>
                      <w:sz w:val="21"/>
                      <w:szCs w:val="21"/>
                    </w:rPr>
                    <w:t>6</w:t>
                  </w:r>
                </w:p>
              </w:tc>
              <w:tc>
                <w:tcPr>
                  <w:tcW w:w="1560" w:type="pct"/>
                  <w:noWrap w:val="0"/>
                  <w:vAlign w:val="center"/>
                </w:tcPr>
                <w:p>
                  <w:pPr>
                    <w:pStyle w:val="28"/>
                    <w:bidi w:val="0"/>
                    <w:rPr>
                      <w:rFonts w:ascii="Times New Roman" w:hAnsi="Times New Roman" w:cs="Times New Roman"/>
                      <w:sz w:val="21"/>
                      <w:szCs w:val="21"/>
                    </w:rPr>
                  </w:pPr>
                  <w:r>
                    <w:rPr>
                      <w:rFonts w:ascii="Times New Roman" w:hAnsi="Times New Roman" w:cs="Times New Roman"/>
                      <w:sz w:val="21"/>
                      <w:szCs w:val="21"/>
                    </w:rPr>
                    <w:t>是否生态功能保护区</w:t>
                  </w:r>
                </w:p>
              </w:tc>
              <w:tc>
                <w:tcPr>
                  <w:tcW w:w="3074" w:type="pct"/>
                  <w:noWrap w:val="0"/>
                  <w:vAlign w:val="center"/>
                </w:tcPr>
                <w:p>
                  <w:pPr>
                    <w:pStyle w:val="28"/>
                    <w:bidi w:val="0"/>
                    <w:rPr>
                      <w:rFonts w:ascii="Times New Roman" w:hAnsi="Times New Roman" w:cs="Times New Roman"/>
                      <w:sz w:val="21"/>
                      <w:szCs w:val="21"/>
                    </w:rPr>
                  </w:pPr>
                  <w:r>
                    <w:rPr>
                      <w:rFonts w:ascii="Times New Roman" w:hAnsi="Times New Roman" w:cs="Times New Roman"/>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64" w:type="pct"/>
                  <w:noWrap w:val="0"/>
                  <w:vAlign w:val="center"/>
                </w:tcPr>
                <w:p>
                  <w:pPr>
                    <w:pStyle w:val="28"/>
                    <w:bidi w:val="0"/>
                    <w:rPr>
                      <w:rFonts w:ascii="Times New Roman" w:hAnsi="Times New Roman" w:cs="Times New Roman"/>
                      <w:sz w:val="21"/>
                      <w:szCs w:val="21"/>
                    </w:rPr>
                  </w:pPr>
                  <w:r>
                    <w:rPr>
                      <w:rFonts w:ascii="Times New Roman" w:hAnsi="Times New Roman" w:cs="Times New Roman"/>
                      <w:sz w:val="21"/>
                      <w:szCs w:val="21"/>
                    </w:rPr>
                    <w:t>7</w:t>
                  </w:r>
                </w:p>
              </w:tc>
              <w:tc>
                <w:tcPr>
                  <w:tcW w:w="1560" w:type="pct"/>
                  <w:noWrap w:val="0"/>
                  <w:vAlign w:val="center"/>
                </w:tcPr>
                <w:p>
                  <w:pPr>
                    <w:pStyle w:val="28"/>
                    <w:bidi w:val="0"/>
                    <w:rPr>
                      <w:rFonts w:ascii="Times New Roman" w:hAnsi="Times New Roman" w:cs="Times New Roman"/>
                      <w:sz w:val="21"/>
                      <w:szCs w:val="21"/>
                    </w:rPr>
                  </w:pPr>
                  <w:r>
                    <w:rPr>
                      <w:rFonts w:ascii="Times New Roman" w:hAnsi="Times New Roman" w:cs="Times New Roman"/>
                      <w:sz w:val="21"/>
                      <w:szCs w:val="21"/>
                    </w:rPr>
                    <w:t>是否水土流失重点防治区</w:t>
                  </w:r>
                </w:p>
              </w:tc>
              <w:tc>
                <w:tcPr>
                  <w:tcW w:w="3074" w:type="pct"/>
                  <w:noWrap w:val="0"/>
                  <w:vAlign w:val="center"/>
                </w:tcPr>
                <w:p>
                  <w:pPr>
                    <w:pStyle w:val="28"/>
                    <w:bidi w:val="0"/>
                    <w:rPr>
                      <w:rFonts w:ascii="Times New Roman" w:hAnsi="Times New Roman" w:cs="Times New Roman"/>
                      <w:sz w:val="21"/>
                      <w:szCs w:val="21"/>
                    </w:rPr>
                  </w:pPr>
                  <w:r>
                    <w:rPr>
                      <w:rFonts w:ascii="Times New Roman" w:hAnsi="Times New Roman" w:cs="Times New Roman"/>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64" w:type="pct"/>
                  <w:noWrap w:val="0"/>
                  <w:vAlign w:val="center"/>
                </w:tcPr>
                <w:p>
                  <w:pPr>
                    <w:pStyle w:val="28"/>
                    <w:bidi w:val="0"/>
                    <w:rPr>
                      <w:rFonts w:ascii="Times New Roman" w:hAnsi="Times New Roman" w:cs="Times New Roman"/>
                      <w:sz w:val="21"/>
                      <w:szCs w:val="21"/>
                    </w:rPr>
                  </w:pPr>
                  <w:r>
                    <w:rPr>
                      <w:rFonts w:ascii="Times New Roman" w:hAnsi="Times New Roman" w:cs="Times New Roman"/>
                      <w:sz w:val="21"/>
                      <w:szCs w:val="21"/>
                    </w:rPr>
                    <w:t>8</w:t>
                  </w:r>
                </w:p>
              </w:tc>
              <w:tc>
                <w:tcPr>
                  <w:tcW w:w="1560" w:type="pct"/>
                  <w:noWrap w:val="0"/>
                  <w:vAlign w:val="center"/>
                </w:tcPr>
                <w:p>
                  <w:pPr>
                    <w:pStyle w:val="28"/>
                    <w:bidi w:val="0"/>
                    <w:rPr>
                      <w:rFonts w:ascii="Times New Roman" w:hAnsi="Times New Roman" w:cs="Times New Roman"/>
                      <w:sz w:val="21"/>
                      <w:szCs w:val="21"/>
                    </w:rPr>
                  </w:pPr>
                  <w:r>
                    <w:rPr>
                      <w:rFonts w:ascii="Times New Roman" w:hAnsi="Times New Roman" w:cs="Times New Roman"/>
                      <w:sz w:val="21"/>
                      <w:szCs w:val="21"/>
                    </w:rPr>
                    <w:t>是否人口密集区</w:t>
                  </w:r>
                </w:p>
              </w:tc>
              <w:tc>
                <w:tcPr>
                  <w:tcW w:w="3074" w:type="pct"/>
                  <w:noWrap w:val="0"/>
                  <w:vAlign w:val="center"/>
                </w:tcPr>
                <w:p>
                  <w:pPr>
                    <w:pStyle w:val="28"/>
                    <w:bidi w:val="0"/>
                    <w:rPr>
                      <w:rFonts w:ascii="Times New Roman" w:hAnsi="Times New Roman" w:cs="Times New Roman"/>
                      <w:sz w:val="21"/>
                      <w:szCs w:val="21"/>
                    </w:rPr>
                  </w:pPr>
                  <w:r>
                    <w:rPr>
                      <w:rFonts w:ascii="Times New Roman" w:hAnsi="Times New Roman" w:cs="Times New Roman"/>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64" w:type="pct"/>
                  <w:noWrap w:val="0"/>
                  <w:vAlign w:val="center"/>
                </w:tcPr>
                <w:p>
                  <w:pPr>
                    <w:pStyle w:val="28"/>
                    <w:bidi w:val="0"/>
                    <w:rPr>
                      <w:rFonts w:ascii="Times New Roman" w:hAnsi="Times New Roman" w:cs="Times New Roman"/>
                      <w:sz w:val="21"/>
                      <w:szCs w:val="21"/>
                    </w:rPr>
                  </w:pPr>
                  <w:r>
                    <w:rPr>
                      <w:rFonts w:ascii="Times New Roman" w:hAnsi="Times New Roman" w:cs="Times New Roman"/>
                      <w:sz w:val="21"/>
                      <w:szCs w:val="21"/>
                    </w:rPr>
                    <w:t>9</w:t>
                  </w:r>
                </w:p>
              </w:tc>
              <w:tc>
                <w:tcPr>
                  <w:tcW w:w="1560" w:type="pct"/>
                  <w:noWrap w:val="0"/>
                  <w:vAlign w:val="center"/>
                </w:tcPr>
                <w:p>
                  <w:pPr>
                    <w:pStyle w:val="28"/>
                    <w:bidi w:val="0"/>
                    <w:rPr>
                      <w:rFonts w:ascii="Times New Roman" w:hAnsi="Times New Roman" w:cs="Times New Roman"/>
                      <w:sz w:val="21"/>
                      <w:szCs w:val="21"/>
                    </w:rPr>
                  </w:pPr>
                  <w:r>
                    <w:rPr>
                      <w:rFonts w:ascii="Times New Roman" w:hAnsi="Times New Roman" w:cs="Times New Roman"/>
                      <w:sz w:val="21"/>
                      <w:szCs w:val="21"/>
                    </w:rPr>
                    <w:t>是否重点文物保护单位</w:t>
                  </w:r>
                </w:p>
              </w:tc>
              <w:tc>
                <w:tcPr>
                  <w:tcW w:w="3074" w:type="pct"/>
                  <w:noWrap w:val="0"/>
                  <w:vAlign w:val="center"/>
                </w:tcPr>
                <w:p>
                  <w:pPr>
                    <w:pStyle w:val="28"/>
                    <w:bidi w:val="0"/>
                    <w:rPr>
                      <w:rFonts w:ascii="Times New Roman" w:hAnsi="Times New Roman" w:cs="Times New Roman"/>
                      <w:sz w:val="21"/>
                      <w:szCs w:val="21"/>
                    </w:rPr>
                  </w:pPr>
                  <w:r>
                    <w:rPr>
                      <w:rFonts w:ascii="Times New Roman" w:hAnsi="Times New Roman" w:cs="Times New Roman"/>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64" w:type="pct"/>
                  <w:noWrap w:val="0"/>
                  <w:vAlign w:val="center"/>
                </w:tcPr>
                <w:p>
                  <w:pPr>
                    <w:pStyle w:val="28"/>
                    <w:bidi w:val="0"/>
                    <w:rPr>
                      <w:rFonts w:ascii="Times New Roman" w:hAnsi="Times New Roman" w:cs="Times New Roman"/>
                      <w:sz w:val="21"/>
                      <w:szCs w:val="21"/>
                    </w:rPr>
                  </w:pPr>
                  <w:r>
                    <w:rPr>
                      <w:rFonts w:ascii="Times New Roman" w:hAnsi="Times New Roman" w:cs="Times New Roman"/>
                      <w:sz w:val="21"/>
                      <w:szCs w:val="21"/>
                    </w:rPr>
                    <w:t>10</w:t>
                  </w:r>
                </w:p>
              </w:tc>
              <w:tc>
                <w:tcPr>
                  <w:tcW w:w="1560" w:type="pct"/>
                  <w:noWrap w:val="0"/>
                  <w:vAlign w:val="center"/>
                </w:tcPr>
                <w:p>
                  <w:pPr>
                    <w:pStyle w:val="28"/>
                    <w:bidi w:val="0"/>
                    <w:rPr>
                      <w:rFonts w:ascii="Times New Roman" w:hAnsi="Times New Roman" w:cs="Times New Roman"/>
                      <w:sz w:val="21"/>
                      <w:szCs w:val="21"/>
                    </w:rPr>
                  </w:pPr>
                  <w:r>
                    <w:rPr>
                      <w:rFonts w:ascii="Times New Roman" w:hAnsi="Times New Roman" w:cs="Times New Roman"/>
                      <w:sz w:val="21"/>
                      <w:szCs w:val="21"/>
                    </w:rPr>
                    <w:t>是否三河、三湖、两控区</w:t>
                  </w:r>
                </w:p>
              </w:tc>
              <w:tc>
                <w:tcPr>
                  <w:tcW w:w="3074" w:type="pct"/>
                  <w:noWrap w:val="0"/>
                  <w:vAlign w:val="center"/>
                </w:tcPr>
                <w:p>
                  <w:pPr>
                    <w:pStyle w:val="28"/>
                    <w:bidi w:val="0"/>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两控区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64" w:type="pct"/>
                  <w:noWrap w:val="0"/>
                  <w:vAlign w:val="center"/>
                </w:tcPr>
                <w:p>
                  <w:pPr>
                    <w:pStyle w:val="28"/>
                    <w:bidi w:val="0"/>
                    <w:rPr>
                      <w:rFonts w:ascii="Times New Roman" w:hAnsi="Times New Roman" w:cs="Times New Roman"/>
                      <w:sz w:val="21"/>
                      <w:szCs w:val="21"/>
                    </w:rPr>
                  </w:pPr>
                  <w:r>
                    <w:rPr>
                      <w:rFonts w:ascii="Times New Roman" w:hAnsi="Times New Roman" w:cs="Times New Roman"/>
                      <w:sz w:val="21"/>
                      <w:szCs w:val="21"/>
                    </w:rPr>
                    <w:t>11</w:t>
                  </w:r>
                </w:p>
              </w:tc>
              <w:tc>
                <w:tcPr>
                  <w:tcW w:w="1560" w:type="pct"/>
                  <w:noWrap w:val="0"/>
                  <w:vAlign w:val="center"/>
                </w:tcPr>
                <w:p>
                  <w:pPr>
                    <w:pStyle w:val="28"/>
                    <w:bidi w:val="0"/>
                    <w:rPr>
                      <w:rFonts w:ascii="Times New Roman" w:hAnsi="Times New Roman" w:cs="Times New Roman"/>
                      <w:sz w:val="21"/>
                      <w:szCs w:val="21"/>
                    </w:rPr>
                  </w:pPr>
                  <w:r>
                    <w:rPr>
                      <w:rFonts w:ascii="Times New Roman" w:hAnsi="Times New Roman" w:cs="Times New Roman"/>
                      <w:sz w:val="21"/>
                      <w:szCs w:val="21"/>
                    </w:rPr>
                    <w:t>是否水库库区</w:t>
                  </w:r>
                </w:p>
              </w:tc>
              <w:tc>
                <w:tcPr>
                  <w:tcW w:w="3074" w:type="pct"/>
                  <w:noWrap w:val="0"/>
                  <w:vAlign w:val="center"/>
                </w:tcPr>
                <w:p>
                  <w:pPr>
                    <w:pStyle w:val="28"/>
                    <w:bidi w:val="0"/>
                    <w:rPr>
                      <w:rFonts w:ascii="Times New Roman" w:hAnsi="Times New Roman" w:cs="Times New Roman"/>
                      <w:sz w:val="21"/>
                      <w:szCs w:val="21"/>
                    </w:rPr>
                  </w:pPr>
                  <w:r>
                    <w:rPr>
                      <w:rFonts w:ascii="Times New Roman" w:hAnsi="Times New Roman" w:cs="Times New Roman"/>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64" w:type="pct"/>
                  <w:noWrap w:val="0"/>
                  <w:vAlign w:val="center"/>
                </w:tcPr>
                <w:p>
                  <w:pPr>
                    <w:pStyle w:val="28"/>
                    <w:bidi w:val="0"/>
                    <w:rPr>
                      <w:rFonts w:ascii="Times New Roman" w:hAnsi="Times New Roman" w:cs="Times New Roman"/>
                      <w:sz w:val="21"/>
                      <w:szCs w:val="21"/>
                    </w:rPr>
                  </w:pPr>
                  <w:r>
                    <w:rPr>
                      <w:rFonts w:hint="default" w:ascii="Times New Roman" w:hAnsi="Times New Roman" w:cs="Times New Roman"/>
                      <w:sz w:val="21"/>
                      <w:szCs w:val="21"/>
                      <w:lang w:val="en-US" w:eastAsia="zh-CN"/>
                    </w:rPr>
                    <w:t>1</w:t>
                  </w:r>
                  <w:r>
                    <w:rPr>
                      <w:rFonts w:ascii="Times New Roman" w:hAnsi="Times New Roman" w:cs="Times New Roman"/>
                      <w:sz w:val="21"/>
                      <w:szCs w:val="21"/>
                    </w:rPr>
                    <w:t>2</w:t>
                  </w:r>
                </w:p>
              </w:tc>
              <w:tc>
                <w:tcPr>
                  <w:tcW w:w="1560" w:type="pct"/>
                  <w:noWrap w:val="0"/>
                  <w:vAlign w:val="center"/>
                </w:tcPr>
                <w:p>
                  <w:pPr>
                    <w:pStyle w:val="28"/>
                    <w:bidi w:val="0"/>
                    <w:rPr>
                      <w:rFonts w:ascii="Times New Roman" w:hAnsi="Times New Roman" w:cs="Times New Roman"/>
                      <w:sz w:val="21"/>
                      <w:szCs w:val="21"/>
                    </w:rPr>
                  </w:pPr>
                  <w:r>
                    <w:rPr>
                      <w:rFonts w:ascii="Times New Roman" w:hAnsi="Times New Roman" w:cs="Times New Roman"/>
                      <w:sz w:val="21"/>
                      <w:szCs w:val="21"/>
                    </w:rPr>
                    <w:t>是否污水处理厂集水范围</w:t>
                  </w:r>
                </w:p>
              </w:tc>
              <w:tc>
                <w:tcPr>
                  <w:tcW w:w="3074" w:type="pct"/>
                  <w:noWrap w:val="0"/>
                  <w:vAlign w:val="center"/>
                </w:tcPr>
                <w:p>
                  <w:pPr>
                    <w:pStyle w:val="28"/>
                    <w:bidi w:val="0"/>
                    <w:rPr>
                      <w:rFonts w:hint="default" w:ascii="Times New Roman" w:hAnsi="Times New Roman" w:cs="Times New Roman"/>
                      <w:sz w:val="21"/>
                      <w:szCs w:val="21"/>
                      <w:lang w:eastAsia="zh-CN"/>
                    </w:rPr>
                  </w:pPr>
                  <w:r>
                    <w:rPr>
                      <w:rFonts w:hint="eastAsia" w:ascii="Times New Roman" w:hAnsi="Times New Roman" w:cs="Times New Roman"/>
                      <w:sz w:val="21"/>
                      <w:szCs w:val="21"/>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64" w:type="pct"/>
                  <w:noWrap w:val="0"/>
                  <w:vAlign w:val="center"/>
                </w:tcPr>
                <w:p>
                  <w:pPr>
                    <w:pStyle w:val="28"/>
                    <w:bidi w:val="0"/>
                    <w:rPr>
                      <w:rFonts w:ascii="Times New Roman" w:hAnsi="Times New Roman" w:cs="Times New Roman"/>
                      <w:sz w:val="21"/>
                      <w:szCs w:val="21"/>
                    </w:rPr>
                  </w:pPr>
                  <w:r>
                    <w:rPr>
                      <w:rFonts w:ascii="Times New Roman" w:hAnsi="Times New Roman" w:cs="Times New Roman"/>
                      <w:sz w:val="21"/>
                      <w:szCs w:val="21"/>
                    </w:rPr>
                    <w:t>13</w:t>
                  </w:r>
                </w:p>
              </w:tc>
              <w:tc>
                <w:tcPr>
                  <w:tcW w:w="1560" w:type="pct"/>
                  <w:noWrap w:val="0"/>
                  <w:vAlign w:val="center"/>
                </w:tcPr>
                <w:p>
                  <w:pPr>
                    <w:pStyle w:val="28"/>
                    <w:bidi w:val="0"/>
                    <w:rPr>
                      <w:rFonts w:ascii="Times New Roman" w:hAnsi="Times New Roman" w:cs="Times New Roman"/>
                      <w:sz w:val="21"/>
                      <w:szCs w:val="21"/>
                    </w:rPr>
                  </w:pPr>
                  <w:r>
                    <w:rPr>
                      <w:rFonts w:ascii="Times New Roman" w:hAnsi="Times New Roman" w:cs="Times New Roman"/>
                      <w:sz w:val="21"/>
                      <w:szCs w:val="21"/>
                    </w:rPr>
                    <w:t>是否属于生态敏感与脆弱区</w:t>
                  </w:r>
                </w:p>
              </w:tc>
              <w:tc>
                <w:tcPr>
                  <w:tcW w:w="3074" w:type="pct"/>
                  <w:noWrap w:val="0"/>
                  <w:vAlign w:val="center"/>
                </w:tcPr>
                <w:p>
                  <w:pPr>
                    <w:pStyle w:val="28"/>
                    <w:bidi w:val="0"/>
                    <w:rPr>
                      <w:rFonts w:ascii="Times New Roman" w:hAnsi="Times New Roman" w:cs="Times New Roman"/>
                      <w:sz w:val="21"/>
                      <w:szCs w:val="21"/>
                    </w:rPr>
                  </w:pPr>
                  <w:r>
                    <w:rPr>
                      <w:rFonts w:ascii="Times New Roman" w:hAnsi="Times New Roman" w:cs="Times New Roman"/>
                      <w:sz w:val="21"/>
                      <w:szCs w:val="21"/>
                    </w:rPr>
                    <w:t>否</w:t>
                  </w:r>
                </w:p>
              </w:tc>
            </w:tr>
          </w:tbl>
          <w:p>
            <w:pPr>
              <w:pStyle w:val="21"/>
              <w:rPr>
                <w:rFonts w:hint="default" w:ascii="Times New Roman" w:hAnsi="Times New Roman" w:cs="Times New Roman"/>
              </w:rPr>
            </w:pPr>
          </w:p>
        </w:tc>
      </w:tr>
    </w:tbl>
    <w:p>
      <w:pPr>
        <w:pStyle w:val="7"/>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snapToGrid w:val="0"/>
        <w:spacing w:line="240" w:lineRule="auto"/>
        <w:ind w:left="0" w:leftChars="0" w:firstLine="321" w:firstLineChars="100"/>
        <w:textAlignment w:val="baseline"/>
        <w:outlineLvl w:val="0"/>
        <w:rPr>
          <w:b/>
          <w:bCs/>
          <w:kern w:val="24"/>
          <w:sz w:val="32"/>
        </w:rPr>
      </w:pPr>
      <w:r>
        <w:rPr>
          <w:b/>
          <w:bCs/>
          <w:sz w:val="32"/>
        </w:rPr>
        <w:t>三、环境质量状况</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85" w:type="dxa"/>
          <w:bottom w:w="0" w:type="dxa"/>
          <w:right w:w="85" w:type="dxa"/>
        </w:tblCellMar>
      </w:tblPr>
      <w:tblGrid>
        <w:gridCol w:w="847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85" w:type="dxa"/>
            <w:bottom w:w="0" w:type="dxa"/>
            <w:right w:w="85" w:type="dxa"/>
          </w:tblCellMar>
        </w:tblPrEx>
        <w:trPr>
          <w:trHeight w:val="90" w:hRule="atLeast"/>
          <w:jc w:val="center"/>
        </w:trPr>
        <w:tc>
          <w:tcPr>
            <w:tcW w:w="5000" w:type="pct"/>
            <w:noWrap w:val="0"/>
            <w:vAlign w:val="top"/>
          </w:tcPr>
          <w:p>
            <w:pPr>
              <w:pStyle w:val="5"/>
              <w:rPr>
                <w:rFonts w:hint="default" w:ascii="Times New Roman" w:hAnsi="Times New Roman" w:cs="Times New Roman"/>
                <w:color w:val="auto"/>
              </w:rPr>
            </w:pPr>
            <w:r>
              <w:rPr>
                <w:rFonts w:hint="default" w:ascii="Times New Roman" w:hAnsi="Times New Roman" w:cs="Times New Roman"/>
                <w:color w:val="auto"/>
              </w:rPr>
              <w:t>建设项目所在地区环境质量现状及主要环境问题</w:t>
            </w:r>
          </w:p>
          <w:p>
            <w:pPr>
              <w:adjustRightInd w:val="0"/>
              <w:snapToGrid w:val="0"/>
              <w:spacing w:line="360" w:lineRule="auto"/>
              <w:ind w:left="0" w:leftChars="0" w:firstLine="480" w:firstLineChars="200"/>
              <w:jc w:val="both"/>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为了解该建设项目所在区域环境质量现状，本次环评采用现场监测与资料复用法相结合的方式，对本项目所在地的环境质量现状进行分析。大气环境、水环境现状引用，声学环境现状采取实测。</w:t>
            </w:r>
          </w:p>
          <w:p>
            <w:pPr>
              <w:pStyle w:val="8"/>
              <w:bidi w:val="0"/>
              <w:rPr>
                <w:rFonts w:hint="default" w:ascii="Times New Roman" w:hAnsi="Times New Roman" w:cs="Times New Roman"/>
                <w:color w:val="auto"/>
              </w:rPr>
            </w:pPr>
            <w:r>
              <w:rPr>
                <w:rFonts w:hint="default" w:ascii="Times New Roman" w:hAnsi="Times New Roman" w:cs="Times New Roman"/>
                <w:color w:val="auto"/>
                <w:lang w:eastAsia="zh-CN"/>
              </w:rPr>
              <w:t>一、</w:t>
            </w:r>
            <w:r>
              <w:rPr>
                <w:rFonts w:hint="default" w:ascii="Times New Roman" w:hAnsi="Times New Roman" w:cs="Times New Roman"/>
                <w:color w:val="auto"/>
              </w:rPr>
              <w:t>环境空气质量现状</w:t>
            </w:r>
          </w:p>
          <w:p>
            <w:pPr>
              <w:adjustRightInd w:val="0"/>
              <w:snapToGrid w:val="0"/>
              <w:spacing w:line="360" w:lineRule="auto"/>
              <w:ind w:firstLine="480" w:firstLineChars="200"/>
              <w:jc w:val="both"/>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本次环评采用资料收集法，引用益阳市生态环境局网站公示的《2018年湖南省环境质量状况公报》中益阳市的数据。引用监测项目包括SO</w:t>
            </w:r>
            <w:r>
              <w:rPr>
                <w:rFonts w:hint="default" w:ascii="Times New Roman" w:hAnsi="Times New Roman" w:cs="Times New Roman"/>
                <w:sz w:val="24"/>
                <w:szCs w:val="24"/>
                <w:u w:val="none"/>
                <w:vertAlign w:val="subscript"/>
                <w:lang w:val="en-US" w:eastAsia="zh-CN"/>
              </w:rPr>
              <w:t>2</w:t>
            </w:r>
            <w:r>
              <w:rPr>
                <w:rFonts w:hint="default" w:ascii="Times New Roman" w:hAnsi="Times New Roman" w:cs="Times New Roman"/>
                <w:sz w:val="24"/>
                <w:szCs w:val="24"/>
                <w:u w:val="none"/>
                <w:lang w:val="en-US" w:eastAsia="zh-CN"/>
              </w:rPr>
              <w:t>、NO</w:t>
            </w:r>
            <w:r>
              <w:rPr>
                <w:rFonts w:hint="default" w:ascii="Times New Roman" w:hAnsi="Times New Roman" w:cs="Times New Roman"/>
                <w:sz w:val="24"/>
                <w:szCs w:val="24"/>
                <w:u w:val="none"/>
                <w:vertAlign w:val="subscript"/>
                <w:lang w:val="en-US" w:eastAsia="zh-CN"/>
              </w:rPr>
              <w:t>2</w:t>
            </w:r>
            <w:r>
              <w:rPr>
                <w:rFonts w:hint="default" w:ascii="Times New Roman" w:hAnsi="Times New Roman" w:cs="Times New Roman"/>
                <w:sz w:val="24"/>
                <w:szCs w:val="24"/>
                <w:u w:val="none"/>
                <w:lang w:val="en-US" w:eastAsia="zh-CN"/>
              </w:rPr>
              <w:t>、PM</w:t>
            </w:r>
            <w:r>
              <w:rPr>
                <w:rFonts w:hint="default" w:ascii="Times New Roman" w:hAnsi="Times New Roman" w:cs="Times New Roman"/>
                <w:sz w:val="24"/>
                <w:szCs w:val="24"/>
                <w:u w:val="none"/>
                <w:vertAlign w:val="subscript"/>
                <w:lang w:val="en-US" w:eastAsia="zh-CN"/>
              </w:rPr>
              <w:t>10</w:t>
            </w:r>
            <w:r>
              <w:rPr>
                <w:rFonts w:hint="default" w:ascii="Times New Roman" w:hAnsi="Times New Roman" w:cs="Times New Roman"/>
                <w:sz w:val="24"/>
                <w:szCs w:val="24"/>
                <w:u w:val="none"/>
                <w:lang w:val="en-US" w:eastAsia="zh-CN"/>
              </w:rPr>
              <w:t>、PM</w:t>
            </w:r>
            <w:r>
              <w:rPr>
                <w:rFonts w:hint="default" w:ascii="Times New Roman" w:hAnsi="Times New Roman" w:cs="Times New Roman"/>
                <w:sz w:val="24"/>
                <w:szCs w:val="24"/>
                <w:u w:val="none"/>
                <w:vertAlign w:val="subscript"/>
                <w:lang w:val="en-US" w:eastAsia="zh-CN"/>
              </w:rPr>
              <w:t>2.5</w:t>
            </w:r>
            <w:r>
              <w:rPr>
                <w:rFonts w:hint="default" w:ascii="Times New Roman" w:hAnsi="Times New Roman" w:cs="Times New Roman"/>
                <w:sz w:val="24"/>
                <w:szCs w:val="24"/>
                <w:u w:val="none"/>
                <w:lang w:val="en-US" w:eastAsia="zh-CN"/>
              </w:rPr>
              <w:t>、CO、O</w:t>
            </w:r>
            <w:r>
              <w:rPr>
                <w:rFonts w:hint="default" w:ascii="Times New Roman" w:hAnsi="Times New Roman" w:cs="Times New Roman"/>
                <w:sz w:val="24"/>
                <w:szCs w:val="24"/>
                <w:u w:val="none"/>
                <w:vertAlign w:val="subscript"/>
                <w:lang w:val="en-US" w:eastAsia="zh-CN"/>
              </w:rPr>
              <w:t>3</w:t>
            </w:r>
            <w:r>
              <w:rPr>
                <w:rFonts w:hint="default" w:ascii="Times New Roman" w:hAnsi="Times New Roman" w:cs="Times New Roman"/>
                <w:sz w:val="24"/>
                <w:szCs w:val="24"/>
                <w:u w:val="none"/>
                <w:lang w:val="en-US" w:eastAsia="zh-CN"/>
              </w:rPr>
              <w:t>监测日均值。</w:t>
            </w:r>
          </w:p>
          <w:p>
            <w:pPr>
              <w:adjustRightInd w:val="0"/>
              <w:snapToGrid w:val="0"/>
              <w:spacing w:line="360" w:lineRule="auto"/>
              <w:ind w:firstLine="480" w:firstLineChars="200"/>
              <w:jc w:val="both"/>
              <w:rPr>
                <w:rFonts w:hint="default" w:ascii="Times New Roman" w:hAnsi="Times New Roman" w:cs="Times New Roman"/>
                <w:sz w:val="24"/>
                <w:szCs w:val="24"/>
                <w:u w:val="none"/>
              </w:rPr>
            </w:pPr>
            <w:r>
              <w:rPr>
                <w:rFonts w:hint="default" w:ascii="Times New Roman" w:hAnsi="Times New Roman" w:cs="Times New Roman"/>
                <w:sz w:val="24"/>
                <w:szCs w:val="24"/>
                <w:u w:val="none"/>
                <w:lang w:val="en-US" w:eastAsia="zh-CN"/>
              </w:rPr>
              <w:t>环境空气质量监测布点位置见附图，监测数据结果统计表见表 3-1。</w:t>
            </w:r>
          </w:p>
          <w:p>
            <w:pPr>
              <w:pStyle w:val="29"/>
              <w:bidi w:val="0"/>
              <w:spacing w:line="240" w:lineRule="auto"/>
              <w:rPr>
                <w:rFonts w:hint="eastAsia" w:ascii="Times New Roman" w:hAnsi="Times New Roman" w:eastAsia="宋体" w:cs="Times New Roman"/>
                <w:sz w:val="24"/>
                <w:szCs w:val="24"/>
                <w:lang w:eastAsia="zh-CN"/>
              </w:rPr>
            </w:pPr>
            <w:r>
              <w:rPr>
                <w:rFonts w:ascii="Times New Roman" w:hAnsi="Times New Roman" w:cs="Times New Roman"/>
                <w:sz w:val="24"/>
                <w:szCs w:val="24"/>
              </w:rPr>
              <w:t xml:space="preserve">表3-1 </w:t>
            </w:r>
            <w:r>
              <w:rPr>
                <w:rFonts w:hint="eastAsia" w:hAnsi="Times New Roman" w:cs="Times New Roman"/>
                <w:sz w:val="24"/>
                <w:szCs w:val="24"/>
                <w:lang w:eastAsia="zh-CN"/>
              </w:rPr>
              <w:t>项目所在地</w:t>
            </w:r>
            <w:r>
              <w:rPr>
                <w:rFonts w:hint="default" w:ascii="Times New Roman" w:hAnsi="Times New Roman" w:cs="Times New Roman"/>
                <w:sz w:val="24"/>
                <w:szCs w:val="24"/>
                <w:u w:val="none"/>
                <w:lang w:val="en-US" w:eastAsia="zh-CN"/>
              </w:rPr>
              <w:t>环境空气质量</w:t>
            </w:r>
            <w:r>
              <w:rPr>
                <w:rFonts w:ascii="Times New Roman" w:hAnsi="Times New Roman" w:cs="Times New Roman"/>
                <w:sz w:val="24"/>
                <w:szCs w:val="24"/>
              </w:rPr>
              <w:t>监测结果</w:t>
            </w:r>
            <w:r>
              <w:rPr>
                <w:rFonts w:hint="eastAsia" w:hAnsi="Times New Roman" w:cs="Times New Roman"/>
                <w:sz w:val="24"/>
                <w:szCs w:val="24"/>
                <w:lang w:eastAsia="zh-CN"/>
              </w:rPr>
              <w:t>（单位：</w:t>
            </w:r>
            <w:r>
              <w:rPr>
                <w:rFonts w:hint="eastAsia" w:hAnsi="Times New Roman" w:cs="Times New Roman"/>
                <w:sz w:val="24"/>
                <w:szCs w:val="24"/>
                <w:lang w:val="en-US" w:eastAsia="zh-CN"/>
              </w:rPr>
              <w:t>mg/m</w:t>
            </w:r>
            <w:r>
              <w:rPr>
                <w:rFonts w:hint="eastAsia" w:hAnsi="Times New Roman" w:cs="Times New Roman"/>
                <w:sz w:val="24"/>
                <w:szCs w:val="24"/>
                <w:vertAlign w:val="superscript"/>
                <w:lang w:val="en-US" w:eastAsia="zh-CN"/>
              </w:rPr>
              <w:t>3</w:t>
            </w:r>
            <w:r>
              <w:rPr>
                <w:rFonts w:hint="eastAsia" w:hAnsi="Times New Roman" w:cs="Times New Roman"/>
                <w:sz w:val="24"/>
                <w:szCs w:val="24"/>
                <w:lang w:eastAsia="zh-CN"/>
              </w:rPr>
              <w:t>）</w:t>
            </w:r>
          </w:p>
          <w:p>
            <w:pPr>
              <w:spacing w:before="1" w:line="80" w:lineRule="exact"/>
              <w:jc w:val="left"/>
              <w:rPr>
                <w:rFonts w:ascii="Times New Roman" w:hAnsi="Times New Roman" w:cs="Times New Roman"/>
                <w:b/>
                <w:bCs/>
                <w:sz w:val="8"/>
                <w:szCs w:val="8"/>
              </w:rPr>
            </w:pPr>
          </w:p>
          <w:tbl>
            <w:tblPr>
              <w:tblStyle w:val="17"/>
              <w:tblW w:w="499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922"/>
              <w:gridCol w:w="1673"/>
              <w:gridCol w:w="1534"/>
              <w:gridCol w:w="1627"/>
              <w:gridCol w:w="1397"/>
              <w:gridCol w:w="111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57" w:type="pct"/>
                  <w:noWrap w:val="0"/>
                  <w:vAlign w:val="center"/>
                </w:tcPr>
                <w:p>
                  <w:pPr>
                    <w:pStyle w:val="28"/>
                    <w:bidi w:val="0"/>
                    <w:rPr>
                      <w:rFonts w:hint="default" w:ascii="Times New Roman" w:hAnsi="Times New Roman" w:cs="Times New Roman"/>
                      <w:b/>
                      <w:bCs/>
                      <w:sz w:val="21"/>
                      <w:szCs w:val="21"/>
                    </w:rPr>
                  </w:pPr>
                  <w:r>
                    <w:rPr>
                      <w:rFonts w:hint="default" w:ascii="Times New Roman" w:hAnsi="Times New Roman" w:cs="Times New Roman"/>
                      <w:b/>
                      <w:bCs/>
                      <w:sz w:val="21"/>
                      <w:szCs w:val="21"/>
                    </w:rPr>
                    <w:t>污染物</w:t>
                  </w:r>
                </w:p>
              </w:tc>
              <w:tc>
                <w:tcPr>
                  <w:tcW w:w="1011" w:type="pct"/>
                  <w:noWrap w:val="0"/>
                  <w:vAlign w:val="center"/>
                </w:tcPr>
                <w:p>
                  <w:pPr>
                    <w:pStyle w:val="28"/>
                    <w:bidi w:val="0"/>
                    <w:rPr>
                      <w:rFonts w:hint="default" w:ascii="Times New Roman" w:hAnsi="Times New Roman" w:cs="Times New Roman"/>
                      <w:b/>
                      <w:bCs/>
                      <w:sz w:val="21"/>
                      <w:szCs w:val="21"/>
                    </w:rPr>
                  </w:pPr>
                  <w:r>
                    <w:rPr>
                      <w:rFonts w:hint="default" w:ascii="Times New Roman" w:hAnsi="Times New Roman" w:cs="Times New Roman"/>
                      <w:b/>
                      <w:bCs/>
                      <w:sz w:val="21"/>
                      <w:szCs w:val="21"/>
                    </w:rPr>
                    <w:t>年评价指标</w:t>
                  </w:r>
                </w:p>
              </w:tc>
              <w:tc>
                <w:tcPr>
                  <w:tcW w:w="927" w:type="pct"/>
                  <w:noWrap w:val="0"/>
                  <w:vAlign w:val="center"/>
                </w:tcPr>
                <w:p>
                  <w:pPr>
                    <w:pStyle w:val="28"/>
                    <w:bidi w:val="0"/>
                    <w:rPr>
                      <w:rFonts w:hint="default" w:ascii="Times New Roman" w:hAnsi="Times New Roman" w:cs="Times New Roman"/>
                      <w:b/>
                      <w:bCs/>
                      <w:sz w:val="21"/>
                      <w:szCs w:val="21"/>
                    </w:rPr>
                  </w:pPr>
                  <w:r>
                    <w:rPr>
                      <w:rFonts w:hint="default" w:ascii="Times New Roman" w:hAnsi="Times New Roman" w:cs="Times New Roman"/>
                      <w:b/>
                      <w:bCs/>
                      <w:sz w:val="21"/>
                      <w:szCs w:val="21"/>
                    </w:rPr>
                    <w:t>现状浓度(ug/m</w:t>
                  </w:r>
                  <w:r>
                    <w:rPr>
                      <w:rFonts w:hint="default" w:ascii="Times New Roman" w:hAnsi="Times New Roman" w:cs="Times New Roman"/>
                      <w:b/>
                      <w:bCs/>
                      <w:sz w:val="21"/>
                      <w:szCs w:val="21"/>
                      <w:vertAlign w:val="superscript"/>
                    </w:rPr>
                    <w:t>3</w:t>
                  </w:r>
                  <w:r>
                    <w:rPr>
                      <w:rFonts w:hint="default" w:ascii="Times New Roman" w:hAnsi="Times New Roman" w:cs="Times New Roman"/>
                      <w:b/>
                      <w:bCs/>
                      <w:sz w:val="21"/>
                      <w:szCs w:val="21"/>
                    </w:rPr>
                    <w:t>)</w:t>
                  </w:r>
                </w:p>
              </w:tc>
              <w:tc>
                <w:tcPr>
                  <w:tcW w:w="983" w:type="pct"/>
                  <w:noWrap w:val="0"/>
                  <w:vAlign w:val="center"/>
                </w:tcPr>
                <w:p>
                  <w:pPr>
                    <w:pStyle w:val="28"/>
                    <w:bidi w:val="0"/>
                    <w:rPr>
                      <w:rFonts w:hint="default" w:ascii="Times New Roman" w:hAnsi="Times New Roman" w:cs="Times New Roman"/>
                      <w:b/>
                      <w:bCs/>
                      <w:sz w:val="21"/>
                      <w:szCs w:val="21"/>
                    </w:rPr>
                  </w:pPr>
                  <w:r>
                    <w:rPr>
                      <w:rFonts w:hint="default" w:ascii="Times New Roman" w:hAnsi="Times New Roman" w:cs="Times New Roman"/>
                      <w:b/>
                      <w:bCs/>
                      <w:sz w:val="21"/>
                      <w:szCs w:val="21"/>
                    </w:rPr>
                    <w:t>标准值(ug/m</w:t>
                  </w:r>
                  <w:r>
                    <w:rPr>
                      <w:rFonts w:hint="default" w:ascii="Times New Roman" w:hAnsi="Times New Roman" w:cs="Times New Roman"/>
                      <w:b/>
                      <w:bCs/>
                      <w:sz w:val="21"/>
                      <w:szCs w:val="21"/>
                      <w:vertAlign w:val="superscript"/>
                    </w:rPr>
                    <w:t>3</w:t>
                  </w:r>
                  <w:r>
                    <w:rPr>
                      <w:rFonts w:hint="default" w:ascii="Times New Roman" w:hAnsi="Times New Roman" w:cs="Times New Roman"/>
                      <w:b/>
                      <w:bCs/>
                      <w:sz w:val="21"/>
                      <w:szCs w:val="21"/>
                    </w:rPr>
                    <w:t>)</w:t>
                  </w:r>
                </w:p>
              </w:tc>
              <w:tc>
                <w:tcPr>
                  <w:tcW w:w="844" w:type="pct"/>
                  <w:noWrap w:val="0"/>
                  <w:vAlign w:val="center"/>
                </w:tcPr>
                <w:p>
                  <w:pPr>
                    <w:pStyle w:val="28"/>
                    <w:bidi w:val="0"/>
                    <w:rPr>
                      <w:rFonts w:hint="default" w:ascii="Times New Roman" w:hAnsi="Times New Roman" w:cs="Times New Roman"/>
                      <w:b/>
                      <w:bCs/>
                      <w:sz w:val="21"/>
                      <w:szCs w:val="21"/>
                    </w:rPr>
                  </w:pPr>
                  <w:r>
                    <w:rPr>
                      <w:rFonts w:hint="default" w:ascii="Times New Roman" w:hAnsi="Times New Roman" w:cs="Times New Roman"/>
                      <w:b/>
                      <w:bCs/>
                      <w:sz w:val="21"/>
                      <w:szCs w:val="21"/>
                    </w:rPr>
                    <w:t>占标率(%)</w:t>
                  </w:r>
                </w:p>
              </w:tc>
              <w:tc>
                <w:tcPr>
                  <w:tcW w:w="674" w:type="pct"/>
                  <w:noWrap w:val="0"/>
                  <w:vAlign w:val="center"/>
                </w:tcPr>
                <w:p>
                  <w:pPr>
                    <w:pStyle w:val="28"/>
                    <w:bidi w:val="0"/>
                    <w:rPr>
                      <w:rFonts w:hint="default" w:ascii="Times New Roman" w:hAnsi="Times New Roman" w:cs="Times New Roman"/>
                      <w:b/>
                      <w:bCs/>
                      <w:sz w:val="21"/>
                      <w:szCs w:val="21"/>
                    </w:rPr>
                  </w:pPr>
                  <w:r>
                    <w:rPr>
                      <w:rFonts w:hint="default" w:ascii="Times New Roman" w:hAnsi="Times New Roman" w:cs="Times New Roman"/>
                      <w:b/>
                      <w:bCs/>
                      <w:sz w:val="21"/>
                      <w:szCs w:val="21"/>
                    </w:rPr>
                    <w:t>达标情况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57" w:type="pct"/>
                  <w:noWrap w:val="0"/>
                  <w:vAlign w:val="center"/>
                </w:tcPr>
                <w:p>
                  <w:pPr>
                    <w:pStyle w:val="28"/>
                    <w:bidi w:val="0"/>
                    <w:rPr>
                      <w:rFonts w:hint="default" w:ascii="Times New Roman" w:hAnsi="Times New Roman" w:cs="Times New Roman"/>
                      <w:sz w:val="21"/>
                      <w:szCs w:val="21"/>
                    </w:rPr>
                  </w:pPr>
                  <w:r>
                    <w:rPr>
                      <w:rFonts w:hint="default" w:ascii="Times New Roman" w:hAnsi="Times New Roman" w:cs="Times New Roman"/>
                      <w:sz w:val="21"/>
                      <w:szCs w:val="21"/>
                    </w:rPr>
                    <w:t>SO</w:t>
                  </w:r>
                  <w:r>
                    <w:rPr>
                      <w:rFonts w:hint="default" w:ascii="Times New Roman" w:hAnsi="Times New Roman" w:cs="Times New Roman"/>
                      <w:sz w:val="21"/>
                      <w:szCs w:val="21"/>
                      <w:vertAlign w:val="subscript"/>
                    </w:rPr>
                    <w:t>2</w:t>
                  </w:r>
                </w:p>
              </w:tc>
              <w:tc>
                <w:tcPr>
                  <w:tcW w:w="1011" w:type="pct"/>
                  <w:noWrap w:val="0"/>
                  <w:vAlign w:val="center"/>
                </w:tcPr>
                <w:p>
                  <w:pPr>
                    <w:pStyle w:val="28"/>
                    <w:bidi w:val="0"/>
                    <w:rPr>
                      <w:rFonts w:hint="default" w:ascii="Times New Roman" w:hAnsi="Times New Roman" w:cs="Times New Roman"/>
                      <w:sz w:val="21"/>
                      <w:szCs w:val="21"/>
                    </w:rPr>
                  </w:pPr>
                  <w:r>
                    <w:rPr>
                      <w:rFonts w:hint="default" w:ascii="Times New Roman" w:hAnsi="Times New Roman" w:cs="Times New Roman"/>
                      <w:sz w:val="21"/>
                      <w:szCs w:val="21"/>
                    </w:rPr>
                    <w:t>年平均质量浓度</w:t>
                  </w:r>
                </w:p>
              </w:tc>
              <w:tc>
                <w:tcPr>
                  <w:tcW w:w="927" w:type="pct"/>
                  <w:noWrap w:val="0"/>
                  <w:vAlign w:val="center"/>
                </w:tcPr>
                <w:p>
                  <w:pPr>
                    <w:pStyle w:val="28"/>
                    <w:bidi w:val="0"/>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9</w:t>
                  </w:r>
                </w:p>
              </w:tc>
              <w:tc>
                <w:tcPr>
                  <w:tcW w:w="983" w:type="pct"/>
                  <w:noWrap w:val="0"/>
                  <w:vAlign w:val="center"/>
                </w:tcPr>
                <w:p>
                  <w:pPr>
                    <w:pStyle w:val="28"/>
                    <w:bidi w:val="0"/>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60</w:t>
                  </w:r>
                </w:p>
              </w:tc>
              <w:tc>
                <w:tcPr>
                  <w:tcW w:w="844" w:type="pct"/>
                  <w:noWrap w:val="0"/>
                  <w:vAlign w:val="center"/>
                </w:tcPr>
                <w:p>
                  <w:pPr>
                    <w:pStyle w:val="28"/>
                    <w:bidi w:val="0"/>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0.15</w:t>
                  </w:r>
                </w:p>
              </w:tc>
              <w:tc>
                <w:tcPr>
                  <w:tcW w:w="674" w:type="pct"/>
                  <w:noWrap w:val="0"/>
                  <w:vAlign w:val="center"/>
                </w:tcPr>
                <w:p>
                  <w:pPr>
                    <w:pStyle w:val="28"/>
                    <w:bidi w:val="0"/>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557" w:type="pct"/>
                  <w:noWrap w:val="0"/>
                  <w:vAlign w:val="center"/>
                </w:tcPr>
                <w:p>
                  <w:pPr>
                    <w:pStyle w:val="28"/>
                    <w:bidi w:val="0"/>
                    <w:rPr>
                      <w:rFonts w:hint="default" w:ascii="Times New Roman" w:hAnsi="Times New Roman" w:cs="Times New Roman"/>
                      <w:sz w:val="21"/>
                      <w:szCs w:val="21"/>
                    </w:rPr>
                  </w:pPr>
                  <w:r>
                    <w:rPr>
                      <w:rFonts w:hint="default" w:ascii="Times New Roman" w:hAnsi="Times New Roman" w:cs="Times New Roman"/>
                      <w:sz w:val="21"/>
                      <w:szCs w:val="21"/>
                    </w:rPr>
                    <w:t>NO</w:t>
                  </w:r>
                  <w:r>
                    <w:rPr>
                      <w:rFonts w:hint="default" w:ascii="Times New Roman" w:hAnsi="Times New Roman" w:cs="Times New Roman"/>
                      <w:sz w:val="21"/>
                      <w:szCs w:val="21"/>
                      <w:vertAlign w:val="subscript"/>
                    </w:rPr>
                    <w:t>2</w:t>
                  </w:r>
                </w:p>
              </w:tc>
              <w:tc>
                <w:tcPr>
                  <w:tcW w:w="1011" w:type="pct"/>
                  <w:noWrap w:val="0"/>
                  <w:vAlign w:val="center"/>
                </w:tcPr>
                <w:p>
                  <w:pPr>
                    <w:pStyle w:val="28"/>
                    <w:bidi w:val="0"/>
                    <w:rPr>
                      <w:rFonts w:hint="default" w:ascii="Times New Roman" w:hAnsi="Times New Roman" w:cs="Times New Roman"/>
                      <w:sz w:val="21"/>
                      <w:szCs w:val="21"/>
                    </w:rPr>
                  </w:pPr>
                  <w:r>
                    <w:rPr>
                      <w:rFonts w:hint="default" w:ascii="Times New Roman" w:hAnsi="Times New Roman" w:cs="Times New Roman"/>
                      <w:sz w:val="21"/>
                      <w:szCs w:val="21"/>
                    </w:rPr>
                    <w:t>年平均质量浓度</w:t>
                  </w:r>
                </w:p>
              </w:tc>
              <w:tc>
                <w:tcPr>
                  <w:tcW w:w="927" w:type="pct"/>
                  <w:noWrap w:val="0"/>
                  <w:vAlign w:val="center"/>
                </w:tcPr>
                <w:p>
                  <w:pPr>
                    <w:pStyle w:val="28"/>
                    <w:bidi w:val="0"/>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25</w:t>
                  </w:r>
                </w:p>
              </w:tc>
              <w:tc>
                <w:tcPr>
                  <w:tcW w:w="983" w:type="pct"/>
                  <w:noWrap w:val="0"/>
                  <w:vAlign w:val="center"/>
                </w:tcPr>
                <w:p>
                  <w:pPr>
                    <w:pStyle w:val="28"/>
                    <w:bidi w:val="0"/>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40</w:t>
                  </w:r>
                </w:p>
              </w:tc>
              <w:tc>
                <w:tcPr>
                  <w:tcW w:w="844" w:type="pct"/>
                  <w:noWrap w:val="0"/>
                  <w:vAlign w:val="center"/>
                </w:tcPr>
                <w:p>
                  <w:pPr>
                    <w:pStyle w:val="28"/>
                    <w:bidi w:val="0"/>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0.625</w:t>
                  </w:r>
                </w:p>
              </w:tc>
              <w:tc>
                <w:tcPr>
                  <w:tcW w:w="674" w:type="pct"/>
                  <w:noWrap w:val="0"/>
                  <w:vAlign w:val="center"/>
                </w:tcPr>
                <w:p>
                  <w:pPr>
                    <w:pStyle w:val="28"/>
                    <w:bidi w:val="0"/>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57" w:type="pct"/>
                  <w:noWrap w:val="0"/>
                  <w:vAlign w:val="center"/>
                </w:tcPr>
                <w:p>
                  <w:pPr>
                    <w:pStyle w:val="28"/>
                    <w:bidi w:val="0"/>
                    <w:rPr>
                      <w:rFonts w:hint="default" w:ascii="Times New Roman" w:hAnsi="Times New Roman" w:cs="Times New Roman"/>
                      <w:sz w:val="21"/>
                      <w:szCs w:val="21"/>
                    </w:rPr>
                  </w:pPr>
                  <w:r>
                    <w:rPr>
                      <w:rFonts w:hint="default" w:ascii="Times New Roman" w:hAnsi="Times New Roman" w:cs="Times New Roman"/>
                      <w:sz w:val="21"/>
                      <w:szCs w:val="21"/>
                    </w:rPr>
                    <w:t>PM</w:t>
                  </w:r>
                  <w:r>
                    <w:rPr>
                      <w:rFonts w:hint="default" w:ascii="Times New Roman" w:hAnsi="Times New Roman" w:cs="Times New Roman"/>
                      <w:sz w:val="21"/>
                      <w:szCs w:val="21"/>
                      <w:vertAlign w:val="subscript"/>
                    </w:rPr>
                    <w:t>10</w:t>
                  </w:r>
                </w:p>
              </w:tc>
              <w:tc>
                <w:tcPr>
                  <w:tcW w:w="1011" w:type="pct"/>
                  <w:noWrap w:val="0"/>
                  <w:vAlign w:val="center"/>
                </w:tcPr>
                <w:p>
                  <w:pPr>
                    <w:pStyle w:val="28"/>
                    <w:bidi w:val="0"/>
                    <w:rPr>
                      <w:rFonts w:hint="default" w:ascii="Times New Roman" w:hAnsi="Times New Roman" w:cs="Times New Roman"/>
                      <w:sz w:val="21"/>
                      <w:szCs w:val="21"/>
                    </w:rPr>
                  </w:pPr>
                  <w:r>
                    <w:rPr>
                      <w:rFonts w:hint="default" w:ascii="Times New Roman" w:hAnsi="Times New Roman" w:cs="Times New Roman"/>
                      <w:sz w:val="21"/>
                      <w:szCs w:val="21"/>
                    </w:rPr>
                    <w:t>年平均质量浓度</w:t>
                  </w:r>
                </w:p>
              </w:tc>
              <w:tc>
                <w:tcPr>
                  <w:tcW w:w="927" w:type="pct"/>
                  <w:noWrap w:val="0"/>
                  <w:vAlign w:val="center"/>
                </w:tcPr>
                <w:p>
                  <w:pPr>
                    <w:pStyle w:val="28"/>
                    <w:bidi w:val="0"/>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69</w:t>
                  </w:r>
                </w:p>
              </w:tc>
              <w:tc>
                <w:tcPr>
                  <w:tcW w:w="983" w:type="pct"/>
                  <w:noWrap w:val="0"/>
                  <w:vAlign w:val="center"/>
                </w:tcPr>
                <w:p>
                  <w:pPr>
                    <w:pStyle w:val="28"/>
                    <w:bidi w:val="0"/>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70</w:t>
                  </w:r>
                </w:p>
              </w:tc>
              <w:tc>
                <w:tcPr>
                  <w:tcW w:w="844" w:type="pct"/>
                  <w:noWrap w:val="0"/>
                  <w:vAlign w:val="center"/>
                </w:tcPr>
                <w:p>
                  <w:pPr>
                    <w:pStyle w:val="28"/>
                    <w:bidi w:val="0"/>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0.986</w:t>
                  </w:r>
                </w:p>
              </w:tc>
              <w:tc>
                <w:tcPr>
                  <w:tcW w:w="674" w:type="pct"/>
                  <w:noWrap w:val="0"/>
                  <w:vAlign w:val="center"/>
                </w:tcPr>
                <w:p>
                  <w:pPr>
                    <w:pStyle w:val="28"/>
                    <w:bidi w:val="0"/>
                    <w:rPr>
                      <w:rFonts w:hint="default" w:ascii="Times New Roman" w:hAnsi="Times New Roman" w:cs="Times New Roman"/>
                      <w:sz w:val="21"/>
                      <w:szCs w:val="21"/>
                    </w:rPr>
                  </w:pPr>
                  <w:r>
                    <w:rPr>
                      <w:rFonts w:hint="default" w:ascii="Times New Roman" w:hAnsi="Times New Roman" w:cs="Times New Roman"/>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57" w:type="pct"/>
                  <w:noWrap w:val="0"/>
                  <w:vAlign w:val="center"/>
                </w:tcPr>
                <w:p>
                  <w:pPr>
                    <w:pStyle w:val="28"/>
                    <w:bidi w:val="0"/>
                    <w:ind w:firstLine="0" w:firstLineChars="0"/>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sz w:val="21"/>
                      <w:szCs w:val="21"/>
                    </w:rPr>
                    <w:t>PM</w:t>
                  </w:r>
                  <w:r>
                    <w:rPr>
                      <w:rFonts w:hint="default" w:ascii="Times New Roman" w:hAnsi="Times New Roman" w:cs="Times New Roman"/>
                      <w:sz w:val="21"/>
                      <w:szCs w:val="21"/>
                      <w:vertAlign w:val="subscript"/>
                    </w:rPr>
                    <w:t>2.5</w:t>
                  </w:r>
                </w:p>
              </w:tc>
              <w:tc>
                <w:tcPr>
                  <w:tcW w:w="1011" w:type="pct"/>
                  <w:noWrap w:val="0"/>
                  <w:vAlign w:val="center"/>
                </w:tcPr>
                <w:p>
                  <w:pPr>
                    <w:pStyle w:val="28"/>
                    <w:bidi w:val="0"/>
                    <w:ind w:firstLine="0" w:firstLineChars="0"/>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sz w:val="21"/>
                      <w:szCs w:val="21"/>
                    </w:rPr>
                    <w:t>年平均质量浓度</w:t>
                  </w:r>
                </w:p>
              </w:tc>
              <w:tc>
                <w:tcPr>
                  <w:tcW w:w="927" w:type="pct"/>
                  <w:noWrap w:val="0"/>
                  <w:vAlign w:val="center"/>
                </w:tcPr>
                <w:p>
                  <w:pPr>
                    <w:pStyle w:val="28"/>
                    <w:bidi w:val="0"/>
                    <w:ind w:firstLine="0" w:firstLineChars="0"/>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35</w:t>
                  </w:r>
                </w:p>
              </w:tc>
              <w:tc>
                <w:tcPr>
                  <w:tcW w:w="983" w:type="pct"/>
                  <w:noWrap w:val="0"/>
                  <w:vAlign w:val="center"/>
                </w:tcPr>
                <w:p>
                  <w:pPr>
                    <w:pStyle w:val="28"/>
                    <w:bidi w:val="0"/>
                    <w:ind w:firstLine="0" w:firstLineChars="0"/>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35</w:t>
                  </w:r>
                </w:p>
              </w:tc>
              <w:tc>
                <w:tcPr>
                  <w:tcW w:w="844" w:type="pct"/>
                  <w:noWrap w:val="0"/>
                  <w:vAlign w:val="center"/>
                </w:tcPr>
                <w:p>
                  <w:pPr>
                    <w:pStyle w:val="28"/>
                    <w:bidi w:val="0"/>
                    <w:ind w:firstLine="0" w:firstLineChars="0"/>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1.0</w:t>
                  </w:r>
                </w:p>
              </w:tc>
              <w:tc>
                <w:tcPr>
                  <w:tcW w:w="674" w:type="pct"/>
                  <w:noWrap w:val="0"/>
                  <w:vAlign w:val="center"/>
                </w:tcPr>
                <w:p>
                  <w:pPr>
                    <w:pStyle w:val="28"/>
                    <w:bidi w:val="0"/>
                    <w:ind w:firstLine="0" w:firstLineChars="0"/>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557" w:type="pct"/>
                  <w:noWrap w:val="0"/>
                  <w:vAlign w:val="center"/>
                </w:tcPr>
                <w:p>
                  <w:pPr>
                    <w:pStyle w:val="28"/>
                    <w:bidi w:val="0"/>
                    <w:ind w:firstLine="0" w:firstLineChars="0"/>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sz w:val="21"/>
                      <w:szCs w:val="21"/>
                    </w:rPr>
                    <w:t>CO</w:t>
                  </w:r>
                </w:p>
              </w:tc>
              <w:tc>
                <w:tcPr>
                  <w:tcW w:w="1011" w:type="pct"/>
                  <w:noWrap w:val="0"/>
                  <w:vAlign w:val="center"/>
                </w:tcPr>
                <w:p>
                  <w:pPr>
                    <w:pStyle w:val="28"/>
                    <w:bidi w:val="0"/>
                    <w:rPr>
                      <w:rFonts w:hint="default" w:ascii="Times New Roman" w:hAnsi="Times New Roman" w:cs="Times New Roman"/>
                      <w:sz w:val="21"/>
                      <w:szCs w:val="21"/>
                    </w:rPr>
                  </w:pPr>
                  <w:r>
                    <w:rPr>
                      <w:rFonts w:hint="default" w:ascii="Times New Roman" w:hAnsi="Times New Roman" w:cs="Times New Roman"/>
                      <w:sz w:val="21"/>
                      <w:szCs w:val="21"/>
                    </w:rPr>
                    <w:t>24小时平均</w:t>
                  </w:r>
                </w:p>
                <w:p>
                  <w:pPr>
                    <w:pStyle w:val="28"/>
                    <w:bidi w:val="0"/>
                    <w:ind w:firstLine="0" w:firstLineChars="0"/>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sz w:val="21"/>
                      <w:szCs w:val="21"/>
                    </w:rPr>
                    <w:t>95百分位日平均</w:t>
                  </w:r>
                </w:p>
              </w:tc>
              <w:tc>
                <w:tcPr>
                  <w:tcW w:w="927" w:type="pct"/>
                  <w:noWrap w:val="0"/>
                  <w:vAlign w:val="center"/>
                </w:tcPr>
                <w:p>
                  <w:pPr>
                    <w:pStyle w:val="28"/>
                    <w:bidi w:val="0"/>
                    <w:ind w:firstLine="0" w:firstLineChars="0"/>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1800</w:t>
                  </w:r>
                </w:p>
              </w:tc>
              <w:tc>
                <w:tcPr>
                  <w:tcW w:w="983" w:type="pct"/>
                  <w:noWrap w:val="0"/>
                  <w:vAlign w:val="center"/>
                </w:tcPr>
                <w:p>
                  <w:pPr>
                    <w:pStyle w:val="28"/>
                    <w:bidi w:val="0"/>
                    <w:ind w:firstLine="0" w:firstLineChars="0"/>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4000</w:t>
                  </w:r>
                </w:p>
              </w:tc>
              <w:tc>
                <w:tcPr>
                  <w:tcW w:w="844" w:type="pct"/>
                  <w:noWrap w:val="0"/>
                  <w:vAlign w:val="center"/>
                </w:tcPr>
                <w:p>
                  <w:pPr>
                    <w:pStyle w:val="28"/>
                    <w:bidi w:val="0"/>
                    <w:ind w:firstLine="0" w:firstLineChars="0"/>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0.45</w:t>
                  </w:r>
                </w:p>
              </w:tc>
              <w:tc>
                <w:tcPr>
                  <w:tcW w:w="674" w:type="pct"/>
                  <w:noWrap w:val="0"/>
                  <w:vAlign w:val="center"/>
                </w:tcPr>
                <w:p>
                  <w:pPr>
                    <w:pStyle w:val="28"/>
                    <w:bidi w:val="0"/>
                    <w:ind w:firstLine="0" w:firstLineChars="0"/>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57" w:type="pct"/>
                  <w:noWrap w:val="0"/>
                  <w:vAlign w:val="center"/>
                </w:tcPr>
                <w:p>
                  <w:pPr>
                    <w:pStyle w:val="28"/>
                    <w:bidi w:val="0"/>
                    <w:ind w:firstLine="0" w:firstLineChars="0"/>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sz w:val="21"/>
                      <w:szCs w:val="21"/>
                    </w:rPr>
                    <w:t>O</w:t>
                  </w:r>
                  <w:r>
                    <w:rPr>
                      <w:rFonts w:hint="default" w:ascii="Times New Roman" w:hAnsi="Times New Roman" w:cs="Times New Roman"/>
                      <w:sz w:val="21"/>
                      <w:szCs w:val="21"/>
                      <w:vertAlign w:val="subscript"/>
                    </w:rPr>
                    <w:t>3</w:t>
                  </w:r>
                </w:p>
              </w:tc>
              <w:tc>
                <w:tcPr>
                  <w:tcW w:w="1011" w:type="pct"/>
                  <w:noWrap w:val="0"/>
                  <w:vAlign w:val="center"/>
                </w:tcPr>
                <w:p>
                  <w:pPr>
                    <w:pStyle w:val="28"/>
                    <w:bidi w:val="0"/>
                    <w:ind w:firstLine="0" w:firstLineChars="0"/>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sz w:val="21"/>
                      <w:szCs w:val="21"/>
                    </w:rPr>
                    <w:t>日最大8小时平均90百分位日平均</w:t>
                  </w:r>
                </w:p>
              </w:tc>
              <w:tc>
                <w:tcPr>
                  <w:tcW w:w="927" w:type="pct"/>
                  <w:noWrap w:val="0"/>
                  <w:vAlign w:val="center"/>
                </w:tcPr>
                <w:p>
                  <w:pPr>
                    <w:pStyle w:val="28"/>
                    <w:bidi w:val="0"/>
                    <w:ind w:firstLine="0" w:firstLineChars="0"/>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140</w:t>
                  </w:r>
                </w:p>
              </w:tc>
              <w:tc>
                <w:tcPr>
                  <w:tcW w:w="983" w:type="pct"/>
                  <w:noWrap w:val="0"/>
                  <w:vAlign w:val="center"/>
                </w:tcPr>
                <w:p>
                  <w:pPr>
                    <w:pStyle w:val="28"/>
                    <w:bidi w:val="0"/>
                    <w:ind w:firstLine="0" w:firstLineChars="0"/>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160</w:t>
                  </w:r>
                </w:p>
              </w:tc>
              <w:tc>
                <w:tcPr>
                  <w:tcW w:w="844" w:type="pct"/>
                  <w:noWrap w:val="0"/>
                  <w:vAlign w:val="center"/>
                </w:tcPr>
                <w:p>
                  <w:pPr>
                    <w:pStyle w:val="28"/>
                    <w:bidi w:val="0"/>
                    <w:ind w:firstLine="0" w:firstLineChars="0"/>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0.875</w:t>
                  </w:r>
                </w:p>
              </w:tc>
              <w:tc>
                <w:tcPr>
                  <w:tcW w:w="674" w:type="pct"/>
                  <w:noWrap w:val="0"/>
                  <w:vAlign w:val="center"/>
                </w:tcPr>
                <w:p>
                  <w:pPr>
                    <w:pStyle w:val="28"/>
                    <w:bidi w:val="0"/>
                    <w:ind w:firstLine="0" w:firstLineChars="0"/>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sz w:val="21"/>
                      <w:szCs w:val="21"/>
                    </w:rPr>
                    <w:t>达标</w:t>
                  </w:r>
                </w:p>
              </w:tc>
            </w:tr>
          </w:tbl>
          <w:p>
            <w:pPr>
              <w:pStyle w:val="7"/>
              <w:ind w:left="0" w:leftChars="0" w:firstLine="480" w:firstLineChars="200"/>
              <w:rPr>
                <w:rFonts w:hint="default" w:ascii="Times New Roman" w:hAnsi="Times New Roman" w:cs="Times New Roman"/>
                <w:lang w:val="en-US" w:eastAsia="zh-CN"/>
              </w:rPr>
            </w:pPr>
            <w:r>
              <w:rPr>
                <w:rFonts w:hint="eastAsia" w:ascii="Times New Roman" w:hAnsi="Times New Roman" w:cs="Times New Roman"/>
                <w:position w:val="-2"/>
                <w:sz w:val="24"/>
                <w:szCs w:val="24"/>
              </w:rPr>
              <w:t>由表2-2可见，2018年益阳市大气环境质量主要指标中SO</w:t>
            </w:r>
            <w:r>
              <w:rPr>
                <w:rFonts w:hint="eastAsia" w:ascii="Times New Roman" w:hAnsi="Times New Roman" w:cs="Times New Roman"/>
                <w:position w:val="-2"/>
                <w:sz w:val="24"/>
                <w:szCs w:val="24"/>
                <w:vertAlign w:val="subscript"/>
              </w:rPr>
              <w:t>2</w:t>
            </w:r>
            <w:r>
              <w:rPr>
                <w:rFonts w:hint="eastAsia" w:ascii="Times New Roman" w:hAnsi="Times New Roman" w:cs="Times New Roman"/>
                <w:position w:val="-2"/>
                <w:sz w:val="24"/>
                <w:szCs w:val="24"/>
              </w:rPr>
              <w:t>年均浓度、NO</w:t>
            </w:r>
            <w:r>
              <w:rPr>
                <w:rFonts w:hint="eastAsia" w:ascii="Times New Roman" w:hAnsi="Times New Roman" w:cs="Times New Roman"/>
                <w:position w:val="-2"/>
                <w:sz w:val="24"/>
                <w:szCs w:val="24"/>
                <w:vertAlign w:val="subscript"/>
              </w:rPr>
              <w:t>2</w:t>
            </w:r>
            <w:r>
              <w:rPr>
                <w:rFonts w:hint="eastAsia" w:ascii="Times New Roman" w:hAnsi="Times New Roman" w:cs="Times New Roman"/>
                <w:position w:val="-2"/>
                <w:sz w:val="24"/>
                <w:szCs w:val="24"/>
              </w:rPr>
              <w:t>年均浓度、PM</w:t>
            </w:r>
            <w:r>
              <w:rPr>
                <w:rFonts w:hint="eastAsia" w:ascii="Times New Roman" w:hAnsi="Times New Roman" w:cs="Times New Roman"/>
                <w:position w:val="-2"/>
                <w:sz w:val="24"/>
                <w:szCs w:val="24"/>
                <w:vertAlign w:val="subscript"/>
              </w:rPr>
              <w:t>2.5</w:t>
            </w:r>
            <w:r>
              <w:rPr>
                <w:rFonts w:hint="eastAsia" w:ascii="Times New Roman" w:hAnsi="Times New Roman" w:cs="Times New Roman"/>
                <w:position w:val="-2"/>
                <w:sz w:val="24"/>
                <w:szCs w:val="24"/>
              </w:rPr>
              <w:t>年均浓度、PM</w:t>
            </w:r>
            <w:r>
              <w:rPr>
                <w:rFonts w:hint="eastAsia" w:ascii="Times New Roman" w:hAnsi="Times New Roman" w:cs="Times New Roman"/>
                <w:position w:val="-2"/>
                <w:sz w:val="24"/>
                <w:szCs w:val="24"/>
                <w:vertAlign w:val="subscript"/>
              </w:rPr>
              <w:t>10</w:t>
            </w:r>
            <w:r>
              <w:rPr>
                <w:rFonts w:hint="eastAsia" w:ascii="Times New Roman" w:hAnsi="Times New Roman" w:cs="Times New Roman"/>
                <w:position w:val="-2"/>
                <w:sz w:val="24"/>
                <w:szCs w:val="24"/>
              </w:rPr>
              <w:t>年均浓度、CO24小时平均第95百分位数浓度、O</w:t>
            </w:r>
            <w:r>
              <w:rPr>
                <w:rFonts w:hint="eastAsia" w:ascii="Times New Roman" w:hAnsi="Times New Roman" w:cs="Times New Roman"/>
                <w:position w:val="-2"/>
                <w:sz w:val="24"/>
                <w:szCs w:val="24"/>
                <w:vertAlign w:val="subscript"/>
              </w:rPr>
              <w:t>3</w:t>
            </w:r>
            <w:r>
              <w:rPr>
                <w:rFonts w:hint="eastAsia" w:ascii="Times New Roman" w:hAnsi="Times New Roman" w:cs="Times New Roman"/>
                <w:position w:val="-2"/>
                <w:sz w:val="24"/>
                <w:szCs w:val="24"/>
              </w:rPr>
              <w:t>8小时平均第90百分位数浓度均能满足《环境空气质量标准》（GB3095-2012）中的二级标准限值，故项目所在区域为环境空气质量达标区。</w:t>
            </w:r>
          </w:p>
          <w:p>
            <w:pPr>
              <w:pStyle w:val="8"/>
              <w:rPr>
                <w:rFonts w:hint="default" w:ascii="Times New Roman" w:hAnsi="Times New Roman" w:eastAsia="宋体" w:cs="Times New Roman"/>
                <w:color w:val="000000" w:themeColor="text1"/>
                <w:highlight w:val="none"/>
                <w:u w:val="single"/>
                <w:lang w:val="en-US" w:eastAsia="zh-CN"/>
                <w14:textFill>
                  <w14:solidFill>
                    <w14:schemeClr w14:val="tx1"/>
                  </w14:solidFill>
                </w14:textFill>
              </w:rPr>
            </w:pPr>
            <w:r>
              <w:rPr>
                <w:rFonts w:hint="default" w:ascii="Times New Roman" w:hAnsi="Times New Roman" w:cs="Times New Roman"/>
                <w:color w:val="000000" w:themeColor="text1"/>
                <w:highlight w:val="none"/>
                <w:u w:val="single"/>
                <w:lang w:eastAsia="zh-CN"/>
                <w14:textFill>
                  <w14:solidFill>
                    <w14:schemeClr w14:val="tx1"/>
                  </w14:solidFill>
                </w14:textFill>
              </w:rPr>
              <w:t>二、</w:t>
            </w:r>
            <w:r>
              <w:rPr>
                <w:rFonts w:hint="default" w:ascii="Times New Roman" w:hAnsi="Times New Roman" w:cs="Times New Roman"/>
                <w:color w:val="000000" w:themeColor="text1"/>
                <w:highlight w:val="none"/>
                <w:u w:val="single"/>
                <w14:textFill>
                  <w14:solidFill>
                    <w14:schemeClr w14:val="tx1"/>
                  </w14:solidFill>
                </w14:textFill>
              </w:rPr>
              <w:t>地</w:t>
            </w:r>
            <w:r>
              <w:rPr>
                <w:rFonts w:hint="default" w:ascii="Times New Roman" w:hAnsi="Times New Roman" w:cs="Times New Roman"/>
                <w:color w:val="000000" w:themeColor="text1"/>
                <w:highlight w:val="none"/>
                <w:u w:val="single"/>
                <w:lang w:eastAsia="zh-CN"/>
                <w14:textFill>
                  <w14:solidFill>
                    <w14:schemeClr w14:val="tx1"/>
                  </w14:solidFill>
                </w14:textFill>
              </w:rPr>
              <w:t>表</w:t>
            </w:r>
            <w:r>
              <w:rPr>
                <w:rFonts w:hint="default" w:ascii="Times New Roman" w:hAnsi="Times New Roman" w:cs="Times New Roman"/>
                <w:color w:val="000000" w:themeColor="text1"/>
                <w:highlight w:val="none"/>
                <w:u w:val="single"/>
                <w14:textFill>
                  <w14:solidFill>
                    <w14:schemeClr w14:val="tx1"/>
                  </w14:solidFill>
                </w14:textFill>
              </w:rPr>
              <w:t>水环境质量现状</w:t>
            </w:r>
          </w:p>
          <w:p>
            <w:pPr>
              <w:keepNext w:val="0"/>
              <w:keepLines w:val="0"/>
              <w:widowControl/>
              <w:suppressLineNumbers w:val="0"/>
              <w:jc w:val="left"/>
              <w:rPr>
                <w:rFonts w:hint="eastAsia"/>
                <w:lang w:val="en-US" w:eastAsia="zh-CN"/>
              </w:rPr>
            </w:pPr>
            <w:r>
              <w:rPr>
                <w:rFonts w:hint="eastAsia" w:ascii="宋体" w:hAnsi="宋体" w:eastAsia="宋体" w:cs="宋体"/>
                <w:color w:val="000000"/>
                <w:kern w:val="0"/>
                <w:sz w:val="24"/>
                <w:szCs w:val="24"/>
                <w:u w:val="single"/>
                <w:lang w:val="en-US" w:eastAsia="zh-CN" w:bidi="ar"/>
              </w:rPr>
              <w:t xml:space="preserve">为了解本项目周边的地表水环境，本次评价收集了评价范围《益阳龙岭工业集中区（调扩区）总体规划（2019-2025）环境影响报告书》中撇洪新河，碾子河、泉交河现状水质数据。地表水监测委托湖南宏润检测有限公司于2019年5月1日~5月3日进行了6个监测断面的监测；地表水岳家桥河环境质量现状引用《益阳两型建设投资有限公司益阳东部新区大泉污水处理厂建设工程环境影响报告表》中 </w:t>
            </w:r>
            <w:r>
              <w:rPr>
                <w:rFonts w:hint="default" w:ascii="宋体" w:hAnsi="宋体" w:eastAsia="宋体" w:cs="宋体"/>
                <w:color w:val="000000"/>
                <w:kern w:val="0"/>
                <w:sz w:val="24"/>
                <w:szCs w:val="24"/>
                <w:u w:val="single"/>
                <w:lang w:val="en-US" w:eastAsia="zh-CN" w:bidi="ar"/>
              </w:rPr>
              <w:t xml:space="preserve">2019 </w:t>
            </w:r>
            <w:r>
              <w:rPr>
                <w:rFonts w:hint="eastAsia" w:ascii="宋体" w:hAnsi="宋体" w:eastAsia="宋体" w:cs="宋体"/>
                <w:color w:val="000000"/>
                <w:kern w:val="0"/>
                <w:sz w:val="24"/>
                <w:szCs w:val="24"/>
                <w:u w:val="single"/>
                <w:lang w:val="en-US" w:eastAsia="zh-CN" w:bidi="ar"/>
              </w:rPr>
              <w:t xml:space="preserve">年 </w:t>
            </w:r>
            <w:r>
              <w:rPr>
                <w:rFonts w:hint="default" w:ascii="宋体" w:hAnsi="宋体" w:eastAsia="宋体" w:cs="宋体"/>
                <w:color w:val="000000"/>
                <w:kern w:val="0"/>
                <w:sz w:val="24"/>
                <w:szCs w:val="24"/>
                <w:u w:val="single"/>
                <w:lang w:val="en-US" w:eastAsia="zh-CN" w:bidi="ar"/>
              </w:rPr>
              <w:t xml:space="preserve">3 </w:t>
            </w:r>
            <w:r>
              <w:rPr>
                <w:rFonts w:hint="eastAsia" w:ascii="宋体" w:hAnsi="宋体" w:eastAsia="宋体" w:cs="宋体"/>
                <w:color w:val="000000"/>
                <w:kern w:val="0"/>
                <w:sz w:val="24"/>
                <w:szCs w:val="24"/>
                <w:u w:val="single"/>
                <w:lang w:val="en-US" w:eastAsia="zh-CN" w:bidi="ar"/>
              </w:rPr>
              <w:t xml:space="preserve">月 </w:t>
            </w:r>
            <w:r>
              <w:rPr>
                <w:rFonts w:hint="default" w:ascii="宋体" w:hAnsi="宋体" w:eastAsia="宋体" w:cs="宋体"/>
                <w:color w:val="000000"/>
                <w:kern w:val="0"/>
                <w:sz w:val="24"/>
                <w:szCs w:val="24"/>
                <w:u w:val="single"/>
                <w:lang w:val="en-US" w:eastAsia="zh-CN" w:bidi="ar"/>
              </w:rPr>
              <w:t xml:space="preserve">12 </w:t>
            </w:r>
            <w:r>
              <w:rPr>
                <w:rFonts w:hint="eastAsia" w:ascii="宋体" w:hAnsi="宋体" w:eastAsia="宋体" w:cs="宋体"/>
                <w:color w:val="000000"/>
                <w:kern w:val="0"/>
                <w:sz w:val="24"/>
                <w:szCs w:val="24"/>
                <w:u w:val="single"/>
                <w:lang w:val="en-US" w:eastAsia="zh-CN" w:bidi="ar"/>
              </w:rPr>
              <w:t>日〜</w:t>
            </w:r>
            <w:r>
              <w:rPr>
                <w:rFonts w:hint="default" w:ascii="宋体" w:hAnsi="宋体" w:eastAsia="宋体" w:cs="宋体"/>
                <w:color w:val="000000"/>
                <w:kern w:val="0"/>
                <w:sz w:val="24"/>
                <w:szCs w:val="24"/>
                <w:u w:val="single"/>
                <w:lang w:val="en-US" w:eastAsia="zh-CN" w:bidi="ar"/>
              </w:rPr>
              <w:t>14</w:t>
            </w:r>
            <w:r>
              <w:rPr>
                <w:rFonts w:hint="eastAsia" w:ascii="宋体" w:hAnsi="宋体" w:eastAsia="宋体" w:cs="宋体"/>
                <w:color w:val="000000"/>
                <w:kern w:val="0"/>
                <w:sz w:val="24"/>
                <w:szCs w:val="24"/>
                <w:u w:val="single"/>
                <w:lang w:val="en-US" w:eastAsia="zh-CN" w:bidi="ar"/>
              </w:rPr>
              <w:t>日湖南格林城院环境检测咨询有限公司对岳家桥河断面的监测数据。监测数据见下表。</w:t>
            </w:r>
          </w:p>
          <w:p>
            <w:pPr>
              <w:pStyle w:val="10"/>
              <w:jc w:val="center"/>
              <w:rPr>
                <w:u w:val="single"/>
              </w:rPr>
            </w:pPr>
            <w:r>
              <w:rPr>
                <w:rFonts w:hint="default" w:ascii="Times New Roman" w:hAnsi="Times New Roman" w:cs="Times New Roman"/>
                <w:u w:val="single"/>
              </w:rPr>
              <w:t>表</w:t>
            </w:r>
            <w:r>
              <w:rPr>
                <w:rFonts w:hint="default" w:ascii="Times New Roman" w:hAnsi="Times New Roman" w:cs="Times New Roman"/>
                <w:u w:val="single"/>
                <w:lang w:val="en-US" w:eastAsia="zh-CN"/>
              </w:rPr>
              <w:t>3</w:t>
            </w:r>
            <w:r>
              <w:rPr>
                <w:rFonts w:hint="default" w:ascii="Times New Roman" w:hAnsi="Times New Roman" w:cs="Times New Roman"/>
                <w:u w:val="single"/>
              </w:rPr>
              <w:t>-</w:t>
            </w:r>
            <w:r>
              <w:rPr>
                <w:rFonts w:hint="default" w:ascii="Times New Roman" w:hAnsi="Times New Roman" w:cs="Times New Roman"/>
                <w:u w:val="single"/>
                <w:lang w:val="en-US" w:eastAsia="zh-CN"/>
              </w:rPr>
              <w:t>2-1</w:t>
            </w:r>
            <w:r>
              <w:rPr>
                <w:rFonts w:hint="default" w:ascii="Times New Roman" w:hAnsi="Times New Roman" w:cs="Times New Roman"/>
                <w:u w:val="single"/>
              </w:rPr>
              <w:t xml:space="preserve">   地</w:t>
            </w:r>
            <w:r>
              <w:rPr>
                <w:rFonts w:hint="eastAsia"/>
                <w:u w:val="single"/>
              </w:rPr>
              <w:t>表水监测断面水质现状监测结果统计表</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822"/>
              <w:gridCol w:w="870"/>
              <w:gridCol w:w="671"/>
              <w:gridCol w:w="1648"/>
              <w:gridCol w:w="1154"/>
              <w:gridCol w:w="794"/>
              <w:gridCol w:w="12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20"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b/>
                      <w:bCs w:val="0"/>
                      <w:kern w:val="0"/>
                      <w:sz w:val="21"/>
                      <w:szCs w:val="21"/>
                      <w:u w:val="single"/>
                    </w:rPr>
                  </w:pPr>
                  <w:r>
                    <w:rPr>
                      <w:rFonts w:hint="default" w:ascii="Times New Roman" w:hAnsi="Times New Roman" w:eastAsia="宋体" w:cs="Times New Roman"/>
                      <w:b/>
                      <w:bCs w:val="0"/>
                      <w:kern w:val="0"/>
                      <w:sz w:val="21"/>
                      <w:szCs w:val="21"/>
                      <w:u w:val="single"/>
                    </w:rPr>
                    <w:t>采样点位</w:t>
                  </w:r>
                </w:p>
              </w:tc>
              <w:tc>
                <w:tcPr>
                  <w:tcW w:w="588"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b/>
                      <w:bCs w:val="0"/>
                      <w:kern w:val="0"/>
                      <w:sz w:val="21"/>
                      <w:szCs w:val="21"/>
                      <w:u w:val="single"/>
                    </w:rPr>
                  </w:pPr>
                  <w:r>
                    <w:rPr>
                      <w:rFonts w:hint="default" w:ascii="Times New Roman" w:hAnsi="Times New Roman" w:eastAsia="宋体" w:cs="Times New Roman"/>
                      <w:b/>
                      <w:bCs w:val="0"/>
                      <w:kern w:val="0"/>
                      <w:sz w:val="21"/>
                      <w:szCs w:val="21"/>
                      <w:u w:val="single"/>
                    </w:rPr>
                    <w:t>样品状态</w:t>
                  </w:r>
                </w:p>
              </w:tc>
              <w:tc>
                <w:tcPr>
                  <w:tcW w:w="61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b/>
                      <w:bCs w:val="0"/>
                      <w:kern w:val="0"/>
                      <w:sz w:val="21"/>
                      <w:szCs w:val="21"/>
                      <w:u w:val="single"/>
                    </w:rPr>
                  </w:pPr>
                  <w:r>
                    <w:rPr>
                      <w:rFonts w:hint="default" w:ascii="Times New Roman" w:hAnsi="Times New Roman" w:eastAsia="宋体" w:cs="Times New Roman"/>
                      <w:b/>
                      <w:bCs w:val="0"/>
                      <w:kern w:val="0"/>
                      <w:sz w:val="21"/>
                      <w:szCs w:val="21"/>
                      <w:u w:val="single"/>
                    </w:rPr>
                    <w:t>检测项目</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b/>
                      <w:bCs w:val="0"/>
                      <w:kern w:val="0"/>
                      <w:sz w:val="21"/>
                      <w:szCs w:val="21"/>
                      <w:u w:val="single"/>
                    </w:rPr>
                  </w:pPr>
                  <w:r>
                    <w:rPr>
                      <w:rFonts w:hint="default" w:ascii="Times New Roman" w:hAnsi="Times New Roman" w:eastAsia="宋体" w:cs="Times New Roman"/>
                      <w:b/>
                      <w:bCs w:val="0"/>
                      <w:kern w:val="0"/>
                      <w:sz w:val="21"/>
                      <w:szCs w:val="21"/>
                      <w:u w:val="single"/>
                    </w:rPr>
                    <w:t>单位</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b/>
                      <w:bCs w:val="0"/>
                      <w:kern w:val="0"/>
                      <w:sz w:val="21"/>
                      <w:szCs w:val="21"/>
                      <w:u w:val="single"/>
                    </w:rPr>
                  </w:pPr>
                  <w:r>
                    <w:rPr>
                      <w:rFonts w:hint="default" w:ascii="Times New Roman" w:hAnsi="Times New Roman" w:eastAsia="宋体" w:cs="Times New Roman"/>
                      <w:b/>
                      <w:bCs w:val="0"/>
                      <w:kern w:val="0"/>
                      <w:sz w:val="21"/>
                      <w:szCs w:val="21"/>
                      <w:u w:val="single"/>
                    </w:rPr>
                    <w:t>浓度范围</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b/>
                      <w:bCs w:val="0"/>
                      <w:kern w:val="0"/>
                      <w:sz w:val="21"/>
                      <w:szCs w:val="21"/>
                      <w:u w:val="single"/>
                    </w:rPr>
                  </w:pPr>
                  <w:r>
                    <w:rPr>
                      <w:rFonts w:hint="default" w:ascii="Times New Roman" w:hAnsi="Times New Roman" w:eastAsia="宋体" w:cs="Times New Roman"/>
                      <w:b/>
                      <w:bCs w:val="0"/>
                      <w:kern w:val="0"/>
                      <w:sz w:val="21"/>
                      <w:szCs w:val="21"/>
                      <w:u w:val="single"/>
                    </w:rPr>
                    <w:t>平均值</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b/>
                      <w:bCs w:val="0"/>
                      <w:kern w:val="0"/>
                      <w:sz w:val="21"/>
                      <w:szCs w:val="21"/>
                      <w:u w:val="single"/>
                    </w:rPr>
                  </w:pPr>
                  <w:r>
                    <w:rPr>
                      <w:rFonts w:hint="default" w:ascii="Times New Roman" w:hAnsi="Times New Roman" w:eastAsia="宋体" w:cs="Times New Roman"/>
                      <w:b/>
                      <w:bCs w:val="0"/>
                      <w:kern w:val="0"/>
                      <w:sz w:val="21"/>
                      <w:szCs w:val="21"/>
                      <w:u w:val="single"/>
                    </w:rPr>
                    <w:t>标准值</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b/>
                      <w:bCs w:val="0"/>
                      <w:kern w:val="0"/>
                      <w:sz w:val="21"/>
                      <w:szCs w:val="21"/>
                      <w:u w:val="single"/>
                    </w:rPr>
                  </w:pPr>
                  <w:r>
                    <w:rPr>
                      <w:rFonts w:hint="default" w:ascii="Times New Roman" w:hAnsi="Times New Roman" w:eastAsia="宋体" w:cs="Times New Roman"/>
                      <w:b/>
                      <w:bCs w:val="0"/>
                      <w:kern w:val="0"/>
                      <w:sz w:val="21"/>
                      <w:szCs w:val="21"/>
                      <w:u w:val="single"/>
                    </w:rPr>
                    <w:t>标准指数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益阳市城东污水处理厂旁清溪河断面</w:t>
                  </w:r>
                </w:p>
              </w:tc>
              <w:tc>
                <w:tcPr>
                  <w:tcW w:w="58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微黄、无异味、无漂浮物</w:t>
                  </w: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kern w:val="0"/>
                      <w:sz w:val="21"/>
                      <w:szCs w:val="21"/>
                      <w:u w:val="single"/>
                    </w:rPr>
                  </w:pPr>
                  <w:r>
                    <w:rPr>
                      <w:rFonts w:hint="default" w:ascii="Times New Roman" w:hAnsi="Times New Roman" w:eastAsia="宋体" w:cs="Times New Roman"/>
                      <w:sz w:val="21"/>
                      <w:szCs w:val="21"/>
                      <w:u w:val="single"/>
                    </w:rPr>
                    <w:t>pH</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无量纲</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7.25~7.35</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6~9</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0.125~0.175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kern w:val="0"/>
                      <w:sz w:val="21"/>
                      <w:szCs w:val="21"/>
                      <w:u w:val="single"/>
                    </w:rPr>
                  </w:pPr>
                  <w:r>
                    <w:rPr>
                      <w:rFonts w:hint="default" w:ascii="Times New Roman" w:hAnsi="Times New Roman" w:eastAsia="宋体" w:cs="Times New Roman"/>
                      <w:sz w:val="21"/>
                      <w:szCs w:val="21"/>
                      <w:u w:val="single"/>
                    </w:rPr>
                    <w:t>化学需氧量</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8~11</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9.33</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20</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0.4~0.55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kern w:val="0"/>
                      <w:sz w:val="21"/>
                      <w:szCs w:val="21"/>
                      <w:u w:val="single"/>
                    </w:rPr>
                  </w:pPr>
                  <w:r>
                    <w:rPr>
                      <w:rFonts w:hint="default" w:ascii="Times New Roman" w:hAnsi="Times New Roman" w:eastAsia="宋体" w:cs="Times New Roman"/>
                      <w:sz w:val="21"/>
                      <w:szCs w:val="21"/>
                      <w:u w:val="single"/>
                    </w:rPr>
                    <w:t>五日生化需氧量</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2.8~3.2</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2.97</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4</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0.7~0.8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kern w:val="0"/>
                      <w:sz w:val="21"/>
                      <w:szCs w:val="21"/>
                      <w:u w:val="single"/>
                    </w:rPr>
                  </w:pPr>
                  <w:r>
                    <w:rPr>
                      <w:rFonts w:hint="default" w:ascii="Times New Roman" w:hAnsi="Times New Roman" w:eastAsia="宋体" w:cs="Times New Roman"/>
                      <w:sz w:val="21"/>
                      <w:szCs w:val="21"/>
                      <w:u w:val="single"/>
                    </w:rPr>
                    <w:t>悬浮物</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11~14</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12.33</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kern w:val="0"/>
                      <w:sz w:val="21"/>
                      <w:szCs w:val="21"/>
                      <w:u w:val="single"/>
                    </w:rPr>
                  </w:pPr>
                  <w:r>
                    <w:rPr>
                      <w:rFonts w:hint="default" w:ascii="Times New Roman" w:hAnsi="Times New Roman" w:eastAsia="宋体" w:cs="Times New Roman"/>
                      <w:sz w:val="21"/>
                      <w:szCs w:val="21"/>
                      <w:u w:val="single"/>
                    </w:rPr>
                    <w:t>氨氮</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0.198~0.224</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0.21</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1.0</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0.198~0.224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kern w:val="0"/>
                      <w:sz w:val="21"/>
                      <w:szCs w:val="21"/>
                      <w:u w:val="single"/>
                    </w:rPr>
                  </w:pPr>
                  <w:r>
                    <w:rPr>
                      <w:rFonts w:hint="default" w:ascii="Times New Roman" w:hAnsi="Times New Roman" w:eastAsia="宋体" w:cs="Times New Roman"/>
                      <w:sz w:val="21"/>
                      <w:szCs w:val="21"/>
                      <w:u w:val="single"/>
                    </w:rPr>
                    <w:t>总氮</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0.84~0.9</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0.86</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1.0</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0.84~0.9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kern w:val="0"/>
                      <w:sz w:val="21"/>
                      <w:szCs w:val="21"/>
                      <w:u w:val="single"/>
                    </w:rPr>
                  </w:pPr>
                  <w:r>
                    <w:rPr>
                      <w:rFonts w:hint="default" w:ascii="Times New Roman" w:hAnsi="Times New Roman" w:eastAsia="宋体" w:cs="Times New Roman"/>
                      <w:sz w:val="21"/>
                      <w:szCs w:val="21"/>
                      <w:u w:val="single"/>
                    </w:rPr>
                    <w:t>总磷</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0.03~0.04</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0.04</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0.15~0.2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石油类</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0.01L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0.01L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0.05</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粪大肠菌群数</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个/L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1.1</w:t>
                  </w:r>
                  <w:r>
                    <w:rPr>
                      <w:rFonts w:hint="default" w:ascii="Times New Roman" w:hAnsi="Times New Roman" w:eastAsia="宋体" w:cs="Times New Roman"/>
                      <w:sz w:val="21"/>
                      <w:szCs w:val="21"/>
                      <w:u w:val="single"/>
                    </w:rPr>
                    <w:t>×10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kern w:val="0"/>
                      <w:sz w:val="21"/>
                      <w:szCs w:val="21"/>
                      <w:u w:val="single"/>
                    </w:rPr>
                    <w:t>~1.7</w:t>
                  </w:r>
                  <w:r>
                    <w:rPr>
                      <w:rFonts w:hint="default" w:ascii="Times New Roman" w:hAnsi="Times New Roman" w:eastAsia="宋体" w:cs="Times New Roman"/>
                      <w:sz w:val="21"/>
                      <w:szCs w:val="21"/>
                      <w:u w:val="single"/>
                    </w:rPr>
                    <w:t>×10</w:t>
                  </w:r>
                  <w:r>
                    <w:rPr>
                      <w:rFonts w:hint="default" w:ascii="Times New Roman" w:hAnsi="Times New Roman" w:eastAsia="宋体" w:cs="Times New Roman"/>
                      <w:sz w:val="21"/>
                      <w:szCs w:val="21"/>
                      <w:u w:val="single"/>
                      <w:vertAlign w:val="superscript"/>
                    </w:rPr>
                    <w:t>3</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1.4</w:t>
                  </w:r>
                  <w:r>
                    <w:rPr>
                      <w:rFonts w:hint="default" w:ascii="Times New Roman" w:hAnsi="Times New Roman" w:eastAsia="宋体" w:cs="Times New Roman"/>
                      <w:sz w:val="21"/>
                      <w:szCs w:val="21"/>
                      <w:u w:val="single"/>
                    </w:rPr>
                    <w:t>×10</w:t>
                  </w:r>
                  <w:r>
                    <w:rPr>
                      <w:rFonts w:hint="default" w:ascii="Times New Roman" w:hAnsi="Times New Roman" w:eastAsia="宋体" w:cs="Times New Roman"/>
                      <w:sz w:val="21"/>
                      <w:szCs w:val="21"/>
                      <w:u w:val="single"/>
                      <w:vertAlign w:val="superscript"/>
                    </w:rPr>
                    <w:t>3</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10000</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0.11~0.17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溶解氧</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6.7~6.9</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6.8</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≥5</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0.725~0.746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铜</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1.0</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锌</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1.0</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镍</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0.02</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六价铬</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0.004L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0.004L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0.05</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铅</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2.5×10</w:t>
                  </w:r>
                  <w:r>
                    <w:rPr>
                      <w:rFonts w:hint="default" w:ascii="Times New Roman" w:hAnsi="Times New Roman" w:eastAsia="宋体" w:cs="Times New Roman"/>
                      <w:kern w:val="0"/>
                      <w:sz w:val="21"/>
                      <w:szCs w:val="21"/>
                      <w:u w:val="single"/>
                      <w:vertAlign w:val="superscript"/>
                    </w:rPr>
                    <w:t>-3</w:t>
                  </w:r>
                  <w:r>
                    <w:rPr>
                      <w:rFonts w:hint="default" w:ascii="Times New Roman" w:hAnsi="Times New Roman" w:eastAsia="宋体" w:cs="Times New Roman"/>
                      <w:kern w:val="0"/>
                      <w:sz w:val="21"/>
                      <w:szCs w:val="21"/>
                      <w:u w:val="single"/>
                    </w:rPr>
                    <w:t>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kern w:val="0"/>
                      <w:sz w:val="21"/>
                      <w:szCs w:val="21"/>
                      <w:u w:val="single"/>
                    </w:rPr>
                    <w:t>2.5×10</w:t>
                  </w:r>
                  <w:r>
                    <w:rPr>
                      <w:rFonts w:hint="default" w:ascii="Times New Roman" w:hAnsi="Times New Roman" w:eastAsia="宋体" w:cs="Times New Roman"/>
                      <w:kern w:val="0"/>
                      <w:sz w:val="21"/>
                      <w:szCs w:val="21"/>
                      <w:u w:val="single"/>
                      <w:vertAlign w:val="superscript"/>
                    </w:rPr>
                    <w:t>-3</w:t>
                  </w:r>
                  <w:r>
                    <w:rPr>
                      <w:rFonts w:hint="default" w:ascii="Times New Roman" w:hAnsi="Times New Roman" w:eastAsia="宋体" w:cs="Times New Roman"/>
                      <w:kern w:val="0"/>
                      <w:sz w:val="21"/>
                      <w:szCs w:val="21"/>
                      <w:u w:val="single"/>
                    </w:rPr>
                    <w:t>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汞</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0.04×10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0.04×10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0.0001</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镉</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0.5×10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0.5×10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0.005</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砷</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0.3×10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0.3×10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挥发性酚类</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0.009~0.011</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0.01</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0.05</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0.18~0.22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硫化物</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0.005L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0.005L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色度</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度</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锰</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0.01L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0.01L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0.1</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氰化物</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0.001L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0.001L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水温</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21.5~22.3</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21.97</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阴离子表面活性剂</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0.05L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0.05L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益阳市城东污水处理厂下游清溪河与撇洪新河交汇处上游100m撇洪新河断面</w:t>
                  </w:r>
                </w:p>
              </w:tc>
              <w:tc>
                <w:tcPr>
                  <w:tcW w:w="58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微黄、无异味、无漂浮物</w:t>
                  </w: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pH</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无量纲</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7.42~7.55</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6~9</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0.21~0.275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化学需氧量</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14~16</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15</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20</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0.7~0.8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五日生化需氧量</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3.4~3.5</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4</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0.85~0.875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悬浮物</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15~18</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16.67</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氨氮</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0.275~0.311</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0.292</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1.0</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0.275~0.311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总氮</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0.92~0.95</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0.94</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1.0</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0.92~0.95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总磷</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0.06~0.08</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0.07</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0.3~0.4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石油类</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0.01L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0.01L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0.05</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粪大肠菌群数</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个/L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2.4</w:t>
                  </w:r>
                  <w:r>
                    <w:rPr>
                      <w:rFonts w:hint="default" w:ascii="Times New Roman" w:hAnsi="Times New Roman" w:eastAsia="宋体" w:cs="Times New Roman"/>
                      <w:sz w:val="21"/>
                      <w:szCs w:val="21"/>
                      <w:u w:val="single"/>
                    </w:rPr>
                    <w:t>×10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kern w:val="0"/>
                      <w:sz w:val="21"/>
                      <w:szCs w:val="21"/>
                      <w:u w:val="single"/>
                    </w:rPr>
                    <w:t>~3.5</w:t>
                  </w:r>
                  <w:r>
                    <w:rPr>
                      <w:rFonts w:hint="default" w:ascii="Times New Roman" w:hAnsi="Times New Roman" w:eastAsia="宋体" w:cs="Times New Roman"/>
                      <w:sz w:val="21"/>
                      <w:szCs w:val="21"/>
                      <w:u w:val="single"/>
                    </w:rPr>
                    <w:t>×10</w:t>
                  </w:r>
                  <w:r>
                    <w:rPr>
                      <w:rFonts w:hint="default" w:ascii="Times New Roman" w:hAnsi="Times New Roman" w:eastAsia="宋体" w:cs="Times New Roman"/>
                      <w:sz w:val="21"/>
                      <w:szCs w:val="21"/>
                      <w:u w:val="single"/>
                      <w:vertAlign w:val="superscript"/>
                    </w:rPr>
                    <w:t>3</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2.9</w:t>
                  </w:r>
                  <w:r>
                    <w:rPr>
                      <w:rFonts w:hint="default" w:ascii="Times New Roman" w:hAnsi="Times New Roman" w:eastAsia="宋体" w:cs="Times New Roman"/>
                      <w:sz w:val="21"/>
                      <w:szCs w:val="21"/>
                      <w:u w:val="single"/>
                    </w:rPr>
                    <w:t>×10</w:t>
                  </w:r>
                  <w:r>
                    <w:rPr>
                      <w:rFonts w:hint="default" w:ascii="Times New Roman" w:hAnsi="Times New Roman" w:eastAsia="宋体" w:cs="Times New Roman"/>
                      <w:sz w:val="21"/>
                      <w:szCs w:val="21"/>
                      <w:u w:val="single"/>
                      <w:vertAlign w:val="superscript"/>
                    </w:rPr>
                    <w:t>3</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10000</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溶解氧</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6.2~6.5</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6.3</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≥5</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0.769~0.806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铜</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1.0</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锌</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1.0</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镍</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0.02</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六价铬</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0.004L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0.004L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0.05</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铅</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2.5×10</w:t>
                  </w:r>
                  <w:r>
                    <w:rPr>
                      <w:rFonts w:hint="default" w:ascii="Times New Roman" w:hAnsi="Times New Roman" w:eastAsia="宋体" w:cs="Times New Roman"/>
                      <w:kern w:val="0"/>
                      <w:sz w:val="21"/>
                      <w:szCs w:val="21"/>
                      <w:u w:val="single"/>
                      <w:vertAlign w:val="superscript"/>
                    </w:rPr>
                    <w:t>-3</w:t>
                  </w:r>
                  <w:r>
                    <w:rPr>
                      <w:rFonts w:hint="default" w:ascii="Times New Roman" w:hAnsi="Times New Roman" w:eastAsia="宋体" w:cs="Times New Roman"/>
                      <w:kern w:val="0"/>
                      <w:sz w:val="21"/>
                      <w:szCs w:val="21"/>
                      <w:u w:val="single"/>
                    </w:rPr>
                    <w:t>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kern w:val="0"/>
                      <w:sz w:val="21"/>
                      <w:szCs w:val="21"/>
                      <w:u w:val="single"/>
                    </w:rPr>
                    <w:t>2.5×10</w:t>
                  </w:r>
                  <w:r>
                    <w:rPr>
                      <w:rFonts w:hint="default" w:ascii="Times New Roman" w:hAnsi="Times New Roman" w:eastAsia="宋体" w:cs="Times New Roman"/>
                      <w:kern w:val="0"/>
                      <w:sz w:val="21"/>
                      <w:szCs w:val="21"/>
                      <w:u w:val="single"/>
                      <w:vertAlign w:val="superscript"/>
                    </w:rPr>
                    <w:t>-3</w:t>
                  </w:r>
                  <w:r>
                    <w:rPr>
                      <w:rFonts w:hint="default" w:ascii="Times New Roman" w:hAnsi="Times New Roman" w:eastAsia="宋体" w:cs="Times New Roman"/>
                      <w:kern w:val="0"/>
                      <w:sz w:val="21"/>
                      <w:szCs w:val="21"/>
                      <w:u w:val="single"/>
                    </w:rPr>
                    <w:t>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汞</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0.04×10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0.04×10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0.0001</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镉</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0.5×10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0.5×10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0.005</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砷</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0.3×10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0.3×10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挥发性酚类</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0.013~0.015</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0.014</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0.05</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0.26~0.3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硫化物</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0.005L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0.005L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色度</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度</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锰</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0.01L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0.01L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0.1</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氰化物</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0.001L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0.001L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水温</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21.6~22.5</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21.9</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阴离子表面活性剂</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0.05L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0.05L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益阳市城东污水处理厂尾水排放口下游清溪河与撇洪新河交汇处撇洪新河下游200m撇洪新河断面</w:t>
                  </w:r>
                </w:p>
              </w:tc>
              <w:tc>
                <w:tcPr>
                  <w:tcW w:w="58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微黄、无异味、无漂浮物</w:t>
                  </w: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pH</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无量纲</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7.48~7.58</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6~9</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0.24~0.29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化学需氧量</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15~18</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16.67</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20</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0.7~0.8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五日生化需氧量</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3.4~3.6</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3.5</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4</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0.85~0.9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悬浮物</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15~18</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16.67</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氨氮</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0.285~0.314</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0.298</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1.0</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0.285~0.314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总氮</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0.94~0.98</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0.96</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1.0</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0.94~0.98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总磷</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0.06~0.08</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0.08</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0.3~0.4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石油类</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0.01L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0.01L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0.05</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粪大肠菌群数</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个/L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2.4</w:t>
                  </w:r>
                  <w:r>
                    <w:rPr>
                      <w:rFonts w:hint="default" w:ascii="Times New Roman" w:hAnsi="Times New Roman" w:eastAsia="宋体" w:cs="Times New Roman"/>
                      <w:sz w:val="21"/>
                      <w:szCs w:val="21"/>
                      <w:u w:val="single"/>
                    </w:rPr>
                    <w:t>×10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kern w:val="0"/>
                      <w:sz w:val="21"/>
                      <w:szCs w:val="21"/>
                      <w:u w:val="single"/>
                    </w:rPr>
                    <w:t>~3.5</w:t>
                  </w:r>
                  <w:r>
                    <w:rPr>
                      <w:rFonts w:hint="default" w:ascii="Times New Roman" w:hAnsi="Times New Roman" w:eastAsia="宋体" w:cs="Times New Roman"/>
                      <w:sz w:val="21"/>
                      <w:szCs w:val="21"/>
                      <w:u w:val="single"/>
                    </w:rPr>
                    <w:t>×10</w:t>
                  </w:r>
                  <w:r>
                    <w:rPr>
                      <w:rFonts w:hint="default" w:ascii="Times New Roman" w:hAnsi="Times New Roman" w:eastAsia="宋体" w:cs="Times New Roman"/>
                      <w:sz w:val="21"/>
                      <w:szCs w:val="21"/>
                      <w:u w:val="single"/>
                      <w:vertAlign w:val="superscript"/>
                    </w:rPr>
                    <w:t>3</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2.9</w:t>
                  </w:r>
                  <w:r>
                    <w:rPr>
                      <w:rFonts w:hint="default" w:ascii="Times New Roman" w:hAnsi="Times New Roman" w:eastAsia="宋体" w:cs="Times New Roman"/>
                      <w:sz w:val="21"/>
                      <w:szCs w:val="21"/>
                      <w:u w:val="single"/>
                    </w:rPr>
                    <w:t>×10</w:t>
                  </w:r>
                  <w:r>
                    <w:rPr>
                      <w:rFonts w:hint="default" w:ascii="Times New Roman" w:hAnsi="Times New Roman" w:eastAsia="宋体" w:cs="Times New Roman"/>
                      <w:sz w:val="21"/>
                      <w:szCs w:val="21"/>
                      <w:u w:val="single"/>
                      <w:vertAlign w:val="superscript"/>
                    </w:rPr>
                    <w:t>3</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10000</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溶解氧</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6.9~7.2</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7.1</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≥5</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0.694~0.725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铜</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1.0</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锌</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1.0</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镍</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0.02</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六价铬</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0.004L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0.004L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0.05</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铅</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2.5×10</w:t>
                  </w:r>
                  <w:r>
                    <w:rPr>
                      <w:rFonts w:hint="default" w:ascii="Times New Roman" w:hAnsi="Times New Roman" w:eastAsia="宋体" w:cs="Times New Roman"/>
                      <w:kern w:val="0"/>
                      <w:sz w:val="21"/>
                      <w:szCs w:val="21"/>
                      <w:u w:val="single"/>
                      <w:vertAlign w:val="superscript"/>
                    </w:rPr>
                    <w:t>-3</w:t>
                  </w:r>
                  <w:r>
                    <w:rPr>
                      <w:rFonts w:hint="default" w:ascii="Times New Roman" w:hAnsi="Times New Roman" w:eastAsia="宋体" w:cs="Times New Roman"/>
                      <w:kern w:val="0"/>
                      <w:sz w:val="21"/>
                      <w:szCs w:val="21"/>
                      <w:u w:val="single"/>
                    </w:rPr>
                    <w:t>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kern w:val="0"/>
                      <w:sz w:val="21"/>
                      <w:szCs w:val="21"/>
                      <w:u w:val="single"/>
                    </w:rPr>
                    <w:t>2.5×10</w:t>
                  </w:r>
                  <w:r>
                    <w:rPr>
                      <w:rFonts w:hint="default" w:ascii="Times New Roman" w:hAnsi="Times New Roman" w:eastAsia="宋体" w:cs="Times New Roman"/>
                      <w:kern w:val="0"/>
                      <w:sz w:val="21"/>
                      <w:szCs w:val="21"/>
                      <w:u w:val="single"/>
                      <w:vertAlign w:val="superscript"/>
                    </w:rPr>
                    <w:t>-3</w:t>
                  </w:r>
                  <w:r>
                    <w:rPr>
                      <w:rFonts w:hint="default" w:ascii="Times New Roman" w:hAnsi="Times New Roman" w:eastAsia="宋体" w:cs="Times New Roman"/>
                      <w:kern w:val="0"/>
                      <w:sz w:val="21"/>
                      <w:szCs w:val="21"/>
                      <w:u w:val="single"/>
                    </w:rPr>
                    <w:t>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汞</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0.04×10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0.04×10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0.0001</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镉</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0.5×10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0.5×10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0.005</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砷</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0.3×10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0.3×10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挥发性酚类</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0.015~0.017</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0.016</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0.05</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0.3~0.34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硫化物</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0.005L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0.005L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色度</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度</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锰</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0.01L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0.01L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0.1</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氰化物</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0.001L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0.001L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温度</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21.3~22.0</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21.6</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阴离子表面活性剂</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0.05L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0.05L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益阳东部新区污水处理厂尾水排放口上游500m碾子河断面</w:t>
                  </w:r>
                </w:p>
              </w:tc>
              <w:tc>
                <w:tcPr>
                  <w:tcW w:w="58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微黄、无异味、无漂浮物</w:t>
                  </w: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pH</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无量纲</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7.05~7.21</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6~9</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0.025~0.105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化学需氧量</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10~13</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11.33</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20</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0.5~0.65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五日生化需氧量</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2.8~3.1</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2.97</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4</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0.7~0.775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悬浮物</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8~11</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9</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氨氮</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0.154~0.198</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0.175</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1.0</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0.154~0.198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总氮</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0.54~0.62</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0.58</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1.0</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0.54~0.62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总磷</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0.02~0.03</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0.02</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0.1~0.15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石油类</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0.01L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0.01L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0.05</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粪大肠菌群数</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个/L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sz w:val="21"/>
                      <w:szCs w:val="21"/>
                      <w:u w:val="single"/>
                    </w:rPr>
                    <w:t>1.1×10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kern w:val="0"/>
                      <w:sz w:val="21"/>
                      <w:szCs w:val="21"/>
                      <w:u w:val="single"/>
                    </w:rPr>
                    <w:t>~2.4</w:t>
                  </w:r>
                  <w:r>
                    <w:rPr>
                      <w:rFonts w:hint="default" w:ascii="Times New Roman" w:hAnsi="Times New Roman" w:eastAsia="宋体" w:cs="Times New Roman"/>
                      <w:sz w:val="21"/>
                      <w:szCs w:val="21"/>
                      <w:u w:val="single"/>
                    </w:rPr>
                    <w:t>×10</w:t>
                  </w:r>
                  <w:r>
                    <w:rPr>
                      <w:rFonts w:hint="default" w:ascii="Times New Roman" w:hAnsi="Times New Roman" w:eastAsia="宋体" w:cs="Times New Roman"/>
                      <w:sz w:val="21"/>
                      <w:szCs w:val="21"/>
                      <w:u w:val="single"/>
                      <w:vertAlign w:val="superscript"/>
                    </w:rPr>
                    <w:t>3</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sz w:val="21"/>
                      <w:szCs w:val="21"/>
                      <w:u w:val="single"/>
                    </w:rPr>
                    <w:t>1.7×10</w:t>
                  </w:r>
                  <w:r>
                    <w:rPr>
                      <w:rFonts w:hint="default" w:ascii="Times New Roman" w:hAnsi="Times New Roman" w:eastAsia="宋体" w:cs="Times New Roman"/>
                      <w:sz w:val="21"/>
                      <w:szCs w:val="21"/>
                      <w:u w:val="single"/>
                      <w:vertAlign w:val="superscript"/>
                    </w:rPr>
                    <w:t>3</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10000</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溶解氧</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7.0~7.3</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7.17</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≥5</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0.685~0.714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铜</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1.0</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锌</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1.0</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镍</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0.02</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六价铬</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0.004L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0.004L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0.05</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铅</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2.5×10</w:t>
                  </w:r>
                  <w:r>
                    <w:rPr>
                      <w:rFonts w:hint="default" w:ascii="Times New Roman" w:hAnsi="Times New Roman" w:eastAsia="宋体" w:cs="Times New Roman"/>
                      <w:kern w:val="0"/>
                      <w:sz w:val="21"/>
                      <w:szCs w:val="21"/>
                      <w:u w:val="single"/>
                      <w:vertAlign w:val="superscript"/>
                    </w:rPr>
                    <w:t>-3</w:t>
                  </w:r>
                  <w:r>
                    <w:rPr>
                      <w:rFonts w:hint="default" w:ascii="Times New Roman" w:hAnsi="Times New Roman" w:eastAsia="宋体" w:cs="Times New Roman"/>
                      <w:kern w:val="0"/>
                      <w:sz w:val="21"/>
                      <w:szCs w:val="21"/>
                      <w:u w:val="single"/>
                    </w:rPr>
                    <w:t>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kern w:val="0"/>
                      <w:sz w:val="21"/>
                      <w:szCs w:val="21"/>
                      <w:u w:val="single"/>
                    </w:rPr>
                    <w:t>2.5×10</w:t>
                  </w:r>
                  <w:r>
                    <w:rPr>
                      <w:rFonts w:hint="default" w:ascii="Times New Roman" w:hAnsi="Times New Roman" w:eastAsia="宋体" w:cs="Times New Roman"/>
                      <w:kern w:val="0"/>
                      <w:sz w:val="21"/>
                      <w:szCs w:val="21"/>
                      <w:u w:val="single"/>
                      <w:vertAlign w:val="superscript"/>
                    </w:rPr>
                    <w:t>-3</w:t>
                  </w:r>
                  <w:r>
                    <w:rPr>
                      <w:rFonts w:hint="default" w:ascii="Times New Roman" w:hAnsi="Times New Roman" w:eastAsia="宋体" w:cs="Times New Roman"/>
                      <w:kern w:val="0"/>
                      <w:sz w:val="21"/>
                      <w:szCs w:val="21"/>
                      <w:u w:val="single"/>
                    </w:rPr>
                    <w:t>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汞</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0.04×10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0.04×10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0.0001</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镉</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0.5×10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0.5×10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0.005</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砷</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0.3×10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0.3×10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挥发性酚类</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0.006~0.008</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0.007</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0.05</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0.12~0.16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硫化物</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0.005L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0.005L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色度</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度</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锰</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0.01L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0.01L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0.1</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氰化物</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0.001L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0.001L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水温</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21.6~22.6</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22.17</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阴离子表面活性剂</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0.05L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0.05L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益阳东部新区污水处理厂尾水排放口下游1000m碾子河断面</w:t>
                  </w:r>
                </w:p>
              </w:tc>
              <w:tc>
                <w:tcPr>
                  <w:tcW w:w="58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微黄、无异味、无漂浮物</w:t>
                  </w: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pH</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无量纲</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7.26~7.41</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6~9</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0.13~0.21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化学需氧量</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12~17</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14.67</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20</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0.6~0.85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五日生化需氧量</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3.4~3.8</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3.67</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4</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0.85~0.95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悬浮物</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10~14</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12</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氨氮</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0.245~0.284</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0.262</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1.0</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0.245~0.284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总氮</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0.83~0.88</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0.85</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1.0</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0.83~0.88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总磷</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0.04~0.06</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0.05</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石油类</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0.01L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0.01L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0.05</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粪大肠菌群数</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个/L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sz w:val="21"/>
                      <w:szCs w:val="21"/>
                      <w:u w:val="single"/>
                    </w:rPr>
                    <w:t>2.4×10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kern w:val="0"/>
                      <w:sz w:val="21"/>
                      <w:szCs w:val="21"/>
                      <w:u w:val="single"/>
                    </w:rPr>
                    <w:t>~3.5</w:t>
                  </w:r>
                  <w:r>
                    <w:rPr>
                      <w:rFonts w:hint="default" w:ascii="Times New Roman" w:hAnsi="Times New Roman" w:eastAsia="宋体" w:cs="Times New Roman"/>
                      <w:sz w:val="21"/>
                      <w:szCs w:val="21"/>
                      <w:u w:val="single"/>
                    </w:rPr>
                    <w:t>×10</w:t>
                  </w:r>
                  <w:r>
                    <w:rPr>
                      <w:rFonts w:hint="default" w:ascii="Times New Roman" w:hAnsi="Times New Roman" w:eastAsia="宋体" w:cs="Times New Roman"/>
                      <w:sz w:val="21"/>
                      <w:szCs w:val="21"/>
                      <w:u w:val="single"/>
                      <w:vertAlign w:val="superscript"/>
                    </w:rPr>
                    <w:t>3</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sz w:val="21"/>
                      <w:szCs w:val="21"/>
                      <w:u w:val="single"/>
                    </w:rPr>
                    <w:t>3.1×10</w:t>
                  </w:r>
                  <w:r>
                    <w:rPr>
                      <w:rFonts w:hint="default" w:ascii="Times New Roman" w:hAnsi="Times New Roman" w:eastAsia="宋体" w:cs="Times New Roman"/>
                      <w:sz w:val="21"/>
                      <w:szCs w:val="21"/>
                      <w:u w:val="single"/>
                      <w:vertAlign w:val="superscript"/>
                    </w:rPr>
                    <w:t>3</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10000</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溶解氧</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6.5~7.0</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6.77</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≥5</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0.714~0.769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铜</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1.0</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锌</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1.0</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镍</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0.02</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六价铬</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0.004L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0.004L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0.05</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铅</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2.5×10</w:t>
                  </w:r>
                  <w:r>
                    <w:rPr>
                      <w:rFonts w:hint="default" w:ascii="Times New Roman" w:hAnsi="Times New Roman" w:eastAsia="宋体" w:cs="Times New Roman"/>
                      <w:kern w:val="0"/>
                      <w:sz w:val="21"/>
                      <w:szCs w:val="21"/>
                      <w:u w:val="single"/>
                      <w:vertAlign w:val="superscript"/>
                    </w:rPr>
                    <w:t>-3</w:t>
                  </w:r>
                  <w:r>
                    <w:rPr>
                      <w:rFonts w:hint="default" w:ascii="Times New Roman" w:hAnsi="Times New Roman" w:eastAsia="宋体" w:cs="Times New Roman"/>
                      <w:kern w:val="0"/>
                      <w:sz w:val="21"/>
                      <w:szCs w:val="21"/>
                      <w:u w:val="single"/>
                    </w:rPr>
                    <w:t>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kern w:val="0"/>
                      <w:sz w:val="21"/>
                      <w:szCs w:val="21"/>
                      <w:u w:val="single"/>
                    </w:rPr>
                    <w:t>2.5×10</w:t>
                  </w:r>
                  <w:r>
                    <w:rPr>
                      <w:rFonts w:hint="default" w:ascii="Times New Roman" w:hAnsi="Times New Roman" w:eastAsia="宋体" w:cs="Times New Roman"/>
                      <w:kern w:val="0"/>
                      <w:sz w:val="21"/>
                      <w:szCs w:val="21"/>
                      <w:u w:val="single"/>
                      <w:vertAlign w:val="superscript"/>
                    </w:rPr>
                    <w:t>-3</w:t>
                  </w:r>
                  <w:r>
                    <w:rPr>
                      <w:rFonts w:hint="default" w:ascii="Times New Roman" w:hAnsi="Times New Roman" w:eastAsia="宋体" w:cs="Times New Roman"/>
                      <w:kern w:val="0"/>
                      <w:sz w:val="21"/>
                      <w:szCs w:val="21"/>
                      <w:u w:val="single"/>
                    </w:rPr>
                    <w:t>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汞</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0.04×10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0.04×10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0.0001</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镉</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0.5×10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0.5×10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0.005</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砷</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0.3×10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0.3×10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挥发性酚类</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0.011~0.013</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0.012</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0.05</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0.22~0.26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硫化物</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0.005L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0.005L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色度</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度</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锰</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0.01L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0.01L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0.1</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氰化物</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0.001L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0.001L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水温</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21.6~22.8</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22.3</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阴离子表面活性剂</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0.05L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0.05L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益阳东部新区污水处理厂下游碾子河与撇水河下游200m撇洪新河断面</w:t>
                  </w:r>
                </w:p>
              </w:tc>
              <w:tc>
                <w:tcPr>
                  <w:tcW w:w="58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微黄、无异味、无漂浮物</w:t>
                  </w: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pH</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无量纲</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7.42~7.54</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6~9</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0.21~0.27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化学需氧量</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15~17</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15.67</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20</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0.75~0.85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五日生化需氧量</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3.4~3.8</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3.57</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4</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0.85~0.95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悬浮物</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13~15</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14</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氨氮</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0.224~0.255</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0.244</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1.0</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0.224~0.255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总氮</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0.86~0.94</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0.89</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1.0</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0.86~0.94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总磷</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0.05~0.08</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0.067</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0.25~0.4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石油类</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0.01L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0.01L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0.05</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粪大肠菌群数</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个/L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sz w:val="21"/>
                      <w:szCs w:val="21"/>
                      <w:u w:val="single"/>
                    </w:rPr>
                    <w:t>2.4×10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kern w:val="0"/>
                      <w:sz w:val="21"/>
                      <w:szCs w:val="21"/>
                      <w:u w:val="single"/>
                    </w:rPr>
                    <w:t>~3.5</w:t>
                  </w:r>
                  <w:r>
                    <w:rPr>
                      <w:rFonts w:hint="default" w:ascii="Times New Roman" w:hAnsi="Times New Roman" w:eastAsia="宋体" w:cs="Times New Roman"/>
                      <w:sz w:val="21"/>
                      <w:szCs w:val="21"/>
                      <w:u w:val="single"/>
                    </w:rPr>
                    <w:t>×10</w:t>
                  </w:r>
                  <w:r>
                    <w:rPr>
                      <w:rFonts w:hint="default" w:ascii="Times New Roman" w:hAnsi="Times New Roman" w:eastAsia="宋体" w:cs="Times New Roman"/>
                      <w:sz w:val="21"/>
                      <w:szCs w:val="21"/>
                      <w:u w:val="single"/>
                      <w:vertAlign w:val="superscript"/>
                    </w:rPr>
                    <w:t>3</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color w:val="FF0000"/>
                      <w:kern w:val="0"/>
                      <w:sz w:val="21"/>
                      <w:szCs w:val="21"/>
                      <w:u w:val="single"/>
                    </w:rPr>
                  </w:pPr>
                  <w:r>
                    <w:rPr>
                      <w:rFonts w:hint="default" w:ascii="Times New Roman" w:hAnsi="Times New Roman" w:eastAsia="宋体" w:cs="Times New Roman"/>
                      <w:kern w:val="0"/>
                      <w:sz w:val="21"/>
                      <w:szCs w:val="21"/>
                      <w:u w:val="single"/>
                    </w:rPr>
                    <w:t>2.9</w:t>
                  </w:r>
                  <w:r>
                    <w:rPr>
                      <w:rFonts w:hint="default" w:ascii="Times New Roman" w:hAnsi="Times New Roman" w:eastAsia="宋体" w:cs="Times New Roman"/>
                      <w:sz w:val="21"/>
                      <w:szCs w:val="21"/>
                      <w:u w:val="single"/>
                    </w:rPr>
                    <w:t>×10</w:t>
                  </w:r>
                  <w:r>
                    <w:rPr>
                      <w:rFonts w:hint="default" w:ascii="Times New Roman" w:hAnsi="Times New Roman" w:eastAsia="宋体" w:cs="Times New Roman"/>
                      <w:sz w:val="21"/>
                      <w:szCs w:val="21"/>
                      <w:u w:val="single"/>
                      <w:vertAlign w:val="superscript"/>
                    </w:rPr>
                    <w:t>3</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10000</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0.24~0.35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溶解氧</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6.8~7.1</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6.9</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≥5</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0.704~0.735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铜</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1.0</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锌</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1.0</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镍</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0.02</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六价铬</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0.004L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0.004L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0.05</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铅</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2.5×10</w:t>
                  </w:r>
                  <w:r>
                    <w:rPr>
                      <w:rFonts w:hint="default" w:ascii="Times New Roman" w:hAnsi="Times New Roman" w:eastAsia="宋体" w:cs="Times New Roman"/>
                      <w:kern w:val="0"/>
                      <w:sz w:val="21"/>
                      <w:szCs w:val="21"/>
                      <w:u w:val="single"/>
                      <w:vertAlign w:val="superscript"/>
                    </w:rPr>
                    <w:t>-3</w:t>
                  </w:r>
                  <w:r>
                    <w:rPr>
                      <w:rFonts w:hint="default" w:ascii="Times New Roman" w:hAnsi="Times New Roman" w:eastAsia="宋体" w:cs="Times New Roman"/>
                      <w:kern w:val="0"/>
                      <w:sz w:val="21"/>
                      <w:szCs w:val="21"/>
                      <w:u w:val="single"/>
                    </w:rPr>
                    <w:t>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kern w:val="0"/>
                      <w:sz w:val="21"/>
                      <w:szCs w:val="21"/>
                      <w:u w:val="single"/>
                    </w:rPr>
                    <w:t>2.5×10</w:t>
                  </w:r>
                  <w:r>
                    <w:rPr>
                      <w:rFonts w:hint="default" w:ascii="Times New Roman" w:hAnsi="Times New Roman" w:eastAsia="宋体" w:cs="Times New Roman"/>
                      <w:kern w:val="0"/>
                      <w:sz w:val="21"/>
                      <w:szCs w:val="21"/>
                      <w:u w:val="single"/>
                      <w:vertAlign w:val="superscript"/>
                    </w:rPr>
                    <w:t>-3</w:t>
                  </w:r>
                  <w:r>
                    <w:rPr>
                      <w:rFonts w:hint="default" w:ascii="Times New Roman" w:hAnsi="Times New Roman" w:eastAsia="宋体" w:cs="Times New Roman"/>
                      <w:kern w:val="0"/>
                      <w:sz w:val="21"/>
                      <w:szCs w:val="21"/>
                      <w:u w:val="single"/>
                    </w:rPr>
                    <w:t>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汞</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0.04×10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0.04×10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0.0001</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镉</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0.5×10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0.5×10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0.005</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砷</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0.3×10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0.3×10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0.05</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挥发性酚类</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0.011~0.014</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0.012</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0.05</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0.22~0.28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硫化物</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0.005L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0.005L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色度</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度</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锰</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0.01L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0.01L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0.1</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氰化物</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0.001L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0.001L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水温</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21.6~22.4</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21.9</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5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p>
              </w:tc>
              <w:tc>
                <w:tcPr>
                  <w:tcW w:w="61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阴离子表面活性剂</w:t>
                  </w:r>
                </w:p>
              </w:tc>
              <w:tc>
                <w:tcPr>
                  <w:tcW w:w="36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mg/L</w:t>
                  </w:r>
                </w:p>
              </w:tc>
              <w:tc>
                <w:tcPr>
                  <w:tcW w:w="8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0.05L</w:t>
                  </w:r>
                </w:p>
              </w:tc>
              <w:tc>
                <w:tcPr>
                  <w:tcW w:w="60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0.05L</w:t>
                  </w:r>
                </w:p>
              </w:tc>
              <w:tc>
                <w:tcPr>
                  <w:tcW w:w="538"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0.2</w:t>
                  </w:r>
                </w:p>
              </w:tc>
              <w:tc>
                <w:tcPr>
                  <w:tcW w:w="68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8"/>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left"/>
                    <w:textAlignment w:val="baseline"/>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检测结果小于检测方法最低检出限，用检出限+L表示；污染物无质量标准或者未检测此项用“/”表示。</w:t>
                  </w:r>
                </w:p>
              </w:tc>
            </w:tr>
          </w:tbl>
          <w:p>
            <w:pPr>
              <w:pStyle w:val="10"/>
              <w:jc w:val="center"/>
              <w:rPr>
                <w:rFonts w:hint="default" w:ascii="Times New Roman" w:hAnsi="Times New Roman" w:cs="Times New Roman"/>
                <w:u w:val="single"/>
              </w:rPr>
            </w:pPr>
          </w:p>
          <w:p>
            <w:pPr>
              <w:pStyle w:val="10"/>
              <w:jc w:val="center"/>
              <w:rPr>
                <w:rFonts w:hint="default" w:ascii="Times New Roman" w:hAnsi="Times New Roman" w:cs="Times New Roman"/>
                <w:u w:val="single"/>
              </w:rPr>
            </w:pPr>
          </w:p>
          <w:p>
            <w:pPr>
              <w:pStyle w:val="10"/>
              <w:jc w:val="center"/>
              <w:rPr>
                <w:rFonts w:hint="default" w:ascii="Times New Roman" w:hAnsi="Times New Roman" w:cs="Times New Roman"/>
                <w:u w:val="single"/>
              </w:rPr>
            </w:pPr>
          </w:p>
          <w:p>
            <w:pPr>
              <w:pStyle w:val="10"/>
              <w:jc w:val="center"/>
              <w:rPr>
                <w:rFonts w:hint="default" w:ascii="Times New Roman" w:hAnsi="Times New Roman" w:cs="Times New Roman"/>
                <w:u w:val="single"/>
              </w:rPr>
            </w:pPr>
          </w:p>
          <w:p>
            <w:pPr>
              <w:pStyle w:val="10"/>
              <w:jc w:val="center"/>
              <w:rPr>
                <w:rFonts w:hint="default" w:ascii="Times New Roman" w:hAnsi="Times New Roman" w:cs="Times New Roman"/>
                <w:u w:val="single"/>
              </w:rPr>
            </w:pPr>
          </w:p>
          <w:p>
            <w:pPr>
              <w:pStyle w:val="10"/>
              <w:jc w:val="center"/>
              <w:rPr>
                <w:rFonts w:hint="default" w:ascii="Times New Roman" w:hAnsi="Times New Roman" w:cs="Times New Roman"/>
                <w:u w:val="single"/>
              </w:rPr>
            </w:pPr>
            <w:r>
              <w:rPr>
                <w:rFonts w:hint="default" w:ascii="Times New Roman" w:hAnsi="Times New Roman" w:cs="Times New Roman"/>
                <w:u w:val="single"/>
              </w:rPr>
              <w:t>表</w:t>
            </w:r>
            <w:r>
              <w:rPr>
                <w:rFonts w:hint="default" w:ascii="Times New Roman" w:hAnsi="Times New Roman" w:cs="Times New Roman"/>
                <w:u w:val="single"/>
                <w:lang w:val="en-US" w:eastAsia="zh-CN"/>
              </w:rPr>
              <w:t>3</w:t>
            </w:r>
            <w:r>
              <w:rPr>
                <w:rFonts w:hint="default" w:ascii="Times New Roman" w:hAnsi="Times New Roman" w:cs="Times New Roman"/>
                <w:u w:val="single"/>
              </w:rPr>
              <w:t>-</w:t>
            </w:r>
            <w:r>
              <w:rPr>
                <w:rFonts w:hint="default" w:ascii="Times New Roman" w:hAnsi="Times New Roman" w:cs="Times New Roman"/>
                <w:u w:val="single"/>
                <w:lang w:val="en-US" w:eastAsia="zh-CN"/>
              </w:rPr>
              <w:t xml:space="preserve">2-2 </w:t>
            </w:r>
            <w:r>
              <w:rPr>
                <w:rFonts w:hint="default" w:ascii="Times New Roman" w:hAnsi="Times New Roman" w:cs="Times New Roman"/>
                <w:u w:val="single"/>
              </w:rPr>
              <w:t>地表水监测数据一览表</w:t>
            </w:r>
          </w:p>
          <w:tbl>
            <w:tblPr>
              <w:tblStyle w:val="17"/>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23"/>
              <w:gridCol w:w="1087"/>
              <w:gridCol w:w="1314"/>
              <w:gridCol w:w="872"/>
              <w:gridCol w:w="872"/>
              <w:gridCol w:w="1521"/>
              <w:gridCol w:w="108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920"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
                      <w:bCs/>
                      <w:kern w:val="0"/>
                      <w:sz w:val="21"/>
                      <w:szCs w:val="21"/>
                      <w:u w:val="single"/>
                    </w:rPr>
                  </w:pPr>
                  <w:r>
                    <w:rPr>
                      <w:rFonts w:hint="default" w:ascii="Times New Roman" w:hAnsi="Times New Roman" w:eastAsia="宋体" w:cs="Times New Roman"/>
                      <w:b/>
                      <w:bCs/>
                      <w:kern w:val="0"/>
                      <w:sz w:val="21"/>
                      <w:szCs w:val="21"/>
                      <w:u w:val="single"/>
                    </w:rPr>
                    <w:t>监测断面</w:t>
                  </w:r>
                </w:p>
              </w:tc>
              <w:tc>
                <w:tcPr>
                  <w:tcW w:w="65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
                      <w:bCs/>
                      <w:kern w:val="0"/>
                      <w:sz w:val="21"/>
                      <w:szCs w:val="21"/>
                      <w:u w:val="single"/>
                    </w:rPr>
                  </w:pPr>
                  <w:r>
                    <w:rPr>
                      <w:rFonts w:hint="default" w:ascii="Times New Roman" w:hAnsi="Times New Roman" w:eastAsia="宋体" w:cs="Times New Roman"/>
                      <w:b/>
                      <w:bCs/>
                      <w:kern w:val="0"/>
                      <w:sz w:val="21"/>
                      <w:szCs w:val="21"/>
                      <w:u w:val="single"/>
                    </w:rPr>
                    <w:t>监测因子</w:t>
                  </w:r>
                </w:p>
              </w:tc>
              <w:tc>
                <w:tcPr>
                  <w:tcW w:w="79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
                      <w:bCs/>
                      <w:kern w:val="0"/>
                      <w:sz w:val="21"/>
                      <w:szCs w:val="21"/>
                      <w:u w:val="single"/>
                    </w:rPr>
                  </w:pPr>
                  <w:r>
                    <w:rPr>
                      <w:rFonts w:hint="default" w:ascii="Times New Roman" w:hAnsi="Times New Roman" w:eastAsia="宋体" w:cs="Times New Roman"/>
                      <w:b/>
                      <w:bCs/>
                      <w:kern w:val="0"/>
                      <w:sz w:val="21"/>
                      <w:szCs w:val="21"/>
                      <w:u w:val="single"/>
                    </w:rPr>
                    <w:t>监测值范围</w:t>
                  </w:r>
                </w:p>
              </w:tc>
              <w:tc>
                <w:tcPr>
                  <w:tcW w:w="52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
                      <w:bCs/>
                      <w:kern w:val="0"/>
                      <w:sz w:val="21"/>
                      <w:szCs w:val="21"/>
                      <w:u w:val="single"/>
                    </w:rPr>
                  </w:pPr>
                  <w:r>
                    <w:rPr>
                      <w:rFonts w:hint="default" w:ascii="Times New Roman" w:hAnsi="Times New Roman" w:eastAsia="宋体" w:cs="Times New Roman"/>
                      <w:b/>
                      <w:bCs/>
                      <w:kern w:val="0"/>
                      <w:sz w:val="21"/>
                      <w:szCs w:val="21"/>
                      <w:u w:val="single"/>
                    </w:rPr>
                    <w:t>标准值</w:t>
                  </w:r>
                </w:p>
              </w:tc>
              <w:tc>
                <w:tcPr>
                  <w:tcW w:w="52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
                      <w:bCs/>
                      <w:kern w:val="0"/>
                      <w:sz w:val="21"/>
                      <w:szCs w:val="21"/>
                      <w:u w:val="single"/>
                    </w:rPr>
                  </w:pPr>
                  <w:r>
                    <w:rPr>
                      <w:rFonts w:hint="default" w:ascii="Times New Roman" w:hAnsi="Times New Roman" w:eastAsia="宋体" w:cs="Times New Roman"/>
                      <w:b/>
                      <w:bCs/>
                      <w:kern w:val="0"/>
                      <w:sz w:val="21"/>
                      <w:szCs w:val="21"/>
                      <w:u w:val="single"/>
                    </w:rPr>
                    <w:t>超标率</w:t>
                  </w:r>
                </w:p>
              </w:tc>
              <w:tc>
                <w:tcPr>
                  <w:tcW w:w="919"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
                      <w:bCs/>
                      <w:kern w:val="0"/>
                      <w:sz w:val="21"/>
                      <w:szCs w:val="21"/>
                      <w:u w:val="single"/>
                    </w:rPr>
                  </w:pPr>
                  <w:r>
                    <w:rPr>
                      <w:rFonts w:hint="default" w:ascii="Times New Roman" w:hAnsi="Times New Roman" w:eastAsia="宋体" w:cs="Times New Roman"/>
                      <w:b/>
                      <w:bCs/>
                      <w:kern w:val="0"/>
                      <w:sz w:val="21"/>
                      <w:szCs w:val="21"/>
                      <w:u w:val="single"/>
                    </w:rPr>
                    <w:t>最大超标倍数</w:t>
                  </w:r>
                </w:p>
              </w:tc>
              <w:tc>
                <w:tcPr>
                  <w:tcW w:w="65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
                      <w:bCs/>
                      <w:kern w:val="0"/>
                      <w:sz w:val="21"/>
                      <w:szCs w:val="21"/>
                      <w:u w:val="single"/>
                    </w:rPr>
                  </w:pPr>
                  <w:r>
                    <w:rPr>
                      <w:rFonts w:hint="default" w:ascii="Times New Roman" w:hAnsi="Times New Roman" w:eastAsia="宋体" w:cs="Times New Roman"/>
                      <w:b/>
                      <w:bCs/>
                      <w:kern w:val="0"/>
                      <w:sz w:val="21"/>
                      <w:szCs w:val="21"/>
                      <w:u w:val="single"/>
                    </w:rPr>
                    <w:t>是否达标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920"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衡龙新区污水</w:t>
                  </w:r>
                </w:p>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kern w:val="0"/>
                      <w:sz w:val="21"/>
                      <w:szCs w:val="21"/>
                      <w:u w:val="single"/>
                    </w:rPr>
                  </w:pPr>
                  <w:r>
                    <w:rPr>
                      <w:rFonts w:hint="default" w:ascii="Times New Roman" w:hAnsi="Times New Roman" w:eastAsia="宋体" w:cs="Times New Roman"/>
                      <w:sz w:val="21"/>
                      <w:szCs w:val="21"/>
                      <w:u w:val="single"/>
                    </w:rPr>
                    <w:t>处理厂排水口上游500m泉交河断面</w:t>
                  </w:r>
                </w:p>
              </w:tc>
              <w:tc>
                <w:tcPr>
                  <w:tcW w:w="65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pH</w:t>
                  </w:r>
                </w:p>
              </w:tc>
              <w:tc>
                <w:tcPr>
                  <w:tcW w:w="79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7.16~7.25</w:t>
                  </w:r>
                </w:p>
              </w:tc>
              <w:tc>
                <w:tcPr>
                  <w:tcW w:w="52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kern w:val="0"/>
                      <w:sz w:val="21"/>
                      <w:szCs w:val="21"/>
                      <w:u w:val="single"/>
                    </w:rPr>
                    <w:t>6～9</w:t>
                  </w:r>
                </w:p>
              </w:tc>
              <w:tc>
                <w:tcPr>
                  <w:tcW w:w="52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0</w:t>
                  </w:r>
                </w:p>
              </w:tc>
              <w:tc>
                <w:tcPr>
                  <w:tcW w:w="919"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0</w:t>
                  </w:r>
                </w:p>
              </w:tc>
              <w:tc>
                <w:tcPr>
                  <w:tcW w:w="656"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40" w:hRule="atLeast"/>
                <w:jc w:val="center"/>
              </w:trPr>
              <w:tc>
                <w:tcPr>
                  <w:tcW w:w="9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kern w:val="0"/>
                      <w:sz w:val="21"/>
                      <w:szCs w:val="21"/>
                      <w:u w:val="single"/>
                    </w:rPr>
                  </w:pPr>
                </w:p>
              </w:tc>
              <w:tc>
                <w:tcPr>
                  <w:tcW w:w="65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SS</w:t>
                  </w:r>
                </w:p>
              </w:tc>
              <w:tc>
                <w:tcPr>
                  <w:tcW w:w="79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15~17</w:t>
                  </w:r>
                </w:p>
              </w:tc>
              <w:tc>
                <w:tcPr>
                  <w:tcW w:w="52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w:t>
                  </w:r>
                </w:p>
              </w:tc>
              <w:tc>
                <w:tcPr>
                  <w:tcW w:w="52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0</w:t>
                  </w:r>
                </w:p>
              </w:tc>
              <w:tc>
                <w:tcPr>
                  <w:tcW w:w="919"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0</w:t>
                  </w:r>
                </w:p>
              </w:tc>
              <w:tc>
                <w:tcPr>
                  <w:tcW w:w="656"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40" w:hRule="atLeast"/>
                <w:jc w:val="center"/>
              </w:trPr>
              <w:tc>
                <w:tcPr>
                  <w:tcW w:w="9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kern w:val="0"/>
                      <w:sz w:val="21"/>
                      <w:szCs w:val="21"/>
                      <w:u w:val="single"/>
                    </w:rPr>
                  </w:pPr>
                </w:p>
              </w:tc>
              <w:tc>
                <w:tcPr>
                  <w:tcW w:w="65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COD</w:t>
                  </w:r>
                </w:p>
              </w:tc>
              <w:tc>
                <w:tcPr>
                  <w:tcW w:w="79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16~17</w:t>
                  </w:r>
                </w:p>
              </w:tc>
              <w:tc>
                <w:tcPr>
                  <w:tcW w:w="52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20</w:t>
                  </w:r>
                </w:p>
              </w:tc>
              <w:tc>
                <w:tcPr>
                  <w:tcW w:w="52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0</w:t>
                  </w:r>
                </w:p>
              </w:tc>
              <w:tc>
                <w:tcPr>
                  <w:tcW w:w="919"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0</w:t>
                  </w:r>
                </w:p>
              </w:tc>
              <w:tc>
                <w:tcPr>
                  <w:tcW w:w="65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sz w:val="21"/>
                      <w:szCs w:val="21"/>
                      <w:u w:val="single"/>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40" w:hRule="atLeast"/>
                <w:jc w:val="center"/>
              </w:trPr>
              <w:tc>
                <w:tcPr>
                  <w:tcW w:w="9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kern w:val="0"/>
                      <w:sz w:val="21"/>
                      <w:szCs w:val="21"/>
                      <w:u w:val="single"/>
                    </w:rPr>
                  </w:pPr>
                </w:p>
              </w:tc>
              <w:tc>
                <w:tcPr>
                  <w:tcW w:w="65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氨氮</w:t>
                  </w:r>
                </w:p>
              </w:tc>
              <w:tc>
                <w:tcPr>
                  <w:tcW w:w="79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0.659~0.721</w:t>
                  </w:r>
                </w:p>
              </w:tc>
              <w:tc>
                <w:tcPr>
                  <w:tcW w:w="52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1.0</w:t>
                  </w:r>
                </w:p>
              </w:tc>
              <w:tc>
                <w:tcPr>
                  <w:tcW w:w="52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0</w:t>
                  </w:r>
                </w:p>
              </w:tc>
              <w:tc>
                <w:tcPr>
                  <w:tcW w:w="919"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0</w:t>
                  </w:r>
                </w:p>
              </w:tc>
              <w:tc>
                <w:tcPr>
                  <w:tcW w:w="65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sz w:val="21"/>
                      <w:szCs w:val="21"/>
                      <w:u w:val="single"/>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40" w:hRule="atLeast"/>
                <w:jc w:val="center"/>
              </w:trPr>
              <w:tc>
                <w:tcPr>
                  <w:tcW w:w="9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kern w:val="0"/>
                      <w:sz w:val="21"/>
                      <w:szCs w:val="21"/>
                      <w:u w:val="single"/>
                    </w:rPr>
                  </w:pPr>
                </w:p>
              </w:tc>
              <w:tc>
                <w:tcPr>
                  <w:tcW w:w="65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总磷</w:t>
                  </w:r>
                </w:p>
              </w:tc>
              <w:tc>
                <w:tcPr>
                  <w:tcW w:w="79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0.01~0.02</w:t>
                  </w:r>
                </w:p>
              </w:tc>
              <w:tc>
                <w:tcPr>
                  <w:tcW w:w="52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0.2</w:t>
                  </w:r>
                </w:p>
              </w:tc>
              <w:tc>
                <w:tcPr>
                  <w:tcW w:w="52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0</w:t>
                  </w:r>
                </w:p>
              </w:tc>
              <w:tc>
                <w:tcPr>
                  <w:tcW w:w="919"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0</w:t>
                  </w:r>
                </w:p>
              </w:tc>
              <w:tc>
                <w:tcPr>
                  <w:tcW w:w="65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sz w:val="21"/>
                      <w:szCs w:val="21"/>
                      <w:u w:val="single"/>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40" w:hRule="atLeast"/>
                <w:jc w:val="center"/>
              </w:trPr>
              <w:tc>
                <w:tcPr>
                  <w:tcW w:w="9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kern w:val="0"/>
                      <w:sz w:val="21"/>
                      <w:szCs w:val="21"/>
                      <w:u w:val="single"/>
                    </w:rPr>
                  </w:pPr>
                </w:p>
              </w:tc>
              <w:tc>
                <w:tcPr>
                  <w:tcW w:w="65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石油类</w:t>
                  </w:r>
                </w:p>
              </w:tc>
              <w:tc>
                <w:tcPr>
                  <w:tcW w:w="79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0.01</w:t>
                  </w:r>
                </w:p>
              </w:tc>
              <w:tc>
                <w:tcPr>
                  <w:tcW w:w="52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0.05</w:t>
                  </w:r>
                </w:p>
              </w:tc>
              <w:tc>
                <w:tcPr>
                  <w:tcW w:w="52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0</w:t>
                  </w:r>
                </w:p>
              </w:tc>
              <w:tc>
                <w:tcPr>
                  <w:tcW w:w="919"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0</w:t>
                  </w:r>
                </w:p>
              </w:tc>
              <w:tc>
                <w:tcPr>
                  <w:tcW w:w="65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sz w:val="21"/>
                      <w:szCs w:val="21"/>
                      <w:u w:val="single"/>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40" w:hRule="atLeast"/>
                <w:jc w:val="center"/>
              </w:trPr>
              <w:tc>
                <w:tcPr>
                  <w:tcW w:w="9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kern w:val="0"/>
                      <w:sz w:val="21"/>
                      <w:szCs w:val="21"/>
                      <w:u w:val="single"/>
                    </w:rPr>
                  </w:pPr>
                </w:p>
              </w:tc>
              <w:tc>
                <w:tcPr>
                  <w:tcW w:w="65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动植物油</w:t>
                  </w:r>
                </w:p>
              </w:tc>
              <w:tc>
                <w:tcPr>
                  <w:tcW w:w="79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0.03~0.04</w:t>
                  </w:r>
                </w:p>
              </w:tc>
              <w:tc>
                <w:tcPr>
                  <w:tcW w:w="52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w:t>
                  </w:r>
                </w:p>
              </w:tc>
              <w:tc>
                <w:tcPr>
                  <w:tcW w:w="52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0</w:t>
                  </w:r>
                </w:p>
              </w:tc>
              <w:tc>
                <w:tcPr>
                  <w:tcW w:w="919"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0</w:t>
                  </w:r>
                </w:p>
              </w:tc>
              <w:tc>
                <w:tcPr>
                  <w:tcW w:w="65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sz w:val="21"/>
                      <w:szCs w:val="21"/>
                      <w:u w:val="single"/>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40" w:hRule="atLeast"/>
                <w:jc w:val="center"/>
              </w:trPr>
              <w:tc>
                <w:tcPr>
                  <w:tcW w:w="920"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衡龙新区污水</w:t>
                  </w:r>
                </w:p>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kern w:val="0"/>
                      <w:sz w:val="21"/>
                      <w:szCs w:val="21"/>
                      <w:u w:val="single"/>
                    </w:rPr>
                  </w:pPr>
                  <w:r>
                    <w:rPr>
                      <w:rFonts w:hint="default" w:ascii="Times New Roman" w:hAnsi="Times New Roman" w:eastAsia="宋体" w:cs="Times New Roman"/>
                      <w:sz w:val="21"/>
                      <w:szCs w:val="21"/>
                      <w:u w:val="single"/>
                    </w:rPr>
                    <w:t>处理厂排水口下游1500m泉交河断面</w:t>
                  </w:r>
                </w:p>
              </w:tc>
              <w:tc>
                <w:tcPr>
                  <w:tcW w:w="65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pH</w:t>
                  </w:r>
                </w:p>
              </w:tc>
              <w:tc>
                <w:tcPr>
                  <w:tcW w:w="79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7.16~7.25</w:t>
                  </w:r>
                </w:p>
              </w:tc>
              <w:tc>
                <w:tcPr>
                  <w:tcW w:w="52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kern w:val="0"/>
                      <w:sz w:val="21"/>
                      <w:szCs w:val="21"/>
                      <w:u w:val="single"/>
                    </w:rPr>
                    <w:t>6～9</w:t>
                  </w:r>
                </w:p>
              </w:tc>
              <w:tc>
                <w:tcPr>
                  <w:tcW w:w="52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0</w:t>
                  </w:r>
                </w:p>
              </w:tc>
              <w:tc>
                <w:tcPr>
                  <w:tcW w:w="919"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0</w:t>
                  </w:r>
                </w:p>
              </w:tc>
              <w:tc>
                <w:tcPr>
                  <w:tcW w:w="65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40" w:hRule="atLeast"/>
                <w:jc w:val="center"/>
              </w:trPr>
              <w:tc>
                <w:tcPr>
                  <w:tcW w:w="9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kern w:val="0"/>
                      <w:sz w:val="21"/>
                      <w:szCs w:val="21"/>
                      <w:u w:val="single"/>
                    </w:rPr>
                  </w:pPr>
                </w:p>
              </w:tc>
              <w:tc>
                <w:tcPr>
                  <w:tcW w:w="65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SS</w:t>
                  </w:r>
                </w:p>
              </w:tc>
              <w:tc>
                <w:tcPr>
                  <w:tcW w:w="79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15~17</w:t>
                  </w:r>
                </w:p>
              </w:tc>
              <w:tc>
                <w:tcPr>
                  <w:tcW w:w="52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w:t>
                  </w:r>
                </w:p>
              </w:tc>
              <w:tc>
                <w:tcPr>
                  <w:tcW w:w="52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0</w:t>
                  </w:r>
                </w:p>
              </w:tc>
              <w:tc>
                <w:tcPr>
                  <w:tcW w:w="919"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0</w:t>
                  </w:r>
                </w:p>
              </w:tc>
              <w:tc>
                <w:tcPr>
                  <w:tcW w:w="65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40" w:hRule="atLeast"/>
                <w:jc w:val="center"/>
              </w:trPr>
              <w:tc>
                <w:tcPr>
                  <w:tcW w:w="9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kern w:val="0"/>
                      <w:sz w:val="21"/>
                      <w:szCs w:val="21"/>
                      <w:u w:val="single"/>
                    </w:rPr>
                  </w:pPr>
                </w:p>
              </w:tc>
              <w:tc>
                <w:tcPr>
                  <w:tcW w:w="65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COD</w:t>
                  </w:r>
                </w:p>
              </w:tc>
              <w:tc>
                <w:tcPr>
                  <w:tcW w:w="79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16~17</w:t>
                  </w:r>
                </w:p>
              </w:tc>
              <w:tc>
                <w:tcPr>
                  <w:tcW w:w="52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20</w:t>
                  </w:r>
                </w:p>
              </w:tc>
              <w:tc>
                <w:tcPr>
                  <w:tcW w:w="52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0</w:t>
                  </w:r>
                </w:p>
              </w:tc>
              <w:tc>
                <w:tcPr>
                  <w:tcW w:w="919"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0</w:t>
                  </w:r>
                </w:p>
              </w:tc>
              <w:tc>
                <w:tcPr>
                  <w:tcW w:w="65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40" w:hRule="atLeast"/>
                <w:jc w:val="center"/>
              </w:trPr>
              <w:tc>
                <w:tcPr>
                  <w:tcW w:w="9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kern w:val="0"/>
                      <w:sz w:val="21"/>
                      <w:szCs w:val="21"/>
                      <w:u w:val="single"/>
                    </w:rPr>
                  </w:pPr>
                </w:p>
              </w:tc>
              <w:tc>
                <w:tcPr>
                  <w:tcW w:w="65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氨氮</w:t>
                  </w:r>
                </w:p>
              </w:tc>
              <w:tc>
                <w:tcPr>
                  <w:tcW w:w="79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0.659~0.721</w:t>
                  </w:r>
                </w:p>
              </w:tc>
              <w:tc>
                <w:tcPr>
                  <w:tcW w:w="52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1.0</w:t>
                  </w:r>
                </w:p>
              </w:tc>
              <w:tc>
                <w:tcPr>
                  <w:tcW w:w="52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0</w:t>
                  </w:r>
                </w:p>
              </w:tc>
              <w:tc>
                <w:tcPr>
                  <w:tcW w:w="919"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0</w:t>
                  </w:r>
                </w:p>
              </w:tc>
              <w:tc>
                <w:tcPr>
                  <w:tcW w:w="65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40" w:hRule="atLeast"/>
                <w:jc w:val="center"/>
              </w:trPr>
              <w:tc>
                <w:tcPr>
                  <w:tcW w:w="9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kern w:val="0"/>
                      <w:sz w:val="21"/>
                      <w:szCs w:val="21"/>
                      <w:u w:val="single"/>
                    </w:rPr>
                  </w:pPr>
                </w:p>
              </w:tc>
              <w:tc>
                <w:tcPr>
                  <w:tcW w:w="65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总磷</w:t>
                  </w:r>
                </w:p>
              </w:tc>
              <w:tc>
                <w:tcPr>
                  <w:tcW w:w="79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0.01~0.02</w:t>
                  </w:r>
                </w:p>
              </w:tc>
              <w:tc>
                <w:tcPr>
                  <w:tcW w:w="52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0.2</w:t>
                  </w:r>
                </w:p>
              </w:tc>
              <w:tc>
                <w:tcPr>
                  <w:tcW w:w="52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0</w:t>
                  </w:r>
                </w:p>
              </w:tc>
              <w:tc>
                <w:tcPr>
                  <w:tcW w:w="919"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0</w:t>
                  </w:r>
                </w:p>
              </w:tc>
              <w:tc>
                <w:tcPr>
                  <w:tcW w:w="65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40" w:hRule="atLeast"/>
                <w:jc w:val="center"/>
              </w:trPr>
              <w:tc>
                <w:tcPr>
                  <w:tcW w:w="9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kern w:val="0"/>
                      <w:sz w:val="21"/>
                      <w:szCs w:val="21"/>
                      <w:u w:val="single"/>
                    </w:rPr>
                  </w:pPr>
                </w:p>
              </w:tc>
              <w:tc>
                <w:tcPr>
                  <w:tcW w:w="65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石油类</w:t>
                  </w:r>
                </w:p>
              </w:tc>
              <w:tc>
                <w:tcPr>
                  <w:tcW w:w="79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0.01</w:t>
                  </w:r>
                </w:p>
              </w:tc>
              <w:tc>
                <w:tcPr>
                  <w:tcW w:w="52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0.05</w:t>
                  </w:r>
                </w:p>
              </w:tc>
              <w:tc>
                <w:tcPr>
                  <w:tcW w:w="52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0</w:t>
                  </w:r>
                </w:p>
              </w:tc>
              <w:tc>
                <w:tcPr>
                  <w:tcW w:w="919"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0</w:t>
                  </w:r>
                </w:p>
              </w:tc>
              <w:tc>
                <w:tcPr>
                  <w:tcW w:w="65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40" w:hRule="atLeast"/>
                <w:jc w:val="center"/>
              </w:trPr>
              <w:tc>
                <w:tcPr>
                  <w:tcW w:w="92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kern w:val="0"/>
                      <w:sz w:val="21"/>
                      <w:szCs w:val="21"/>
                      <w:u w:val="single"/>
                    </w:rPr>
                  </w:pPr>
                </w:p>
              </w:tc>
              <w:tc>
                <w:tcPr>
                  <w:tcW w:w="65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动植物油</w:t>
                  </w:r>
                </w:p>
              </w:tc>
              <w:tc>
                <w:tcPr>
                  <w:tcW w:w="79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0.03~0.04</w:t>
                  </w:r>
                </w:p>
              </w:tc>
              <w:tc>
                <w:tcPr>
                  <w:tcW w:w="52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w:t>
                  </w:r>
                </w:p>
              </w:tc>
              <w:tc>
                <w:tcPr>
                  <w:tcW w:w="52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0</w:t>
                  </w:r>
                </w:p>
              </w:tc>
              <w:tc>
                <w:tcPr>
                  <w:tcW w:w="919"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bCs/>
                      <w:kern w:val="0"/>
                      <w:sz w:val="21"/>
                      <w:szCs w:val="21"/>
                      <w:u w:val="single"/>
                    </w:rPr>
                  </w:pPr>
                  <w:r>
                    <w:rPr>
                      <w:rFonts w:hint="default" w:ascii="Times New Roman" w:hAnsi="Times New Roman" w:eastAsia="宋体" w:cs="Times New Roman"/>
                      <w:bCs/>
                      <w:kern w:val="0"/>
                      <w:sz w:val="21"/>
                      <w:szCs w:val="21"/>
                      <w:u w:val="single"/>
                    </w:rPr>
                    <w:t>0</w:t>
                  </w:r>
                </w:p>
              </w:tc>
              <w:tc>
                <w:tcPr>
                  <w:tcW w:w="65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bl>
          <w:p>
            <w:pPr>
              <w:pStyle w:val="10"/>
              <w:jc w:val="center"/>
              <w:rPr>
                <w:u w:val="single"/>
              </w:rPr>
            </w:pPr>
            <w:r>
              <w:rPr>
                <w:rFonts w:hint="default" w:ascii="Times New Roman" w:hAnsi="Times New Roman" w:cs="Times New Roman"/>
                <w:u w:val="single"/>
              </w:rPr>
              <w:t>表</w:t>
            </w:r>
            <w:r>
              <w:rPr>
                <w:rFonts w:hint="default" w:ascii="Times New Roman" w:hAnsi="Times New Roman" w:cs="Times New Roman"/>
                <w:u w:val="single"/>
                <w:lang w:val="en-US" w:eastAsia="zh-CN"/>
              </w:rPr>
              <w:t>3</w:t>
            </w:r>
            <w:r>
              <w:rPr>
                <w:rFonts w:hint="default" w:ascii="Times New Roman" w:hAnsi="Times New Roman" w:cs="Times New Roman"/>
                <w:u w:val="single"/>
              </w:rPr>
              <w:t>-</w:t>
            </w:r>
            <w:r>
              <w:rPr>
                <w:rFonts w:hint="default" w:ascii="Times New Roman" w:hAnsi="Times New Roman" w:cs="Times New Roman"/>
                <w:u w:val="single"/>
                <w:lang w:val="en-US" w:eastAsia="zh-CN"/>
              </w:rPr>
              <w:t xml:space="preserve">2-3 </w:t>
            </w:r>
            <w:r>
              <w:rPr>
                <w:rFonts w:hint="default" w:ascii="Times New Roman" w:hAnsi="Times New Roman" w:cs="Times New Roman"/>
                <w:u w:val="single"/>
              </w:rPr>
              <w:t>地表水</w:t>
            </w:r>
            <w:r>
              <w:rPr>
                <w:rFonts w:hint="eastAsia"/>
                <w:u w:val="single"/>
              </w:rPr>
              <w:t>监测数据</w:t>
            </w:r>
            <w:r>
              <w:rPr>
                <w:u w:val="single"/>
              </w:rPr>
              <w:t>一览表</w:t>
            </w:r>
          </w:p>
          <w:tbl>
            <w:tblPr>
              <w:tblStyle w:val="17"/>
              <w:tblW w:w="4997" w:type="pct"/>
              <w:tblInd w:w="-1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735"/>
              <w:gridCol w:w="1384"/>
              <w:gridCol w:w="1293"/>
              <w:gridCol w:w="1232"/>
              <w:gridCol w:w="1359"/>
              <w:gridCol w:w="126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048" w:type="pct"/>
                  <w:tcBorders>
                    <w:tl2br w:val="nil"/>
                    <w:tr2bl w:val="nil"/>
                  </w:tcBorders>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采样点样</w:t>
                  </w:r>
                </w:p>
              </w:tc>
              <w:tc>
                <w:tcPr>
                  <w:tcW w:w="836" w:type="pct"/>
                  <w:tcBorders>
                    <w:tl2br w:val="nil"/>
                    <w:tr2bl w:val="nil"/>
                  </w:tcBorders>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监测因子</w:t>
                  </w:r>
                </w:p>
              </w:tc>
              <w:tc>
                <w:tcPr>
                  <w:tcW w:w="781" w:type="pct"/>
                  <w:tcBorders>
                    <w:tl2br w:val="nil"/>
                    <w:tr2bl w:val="nil"/>
                  </w:tcBorders>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浓度范围</w:t>
                  </w:r>
                </w:p>
              </w:tc>
              <w:tc>
                <w:tcPr>
                  <w:tcW w:w="744" w:type="pct"/>
                  <w:tcBorders>
                    <w:tl2br w:val="nil"/>
                    <w:tr2bl w:val="nil"/>
                  </w:tcBorders>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Ⅲ类标准</w:t>
                  </w:r>
                </w:p>
              </w:tc>
              <w:tc>
                <w:tcPr>
                  <w:tcW w:w="821" w:type="pct"/>
                  <w:tcBorders>
                    <w:tl2br w:val="nil"/>
                    <w:tr2bl w:val="nil"/>
                  </w:tcBorders>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最大超标倍数</w:t>
                  </w:r>
                </w:p>
              </w:tc>
              <w:tc>
                <w:tcPr>
                  <w:tcW w:w="765" w:type="pct"/>
                  <w:tcBorders>
                    <w:tl2br w:val="nil"/>
                    <w:tr2bl w:val="nil"/>
                  </w:tcBorders>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rPr>
                    <w:t>超标率（%）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048" w:type="pct"/>
                  <w:vMerge w:val="restar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b/>
                      <w:sz w:val="21"/>
                      <w:szCs w:val="21"/>
                      <w:u w:val="single"/>
                    </w:rPr>
                  </w:pPr>
                </w:p>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b/>
                      <w:sz w:val="21"/>
                      <w:szCs w:val="21"/>
                      <w:u w:val="single"/>
                    </w:rPr>
                  </w:pPr>
                </w:p>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b/>
                      <w:sz w:val="21"/>
                      <w:szCs w:val="21"/>
                      <w:u w:val="single"/>
                    </w:rPr>
                  </w:pPr>
                </w:p>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益阳东部新区大泉污水处理厂尾水排放口</w:t>
                  </w:r>
                </w:p>
              </w:tc>
              <w:tc>
                <w:tcPr>
                  <w:tcW w:w="836"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pH（无量纲）</w:t>
                  </w:r>
                </w:p>
              </w:tc>
              <w:tc>
                <w:tcPr>
                  <w:tcW w:w="781"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6.24~6.30</w:t>
                  </w:r>
                </w:p>
              </w:tc>
              <w:tc>
                <w:tcPr>
                  <w:tcW w:w="744"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6～9</w:t>
                  </w:r>
                </w:p>
              </w:tc>
              <w:tc>
                <w:tcPr>
                  <w:tcW w:w="821"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0</w:t>
                  </w:r>
                </w:p>
              </w:tc>
              <w:tc>
                <w:tcPr>
                  <w:tcW w:w="765"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048" w:type="pct"/>
                  <w:vMerge w:val="continue"/>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p>
              </w:tc>
              <w:tc>
                <w:tcPr>
                  <w:tcW w:w="836"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SS</w:t>
                  </w:r>
                </w:p>
              </w:tc>
              <w:tc>
                <w:tcPr>
                  <w:tcW w:w="781"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20~22</w:t>
                  </w:r>
                </w:p>
              </w:tc>
              <w:tc>
                <w:tcPr>
                  <w:tcW w:w="744"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w:t>
                  </w:r>
                </w:p>
              </w:tc>
              <w:tc>
                <w:tcPr>
                  <w:tcW w:w="821"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w:t>
                  </w:r>
                </w:p>
              </w:tc>
              <w:tc>
                <w:tcPr>
                  <w:tcW w:w="765"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6" w:hRule="atLeast"/>
              </w:trPr>
              <w:tc>
                <w:tcPr>
                  <w:tcW w:w="1048" w:type="pct"/>
                  <w:vMerge w:val="continue"/>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p>
              </w:tc>
              <w:tc>
                <w:tcPr>
                  <w:tcW w:w="836"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COD</w:t>
                  </w:r>
                </w:p>
              </w:tc>
              <w:tc>
                <w:tcPr>
                  <w:tcW w:w="781"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10~14</w:t>
                  </w:r>
                </w:p>
              </w:tc>
              <w:tc>
                <w:tcPr>
                  <w:tcW w:w="744"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20</w:t>
                  </w:r>
                </w:p>
              </w:tc>
              <w:tc>
                <w:tcPr>
                  <w:tcW w:w="821"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0</w:t>
                  </w:r>
                </w:p>
              </w:tc>
              <w:tc>
                <w:tcPr>
                  <w:tcW w:w="765"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048" w:type="pct"/>
                  <w:vMerge w:val="continue"/>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p>
              </w:tc>
              <w:tc>
                <w:tcPr>
                  <w:tcW w:w="836"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position w:val="2"/>
                      <w:sz w:val="21"/>
                      <w:szCs w:val="21"/>
                      <w:u w:val="single"/>
                    </w:rPr>
                    <w:t>BOD</w:t>
                  </w:r>
                  <w:r>
                    <w:rPr>
                      <w:rFonts w:hint="default" w:ascii="Times New Roman" w:hAnsi="Times New Roman" w:eastAsia="宋体" w:cs="Times New Roman"/>
                      <w:position w:val="2"/>
                      <w:sz w:val="21"/>
                      <w:szCs w:val="21"/>
                      <w:u w:val="single"/>
                      <w:vertAlign w:val="subscript"/>
                    </w:rPr>
                    <w:t>5</w:t>
                  </w:r>
                </w:p>
              </w:tc>
              <w:tc>
                <w:tcPr>
                  <w:tcW w:w="781"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2.8~3.5</w:t>
                  </w:r>
                </w:p>
              </w:tc>
              <w:tc>
                <w:tcPr>
                  <w:tcW w:w="744"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4</w:t>
                  </w:r>
                </w:p>
              </w:tc>
              <w:tc>
                <w:tcPr>
                  <w:tcW w:w="821"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0</w:t>
                  </w:r>
                </w:p>
              </w:tc>
              <w:tc>
                <w:tcPr>
                  <w:tcW w:w="765"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6" w:hRule="atLeast"/>
              </w:trPr>
              <w:tc>
                <w:tcPr>
                  <w:tcW w:w="1048" w:type="pct"/>
                  <w:vMerge w:val="continue"/>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p>
              </w:tc>
              <w:tc>
                <w:tcPr>
                  <w:tcW w:w="836"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氨氮</w:t>
                  </w:r>
                </w:p>
              </w:tc>
              <w:tc>
                <w:tcPr>
                  <w:tcW w:w="781"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0.368~0.380</w:t>
                  </w:r>
                </w:p>
              </w:tc>
              <w:tc>
                <w:tcPr>
                  <w:tcW w:w="744"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1.0</w:t>
                  </w:r>
                </w:p>
              </w:tc>
              <w:tc>
                <w:tcPr>
                  <w:tcW w:w="821"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0</w:t>
                  </w:r>
                </w:p>
              </w:tc>
              <w:tc>
                <w:tcPr>
                  <w:tcW w:w="765"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048" w:type="pct"/>
                  <w:vMerge w:val="continue"/>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p>
              </w:tc>
              <w:tc>
                <w:tcPr>
                  <w:tcW w:w="836"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TP</w:t>
                  </w:r>
                </w:p>
              </w:tc>
              <w:tc>
                <w:tcPr>
                  <w:tcW w:w="781"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0.10~0.14</w:t>
                  </w:r>
                </w:p>
              </w:tc>
              <w:tc>
                <w:tcPr>
                  <w:tcW w:w="744"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0.2</w:t>
                  </w:r>
                </w:p>
              </w:tc>
              <w:tc>
                <w:tcPr>
                  <w:tcW w:w="821"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0</w:t>
                  </w:r>
                </w:p>
              </w:tc>
              <w:tc>
                <w:tcPr>
                  <w:tcW w:w="765"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6" w:hRule="atLeast"/>
              </w:trPr>
              <w:tc>
                <w:tcPr>
                  <w:tcW w:w="1048" w:type="pct"/>
                  <w:vMerge w:val="continue"/>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p>
              </w:tc>
              <w:tc>
                <w:tcPr>
                  <w:tcW w:w="836"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动植物油</w:t>
                  </w:r>
                </w:p>
              </w:tc>
              <w:tc>
                <w:tcPr>
                  <w:tcW w:w="781"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0.02~0.03</w:t>
                  </w:r>
                </w:p>
              </w:tc>
              <w:tc>
                <w:tcPr>
                  <w:tcW w:w="744"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w:t>
                  </w:r>
                </w:p>
              </w:tc>
              <w:tc>
                <w:tcPr>
                  <w:tcW w:w="821"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w:t>
                  </w:r>
                </w:p>
              </w:tc>
              <w:tc>
                <w:tcPr>
                  <w:tcW w:w="765"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048" w:type="pct"/>
                  <w:vMerge w:val="restar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b/>
                      <w:sz w:val="21"/>
                      <w:szCs w:val="21"/>
                      <w:u w:val="single"/>
                    </w:rPr>
                  </w:pPr>
                </w:p>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b/>
                      <w:sz w:val="21"/>
                      <w:szCs w:val="21"/>
                      <w:u w:val="single"/>
                    </w:rPr>
                  </w:pPr>
                </w:p>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b/>
                      <w:sz w:val="21"/>
                      <w:szCs w:val="21"/>
                      <w:u w:val="single"/>
                    </w:rPr>
                  </w:pPr>
                </w:p>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b/>
                      <w:sz w:val="21"/>
                      <w:szCs w:val="21"/>
                      <w:u w:val="single"/>
                    </w:rPr>
                  </w:pPr>
                </w:p>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益阳东部新区大泉污水处理厂</w:t>
                  </w:r>
                  <w:r>
                    <w:rPr>
                      <w:rFonts w:hint="default" w:ascii="Times New Roman" w:hAnsi="Times New Roman" w:eastAsia="宋体" w:cs="Times New Roman"/>
                      <w:spacing w:val="-7"/>
                      <w:sz w:val="21"/>
                      <w:szCs w:val="21"/>
                      <w:u w:val="single"/>
                    </w:rPr>
                    <w:t xml:space="preserve">尾水排放口上游 </w:t>
                  </w:r>
                  <w:r>
                    <w:rPr>
                      <w:rFonts w:hint="default" w:ascii="Times New Roman" w:hAnsi="Times New Roman" w:eastAsia="宋体" w:cs="Times New Roman"/>
                      <w:sz w:val="21"/>
                      <w:szCs w:val="21"/>
                      <w:u w:val="single"/>
                    </w:rPr>
                    <w:t>500m</w:t>
                  </w:r>
                </w:p>
              </w:tc>
              <w:tc>
                <w:tcPr>
                  <w:tcW w:w="836"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pH（无量纲）</w:t>
                  </w:r>
                </w:p>
              </w:tc>
              <w:tc>
                <w:tcPr>
                  <w:tcW w:w="781"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6.51~6.55</w:t>
                  </w:r>
                </w:p>
              </w:tc>
              <w:tc>
                <w:tcPr>
                  <w:tcW w:w="744"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6～9</w:t>
                  </w:r>
                </w:p>
              </w:tc>
              <w:tc>
                <w:tcPr>
                  <w:tcW w:w="821"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0</w:t>
                  </w:r>
                </w:p>
              </w:tc>
              <w:tc>
                <w:tcPr>
                  <w:tcW w:w="765"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85" w:hRule="atLeast"/>
              </w:trPr>
              <w:tc>
                <w:tcPr>
                  <w:tcW w:w="1048" w:type="pct"/>
                  <w:vMerge w:val="continue"/>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p>
              </w:tc>
              <w:tc>
                <w:tcPr>
                  <w:tcW w:w="836"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SS</w:t>
                  </w:r>
                </w:p>
              </w:tc>
              <w:tc>
                <w:tcPr>
                  <w:tcW w:w="781"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15~17</w:t>
                  </w:r>
                </w:p>
              </w:tc>
              <w:tc>
                <w:tcPr>
                  <w:tcW w:w="744"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w:t>
                  </w:r>
                </w:p>
              </w:tc>
              <w:tc>
                <w:tcPr>
                  <w:tcW w:w="821"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w:t>
                  </w:r>
                </w:p>
              </w:tc>
              <w:tc>
                <w:tcPr>
                  <w:tcW w:w="765"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6" w:hRule="atLeast"/>
              </w:trPr>
              <w:tc>
                <w:tcPr>
                  <w:tcW w:w="1048" w:type="pct"/>
                  <w:vMerge w:val="continue"/>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p>
              </w:tc>
              <w:tc>
                <w:tcPr>
                  <w:tcW w:w="836"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COD</w:t>
                  </w:r>
                </w:p>
              </w:tc>
              <w:tc>
                <w:tcPr>
                  <w:tcW w:w="781"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9~11</w:t>
                  </w:r>
                </w:p>
              </w:tc>
              <w:tc>
                <w:tcPr>
                  <w:tcW w:w="744"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20</w:t>
                  </w:r>
                </w:p>
              </w:tc>
              <w:tc>
                <w:tcPr>
                  <w:tcW w:w="821"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0</w:t>
                  </w:r>
                </w:p>
              </w:tc>
              <w:tc>
                <w:tcPr>
                  <w:tcW w:w="765"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048" w:type="pct"/>
                  <w:vMerge w:val="continue"/>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p>
              </w:tc>
              <w:tc>
                <w:tcPr>
                  <w:tcW w:w="836"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position w:val="2"/>
                      <w:sz w:val="21"/>
                      <w:szCs w:val="21"/>
                      <w:u w:val="single"/>
                    </w:rPr>
                    <w:t>BOD</w:t>
                  </w:r>
                  <w:r>
                    <w:rPr>
                      <w:rFonts w:hint="default" w:ascii="Times New Roman" w:hAnsi="Times New Roman" w:eastAsia="宋体" w:cs="Times New Roman"/>
                      <w:position w:val="2"/>
                      <w:sz w:val="21"/>
                      <w:szCs w:val="21"/>
                      <w:u w:val="single"/>
                      <w:vertAlign w:val="subscript"/>
                    </w:rPr>
                    <w:t>5</w:t>
                  </w:r>
                </w:p>
              </w:tc>
              <w:tc>
                <w:tcPr>
                  <w:tcW w:w="781"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2.3~2.7</w:t>
                  </w:r>
                </w:p>
              </w:tc>
              <w:tc>
                <w:tcPr>
                  <w:tcW w:w="744"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4</w:t>
                  </w:r>
                </w:p>
              </w:tc>
              <w:tc>
                <w:tcPr>
                  <w:tcW w:w="821"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0</w:t>
                  </w:r>
                </w:p>
              </w:tc>
              <w:tc>
                <w:tcPr>
                  <w:tcW w:w="765"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6" w:hRule="atLeast"/>
              </w:trPr>
              <w:tc>
                <w:tcPr>
                  <w:tcW w:w="1048" w:type="pct"/>
                  <w:vMerge w:val="continue"/>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p>
              </w:tc>
              <w:tc>
                <w:tcPr>
                  <w:tcW w:w="836"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氨氮</w:t>
                  </w:r>
                </w:p>
              </w:tc>
              <w:tc>
                <w:tcPr>
                  <w:tcW w:w="781"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0.285~0.394</w:t>
                  </w:r>
                </w:p>
              </w:tc>
              <w:tc>
                <w:tcPr>
                  <w:tcW w:w="744"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1.0</w:t>
                  </w:r>
                </w:p>
              </w:tc>
              <w:tc>
                <w:tcPr>
                  <w:tcW w:w="821"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0</w:t>
                  </w:r>
                </w:p>
              </w:tc>
              <w:tc>
                <w:tcPr>
                  <w:tcW w:w="765"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048" w:type="pct"/>
                  <w:vMerge w:val="continue"/>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p>
              </w:tc>
              <w:tc>
                <w:tcPr>
                  <w:tcW w:w="836"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TP</w:t>
                  </w:r>
                </w:p>
              </w:tc>
              <w:tc>
                <w:tcPr>
                  <w:tcW w:w="781"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0.14~0.17</w:t>
                  </w:r>
                </w:p>
              </w:tc>
              <w:tc>
                <w:tcPr>
                  <w:tcW w:w="744"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0.2</w:t>
                  </w:r>
                </w:p>
              </w:tc>
              <w:tc>
                <w:tcPr>
                  <w:tcW w:w="821"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0</w:t>
                  </w:r>
                </w:p>
              </w:tc>
              <w:tc>
                <w:tcPr>
                  <w:tcW w:w="765"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048" w:type="pct"/>
                  <w:vMerge w:val="continue"/>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p>
              </w:tc>
              <w:tc>
                <w:tcPr>
                  <w:tcW w:w="836"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动植物油</w:t>
                  </w:r>
                </w:p>
              </w:tc>
              <w:tc>
                <w:tcPr>
                  <w:tcW w:w="781"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0.02~0.03</w:t>
                  </w:r>
                </w:p>
              </w:tc>
              <w:tc>
                <w:tcPr>
                  <w:tcW w:w="744"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w:t>
                  </w:r>
                </w:p>
              </w:tc>
              <w:tc>
                <w:tcPr>
                  <w:tcW w:w="821"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w:t>
                  </w:r>
                </w:p>
              </w:tc>
              <w:tc>
                <w:tcPr>
                  <w:tcW w:w="765"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6" w:hRule="atLeast"/>
              </w:trPr>
              <w:tc>
                <w:tcPr>
                  <w:tcW w:w="1048" w:type="pct"/>
                  <w:vMerge w:val="restar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b/>
                      <w:sz w:val="21"/>
                      <w:szCs w:val="21"/>
                      <w:u w:val="single"/>
                    </w:rPr>
                  </w:pPr>
                </w:p>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b/>
                      <w:sz w:val="21"/>
                      <w:szCs w:val="21"/>
                      <w:u w:val="single"/>
                    </w:rPr>
                  </w:pPr>
                </w:p>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b/>
                      <w:sz w:val="21"/>
                      <w:szCs w:val="21"/>
                      <w:u w:val="single"/>
                    </w:rPr>
                  </w:pPr>
                </w:p>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b/>
                      <w:sz w:val="21"/>
                      <w:szCs w:val="21"/>
                      <w:u w:val="single"/>
                    </w:rPr>
                  </w:pPr>
                </w:p>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益阳东部新区大泉污水处理厂</w:t>
                  </w:r>
                  <w:r>
                    <w:rPr>
                      <w:rFonts w:hint="default" w:ascii="Times New Roman" w:hAnsi="Times New Roman" w:eastAsia="宋体" w:cs="Times New Roman"/>
                      <w:spacing w:val="-7"/>
                      <w:sz w:val="21"/>
                      <w:szCs w:val="21"/>
                      <w:u w:val="single"/>
                    </w:rPr>
                    <w:t xml:space="preserve">尾水排放口下游 </w:t>
                  </w:r>
                  <w:r>
                    <w:rPr>
                      <w:rFonts w:hint="default" w:ascii="Times New Roman" w:hAnsi="Times New Roman" w:eastAsia="宋体" w:cs="Times New Roman"/>
                      <w:sz w:val="21"/>
                      <w:szCs w:val="21"/>
                      <w:u w:val="single"/>
                    </w:rPr>
                    <w:t>1000m</w:t>
                  </w:r>
                </w:p>
              </w:tc>
              <w:tc>
                <w:tcPr>
                  <w:tcW w:w="836"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pH（无量纲）</w:t>
                  </w:r>
                </w:p>
              </w:tc>
              <w:tc>
                <w:tcPr>
                  <w:tcW w:w="781"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6.70~6.74</w:t>
                  </w:r>
                </w:p>
              </w:tc>
              <w:tc>
                <w:tcPr>
                  <w:tcW w:w="744"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6～9</w:t>
                  </w:r>
                </w:p>
              </w:tc>
              <w:tc>
                <w:tcPr>
                  <w:tcW w:w="821"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0</w:t>
                  </w:r>
                </w:p>
              </w:tc>
              <w:tc>
                <w:tcPr>
                  <w:tcW w:w="765"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048" w:type="pct"/>
                  <w:vMerge w:val="continue"/>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p>
              </w:tc>
              <w:tc>
                <w:tcPr>
                  <w:tcW w:w="836"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SS</w:t>
                  </w:r>
                </w:p>
              </w:tc>
              <w:tc>
                <w:tcPr>
                  <w:tcW w:w="781"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13~15</w:t>
                  </w:r>
                </w:p>
              </w:tc>
              <w:tc>
                <w:tcPr>
                  <w:tcW w:w="744"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w:t>
                  </w:r>
                </w:p>
              </w:tc>
              <w:tc>
                <w:tcPr>
                  <w:tcW w:w="821"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w:t>
                  </w:r>
                </w:p>
              </w:tc>
              <w:tc>
                <w:tcPr>
                  <w:tcW w:w="765"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048" w:type="pct"/>
                  <w:vMerge w:val="continue"/>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p>
              </w:tc>
              <w:tc>
                <w:tcPr>
                  <w:tcW w:w="836"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COD</w:t>
                  </w:r>
                </w:p>
              </w:tc>
              <w:tc>
                <w:tcPr>
                  <w:tcW w:w="781"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12~14</w:t>
                  </w:r>
                </w:p>
              </w:tc>
              <w:tc>
                <w:tcPr>
                  <w:tcW w:w="744"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20</w:t>
                  </w:r>
                </w:p>
              </w:tc>
              <w:tc>
                <w:tcPr>
                  <w:tcW w:w="821"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0</w:t>
                  </w:r>
                </w:p>
              </w:tc>
              <w:tc>
                <w:tcPr>
                  <w:tcW w:w="765"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048" w:type="pct"/>
                  <w:vMerge w:val="continue"/>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p>
              </w:tc>
              <w:tc>
                <w:tcPr>
                  <w:tcW w:w="836"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position w:val="2"/>
                      <w:sz w:val="21"/>
                      <w:szCs w:val="21"/>
                      <w:u w:val="single"/>
                    </w:rPr>
                    <w:t>BOD</w:t>
                  </w:r>
                  <w:r>
                    <w:rPr>
                      <w:rFonts w:hint="default" w:ascii="Times New Roman" w:hAnsi="Times New Roman" w:eastAsia="宋体" w:cs="Times New Roman"/>
                      <w:position w:val="2"/>
                      <w:sz w:val="21"/>
                      <w:szCs w:val="21"/>
                      <w:u w:val="single"/>
                      <w:vertAlign w:val="subscript"/>
                    </w:rPr>
                    <w:t>5</w:t>
                  </w:r>
                </w:p>
              </w:tc>
              <w:tc>
                <w:tcPr>
                  <w:tcW w:w="781"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3.0~3.5</w:t>
                  </w:r>
                </w:p>
              </w:tc>
              <w:tc>
                <w:tcPr>
                  <w:tcW w:w="744"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4</w:t>
                  </w:r>
                </w:p>
              </w:tc>
              <w:tc>
                <w:tcPr>
                  <w:tcW w:w="821"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0</w:t>
                  </w:r>
                </w:p>
              </w:tc>
              <w:tc>
                <w:tcPr>
                  <w:tcW w:w="765"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6" w:hRule="atLeast"/>
              </w:trPr>
              <w:tc>
                <w:tcPr>
                  <w:tcW w:w="1048" w:type="pct"/>
                  <w:vMerge w:val="continue"/>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p>
              </w:tc>
              <w:tc>
                <w:tcPr>
                  <w:tcW w:w="836"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氨氮</w:t>
                  </w:r>
                </w:p>
              </w:tc>
              <w:tc>
                <w:tcPr>
                  <w:tcW w:w="781"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0.296~0.313</w:t>
                  </w:r>
                </w:p>
              </w:tc>
              <w:tc>
                <w:tcPr>
                  <w:tcW w:w="744"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1.0</w:t>
                  </w:r>
                </w:p>
              </w:tc>
              <w:tc>
                <w:tcPr>
                  <w:tcW w:w="821"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0</w:t>
                  </w:r>
                </w:p>
              </w:tc>
              <w:tc>
                <w:tcPr>
                  <w:tcW w:w="765"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048" w:type="pct"/>
                  <w:vMerge w:val="continue"/>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p>
              </w:tc>
              <w:tc>
                <w:tcPr>
                  <w:tcW w:w="836"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TP</w:t>
                  </w:r>
                </w:p>
              </w:tc>
              <w:tc>
                <w:tcPr>
                  <w:tcW w:w="781"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0.08~0.12</w:t>
                  </w:r>
                </w:p>
              </w:tc>
              <w:tc>
                <w:tcPr>
                  <w:tcW w:w="744"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0.2</w:t>
                  </w:r>
                </w:p>
              </w:tc>
              <w:tc>
                <w:tcPr>
                  <w:tcW w:w="821"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0</w:t>
                  </w:r>
                </w:p>
              </w:tc>
              <w:tc>
                <w:tcPr>
                  <w:tcW w:w="765"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trPr>
              <w:tc>
                <w:tcPr>
                  <w:tcW w:w="1048" w:type="pct"/>
                  <w:vMerge w:val="continue"/>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p>
              </w:tc>
              <w:tc>
                <w:tcPr>
                  <w:tcW w:w="836"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动植物油</w:t>
                  </w:r>
                </w:p>
              </w:tc>
              <w:tc>
                <w:tcPr>
                  <w:tcW w:w="781"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0.03~0.04</w:t>
                  </w:r>
                </w:p>
              </w:tc>
              <w:tc>
                <w:tcPr>
                  <w:tcW w:w="744"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w:t>
                  </w:r>
                </w:p>
              </w:tc>
              <w:tc>
                <w:tcPr>
                  <w:tcW w:w="821"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w:t>
                  </w:r>
                </w:p>
              </w:tc>
              <w:tc>
                <w:tcPr>
                  <w:tcW w:w="765" w:type="pct"/>
                  <w:tcBorders>
                    <w:tl2br w:val="nil"/>
                    <w:tr2bl w:val="nil"/>
                  </w:tcBorders>
                </w:tcPr>
                <w:p>
                  <w:pPr>
                    <w:pStyle w:val="32"/>
                    <w:keepNext w:val="0"/>
                    <w:keepLines w:val="0"/>
                    <w:pageBreakBefore w:val="0"/>
                    <w:widowControl w:val="0"/>
                    <w:kinsoku/>
                    <w:wordWrap/>
                    <w:overflowPunct/>
                    <w:topLinePunct w:val="0"/>
                    <w:autoSpaceDE/>
                    <w:autoSpaceDN/>
                    <w:bidi w:val="0"/>
                    <w:adjustRightInd w:val="0"/>
                    <w:snapToGrid w:val="0"/>
                    <w:spacing w:line="300" w:lineRule="exact"/>
                    <w:ind w:left="0" w:right="0" w:firstLine="0" w:firstLineChars="0"/>
                    <w:jc w:val="center"/>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w w:val="95"/>
                      <w:sz w:val="21"/>
                      <w:szCs w:val="21"/>
                      <w:u w:val="single"/>
                    </w:rPr>
                    <w:t>/</w:t>
                  </w:r>
                </w:p>
              </w:tc>
            </w:tr>
          </w:tbl>
          <w:p>
            <w:pPr>
              <w:ind w:firstLine="480"/>
              <w:rPr>
                <w:rFonts w:hint="default" w:ascii="Times New Roman" w:hAnsi="Times New Roman" w:cs="Times New Roman"/>
                <w:color w:val="000000" w:themeColor="text1"/>
                <w:highlight w:val="none"/>
                <w:u w:val="single"/>
                <w:lang w:eastAsia="zh-CN"/>
                <w14:textFill>
                  <w14:solidFill>
                    <w14:schemeClr w14:val="tx1"/>
                  </w14:solidFill>
                </w14:textFill>
              </w:rPr>
            </w:pPr>
            <w:r>
              <w:rPr>
                <w:rFonts w:hint="eastAsia" w:ascii="Times New Roman" w:hAnsi="Times New Roman" w:cs="Times New Roman"/>
                <w:color w:val="000000" w:themeColor="text1"/>
                <w:highlight w:val="none"/>
                <w:u w:val="single"/>
                <w14:textFill>
                  <w14:solidFill>
                    <w14:schemeClr w14:val="tx1"/>
                  </w14:solidFill>
                </w14:textFill>
              </w:rPr>
              <w:t>由表</w:t>
            </w:r>
            <w:r>
              <w:rPr>
                <w:rFonts w:hint="eastAsia" w:ascii="Times New Roman" w:hAnsi="Times New Roman" w:cs="Times New Roman"/>
                <w:color w:val="000000" w:themeColor="text1"/>
                <w:highlight w:val="none"/>
                <w:u w:val="single"/>
                <w:lang w:val="en-US" w:eastAsia="zh-CN"/>
                <w14:textFill>
                  <w14:solidFill>
                    <w14:schemeClr w14:val="tx1"/>
                  </w14:solidFill>
                </w14:textFill>
              </w:rPr>
              <w:t>3</w:t>
            </w:r>
            <w:r>
              <w:rPr>
                <w:rFonts w:hint="default" w:ascii="Times New Roman" w:hAnsi="Times New Roman" w:cs="Times New Roman"/>
                <w:color w:val="000000" w:themeColor="text1"/>
                <w:highlight w:val="none"/>
                <w:u w:val="single"/>
                <w14:textFill>
                  <w14:solidFill>
                    <w14:schemeClr w14:val="tx1"/>
                  </w14:solidFill>
                </w14:textFill>
              </w:rPr>
              <w:t>-</w:t>
            </w:r>
            <w:r>
              <w:rPr>
                <w:rFonts w:hint="eastAsia" w:ascii="Times New Roman" w:hAnsi="Times New Roman" w:cs="Times New Roman"/>
                <w:color w:val="000000" w:themeColor="text1"/>
                <w:highlight w:val="none"/>
                <w:u w:val="single"/>
                <w:lang w:val="en-US" w:eastAsia="zh-CN"/>
                <w14:textFill>
                  <w14:solidFill>
                    <w14:schemeClr w14:val="tx1"/>
                  </w14:solidFill>
                </w14:textFill>
              </w:rPr>
              <w:t>2-1</w:t>
            </w:r>
            <w:r>
              <w:rPr>
                <w:rFonts w:hint="eastAsia" w:ascii="Times New Roman" w:hAnsi="Times New Roman" w:cs="Times New Roman"/>
                <w:color w:val="000000" w:themeColor="text1"/>
                <w:highlight w:val="none"/>
                <w:u w:val="single"/>
                <w14:textFill>
                  <w14:solidFill>
                    <w14:schemeClr w14:val="tx1"/>
                  </w14:solidFill>
                </w14:textFill>
              </w:rPr>
              <w:t>可知，益阳市城东</w:t>
            </w:r>
            <w:r>
              <w:rPr>
                <w:rFonts w:hint="default" w:ascii="Times New Roman" w:hAnsi="Times New Roman" w:cs="Times New Roman"/>
                <w:color w:val="000000" w:themeColor="text1"/>
                <w:highlight w:val="none"/>
                <w:u w:val="single"/>
                <w14:textFill>
                  <w14:solidFill>
                    <w14:schemeClr w14:val="tx1"/>
                  </w14:solidFill>
                </w14:textFill>
              </w:rPr>
              <w:t>污水处理厂</w:t>
            </w:r>
            <w:r>
              <w:rPr>
                <w:rFonts w:hint="eastAsia" w:ascii="Times New Roman" w:hAnsi="Times New Roman" w:cs="Times New Roman"/>
                <w:color w:val="000000" w:themeColor="text1"/>
                <w:highlight w:val="none"/>
                <w:u w:val="single"/>
                <w14:textFill>
                  <w14:solidFill>
                    <w14:schemeClr w14:val="tx1"/>
                  </w14:solidFill>
                </w14:textFill>
              </w:rPr>
              <w:t>旁清溪河断面、益阳市城东</w:t>
            </w:r>
            <w:r>
              <w:rPr>
                <w:rFonts w:hint="default" w:ascii="Times New Roman" w:hAnsi="Times New Roman" w:cs="Times New Roman"/>
                <w:color w:val="000000" w:themeColor="text1"/>
                <w:highlight w:val="none"/>
                <w:u w:val="single"/>
                <w14:textFill>
                  <w14:solidFill>
                    <w14:schemeClr w14:val="tx1"/>
                  </w14:solidFill>
                </w14:textFill>
              </w:rPr>
              <w:t>污水处理厂</w:t>
            </w:r>
            <w:r>
              <w:rPr>
                <w:rFonts w:hint="eastAsia" w:ascii="Times New Roman" w:hAnsi="Times New Roman" w:cs="Times New Roman"/>
                <w:color w:val="000000" w:themeColor="text1"/>
                <w:highlight w:val="none"/>
                <w:u w:val="single"/>
                <w14:textFill>
                  <w14:solidFill>
                    <w14:schemeClr w14:val="tx1"/>
                  </w14:solidFill>
                </w14:textFill>
              </w:rPr>
              <w:t>下游清溪河与撇洪新河交汇处上游100m撇洪新河断面、益阳市城东</w:t>
            </w:r>
            <w:r>
              <w:rPr>
                <w:rFonts w:hint="default" w:ascii="Times New Roman" w:hAnsi="Times New Roman" w:cs="Times New Roman"/>
                <w:color w:val="000000" w:themeColor="text1"/>
                <w:highlight w:val="none"/>
                <w:u w:val="single"/>
                <w14:textFill>
                  <w14:solidFill>
                    <w14:schemeClr w14:val="tx1"/>
                  </w14:solidFill>
                </w14:textFill>
              </w:rPr>
              <w:t>污水处理厂</w:t>
            </w:r>
            <w:r>
              <w:rPr>
                <w:rFonts w:hint="eastAsia" w:ascii="Times New Roman" w:hAnsi="Times New Roman" w:cs="Times New Roman"/>
                <w:color w:val="000000" w:themeColor="text1"/>
                <w:highlight w:val="none"/>
                <w:u w:val="single"/>
                <w14:textFill>
                  <w14:solidFill>
                    <w14:schemeClr w14:val="tx1"/>
                  </w14:solidFill>
                </w14:textFill>
              </w:rPr>
              <w:t>下游</w:t>
            </w:r>
            <w:r>
              <w:rPr>
                <w:rFonts w:hint="default" w:ascii="Times New Roman" w:hAnsi="Times New Roman" w:cs="Times New Roman"/>
                <w:color w:val="000000" w:themeColor="text1"/>
                <w:highlight w:val="none"/>
                <w:u w:val="single"/>
                <w14:textFill>
                  <w14:solidFill>
                    <w14:schemeClr w14:val="tx1"/>
                  </w14:solidFill>
                </w14:textFill>
              </w:rPr>
              <w:t>清溪河与撇洪新河交汇处撇洪新河</w:t>
            </w:r>
            <w:r>
              <w:rPr>
                <w:rFonts w:hint="eastAsia" w:ascii="Times New Roman" w:hAnsi="Times New Roman" w:cs="Times New Roman"/>
                <w:color w:val="000000" w:themeColor="text1"/>
                <w:highlight w:val="none"/>
                <w:u w:val="single"/>
                <w14:textFill>
                  <w14:solidFill>
                    <w14:schemeClr w14:val="tx1"/>
                  </w14:solidFill>
                </w14:textFill>
              </w:rPr>
              <w:t>下游</w:t>
            </w:r>
            <w:r>
              <w:rPr>
                <w:rFonts w:hint="default" w:ascii="Times New Roman" w:hAnsi="Times New Roman" w:cs="Times New Roman"/>
                <w:color w:val="000000" w:themeColor="text1"/>
                <w:highlight w:val="none"/>
                <w:u w:val="single"/>
                <w14:textFill>
                  <w14:solidFill>
                    <w14:schemeClr w14:val="tx1"/>
                  </w14:solidFill>
                </w14:textFill>
              </w:rPr>
              <w:t>2</w:t>
            </w:r>
            <w:r>
              <w:rPr>
                <w:rFonts w:hint="eastAsia" w:ascii="Times New Roman" w:hAnsi="Times New Roman" w:cs="Times New Roman"/>
                <w:color w:val="000000" w:themeColor="text1"/>
                <w:highlight w:val="none"/>
                <w:u w:val="single"/>
                <w14:textFill>
                  <w14:solidFill>
                    <w14:schemeClr w14:val="tx1"/>
                  </w14:solidFill>
                </w14:textFill>
              </w:rPr>
              <w:t>00m处撇洪新河</w:t>
            </w:r>
            <w:r>
              <w:rPr>
                <w:rFonts w:hint="default" w:ascii="Times New Roman" w:hAnsi="Times New Roman" w:cs="Times New Roman"/>
                <w:color w:val="000000" w:themeColor="text1"/>
                <w:highlight w:val="none"/>
                <w:u w:val="single"/>
                <w14:textFill>
                  <w14:solidFill>
                    <w14:schemeClr w14:val="tx1"/>
                  </w14:solidFill>
                </w14:textFill>
              </w:rPr>
              <w:t>断面</w:t>
            </w:r>
            <w:r>
              <w:rPr>
                <w:rFonts w:hint="eastAsia" w:ascii="Times New Roman" w:hAnsi="Times New Roman" w:cs="Times New Roman"/>
                <w:color w:val="000000" w:themeColor="text1"/>
                <w:highlight w:val="none"/>
                <w:u w:val="single"/>
                <w14:textFill>
                  <w14:solidFill>
                    <w14:schemeClr w14:val="tx1"/>
                  </w14:solidFill>
                </w14:textFill>
              </w:rPr>
              <w:t>、益阳东部新区污水处理厂尾水</w:t>
            </w:r>
            <w:r>
              <w:rPr>
                <w:rFonts w:hint="default" w:ascii="Times New Roman" w:hAnsi="Times New Roman" w:cs="Times New Roman"/>
                <w:color w:val="000000" w:themeColor="text1"/>
                <w:highlight w:val="none"/>
                <w:u w:val="single"/>
                <w14:textFill>
                  <w14:solidFill>
                    <w14:schemeClr w14:val="tx1"/>
                  </w14:solidFill>
                </w14:textFill>
              </w:rPr>
              <w:t>排放口上游</w:t>
            </w:r>
            <w:r>
              <w:rPr>
                <w:rFonts w:hint="eastAsia" w:ascii="Times New Roman" w:hAnsi="Times New Roman" w:cs="Times New Roman"/>
                <w:color w:val="000000" w:themeColor="text1"/>
                <w:highlight w:val="none"/>
                <w:u w:val="single"/>
                <w14:textFill>
                  <w14:solidFill>
                    <w14:schemeClr w14:val="tx1"/>
                  </w14:solidFill>
                </w14:textFill>
              </w:rPr>
              <w:t>500m碾子河</w:t>
            </w:r>
            <w:r>
              <w:rPr>
                <w:rFonts w:hint="default" w:ascii="Times New Roman" w:hAnsi="Times New Roman" w:cs="Times New Roman"/>
                <w:color w:val="000000" w:themeColor="text1"/>
                <w:highlight w:val="none"/>
                <w:u w:val="single"/>
                <w14:textFill>
                  <w14:solidFill>
                    <w14:schemeClr w14:val="tx1"/>
                  </w14:solidFill>
                </w14:textFill>
              </w:rPr>
              <w:t>断面</w:t>
            </w:r>
            <w:r>
              <w:rPr>
                <w:rFonts w:hint="eastAsia" w:ascii="Times New Roman" w:hAnsi="Times New Roman" w:cs="Times New Roman"/>
                <w:color w:val="000000" w:themeColor="text1"/>
                <w:highlight w:val="none"/>
                <w:u w:val="single"/>
                <w14:textFill>
                  <w14:solidFill>
                    <w14:schemeClr w14:val="tx1"/>
                  </w14:solidFill>
                </w14:textFill>
              </w:rPr>
              <w:t>、益阳东部新区污水处理厂尾水</w:t>
            </w:r>
            <w:r>
              <w:rPr>
                <w:rFonts w:hint="default" w:ascii="Times New Roman" w:hAnsi="Times New Roman" w:cs="Times New Roman"/>
                <w:color w:val="000000" w:themeColor="text1"/>
                <w:highlight w:val="none"/>
                <w:u w:val="single"/>
                <w14:textFill>
                  <w14:solidFill>
                    <w14:schemeClr w14:val="tx1"/>
                  </w14:solidFill>
                </w14:textFill>
              </w:rPr>
              <w:t>排放口</w:t>
            </w:r>
            <w:r>
              <w:rPr>
                <w:rFonts w:hint="eastAsia" w:ascii="Times New Roman" w:hAnsi="Times New Roman" w:cs="Times New Roman"/>
                <w:color w:val="000000" w:themeColor="text1"/>
                <w:highlight w:val="none"/>
                <w:u w:val="single"/>
                <w14:textFill>
                  <w14:solidFill>
                    <w14:schemeClr w14:val="tx1"/>
                  </w14:solidFill>
                </w14:textFill>
              </w:rPr>
              <w:t>下</w:t>
            </w:r>
            <w:r>
              <w:rPr>
                <w:rFonts w:hint="default" w:ascii="Times New Roman" w:hAnsi="Times New Roman" w:cs="Times New Roman"/>
                <w:color w:val="000000" w:themeColor="text1"/>
                <w:highlight w:val="none"/>
                <w:u w:val="single"/>
                <w14:textFill>
                  <w14:solidFill>
                    <w14:schemeClr w14:val="tx1"/>
                  </w14:solidFill>
                </w14:textFill>
              </w:rPr>
              <w:t>游</w:t>
            </w:r>
            <w:r>
              <w:rPr>
                <w:rFonts w:hint="eastAsia" w:ascii="Times New Roman" w:hAnsi="Times New Roman" w:cs="Times New Roman"/>
                <w:color w:val="000000" w:themeColor="text1"/>
                <w:highlight w:val="none"/>
                <w:u w:val="single"/>
                <w14:textFill>
                  <w14:solidFill>
                    <w14:schemeClr w14:val="tx1"/>
                  </w14:solidFill>
                </w14:textFill>
              </w:rPr>
              <w:t>1000m碾子河</w:t>
            </w:r>
            <w:r>
              <w:rPr>
                <w:rFonts w:hint="default" w:ascii="Times New Roman" w:hAnsi="Times New Roman" w:cs="Times New Roman"/>
                <w:color w:val="000000" w:themeColor="text1"/>
                <w:highlight w:val="none"/>
                <w:u w:val="single"/>
                <w14:textFill>
                  <w14:solidFill>
                    <w14:schemeClr w14:val="tx1"/>
                  </w14:solidFill>
                </w14:textFill>
              </w:rPr>
              <w:t>断面</w:t>
            </w:r>
            <w:r>
              <w:rPr>
                <w:rFonts w:hint="eastAsia" w:ascii="Times New Roman" w:hAnsi="Times New Roman" w:cs="Times New Roman"/>
                <w:color w:val="000000" w:themeColor="text1"/>
                <w:highlight w:val="none"/>
                <w:u w:val="single"/>
                <w14:textFill>
                  <w14:solidFill>
                    <w14:schemeClr w14:val="tx1"/>
                  </w14:solidFill>
                </w14:textFill>
              </w:rPr>
              <w:t>、益阳东部新区污水处理厂下游</w:t>
            </w:r>
            <w:r>
              <w:rPr>
                <w:rFonts w:hint="default" w:ascii="Times New Roman" w:hAnsi="Times New Roman" w:cs="Times New Roman"/>
                <w:color w:val="000000" w:themeColor="text1"/>
                <w:highlight w:val="none"/>
                <w:u w:val="single"/>
                <w14:textFill>
                  <w14:solidFill>
                    <w14:schemeClr w14:val="tx1"/>
                  </w14:solidFill>
                </w14:textFill>
              </w:rPr>
              <w:t>碾子河与撇洪新河交汇处撇洪新河</w:t>
            </w:r>
            <w:r>
              <w:rPr>
                <w:rFonts w:hint="eastAsia" w:ascii="Times New Roman" w:hAnsi="Times New Roman" w:cs="Times New Roman"/>
                <w:color w:val="000000" w:themeColor="text1"/>
                <w:highlight w:val="none"/>
                <w:u w:val="single"/>
                <w14:textFill>
                  <w14:solidFill>
                    <w14:schemeClr w14:val="tx1"/>
                  </w14:solidFill>
                </w14:textFill>
              </w:rPr>
              <w:t>下游</w:t>
            </w:r>
            <w:r>
              <w:rPr>
                <w:rFonts w:hint="default" w:ascii="Times New Roman" w:hAnsi="Times New Roman" w:cs="Times New Roman"/>
                <w:color w:val="000000" w:themeColor="text1"/>
                <w:highlight w:val="none"/>
                <w:u w:val="single"/>
                <w14:textFill>
                  <w14:solidFill>
                    <w14:schemeClr w14:val="tx1"/>
                  </w14:solidFill>
                </w14:textFill>
              </w:rPr>
              <w:t>2</w:t>
            </w:r>
            <w:r>
              <w:rPr>
                <w:rFonts w:hint="eastAsia" w:ascii="Times New Roman" w:hAnsi="Times New Roman" w:cs="Times New Roman"/>
                <w:color w:val="000000" w:themeColor="text1"/>
                <w:highlight w:val="none"/>
                <w:u w:val="single"/>
                <w14:textFill>
                  <w14:solidFill>
                    <w14:schemeClr w14:val="tx1"/>
                  </w14:solidFill>
                </w14:textFill>
              </w:rPr>
              <w:t>00m撇洪新河断面的2</w:t>
            </w:r>
            <w:r>
              <w:rPr>
                <w:rFonts w:hint="default" w:ascii="Times New Roman" w:hAnsi="Times New Roman" w:cs="Times New Roman"/>
                <w:color w:val="000000" w:themeColor="text1"/>
                <w:highlight w:val="none"/>
                <w:u w:val="single"/>
                <w14:textFill>
                  <w14:solidFill>
                    <w14:schemeClr w14:val="tx1"/>
                  </w14:solidFill>
                </w14:textFill>
              </w:rPr>
              <w:t>2</w:t>
            </w:r>
            <w:r>
              <w:rPr>
                <w:rFonts w:hint="eastAsia" w:ascii="Times New Roman" w:hAnsi="Times New Roman" w:cs="Times New Roman"/>
                <w:color w:val="000000" w:themeColor="text1"/>
                <w:highlight w:val="none"/>
                <w:u w:val="single"/>
                <w14:textFill>
                  <w14:solidFill>
                    <w14:schemeClr w14:val="tx1"/>
                  </w14:solidFill>
                </w14:textFill>
              </w:rPr>
              <w:t>项监测因子均未超标，撇洪新河、清溪河、碾子河断面满足《地表水环境质量标准》（GB3838-2002）III类标准。</w:t>
            </w:r>
          </w:p>
          <w:p>
            <w:pPr>
              <w:ind w:firstLine="480"/>
              <w:rPr>
                <w:rFonts w:hint="default" w:ascii="Times New Roman" w:hAnsi="Times New Roman" w:cs="Times New Roman"/>
                <w:color w:val="000000" w:themeColor="text1"/>
                <w:highlight w:val="none"/>
                <w:u w:val="single"/>
                <w14:textFill>
                  <w14:solidFill>
                    <w14:schemeClr w14:val="tx1"/>
                  </w14:solidFill>
                </w14:textFill>
              </w:rPr>
            </w:pPr>
            <w:r>
              <w:rPr>
                <w:rFonts w:hint="eastAsia" w:ascii="Times New Roman" w:hAnsi="Times New Roman" w:cs="Times New Roman"/>
                <w:color w:val="000000" w:themeColor="text1"/>
                <w:highlight w:val="none"/>
                <w:u w:val="single"/>
                <w14:textFill>
                  <w14:solidFill>
                    <w14:schemeClr w14:val="tx1"/>
                  </w14:solidFill>
                </w14:textFill>
              </w:rPr>
              <w:t>由表</w:t>
            </w:r>
            <w:r>
              <w:rPr>
                <w:rFonts w:hint="eastAsia" w:ascii="Times New Roman" w:hAnsi="Times New Roman" w:cs="Times New Roman"/>
                <w:color w:val="000000" w:themeColor="text1"/>
                <w:highlight w:val="none"/>
                <w:u w:val="single"/>
                <w:lang w:val="en-US" w:eastAsia="zh-CN"/>
                <w14:textFill>
                  <w14:solidFill>
                    <w14:schemeClr w14:val="tx1"/>
                  </w14:solidFill>
                </w14:textFill>
              </w:rPr>
              <w:t>3</w:t>
            </w:r>
            <w:r>
              <w:rPr>
                <w:rFonts w:hint="default" w:ascii="Times New Roman" w:hAnsi="Times New Roman" w:cs="Times New Roman"/>
                <w:color w:val="000000" w:themeColor="text1"/>
                <w:highlight w:val="none"/>
                <w:u w:val="single"/>
                <w14:textFill>
                  <w14:solidFill>
                    <w14:schemeClr w14:val="tx1"/>
                  </w14:solidFill>
                </w14:textFill>
              </w:rPr>
              <w:t>-</w:t>
            </w:r>
            <w:r>
              <w:rPr>
                <w:rFonts w:hint="eastAsia" w:ascii="Times New Roman" w:hAnsi="Times New Roman" w:cs="Times New Roman"/>
                <w:color w:val="000000" w:themeColor="text1"/>
                <w:highlight w:val="none"/>
                <w:u w:val="single"/>
                <w:lang w:val="en-US" w:eastAsia="zh-CN"/>
                <w14:textFill>
                  <w14:solidFill>
                    <w14:schemeClr w14:val="tx1"/>
                  </w14:solidFill>
                </w14:textFill>
              </w:rPr>
              <w:t>2-2</w:t>
            </w:r>
            <w:r>
              <w:rPr>
                <w:rFonts w:hint="eastAsia" w:ascii="Times New Roman" w:hAnsi="Times New Roman" w:cs="Times New Roman"/>
                <w:color w:val="000000" w:themeColor="text1"/>
                <w:highlight w:val="none"/>
                <w:u w:val="single"/>
                <w14:textFill>
                  <w14:solidFill>
                    <w14:schemeClr w14:val="tx1"/>
                  </w14:solidFill>
                </w14:textFill>
              </w:rPr>
              <w:t>可知，</w:t>
            </w:r>
            <w:r>
              <w:rPr>
                <w:rFonts w:hint="default" w:ascii="Times New Roman" w:hAnsi="Times New Roman" w:cs="Times New Roman"/>
                <w:color w:val="000000" w:themeColor="text1"/>
                <w:highlight w:val="none"/>
                <w:u w:val="single"/>
                <w14:textFill>
                  <w14:solidFill>
                    <w14:schemeClr w14:val="tx1"/>
                  </w14:solidFill>
                </w14:textFill>
              </w:rPr>
              <w:t>衡龙新区污水处理厂排水口上游500m泉交河断面</w:t>
            </w:r>
            <w:r>
              <w:rPr>
                <w:rFonts w:hint="eastAsia" w:ascii="Times New Roman" w:hAnsi="Times New Roman" w:cs="Times New Roman"/>
                <w:color w:val="000000" w:themeColor="text1"/>
                <w:highlight w:val="none"/>
                <w:u w:val="single"/>
                <w:lang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衡龙新区污水处理厂排水口下游1500m泉交河断面</w:t>
            </w:r>
            <w:r>
              <w:rPr>
                <w:rFonts w:hint="eastAsia" w:ascii="Times New Roman" w:hAnsi="Times New Roman" w:cs="Times New Roman"/>
                <w:color w:val="000000" w:themeColor="text1"/>
                <w:highlight w:val="none"/>
                <w:u w:val="single"/>
                <w14:textFill>
                  <w14:solidFill>
                    <w14:schemeClr w14:val="tx1"/>
                  </w14:solidFill>
                </w14:textFill>
              </w:rPr>
              <w:t>各监测因子均符合《地表水环境质量标准》（GB3838-2002）中III类标准。</w:t>
            </w:r>
          </w:p>
          <w:p>
            <w:pPr>
              <w:ind w:firstLine="480"/>
              <w:rPr>
                <w:rFonts w:hint="default" w:ascii="Times New Roman" w:hAnsi="Times New Roman" w:cs="Times New Roman"/>
                <w:color w:val="000000" w:themeColor="text1"/>
                <w:highlight w:val="none"/>
                <w:u w:val="single"/>
                <w:lang w:eastAsia="zh-CN"/>
                <w14:textFill>
                  <w14:solidFill>
                    <w14:schemeClr w14:val="tx1"/>
                  </w14:solidFill>
                </w14:textFill>
              </w:rPr>
            </w:pPr>
            <w:r>
              <w:rPr>
                <w:rFonts w:hint="eastAsia" w:ascii="Times New Roman" w:hAnsi="Times New Roman" w:cs="Times New Roman"/>
                <w:color w:val="000000" w:themeColor="text1"/>
                <w:highlight w:val="none"/>
                <w:u w:val="single"/>
                <w14:textFill>
                  <w14:solidFill>
                    <w14:schemeClr w14:val="tx1"/>
                  </w14:solidFill>
                </w14:textFill>
              </w:rPr>
              <w:t>由表</w:t>
            </w:r>
            <w:r>
              <w:rPr>
                <w:rFonts w:hint="eastAsia" w:ascii="Times New Roman" w:hAnsi="Times New Roman" w:cs="Times New Roman"/>
                <w:color w:val="000000" w:themeColor="text1"/>
                <w:highlight w:val="none"/>
                <w:u w:val="single"/>
                <w:lang w:val="en-US" w:eastAsia="zh-CN"/>
                <w14:textFill>
                  <w14:solidFill>
                    <w14:schemeClr w14:val="tx1"/>
                  </w14:solidFill>
                </w14:textFill>
              </w:rPr>
              <w:t>3</w:t>
            </w:r>
            <w:r>
              <w:rPr>
                <w:rFonts w:hint="default" w:ascii="Times New Roman" w:hAnsi="Times New Roman" w:cs="Times New Roman"/>
                <w:color w:val="000000" w:themeColor="text1"/>
                <w:highlight w:val="none"/>
                <w:u w:val="single"/>
                <w14:textFill>
                  <w14:solidFill>
                    <w14:schemeClr w14:val="tx1"/>
                  </w14:solidFill>
                </w14:textFill>
              </w:rPr>
              <w:t>-</w:t>
            </w:r>
            <w:r>
              <w:rPr>
                <w:rFonts w:hint="eastAsia" w:ascii="Times New Roman" w:hAnsi="Times New Roman" w:cs="Times New Roman"/>
                <w:color w:val="000000" w:themeColor="text1"/>
                <w:highlight w:val="none"/>
                <w:u w:val="single"/>
                <w:lang w:val="en-US" w:eastAsia="zh-CN"/>
                <w14:textFill>
                  <w14:solidFill>
                    <w14:schemeClr w14:val="tx1"/>
                  </w14:solidFill>
                </w14:textFill>
              </w:rPr>
              <w:t>2-3</w:t>
            </w:r>
            <w:r>
              <w:rPr>
                <w:rFonts w:hint="eastAsia" w:ascii="Times New Roman" w:hAnsi="Times New Roman" w:cs="Times New Roman"/>
                <w:color w:val="000000" w:themeColor="text1"/>
                <w:highlight w:val="none"/>
                <w:u w:val="single"/>
                <w14:textFill>
                  <w14:solidFill>
                    <w14:schemeClr w14:val="tx1"/>
                  </w14:solidFill>
                </w14:textFill>
              </w:rPr>
              <w:t>可知，</w:t>
            </w:r>
            <w:r>
              <w:rPr>
                <w:rFonts w:hint="default" w:ascii="Times New Roman" w:hAnsi="Times New Roman" w:cs="Times New Roman"/>
                <w:color w:val="000000" w:themeColor="text1"/>
                <w:highlight w:val="none"/>
                <w:u w:val="single"/>
                <w14:textFill>
                  <w14:solidFill>
                    <w14:schemeClr w14:val="tx1"/>
                  </w14:solidFill>
                </w14:textFill>
              </w:rPr>
              <w:t>岳家桥河监测断面各监测因子均符合《地表水环境质量标准》（GB3838-2002） 中Ⅲ类标准的要求。</w:t>
            </w:r>
          </w:p>
          <w:p>
            <w:pPr>
              <w:pStyle w:val="8"/>
              <w:rPr>
                <w:rFonts w:hint="default" w:ascii="Times New Roman" w:hAnsi="Times New Roman" w:cs="Times New Roman"/>
                <w:color w:val="000000" w:themeColor="text1"/>
                <w:highlight w:val="none"/>
                <w:u w:val="single"/>
                <w:lang w:val="en-US" w:eastAsia="zh-CN"/>
                <w14:textFill>
                  <w14:solidFill>
                    <w14:schemeClr w14:val="tx1"/>
                  </w14:solidFill>
                </w14:textFill>
              </w:rPr>
            </w:pPr>
            <w:r>
              <w:rPr>
                <w:rFonts w:hint="eastAsia" w:ascii="Times New Roman" w:hAnsi="Times New Roman" w:cs="Times New Roman"/>
                <w:color w:val="000000" w:themeColor="text1"/>
                <w:highlight w:val="none"/>
                <w:u w:val="single"/>
                <w:lang w:val="en-US" w:eastAsia="zh-CN"/>
                <w14:textFill>
                  <w14:solidFill>
                    <w14:schemeClr w14:val="tx1"/>
                  </w14:solidFill>
                </w14:textFill>
              </w:rPr>
              <w:t>三、</w:t>
            </w:r>
            <w:r>
              <w:rPr>
                <w:rFonts w:hint="eastAsia" w:ascii="Times New Roman" w:hAnsi="Times New Roman" w:cs="Times New Roman"/>
                <w:color w:val="000000" w:themeColor="text1"/>
                <w:highlight w:val="none"/>
                <w:u w:val="single"/>
                <w14:textFill>
                  <w14:solidFill>
                    <w14:schemeClr w14:val="tx1"/>
                  </w14:solidFill>
                </w14:textFill>
              </w:rPr>
              <w:t>土壤环境质量现状</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textAlignment w:val="auto"/>
              <w:rPr>
                <w:u w:val="single"/>
              </w:rPr>
            </w:pPr>
            <w:r>
              <w:rPr>
                <w:rFonts w:hint="eastAsia" w:ascii="宋体" w:hAnsi="宋体" w:eastAsia="宋体" w:cs="宋体"/>
                <w:color w:val="000000"/>
                <w:kern w:val="0"/>
                <w:sz w:val="24"/>
                <w:szCs w:val="24"/>
                <w:u w:val="single"/>
                <w:lang w:val="en-US" w:eastAsia="zh-CN" w:bidi="ar"/>
              </w:rPr>
              <w:t>为了解本项目周边的</w:t>
            </w:r>
            <w:r>
              <w:rPr>
                <w:rFonts w:hint="eastAsia" w:ascii="Times New Roman" w:hAnsi="Times New Roman" w:cs="Times New Roman"/>
                <w:color w:val="000000" w:themeColor="text1"/>
                <w:highlight w:val="none"/>
                <w:u w:val="single"/>
                <w14:textFill>
                  <w14:solidFill>
                    <w14:schemeClr w14:val="tx1"/>
                  </w14:solidFill>
                </w14:textFill>
              </w:rPr>
              <w:t>土壤环境质量现状</w:t>
            </w:r>
            <w:r>
              <w:rPr>
                <w:rFonts w:hint="eastAsia" w:ascii="宋体" w:hAnsi="宋体" w:eastAsia="宋体" w:cs="宋体"/>
                <w:color w:val="000000"/>
                <w:kern w:val="0"/>
                <w:sz w:val="24"/>
                <w:szCs w:val="24"/>
                <w:u w:val="single"/>
                <w:lang w:val="en-US" w:eastAsia="zh-CN" w:bidi="ar"/>
              </w:rPr>
              <w:t>，本次评价收集了《益阳龙岭</w:t>
            </w:r>
            <w:r>
              <w:rPr>
                <w:rFonts w:hint="eastAsia" w:ascii="宋体" w:hAnsi="宋体" w:cs="宋体"/>
                <w:color w:val="000000"/>
                <w:kern w:val="0"/>
                <w:sz w:val="24"/>
                <w:szCs w:val="24"/>
                <w:u w:val="single"/>
                <w:lang w:val="en-US" w:eastAsia="zh-CN" w:bidi="ar"/>
              </w:rPr>
              <w:t>工</w:t>
            </w:r>
            <w:r>
              <w:rPr>
                <w:rFonts w:hint="eastAsia" w:ascii="宋体" w:hAnsi="宋体" w:eastAsia="宋体" w:cs="宋体"/>
                <w:color w:val="000000"/>
                <w:kern w:val="0"/>
                <w:sz w:val="24"/>
                <w:szCs w:val="24"/>
                <w:u w:val="single"/>
                <w:lang w:val="en-US" w:eastAsia="zh-CN" w:bidi="ar"/>
              </w:rPr>
              <w:t>业集中区（调扩区）总体规划（2019-2025）环境影响报告书》中范围</w:t>
            </w:r>
            <w:r>
              <w:rPr>
                <w:rFonts w:hint="eastAsia" w:ascii="宋体" w:hAnsi="宋体" w:cs="宋体"/>
                <w:color w:val="000000"/>
                <w:kern w:val="0"/>
                <w:sz w:val="24"/>
                <w:szCs w:val="24"/>
                <w:u w:val="single"/>
                <w:lang w:val="en-US" w:eastAsia="zh-CN" w:bidi="ar"/>
              </w:rPr>
              <w:t>区域土壤监测数据</w:t>
            </w:r>
            <w:r>
              <w:rPr>
                <w:rFonts w:hint="eastAsia" w:ascii="宋体" w:hAnsi="宋体" w:eastAsia="宋体" w:cs="宋体"/>
                <w:color w:val="000000"/>
                <w:kern w:val="0"/>
                <w:sz w:val="24"/>
                <w:szCs w:val="24"/>
                <w:u w:val="single"/>
                <w:lang w:val="en-US" w:eastAsia="zh-CN" w:bidi="ar"/>
              </w:rPr>
              <w:t>。</w:t>
            </w:r>
            <w:r>
              <w:rPr>
                <w:rFonts w:hint="eastAsia"/>
                <w:u w:val="single"/>
              </w:rPr>
              <w:t>土壤环境</w:t>
            </w:r>
            <w:r>
              <w:rPr>
                <w:u w:val="single"/>
              </w:rPr>
              <w:t>监测</w:t>
            </w:r>
            <w:r>
              <w:rPr>
                <w:rFonts w:hint="eastAsia"/>
                <w:u w:val="single"/>
              </w:rPr>
              <w:t>委托湖南</w:t>
            </w:r>
            <w:r>
              <w:rPr>
                <w:u w:val="single"/>
              </w:rPr>
              <w:t>宏润检测有限公司</w:t>
            </w:r>
            <w:r>
              <w:rPr>
                <w:rFonts w:hint="eastAsia"/>
                <w:u w:val="single"/>
              </w:rPr>
              <w:t>于2</w:t>
            </w:r>
            <w:r>
              <w:rPr>
                <w:u w:val="single"/>
              </w:rPr>
              <w:t>019</w:t>
            </w:r>
            <w:r>
              <w:rPr>
                <w:rFonts w:hint="eastAsia"/>
                <w:u w:val="single"/>
              </w:rPr>
              <w:t>年5月1日进行</w:t>
            </w:r>
            <w:r>
              <w:rPr>
                <w:u w:val="single"/>
              </w:rPr>
              <w:t>了5</w:t>
            </w:r>
            <w:r>
              <w:rPr>
                <w:rFonts w:hint="eastAsia"/>
                <w:u w:val="single"/>
              </w:rPr>
              <w:t>个土壤环境监测点的监测。</w:t>
            </w:r>
          </w:p>
          <w:p>
            <w:pPr>
              <w:pStyle w:val="6"/>
              <w:ind w:firstLine="480"/>
              <w:rPr>
                <w:u w:val="single"/>
              </w:rPr>
            </w:pPr>
            <w:r>
              <w:rPr>
                <w:rFonts w:hint="eastAsia"/>
                <w:u w:val="single"/>
              </w:rPr>
              <w:t>土壤现状监测评价结果汇总见表</w:t>
            </w:r>
            <w:r>
              <w:rPr>
                <w:rFonts w:hint="eastAsia"/>
                <w:u w:val="single"/>
                <w:lang w:val="en-US" w:eastAsia="zh-CN"/>
              </w:rPr>
              <w:t>3-3</w:t>
            </w:r>
            <w:r>
              <w:rPr>
                <w:rFonts w:hint="eastAsia"/>
                <w:u w:val="single"/>
              </w:rPr>
              <w:t>。</w:t>
            </w:r>
          </w:p>
          <w:p>
            <w:pPr>
              <w:pStyle w:val="10"/>
              <w:jc w:val="center"/>
              <w:rPr>
                <w:u w:val="single"/>
              </w:rPr>
            </w:pPr>
            <w:r>
              <w:rPr>
                <w:rFonts w:hint="default" w:ascii="Times New Roman" w:hAnsi="Times New Roman" w:cs="Times New Roman"/>
                <w:u w:val="single"/>
              </w:rPr>
              <w:t>表</w:t>
            </w:r>
            <w:r>
              <w:rPr>
                <w:rFonts w:hint="default" w:ascii="Times New Roman" w:hAnsi="Times New Roman" w:cs="Times New Roman"/>
                <w:u w:val="single"/>
                <w:lang w:val="en-US" w:eastAsia="zh-CN"/>
              </w:rPr>
              <w:t>3-3</w:t>
            </w:r>
            <w:r>
              <w:rPr>
                <w:rFonts w:hint="default" w:ascii="Times New Roman" w:hAnsi="Times New Roman" w:cs="Times New Roman"/>
                <w:u w:val="single"/>
              </w:rPr>
              <w:t xml:space="preserve">   土壤环境</w:t>
            </w:r>
            <w:r>
              <w:rPr>
                <w:rFonts w:hint="eastAsia"/>
                <w:u w:val="single"/>
              </w:rPr>
              <w:t>监测结果统计一览表</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931"/>
              <w:gridCol w:w="1783"/>
              <w:gridCol w:w="753"/>
              <w:gridCol w:w="1306"/>
              <w:gridCol w:w="1253"/>
              <w:gridCol w:w="9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95"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b/>
                      <w:bCs w:val="0"/>
                      <w:sz w:val="21"/>
                      <w:szCs w:val="21"/>
                      <w:u w:val="single"/>
                    </w:rPr>
                  </w:pPr>
                  <w:r>
                    <w:rPr>
                      <w:rFonts w:hint="default" w:ascii="Times New Roman" w:hAnsi="Times New Roman" w:eastAsia="宋体" w:cs="Times New Roman"/>
                      <w:b/>
                      <w:bCs w:val="0"/>
                      <w:sz w:val="21"/>
                      <w:szCs w:val="21"/>
                      <w:u w:val="single"/>
                    </w:rPr>
                    <w:t>采样点位</w:t>
                  </w:r>
                </w:p>
              </w:tc>
              <w:tc>
                <w:tcPr>
                  <w:tcW w:w="562"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b/>
                      <w:bCs w:val="0"/>
                      <w:sz w:val="21"/>
                      <w:szCs w:val="21"/>
                      <w:u w:val="single"/>
                    </w:rPr>
                  </w:pPr>
                  <w:r>
                    <w:rPr>
                      <w:rFonts w:hint="default" w:ascii="Times New Roman" w:hAnsi="Times New Roman" w:eastAsia="宋体" w:cs="Times New Roman"/>
                      <w:b/>
                      <w:bCs w:val="0"/>
                      <w:sz w:val="21"/>
                      <w:szCs w:val="21"/>
                      <w:u w:val="single"/>
                    </w:rPr>
                    <w:t>样品状态</w:t>
                  </w:r>
                </w:p>
              </w:tc>
              <w:tc>
                <w:tcPr>
                  <w:tcW w:w="107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b/>
                      <w:bCs w:val="0"/>
                      <w:sz w:val="21"/>
                      <w:szCs w:val="21"/>
                      <w:u w:val="single"/>
                    </w:rPr>
                  </w:pPr>
                  <w:r>
                    <w:rPr>
                      <w:rFonts w:hint="default" w:ascii="Times New Roman" w:hAnsi="Times New Roman" w:eastAsia="宋体" w:cs="Times New Roman"/>
                      <w:b/>
                      <w:bCs w:val="0"/>
                      <w:sz w:val="21"/>
                      <w:szCs w:val="21"/>
                      <w:u w:val="single"/>
                    </w:rPr>
                    <w:t>检测项目</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b/>
                      <w:bCs w:val="0"/>
                      <w:sz w:val="21"/>
                      <w:szCs w:val="21"/>
                      <w:u w:val="single"/>
                    </w:rPr>
                  </w:pPr>
                  <w:r>
                    <w:rPr>
                      <w:rFonts w:hint="default" w:ascii="Times New Roman" w:hAnsi="Times New Roman" w:eastAsia="宋体" w:cs="Times New Roman"/>
                      <w:b/>
                      <w:bCs w:val="0"/>
                      <w:sz w:val="21"/>
                      <w:szCs w:val="21"/>
                      <w:u w:val="single"/>
                    </w:rPr>
                    <w:t>单位</w:t>
                  </w:r>
                </w:p>
              </w:tc>
              <w:tc>
                <w:tcPr>
                  <w:tcW w:w="789"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b/>
                      <w:bCs w:val="0"/>
                      <w:sz w:val="21"/>
                      <w:szCs w:val="21"/>
                      <w:u w:val="single"/>
                    </w:rPr>
                  </w:pPr>
                  <w:r>
                    <w:rPr>
                      <w:rFonts w:hint="default" w:ascii="Times New Roman" w:hAnsi="Times New Roman" w:eastAsia="宋体" w:cs="Times New Roman"/>
                      <w:b/>
                      <w:bCs w:val="0"/>
                      <w:sz w:val="21"/>
                      <w:szCs w:val="21"/>
                      <w:u w:val="single"/>
                    </w:rPr>
                    <w:t>检测结果土壤</w:t>
                  </w:r>
                </w:p>
              </w:tc>
              <w:tc>
                <w:tcPr>
                  <w:tcW w:w="75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b/>
                      <w:bCs w:val="0"/>
                      <w:sz w:val="21"/>
                      <w:szCs w:val="21"/>
                      <w:u w:val="single"/>
                    </w:rPr>
                  </w:pPr>
                  <w:r>
                    <w:rPr>
                      <w:rFonts w:hint="default" w:ascii="Times New Roman" w:hAnsi="Times New Roman" w:eastAsia="宋体" w:cs="Times New Roman"/>
                      <w:b/>
                      <w:bCs w:val="0"/>
                      <w:sz w:val="21"/>
                      <w:szCs w:val="21"/>
                      <w:u w:val="single"/>
                    </w:rPr>
                    <w:t>标准值</w:t>
                  </w:r>
                </w:p>
              </w:tc>
              <w:tc>
                <w:tcPr>
                  <w:tcW w:w="56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b/>
                      <w:bCs w:val="0"/>
                      <w:sz w:val="21"/>
                      <w:szCs w:val="21"/>
                      <w:u w:val="single"/>
                    </w:rPr>
                  </w:pPr>
                  <w:r>
                    <w:rPr>
                      <w:rFonts w:hint="default" w:ascii="Times New Roman" w:hAnsi="Times New Roman" w:eastAsia="宋体" w:cs="Times New Roman"/>
                      <w:b/>
                      <w:bCs w:val="0"/>
                      <w:sz w:val="21"/>
                      <w:szCs w:val="21"/>
                      <w:u w:val="single"/>
                    </w:rPr>
                    <w:t>是否达标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湾塘东面</w:t>
                  </w:r>
                </w:p>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农田土壤</w:t>
                  </w:r>
                </w:p>
              </w:tc>
              <w:tc>
                <w:tcPr>
                  <w:tcW w:w="562"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棕色、散</w:t>
                  </w:r>
                </w:p>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土</w:t>
                  </w: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21.2</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60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镉</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0.13</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65</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六价铬</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2.2</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5.7</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textAlignment w:val="center"/>
                    <w:rPr>
                      <w:rFonts w:hint="default" w:ascii="Times New Roman" w:hAnsi="Times New Roman" w:eastAsia="宋体" w:cs="Times New Roman"/>
                      <w:sz w:val="21"/>
                      <w:szCs w:val="21"/>
                      <w:u w:val="single"/>
                    </w:rPr>
                  </w:pPr>
                  <w:r>
                    <w:rPr>
                      <w:rFonts w:hint="default" w:ascii="Times New Roman" w:hAnsi="Times New Roman" w:eastAsia="宋体" w:cs="Times New Roman"/>
                      <w:kern w:val="0"/>
                      <w:sz w:val="21"/>
                      <w:szCs w:val="21"/>
                      <w:u w:val="single"/>
                    </w:rPr>
                    <w:t>铜</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33.7</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18000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铅</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75.2</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800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汞</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0.074</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38</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镍</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29</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900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氯仿</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1.5×10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37</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氯甲烷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3×10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37</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1,1-二氯乙烷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9</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1,2-二氯乙烷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1.3×10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1,1-二氯乙烯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0.8×10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66</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顺-1,2-二氯乙烯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0.9×10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596</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反-1,2-二氯乙烯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0.9×10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54</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二氯甲烷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2.6×10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616</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1,2-二氯丙烷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1.9×10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1,1,1,2-四氯乙烷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1.0×10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1,1,2,2-四氯乙烷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1.0×10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6.8</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四氯乙烯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0.8×10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53</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1,1,1-三氯乙烷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1.1×10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840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1,1,2-三氯乙烷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1.4×10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2.8</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三氯乙烯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0.9×10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2.8</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1,2,2-三氯丙烷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1.0×10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0.5</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氯乙烯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1.5×10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0.43</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1.6×10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4</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氯苯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1.6×10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270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1,2-二氯苯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1.0×10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560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1,4-二氯苯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1.2×10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乙苯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1.2×10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28</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苯乙烯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1.6×10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1290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甲苯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2.0×10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1200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间二甲苯+对二甲苯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3.6×10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570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邻二甲苯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1.3×10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640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硝基苯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0.09L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76</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苯胺</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0.09L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260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2-氯酚</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0.06L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2256</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苯并[a]蒽</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0.1L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15</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苯并[a]芘</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0.1L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1.5</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苯并[b]荧蒽</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0.2L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15</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苯并[k]荧蒽</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0.1L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151</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䓛</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0.1L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1293</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四氯化碳</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2.1×10</w:t>
                  </w:r>
                  <w:r>
                    <w:rPr>
                      <w:rFonts w:hint="default" w:ascii="Times New Roman" w:hAnsi="Times New Roman" w:eastAsia="宋体" w:cs="Times New Roman"/>
                      <w:sz w:val="21"/>
                      <w:szCs w:val="21"/>
                      <w:u w:val="single"/>
                      <w:vertAlign w:val="superscript"/>
                    </w:rPr>
                    <w:t>-3</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0.3</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二苯并[a，h]蒽</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0.1L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1.5</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茚并[1,2,3-cd]芘</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0.1L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15</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萘</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0.655</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70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肖家湾林地土壤</w:t>
                  </w:r>
                </w:p>
              </w:tc>
              <w:tc>
                <w:tcPr>
                  <w:tcW w:w="562"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棕色、散</w:t>
                  </w:r>
                </w:p>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土</w:t>
                  </w: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20.7</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60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镉</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0.15</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65</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六价铬</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2.0</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5.7</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textAlignment w:val="center"/>
                    <w:rPr>
                      <w:rFonts w:hint="default" w:ascii="Times New Roman" w:hAnsi="Times New Roman" w:eastAsia="宋体" w:cs="Times New Roman"/>
                      <w:sz w:val="21"/>
                      <w:szCs w:val="21"/>
                      <w:u w:val="single"/>
                    </w:rPr>
                  </w:pPr>
                  <w:r>
                    <w:rPr>
                      <w:rFonts w:hint="default" w:ascii="Times New Roman" w:hAnsi="Times New Roman" w:eastAsia="宋体" w:cs="Times New Roman"/>
                      <w:kern w:val="0"/>
                      <w:sz w:val="21"/>
                      <w:szCs w:val="21"/>
                      <w:u w:val="single"/>
                    </w:rPr>
                    <w:t>铜</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26.4</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18000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铅</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83.2</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800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汞</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0.084</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38</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镍</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25</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900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氯仿</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1.5×10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37</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氯甲烷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3×10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37</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1,1-二氯乙烷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9</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1,2-二氯乙烷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1.3×10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1,1-二氯乙烯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0.8×10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66</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顺-1,2-二氯乙烯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0.9×10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596</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反-1,2-二氯乙烯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0.9×10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54</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二氯甲烷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2.6×10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616</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1,2-二氯丙烷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1.9×10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1,1,1,2-四氯乙烷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1.0×10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1,1,2,2-四氯乙烷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1.0×10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6.8</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四氯乙烯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0.8×10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53</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1,1,1-三氯乙烷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1.1×10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840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1,1,2-三氯乙烷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1.4×10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2.8</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三氯乙烯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0.9×10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2.8</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1,2,2-三氯丙烷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1.0×10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0.5</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氯乙烯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1.5×10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0.43</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1.6×10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4</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氯苯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1.6×10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270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1,2-二氯苯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1.0×10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560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1,4-二氯苯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1.2×10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乙苯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1.2×10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28</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苯乙烯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1.6×10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1290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甲苯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2.0×10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1200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间二甲苯+对二甲苯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3.6×10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570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邻二甲苯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1.3×10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640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硝基苯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0.09L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76</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苯胺</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0.09L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260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2-氯酚</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0.06L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2256</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苯并[a]蒽</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0.1L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15</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苯并[a]芘</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0.1L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1.5</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苯并[b]荧蒽</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0.2L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15</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苯并[k]荧蒽</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0.1L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151</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䓛</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0.1L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1293</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四氯化碳</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2.1×10</w:t>
                  </w:r>
                  <w:r>
                    <w:rPr>
                      <w:rFonts w:hint="default" w:ascii="Times New Roman" w:hAnsi="Times New Roman" w:eastAsia="宋体" w:cs="Times New Roman"/>
                      <w:sz w:val="21"/>
                      <w:szCs w:val="21"/>
                      <w:u w:val="single"/>
                      <w:vertAlign w:val="superscript"/>
                    </w:rPr>
                    <w:t>-3</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0.3</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二苯并[a，h]蒽</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0.1L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1.5</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茚并[1,2,3-cd]芘</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0.1L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15</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萘</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0.717</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70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沧泉新区三眼塘附近林地土</w:t>
                  </w:r>
                </w:p>
              </w:tc>
              <w:tc>
                <w:tcPr>
                  <w:tcW w:w="562"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棕色、散</w:t>
                  </w:r>
                </w:p>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土</w:t>
                  </w: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19.6</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60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镉</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0.21</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65</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六价铬</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2.1</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5.7</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textAlignment w:val="center"/>
                    <w:rPr>
                      <w:rFonts w:hint="default" w:ascii="Times New Roman" w:hAnsi="Times New Roman" w:eastAsia="宋体" w:cs="Times New Roman"/>
                      <w:sz w:val="21"/>
                      <w:szCs w:val="21"/>
                      <w:u w:val="single"/>
                    </w:rPr>
                  </w:pPr>
                  <w:r>
                    <w:rPr>
                      <w:rFonts w:hint="default" w:ascii="Times New Roman" w:hAnsi="Times New Roman" w:eastAsia="宋体" w:cs="Times New Roman"/>
                      <w:kern w:val="0"/>
                      <w:sz w:val="21"/>
                      <w:szCs w:val="21"/>
                      <w:u w:val="single"/>
                    </w:rPr>
                    <w:t>铜</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25.3</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18000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铅</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66.2</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800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汞</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0.112</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38</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镍</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30</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900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氯仿</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1.5×10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37</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氯甲烷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3×10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37</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1,1-二氯乙烷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9</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1,2-二氯乙烷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1.3×10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1,1-二氯乙烯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0.8×10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66</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顺-1,2-二氯乙烯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0.9×10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596</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反-1,2-二氯乙烯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0.9×10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54</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二氯甲烷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2.6×10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616</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1,2-二氯丙烷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1.9×10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1,1,1,2-四氯乙烷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1.0×10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1,1,2,2-四氯乙烷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1.0×10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6.8</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四氯乙烯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0.8×10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53</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1,1,1-三氯乙烷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1.1×10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840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1,1,2-三氯乙烷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1.4×10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2.8</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三氯乙烯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0.9×10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2.8</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1,2,2-三氯丙烷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1.0×10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0.5</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氯乙烯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1.5×10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0.43</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1.6×10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4</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氯苯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1.6×10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270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1,2-二氯苯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1.0×10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560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1,4-二氯苯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1.2×10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乙苯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1.2×10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28</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苯乙烯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1.6×10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1290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甲苯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2.0×10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1200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间二甲苯+对二甲苯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3.6×10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570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邻二甲苯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1.3×10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640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硝基苯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0.09L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76</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苯胺</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0.09L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260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2-氯酚</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0.06L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2256</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苯并[a]蒽</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0.1L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15</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苯并[a]芘</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0.1L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1.5</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苯并[b]荧蒽</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0.2L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15</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苯并[k]荧蒽</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0.1L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151</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䓛</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0.1L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1293</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四氯化碳</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2.1×10</w:t>
                  </w:r>
                  <w:r>
                    <w:rPr>
                      <w:rFonts w:hint="default" w:ascii="Times New Roman" w:hAnsi="Times New Roman" w:eastAsia="宋体" w:cs="Times New Roman"/>
                      <w:sz w:val="21"/>
                      <w:szCs w:val="21"/>
                      <w:u w:val="single"/>
                      <w:vertAlign w:val="superscript"/>
                    </w:rPr>
                    <w:t>-3</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0.3</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二苯并[a，h]蒽</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0.1L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1.5</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茚并[1,2,3-cd]芘</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0.1L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15</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萘</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0.382</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70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白泥洲村农田土壤</w:t>
                  </w:r>
                </w:p>
              </w:tc>
              <w:tc>
                <w:tcPr>
                  <w:tcW w:w="562"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棕色、散土</w:t>
                  </w: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17.2</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60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镉</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0.13</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65</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六价铬</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2.0</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5.7</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textAlignment w:val="center"/>
                    <w:rPr>
                      <w:rFonts w:hint="default" w:ascii="Times New Roman" w:hAnsi="Times New Roman" w:eastAsia="宋体" w:cs="Times New Roman"/>
                      <w:sz w:val="21"/>
                      <w:szCs w:val="21"/>
                      <w:u w:val="single"/>
                    </w:rPr>
                  </w:pPr>
                  <w:r>
                    <w:rPr>
                      <w:rFonts w:hint="default" w:ascii="Times New Roman" w:hAnsi="Times New Roman" w:eastAsia="宋体" w:cs="Times New Roman"/>
                      <w:kern w:val="0"/>
                      <w:sz w:val="21"/>
                      <w:szCs w:val="21"/>
                      <w:u w:val="single"/>
                    </w:rPr>
                    <w:t>铜</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30.5</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18000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铅</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69.2</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800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汞</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0.069</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38</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镍</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28</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900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氯仿</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1.5×10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37</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氯甲烷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3×10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37</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1,1-二氯乙烷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9</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1,2-二氯乙烷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1.3×10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1,1-二氯乙烯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0.8×10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66</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顺-1,2-二氯乙烯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0.9×10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596</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反-1,2-二氯乙烯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0.9×10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54</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二氯甲烷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2.6×10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616</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1,2-二氯丙烷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1.9×10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1,1,1,2-四氯乙烷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1.0×10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1,1,2,2-四氯乙烷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1.0×10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6.8</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四氯乙烯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0.8×10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53</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1,1,1-三氯乙烷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1.1×10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840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1,1,2-三氯乙烷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1.4×10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2.8</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三氯乙烯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0.9×10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2.8</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1,2,2-三氯丙烷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1.0×10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0.5</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氯乙烯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1.5×10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0.43</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1.6×10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4</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氯苯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1.6×10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270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1,2-二氯苯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1.0×10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560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1,4-二氯苯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1.2×10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乙苯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1.2×10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28</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苯乙烯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1.6×10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1290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甲苯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2.0×10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1200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间二甲苯+对二甲苯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3.6×10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570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邻二甲苯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1.3×10</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640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硝基苯</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0.09L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76</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苯胺</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0.09L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260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2-氯酚</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0.06L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2256</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苯并[a]蒽</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0.1L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15</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苯并[a]芘</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0.1L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1.5</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苯并[b]荧蒽</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0.2L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15</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苯并[k]荧蒽</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0.1L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151</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䓛</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0.1L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1293</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四氯化碳</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2.1×10</w:t>
                  </w:r>
                  <w:r>
                    <w:rPr>
                      <w:rFonts w:hint="default" w:ascii="Times New Roman" w:hAnsi="Times New Roman" w:eastAsia="宋体" w:cs="Times New Roman"/>
                      <w:sz w:val="21"/>
                      <w:szCs w:val="21"/>
                      <w:u w:val="single"/>
                      <w:vertAlign w:val="superscript"/>
                    </w:rPr>
                    <w:t>-3</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0.3</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二苯并[a，h]蒽</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0.1L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1.5</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茚并[1,2,3-cd]芘</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0.1L</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15</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萘</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0.854</w:t>
                  </w:r>
                </w:p>
              </w:tc>
              <w:tc>
                <w:tcPr>
                  <w:tcW w:w="757" w:type="pct"/>
                  <w:tcBorders>
                    <w:tl2br w:val="nil"/>
                    <w:tr2bl w:val="nil"/>
                  </w:tcBorders>
                  <w:shd w:val="clear" w:color="auto" w:fill="auto"/>
                  <w:vAlign w:val="center"/>
                </w:tcPr>
                <w:p>
                  <w:pPr>
                    <w:pStyle w:val="38"/>
                    <w:keepNext w:val="0"/>
                    <w:keepLines w:val="0"/>
                    <w:pageBreakBefore w:val="0"/>
                    <w:kinsoku/>
                    <w:wordWrap/>
                    <w:overflowPunct/>
                    <w:topLinePunct w:val="0"/>
                    <w:autoSpaceDE/>
                    <w:autoSpaceDN/>
                    <w:bidi w:val="0"/>
                    <w:spacing w:line="240" w:lineRule="exact"/>
                    <w:ind w:firstLine="0" w:firstLineChars="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70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bCs/>
                      <w:sz w:val="21"/>
                      <w:szCs w:val="21"/>
                      <w:u w:val="single"/>
                    </w:rPr>
                  </w:pPr>
                  <w:r>
                    <w:rPr>
                      <w:rFonts w:hint="default" w:ascii="Times New Roman" w:hAnsi="Times New Roman" w:eastAsia="宋体" w:cs="Times New Roman"/>
                      <w:sz w:val="21"/>
                      <w:szCs w:val="21"/>
                      <w:u w:val="single"/>
                    </w:rPr>
                    <w:t>南岳坪林地土</w:t>
                  </w:r>
                </w:p>
              </w:tc>
              <w:tc>
                <w:tcPr>
                  <w:tcW w:w="562"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棕色、散土</w:t>
                  </w: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pH</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无量纲</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6.87</w:t>
                  </w:r>
                </w:p>
              </w:tc>
              <w:tc>
                <w:tcPr>
                  <w:tcW w:w="75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6.5＜pH≤7.5</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铜</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32.5</w:t>
                  </w:r>
                </w:p>
              </w:tc>
              <w:tc>
                <w:tcPr>
                  <w:tcW w:w="75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100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铅</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66.2</w:t>
                  </w:r>
                </w:p>
              </w:tc>
              <w:tc>
                <w:tcPr>
                  <w:tcW w:w="75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120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锌</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95.5</w:t>
                  </w:r>
                </w:p>
              </w:tc>
              <w:tc>
                <w:tcPr>
                  <w:tcW w:w="75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250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镉</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0.24</w:t>
                  </w:r>
                </w:p>
              </w:tc>
              <w:tc>
                <w:tcPr>
                  <w:tcW w:w="75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0.3</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汞</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0.068</w:t>
                  </w:r>
                </w:p>
              </w:tc>
              <w:tc>
                <w:tcPr>
                  <w:tcW w:w="75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2.4</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砷</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17.2</w:t>
                  </w:r>
                </w:p>
              </w:tc>
              <w:tc>
                <w:tcPr>
                  <w:tcW w:w="75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30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镍</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27</w:t>
                  </w:r>
                </w:p>
              </w:tc>
              <w:tc>
                <w:tcPr>
                  <w:tcW w:w="75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100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56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p>
              </w:tc>
              <w:tc>
                <w:tcPr>
                  <w:tcW w:w="107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铬</w:t>
                  </w:r>
                </w:p>
              </w:tc>
              <w:tc>
                <w:tcPr>
                  <w:tcW w:w="45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mg/kg</w:t>
                  </w:r>
                </w:p>
              </w:tc>
              <w:tc>
                <w:tcPr>
                  <w:tcW w:w="789"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60.2</w:t>
                  </w:r>
                </w:p>
              </w:tc>
              <w:tc>
                <w:tcPr>
                  <w:tcW w:w="757"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200</w:t>
                  </w:r>
                </w:p>
              </w:tc>
              <w:tc>
                <w:tcPr>
                  <w:tcW w:w="564"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达标</w:t>
                  </w:r>
                </w:p>
              </w:tc>
            </w:tr>
          </w:tbl>
          <w:p>
            <w:pPr>
              <w:pStyle w:val="6"/>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u w:val="single"/>
              </w:rPr>
            </w:pPr>
            <w:r>
              <w:rPr>
                <w:rFonts w:hint="eastAsia"/>
                <w:u w:val="single"/>
              </w:rPr>
              <w:t>根据</w:t>
            </w:r>
            <w:r>
              <w:rPr>
                <w:rFonts w:hint="eastAsia"/>
                <w:u w:val="single"/>
                <w:lang w:val="en-US" w:eastAsia="zh-CN"/>
              </w:rPr>
              <w:t>表3-3</w:t>
            </w:r>
            <w:r>
              <w:rPr>
                <w:u w:val="single"/>
              </w:rPr>
              <w:t>监测结果，</w:t>
            </w:r>
            <w:r>
              <w:rPr>
                <w:rFonts w:hint="eastAsia"/>
                <w:u w:val="single"/>
              </w:rPr>
              <w:t>监测</w:t>
            </w:r>
            <w:r>
              <w:rPr>
                <w:u w:val="single"/>
              </w:rPr>
              <w:t>点</w:t>
            </w:r>
            <w:r>
              <w:rPr>
                <w:rFonts w:hint="eastAsia"/>
                <w:u w:val="single"/>
              </w:rPr>
              <w:t>所有监测因子均</w:t>
            </w:r>
            <w:r>
              <w:rPr>
                <w:u w:val="single"/>
              </w:rPr>
              <w:t>满足</w:t>
            </w:r>
            <w:r>
              <w:rPr>
                <w:rFonts w:hint="eastAsia"/>
                <w:u w:val="single"/>
              </w:rPr>
              <w:t>《土壤环境质量 建设用地土壤污染风险管控标准（试行）》（GB36600-2018）“表1 建设用地土壤污染风险筛选值和管制值（基本项目）中第二类</w:t>
            </w:r>
            <w:r>
              <w:rPr>
                <w:u w:val="single"/>
              </w:rPr>
              <w:t>用地</w:t>
            </w:r>
            <w:r>
              <w:rPr>
                <w:rFonts w:hint="eastAsia"/>
                <w:u w:val="single"/>
              </w:rPr>
              <w:t>标准；</w:t>
            </w:r>
            <w:r>
              <w:rPr>
                <w:u w:val="single"/>
              </w:rPr>
              <w:t>满足《土壤环境质量 农用地土壤污染风险管控标准》（试行）（GB15618-2018）</w:t>
            </w:r>
            <w:r>
              <w:rPr>
                <w:rFonts w:hint="eastAsia"/>
                <w:u w:val="single"/>
              </w:rPr>
              <w:t>“表1</w:t>
            </w:r>
            <w:r>
              <w:rPr>
                <w:u w:val="single"/>
              </w:rPr>
              <w:t xml:space="preserve"> </w:t>
            </w:r>
            <w:r>
              <w:rPr>
                <w:rFonts w:hint="eastAsia"/>
                <w:u w:val="single"/>
              </w:rPr>
              <w:t>农用地</w:t>
            </w:r>
            <w:r>
              <w:rPr>
                <w:u w:val="single"/>
              </w:rPr>
              <w:t>土壤污染风险筛选值</w:t>
            </w:r>
            <w:r>
              <w:rPr>
                <w:rFonts w:hint="eastAsia"/>
                <w:u w:val="single"/>
              </w:rPr>
              <w:t>中其他</w:t>
            </w:r>
            <w:r>
              <w:rPr>
                <w:u w:val="single"/>
              </w:rPr>
              <w:t>标准</w:t>
            </w:r>
            <w:r>
              <w:rPr>
                <w:rFonts w:hint="eastAsia"/>
                <w:u w:val="single"/>
              </w:rPr>
              <w:t>”。</w:t>
            </w:r>
          </w:p>
          <w:p>
            <w:pPr>
              <w:pStyle w:val="8"/>
              <w:rPr>
                <w:rFonts w:hint="default"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四</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声环境质量现状</w:t>
            </w:r>
          </w:p>
          <w:p>
            <w:pPr>
              <w:ind w:firstLine="480"/>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监测布点：沿项目设</w:t>
            </w:r>
            <w:r>
              <w:rPr>
                <w:rFonts w:hint="eastAsia" w:ascii="Times New Roman" w:hAnsi="Times New Roman" w:cs="Times New Roman"/>
                <w:color w:val="000000" w:themeColor="text1"/>
                <w:highlight w:val="none"/>
                <w:lang w:val="en-US" w:eastAsia="zh-CN"/>
                <w14:textFill>
                  <w14:solidFill>
                    <w14:schemeClr w14:val="tx1"/>
                  </w14:solidFill>
                </w14:textFill>
              </w:rPr>
              <w:t>8</w:t>
            </w:r>
            <w:r>
              <w:rPr>
                <w:rFonts w:hint="default" w:ascii="Times New Roman" w:hAnsi="Times New Roman" w:cs="Times New Roman"/>
                <w:color w:val="000000" w:themeColor="text1"/>
                <w:highlight w:val="none"/>
                <w14:textFill>
                  <w14:solidFill>
                    <w14:schemeClr w14:val="tx1"/>
                  </w14:solidFill>
                </w14:textFill>
              </w:rPr>
              <w:t>个监测点</w:t>
            </w:r>
          </w:p>
          <w:p>
            <w:pPr>
              <w:ind w:firstLine="48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监测时间：项目于20</w:t>
            </w:r>
            <w:r>
              <w:rPr>
                <w:rFonts w:hint="default" w:ascii="Times New Roman" w:hAnsi="Times New Roman" w:cs="Times New Roman"/>
                <w:color w:val="000000" w:themeColor="text1"/>
                <w:highlight w:val="none"/>
                <w:lang w:val="en-US" w:eastAsia="zh-CN"/>
                <w14:textFill>
                  <w14:solidFill>
                    <w14:schemeClr w14:val="tx1"/>
                  </w14:solidFill>
                </w14:textFill>
              </w:rPr>
              <w:t>20</w:t>
            </w:r>
            <w:r>
              <w:rPr>
                <w:rFonts w:hint="default" w:ascii="Times New Roman" w:hAnsi="Times New Roman" w:cs="Times New Roman"/>
                <w:color w:val="000000" w:themeColor="text1"/>
                <w:highlight w:val="none"/>
                <w14:textFill>
                  <w14:solidFill>
                    <w14:schemeClr w14:val="tx1"/>
                  </w14:solidFill>
                </w14:textFill>
              </w:rPr>
              <w:t>年</w:t>
            </w:r>
            <w:r>
              <w:rPr>
                <w:rFonts w:hint="eastAsia" w:ascii="Times New Roman" w:hAnsi="Times New Roman" w:cs="Times New Roman"/>
                <w:color w:val="000000" w:themeColor="text1"/>
                <w:highlight w:val="none"/>
                <w:lang w:val="en-US" w:eastAsia="zh-CN"/>
                <w14:textFill>
                  <w14:solidFill>
                    <w14:schemeClr w14:val="tx1"/>
                  </w14:solidFill>
                </w14:textFill>
              </w:rPr>
              <w:t>9</w:t>
            </w:r>
            <w:r>
              <w:rPr>
                <w:rFonts w:hint="default" w:ascii="Times New Roman" w:hAnsi="Times New Roman" w:cs="Times New Roman"/>
                <w:color w:val="000000" w:themeColor="text1"/>
                <w:highlight w:val="none"/>
                <w14:textFill>
                  <w14:solidFill>
                    <w14:schemeClr w14:val="tx1"/>
                  </w14:solidFill>
                </w14:textFill>
              </w:rPr>
              <w:t>月</w:t>
            </w:r>
            <w:r>
              <w:rPr>
                <w:rFonts w:hint="eastAsia" w:ascii="Times New Roman" w:hAnsi="Times New Roman" w:cs="Times New Roman"/>
                <w:color w:val="000000" w:themeColor="text1"/>
                <w:highlight w:val="none"/>
                <w:lang w:val="en-US" w:eastAsia="zh-CN"/>
                <w14:textFill>
                  <w14:solidFill>
                    <w14:schemeClr w14:val="tx1"/>
                  </w14:solidFill>
                </w14:textFill>
              </w:rPr>
              <w:t>10</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11</w:t>
            </w:r>
            <w:r>
              <w:rPr>
                <w:rFonts w:hint="default" w:ascii="Times New Roman" w:hAnsi="Times New Roman" w:cs="Times New Roman"/>
                <w:color w:val="000000" w:themeColor="text1"/>
                <w:highlight w:val="none"/>
                <w14:textFill>
                  <w14:solidFill>
                    <w14:schemeClr w14:val="tx1"/>
                  </w14:solidFill>
                </w14:textFill>
              </w:rPr>
              <w:t>日进行现场监测，昼、夜各监测一次。</w:t>
            </w:r>
          </w:p>
          <w:p>
            <w:pPr>
              <w:ind w:firstLine="48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评价标准：执行《声环境质量标准》(GB3096-2008)中2类标准。</w:t>
            </w:r>
          </w:p>
          <w:p>
            <w:pPr>
              <w:ind w:firstLine="480"/>
              <w:rPr>
                <w:rFonts w:hint="default" w:ascii="Times New Roman" w:hAnsi="Times New Roman" w:cs="Times New Roman"/>
                <w:color w:val="000000" w:themeColor="text1"/>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监测结果：监测结果详见</w:t>
            </w:r>
            <w:r>
              <w:rPr>
                <w:rFonts w:ascii="Times New Roman" w:hAnsi="Times New Roman" w:cs="Times New Roman"/>
                <w:color w:val="000000" w:themeColor="text1"/>
                <w:highlight w:val="none"/>
                <w14:textFill>
                  <w14:solidFill>
                    <w14:schemeClr w14:val="tx1"/>
                  </w14:solidFill>
                </w14:textFill>
              </w:rPr>
              <w:fldChar w:fldCharType="begin"/>
            </w:r>
            <w:r>
              <w:rPr>
                <w:rFonts w:ascii="Times New Roman" w:hAnsi="Times New Roman" w:cs="Times New Roman"/>
                <w:color w:val="000000" w:themeColor="text1"/>
                <w:highlight w:val="none"/>
                <w14:textFill>
                  <w14:solidFill>
                    <w14:schemeClr w14:val="tx1"/>
                  </w14:solidFill>
                </w14:textFill>
              </w:rPr>
              <w:instrText xml:space="preserve"> </w:instrText>
            </w:r>
            <w:r>
              <w:rPr>
                <w:rFonts w:hint="default" w:ascii="Times New Roman" w:hAnsi="Times New Roman" w:cs="Times New Roman"/>
                <w:color w:val="000000" w:themeColor="text1"/>
                <w:highlight w:val="none"/>
                <w14:textFill>
                  <w14:solidFill>
                    <w14:schemeClr w14:val="tx1"/>
                  </w14:solidFill>
                </w14:textFill>
              </w:rPr>
              <w:instrText xml:space="preserve">REF _Ref421700323 \h</w:instrText>
            </w:r>
            <w:r>
              <w:rPr>
                <w:rFonts w:ascii="Times New Roman" w:hAnsi="Times New Roman" w:cs="Times New Roman"/>
                <w:color w:val="000000" w:themeColor="text1"/>
                <w:highlight w:val="none"/>
                <w14:textFill>
                  <w14:solidFill>
                    <w14:schemeClr w14:val="tx1"/>
                  </w14:solidFill>
                </w14:textFill>
              </w:rPr>
              <w:instrText xml:space="preserve">  \* MERGEFORMAT </w:instrText>
            </w:r>
            <w:r>
              <w:rPr>
                <w:rFonts w:ascii="Times New Roman" w:hAnsi="Times New Roman" w:cs="Times New Roman"/>
                <w:color w:val="000000" w:themeColor="text1"/>
                <w:highlight w:val="none"/>
                <w14:textFill>
                  <w14:solidFill>
                    <w14:schemeClr w14:val="tx1"/>
                  </w14:solidFill>
                </w14:textFill>
              </w:rPr>
              <w:fldChar w:fldCharType="separate"/>
            </w:r>
            <w:r>
              <w:rPr>
                <w:rFonts w:hint="default" w:ascii="Times New Roman" w:hAnsi="Times New Roman" w:cs="Times New Roman"/>
                <w:color w:val="000000" w:themeColor="text1"/>
                <w:highlight w:val="none"/>
                <w14:textFill>
                  <w14:solidFill>
                    <w14:schemeClr w14:val="tx1"/>
                  </w14:solidFill>
                </w14:textFill>
              </w:rPr>
              <w:t>表</w:t>
            </w:r>
            <w:r>
              <w:rPr>
                <w:rFonts w:hint="default" w:ascii="Times New Roman" w:hAnsi="Times New Roman" w:cs="Times New Roman"/>
                <w:color w:val="000000" w:themeColor="text1"/>
                <w:highlight w:val="none"/>
                <w:lang w:val="en-US" w:eastAsia="zh-CN"/>
                <w14:textFill>
                  <w14:solidFill>
                    <w14:schemeClr w14:val="tx1"/>
                  </w14:solidFill>
                </w14:textFill>
              </w:rPr>
              <w:t>3</w:t>
            </w:r>
            <w:r>
              <w:rPr>
                <w:rFonts w:ascii="Times New Roman" w:hAnsi="Times New Roman" w:cs="Times New Roman"/>
                <w:color w:val="000000" w:themeColor="text1"/>
                <w:highlight w:val="none"/>
                <w14:textFill>
                  <w14:solidFill>
                    <w14:schemeClr w14:val="tx1"/>
                  </w14:solidFill>
                </w14:textFill>
              </w:rPr>
              <w:fldChar w:fldCharType="end"/>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4</w:t>
            </w:r>
            <w:r>
              <w:rPr>
                <w:rFonts w:hint="default" w:ascii="Times New Roman" w:hAnsi="Times New Roman" w:cs="Times New Roman"/>
                <w:color w:val="000000" w:themeColor="text1"/>
                <w:highlight w:val="none"/>
                <w14:textFill>
                  <w14:solidFill>
                    <w14:schemeClr w14:val="tx1"/>
                  </w14:solidFill>
                </w14:textFill>
              </w:rPr>
              <w:t>。</w:t>
            </w:r>
            <w:bookmarkStart w:id="9" w:name="_Ref421700323"/>
          </w:p>
          <w:p>
            <w:pPr>
              <w:pStyle w:val="10"/>
              <w:bidi w:val="0"/>
              <w:jc w:val="center"/>
              <w:rPr>
                <w:rFonts w:hint="default" w:ascii="Times New Roman" w:hAnsi="Times New Roman" w:cs="Times New Roman"/>
                <w:color w:val="000000" w:themeColor="text1"/>
                <w:u w:val="single"/>
                <w14:textFill>
                  <w14:solidFill>
                    <w14:schemeClr w14:val="tx1"/>
                  </w14:solidFill>
                </w14:textFill>
              </w:rPr>
            </w:pPr>
            <w:r>
              <w:rPr>
                <w:rFonts w:hint="default" w:ascii="Times New Roman" w:hAnsi="Times New Roman" w:cs="Times New Roman"/>
                <w:color w:val="000000" w:themeColor="text1"/>
                <w:u w:val="single"/>
                <w14:textFill>
                  <w14:solidFill>
                    <w14:schemeClr w14:val="tx1"/>
                  </w14:solidFill>
                </w14:textFill>
              </w:rPr>
              <w:t>表</w:t>
            </w:r>
            <w:bookmarkEnd w:id="9"/>
            <w:r>
              <w:rPr>
                <w:rFonts w:hint="default" w:ascii="Times New Roman" w:hAnsi="Times New Roman" w:cs="Times New Roman"/>
                <w:color w:val="000000" w:themeColor="text1"/>
                <w:u w:val="single"/>
                <w:lang w:val="en-US" w:eastAsia="zh-CN"/>
                <w14:textFill>
                  <w14:solidFill>
                    <w14:schemeClr w14:val="tx1"/>
                  </w14:solidFill>
                </w14:textFill>
              </w:rPr>
              <w:t>3-</w:t>
            </w:r>
            <w:r>
              <w:rPr>
                <w:rFonts w:hint="eastAsia" w:ascii="Times New Roman" w:hAnsi="Times New Roman" w:cs="Times New Roman"/>
                <w:color w:val="000000" w:themeColor="text1"/>
                <w:u w:val="single"/>
                <w:lang w:val="en-US" w:eastAsia="zh-CN"/>
                <w14:textFill>
                  <w14:solidFill>
                    <w14:schemeClr w14:val="tx1"/>
                  </w14:solidFill>
                </w14:textFill>
              </w:rPr>
              <w:t>4</w:t>
            </w:r>
            <w:r>
              <w:rPr>
                <w:rFonts w:hint="default" w:ascii="Times New Roman" w:hAnsi="Times New Roman" w:cs="Times New Roman"/>
                <w:color w:val="000000" w:themeColor="text1"/>
                <w:u w:val="single"/>
                <w14:textFill>
                  <w14:solidFill>
                    <w14:schemeClr w14:val="tx1"/>
                  </w14:solidFill>
                </w14:textFill>
              </w:rPr>
              <w:t xml:space="preserve">  声环境质量现状监测结果    [单位：dB(A)]</w:t>
            </w:r>
          </w:p>
          <w:tbl>
            <w:tblPr>
              <w:tblStyle w:val="17"/>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1878"/>
              <w:gridCol w:w="1128"/>
              <w:gridCol w:w="953"/>
              <w:gridCol w:w="1019"/>
              <w:gridCol w:w="873"/>
              <w:gridCol w:w="886"/>
              <w:gridCol w:w="9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Merge w:val="restart"/>
                  <w:tcBorders>
                    <w:tl2br w:val="nil"/>
                    <w:tr2bl w:val="nil"/>
                  </w:tcBorders>
                  <w:noWrap w:val="0"/>
                  <w:vAlign w:val="center"/>
                </w:tcPr>
                <w:p>
                  <w:pPr>
                    <w:pStyle w:val="26"/>
                    <w:bidi w:val="0"/>
                    <w:rPr>
                      <w:rFonts w:ascii="Times New Roman" w:hAnsi="Times New Roman" w:cs="Times New Roman"/>
                      <w:color w:val="000000" w:themeColor="text1"/>
                      <w:u w:val="single"/>
                      <w14:textFill>
                        <w14:solidFill>
                          <w14:schemeClr w14:val="tx1"/>
                        </w14:solidFill>
                      </w14:textFill>
                    </w:rPr>
                  </w:pPr>
                  <w:r>
                    <w:rPr>
                      <w:rFonts w:ascii="Times New Roman" w:hAnsi="Times New Roman" w:cs="Times New Roman"/>
                      <w:color w:val="000000" w:themeColor="text1"/>
                      <w:u w:val="single"/>
                      <w14:textFill>
                        <w14:solidFill>
                          <w14:schemeClr w14:val="tx1"/>
                        </w14:solidFill>
                      </w14:textFill>
                    </w:rPr>
                    <w:t>序号</w:t>
                  </w:r>
                </w:p>
              </w:tc>
              <w:tc>
                <w:tcPr>
                  <w:tcW w:w="1149" w:type="pct"/>
                  <w:vMerge w:val="restart"/>
                  <w:tcBorders>
                    <w:tl2br w:val="nil"/>
                    <w:tr2bl w:val="nil"/>
                  </w:tcBorders>
                  <w:noWrap w:val="0"/>
                  <w:vAlign w:val="center"/>
                </w:tcPr>
                <w:p>
                  <w:pPr>
                    <w:pStyle w:val="26"/>
                    <w:bidi w:val="0"/>
                    <w:rPr>
                      <w:rFonts w:ascii="Times New Roman" w:hAnsi="Times New Roman" w:cs="Times New Roman"/>
                      <w:color w:val="000000" w:themeColor="text1"/>
                      <w:u w:val="single"/>
                      <w14:textFill>
                        <w14:solidFill>
                          <w14:schemeClr w14:val="tx1"/>
                        </w14:solidFill>
                      </w14:textFill>
                    </w:rPr>
                  </w:pPr>
                  <w:r>
                    <w:rPr>
                      <w:rFonts w:ascii="Times New Roman" w:hAnsi="Times New Roman" w:cs="Times New Roman"/>
                      <w:color w:val="000000" w:themeColor="text1"/>
                      <w:u w:val="single"/>
                      <w14:textFill>
                        <w14:solidFill>
                          <w14:schemeClr w14:val="tx1"/>
                        </w14:solidFill>
                      </w14:textFill>
                    </w:rPr>
                    <w:t>监测点位</w:t>
                  </w:r>
                </w:p>
              </w:tc>
              <w:tc>
                <w:tcPr>
                  <w:tcW w:w="2430" w:type="pct"/>
                  <w:gridSpan w:val="4"/>
                  <w:tcBorders>
                    <w:tl2br w:val="nil"/>
                    <w:tr2bl w:val="nil"/>
                  </w:tcBorders>
                  <w:noWrap w:val="0"/>
                  <w:vAlign w:val="center"/>
                </w:tcPr>
                <w:p>
                  <w:pPr>
                    <w:pStyle w:val="26"/>
                    <w:bidi w:val="0"/>
                    <w:rPr>
                      <w:rFonts w:ascii="Times New Roman" w:hAnsi="Times New Roman" w:cs="Times New Roman"/>
                      <w:color w:val="000000" w:themeColor="text1"/>
                      <w:u w:val="single"/>
                      <w14:textFill>
                        <w14:solidFill>
                          <w14:schemeClr w14:val="tx1"/>
                        </w14:solidFill>
                      </w14:textFill>
                    </w:rPr>
                  </w:pPr>
                  <w:r>
                    <w:rPr>
                      <w:rFonts w:ascii="Times New Roman" w:hAnsi="Times New Roman" w:cs="Times New Roman"/>
                      <w:color w:val="000000" w:themeColor="text1"/>
                      <w:u w:val="single"/>
                      <w14:textFill>
                        <w14:solidFill>
                          <w14:schemeClr w14:val="tx1"/>
                        </w14:solidFill>
                      </w14:textFill>
                    </w:rPr>
                    <w:t>监测结果</w:t>
                  </w:r>
                </w:p>
              </w:tc>
              <w:tc>
                <w:tcPr>
                  <w:tcW w:w="1069" w:type="pct"/>
                  <w:gridSpan w:val="2"/>
                  <w:vMerge w:val="restart"/>
                  <w:tcBorders>
                    <w:tl2br w:val="nil"/>
                    <w:tr2bl w:val="nil"/>
                  </w:tcBorders>
                  <w:noWrap w:val="0"/>
                  <w:vAlign w:val="center"/>
                </w:tcPr>
                <w:p>
                  <w:pPr>
                    <w:pStyle w:val="26"/>
                    <w:bidi w:val="0"/>
                    <w:rPr>
                      <w:rFonts w:ascii="Times New Roman" w:hAnsi="Times New Roman" w:cs="Times New Roman"/>
                      <w:color w:val="000000" w:themeColor="text1"/>
                      <w:u w:val="single"/>
                      <w14:textFill>
                        <w14:solidFill>
                          <w14:schemeClr w14:val="tx1"/>
                        </w14:solidFill>
                      </w14:textFill>
                    </w:rPr>
                  </w:pPr>
                  <w:r>
                    <w:rPr>
                      <w:rFonts w:ascii="Times New Roman" w:hAnsi="Times New Roman" w:cs="Times New Roman"/>
                      <w:color w:val="000000" w:themeColor="text1"/>
                      <w:u w:val="single"/>
                      <w14:textFill>
                        <w14:solidFill>
                          <w14:schemeClr w14:val="tx1"/>
                        </w14:solidFill>
                      </w14:textFill>
                    </w:rPr>
                    <w:t>标准值</w:t>
                  </w:r>
                </w:p>
                <w:p>
                  <w:pPr>
                    <w:pStyle w:val="26"/>
                    <w:bidi w:val="0"/>
                    <w:rPr>
                      <w:rFonts w:ascii="Times New Roman" w:hAnsi="Times New Roman" w:cs="Times New Roman"/>
                      <w:color w:val="000000" w:themeColor="text1"/>
                      <w:u w:val="single"/>
                      <w14:textFill>
                        <w14:solidFill>
                          <w14:schemeClr w14:val="tx1"/>
                        </w14:solidFill>
                      </w14:textFill>
                    </w:rPr>
                  </w:pPr>
                  <w:r>
                    <w:rPr>
                      <w:rFonts w:ascii="Times New Roman" w:hAnsi="Times New Roman" w:cs="Times New Roman"/>
                      <w:color w:val="000000" w:themeColor="text1"/>
                      <w:u w:val="single"/>
                      <w14:textFill>
                        <w14:solidFill>
                          <w14:schemeClr w14:val="tx1"/>
                        </w14:solidFill>
                      </w14:textFill>
                    </w:rPr>
                    <w:t>（GB3096-2008）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Merge w:val="continue"/>
                  <w:tcBorders>
                    <w:tl2br w:val="nil"/>
                    <w:tr2bl w:val="nil"/>
                  </w:tcBorders>
                  <w:noWrap w:val="0"/>
                  <w:vAlign w:val="center"/>
                </w:tcPr>
                <w:p>
                  <w:pPr>
                    <w:pStyle w:val="26"/>
                    <w:bidi w:val="0"/>
                    <w:rPr>
                      <w:rFonts w:ascii="Times New Roman" w:hAnsi="Times New Roman" w:cs="Times New Roman"/>
                      <w:color w:val="000000" w:themeColor="text1"/>
                      <w:u w:val="single"/>
                      <w14:textFill>
                        <w14:solidFill>
                          <w14:schemeClr w14:val="tx1"/>
                        </w14:solidFill>
                      </w14:textFill>
                    </w:rPr>
                  </w:pPr>
                </w:p>
              </w:tc>
              <w:tc>
                <w:tcPr>
                  <w:tcW w:w="1149" w:type="pct"/>
                  <w:vMerge w:val="continue"/>
                  <w:tcBorders>
                    <w:tl2br w:val="nil"/>
                    <w:tr2bl w:val="nil"/>
                  </w:tcBorders>
                  <w:noWrap w:val="0"/>
                  <w:vAlign w:val="center"/>
                </w:tcPr>
                <w:p>
                  <w:pPr>
                    <w:pStyle w:val="26"/>
                    <w:bidi w:val="0"/>
                    <w:rPr>
                      <w:rFonts w:ascii="Times New Roman" w:hAnsi="Times New Roman" w:cs="Times New Roman"/>
                      <w:color w:val="000000" w:themeColor="text1"/>
                      <w:u w:val="single"/>
                      <w14:textFill>
                        <w14:solidFill>
                          <w14:schemeClr w14:val="tx1"/>
                        </w14:solidFill>
                      </w14:textFill>
                    </w:rPr>
                  </w:pPr>
                </w:p>
              </w:tc>
              <w:tc>
                <w:tcPr>
                  <w:tcW w:w="1272" w:type="pct"/>
                  <w:gridSpan w:val="2"/>
                  <w:tcBorders>
                    <w:tl2br w:val="nil"/>
                    <w:tr2bl w:val="nil"/>
                  </w:tcBorders>
                  <w:noWrap w:val="0"/>
                  <w:vAlign w:val="center"/>
                </w:tcPr>
                <w:p>
                  <w:pPr>
                    <w:pStyle w:val="26"/>
                    <w:bidi w:val="0"/>
                    <w:rPr>
                      <w:rFonts w:ascii="Times New Roman" w:hAnsi="Times New Roman" w:cs="Times New Roman"/>
                      <w:color w:val="000000" w:themeColor="text1"/>
                      <w:u w:val="single"/>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2020</w:t>
                  </w:r>
                  <w:r>
                    <w:rPr>
                      <w:rFonts w:hint="default" w:ascii="Times New Roman" w:hAnsi="Times New Roman" w:cs="Times New Roman"/>
                      <w:color w:val="000000" w:themeColor="text1"/>
                      <w:u w:val="single"/>
                      <w:lang w:eastAsia="zh-CN"/>
                      <w14:textFill>
                        <w14:solidFill>
                          <w14:schemeClr w14:val="tx1"/>
                        </w14:solidFill>
                      </w14:textFill>
                    </w:rPr>
                    <w:t>年</w:t>
                  </w:r>
                  <w:r>
                    <w:rPr>
                      <w:rFonts w:hint="eastAsia" w:cs="Times New Roman"/>
                      <w:color w:val="000000" w:themeColor="text1"/>
                      <w:u w:val="single"/>
                      <w:lang w:val="en-US" w:eastAsia="zh-CN"/>
                      <w14:textFill>
                        <w14:solidFill>
                          <w14:schemeClr w14:val="tx1"/>
                        </w14:solidFill>
                      </w14:textFill>
                    </w:rPr>
                    <w:t>9</w:t>
                  </w:r>
                  <w:r>
                    <w:rPr>
                      <w:rFonts w:hint="default" w:ascii="Times New Roman" w:hAnsi="Times New Roman" w:cs="Times New Roman"/>
                      <w:color w:val="000000" w:themeColor="text1"/>
                      <w:u w:val="single"/>
                      <w:lang w:val="en-US" w:eastAsia="zh-CN"/>
                      <w14:textFill>
                        <w14:solidFill>
                          <w14:schemeClr w14:val="tx1"/>
                        </w14:solidFill>
                      </w14:textFill>
                    </w:rPr>
                    <w:t>月</w:t>
                  </w:r>
                  <w:r>
                    <w:rPr>
                      <w:rFonts w:hint="eastAsia" w:cs="Times New Roman"/>
                      <w:color w:val="000000" w:themeColor="text1"/>
                      <w:u w:val="single"/>
                      <w:lang w:val="en-US" w:eastAsia="zh-CN"/>
                      <w14:textFill>
                        <w14:solidFill>
                          <w14:schemeClr w14:val="tx1"/>
                        </w14:solidFill>
                      </w14:textFill>
                    </w:rPr>
                    <w:t>11</w:t>
                  </w:r>
                  <w:r>
                    <w:rPr>
                      <w:rFonts w:hint="default" w:ascii="Times New Roman" w:hAnsi="Times New Roman" w:cs="Times New Roman"/>
                      <w:color w:val="000000" w:themeColor="text1"/>
                      <w:u w:val="single"/>
                      <w:lang w:val="en-US" w:eastAsia="zh-CN"/>
                      <w14:textFill>
                        <w14:solidFill>
                          <w14:schemeClr w14:val="tx1"/>
                        </w14:solidFill>
                      </w14:textFill>
                    </w:rPr>
                    <w:t>日</w:t>
                  </w:r>
                </w:p>
              </w:tc>
              <w:tc>
                <w:tcPr>
                  <w:tcW w:w="1158" w:type="pct"/>
                  <w:gridSpan w:val="2"/>
                  <w:tcBorders>
                    <w:tl2br w:val="nil"/>
                    <w:tr2bl w:val="nil"/>
                  </w:tcBorders>
                  <w:noWrap w:val="0"/>
                  <w:vAlign w:val="top"/>
                </w:tcPr>
                <w:p>
                  <w:pPr>
                    <w:pStyle w:val="26"/>
                    <w:bidi w:val="0"/>
                    <w:rPr>
                      <w:rFonts w:ascii="Times New Roman" w:hAnsi="Times New Roman" w:cs="Times New Roman"/>
                      <w:color w:val="000000" w:themeColor="text1"/>
                      <w:u w:val="single"/>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2020</w:t>
                  </w:r>
                  <w:r>
                    <w:rPr>
                      <w:rFonts w:hint="default" w:ascii="Times New Roman" w:hAnsi="Times New Roman" w:cs="Times New Roman"/>
                      <w:color w:val="000000" w:themeColor="text1"/>
                      <w:u w:val="single"/>
                      <w:lang w:eastAsia="zh-CN"/>
                      <w14:textFill>
                        <w14:solidFill>
                          <w14:schemeClr w14:val="tx1"/>
                        </w14:solidFill>
                      </w14:textFill>
                    </w:rPr>
                    <w:t>年</w:t>
                  </w:r>
                  <w:r>
                    <w:rPr>
                      <w:rFonts w:hint="eastAsia" w:cs="Times New Roman"/>
                      <w:color w:val="000000" w:themeColor="text1"/>
                      <w:u w:val="single"/>
                      <w:lang w:val="en-US" w:eastAsia="zh-CN"/>
                      <w14:textFill>
                        <w14:solidFill>
                          <w14:schemeClr w14:val="tx1"/>
                        </w14:solidFill>
                      </w14:textFill>
                    </w:rPr>
                    <w:t>9</w:t>
                  </w:r>
                  <w:r>
                    <w:rPr>
                      <w:rFonts w:hint="default" w:ascii="Times New Roman" w:hAnsi="Times New Roman" w:cs="Times New Roman"/>
                      <w:color w:val="000000" w:themeColor="text1"/>
                      <w:u w:val="single"/>
                      <w:lang w:val="en-US" w:eastAsia="zh-CN"/>
                      <w14:textFill>
                        <w14:solidFill>
                          <w14:schemeClr w14:val="tx1"/>
                        </w14:solidFill>
                      </w14:textFill>
                    </w:rPr>
                    <w:t>月</w:t>
                  </w:r>
                  <w:r>
                    <w:rPr>
                      <w:rFonts w:hint="eastAsia" w:cs="Times New Roman"/>
                      <w:color w:val="000000" w:themeColor="text1"/>
                      <w:u w:val="single"/>
                      <w:lang w:val="en-US" w:eastAsia="zh-CN"/>
                      <w14:textFill>
                        <w14:solidFill>
                          <w14:schemeClr w14:val="tx1"/>
                        </w14:solidFill>
                      </w14:textFill>
                    </w:rPr>
                    <w:t>12</w:t>
                  </w:r>
                  <w:r>
                    <w:rPr>
                      <w:rFonts w:hint="default" w:ascii="Times New Roman" w:hAnsi="Times New Roman" w:cs="Times New Roman"/>
                      <w:color w:val="000000" w:themeColor="text1"/>
                      <w:u w:val="single"/>
                      <w:lang w:val="en-US" w:eastAsia="zh-CN"/>
                      <w14:textFill>
                        <w14:solidFill>
                          <w14:schemeClr w14:val="tx1"/>
                        </w14:solidFill>
                      </w14:textFill>
                    </w:rPr>
                    <w:t>日</w:t>
                  </w:r>
                </w:p>
              </w:tc>
              <w:tc>
                <w:tcPr>
                  <w:tcW w:w="1069" w:type="pct"/>
                  <w:gridSpan w:val="2"/>
                  <w:vMerge w:val="continue"/>
                  <w:tcBorders>
                    <w:tl2br w:val="nil"/>
                    <w:tr2bl w:val="nil"/>
                  </w:tcBorders>
                  <w:noWrap w:val="0"/>
                  <w:vAlign w:val="center"/>
                </w:tcPr>
                <w:p>
                  <w:pPr>
                    <w:pStyle w:val="26"/>
                    <w:bidi w:val="0"/>
                    <w:rPr>
                      <w:rFonts w:ascii="Times New Roman" w:hAnsi="Times New Roman" w:cs="Times New Roman"/>
                      <w:color w:val="000000" w:themeColor="text1"/>
                      <w:u w:val="singl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Merge w:val="continue"/>
                  <w:tcBorders>
                    <w:tl2br w:val="nil"/>
                    <w:tr2bl w:val="nil"/>
                  </w:tcBorders>
                  <w:noWrap w:val="0"/>
                  <w:vAlign w:val="center"/>
                </w:tcPr>
                <w:p>
                  <w:pPr>
                    <w:pStyle w:val="26"/>
                    <w:bidi w:val="0"/>
                    <w:rPr>
                      <w:rFonts w:ascii="Times New Roman" w:hAnsi="Times New Roman" w:cs="Times New Roman"/>
                      <w:color w:val="000000" w:themeColor="text1"/>
                      <w:u w:val="single"/>
                      <w14:textFill>
                        <w14:solidFill>
                          <w14:schemeClr w14:val="tx1"/>
                        </w14:solidFill>
                      </w14:textFill>
                    </w:rPr>
                  </w:pPr>
                </w:p>
              </w:tc>
              <w:tc>
                <w:tcPr>
                  <w:tcW w:w="1149" w:type="pct"/>
                  <w:vMerge w:val="continue"/>
                  <w:tcBorders>
                    <w:tl2br w:val="nil"/>
                    <w:tr2bl w:val="nil"/>
                  </w:tcBorders>
                  <w:noWrap w:val="0"/>
                  <w:vAlign w:val="center"/>
                </w:tcPr>
                <w:p>
                  <w:pPr>
                    <w:pStyle w:val="26"/>
                    <w:bidi w:val="0"/>
                    <w:rPr>
                      <w:rFonts w:ascii="Times New Roman" w:hAnsi="Times New Roman" w:cs="Times New Roman"/>
                      <w:color w:val="000000" w:themeColor="text1"/>
                      <w:u w:val="single"/>
                      <w14:textFill>
                        <w14:solidFill>
                          <w14:schemeClr w14:val="tx1"/>
                        </w14:solidFill>
                      </w14:textFill>
                    </w:rPr>
                  </w:pPr>
                </w:p>
              </w:tc>
              <w:tc>
                <w:tcPr>
                  <w:tcW w:w="689" w:type="pct"/>
                  <w:tcBorders>
                    <w:tl2br w:val="nil"/>
                    <w:tr2bl w:val="nil"/>
                  </w:tcBorders>
                  <w:noWrap w:val="0"/>
                  <w:vAlign w:val="center"/>
                </w:tcPr>
                <w:p>
                  <w:pPr>
                    <w:pStyle w:val="26"/>
                    <w:bidi w:val="0"/>
                    <w:rPr>
                      <w:rFonts w:ascii="Times New Roman" w:hAnsi="Times New Roman" w:cs="Times New Roman"/>
                      <w:color w:val="000000" w:themeColor="text1"/>
                      <w:u w:val="single"/>
                      <w14:textFill>
                        <w14:solidFill>
                          <w14:schemeClr w14:val="tx1"/>
                        </w14:solidFill>
                      </w14:textFill>
                    </w:rPr>
                  </w:pPr>
                  <w:r>
                    <w:rPr>
                      <w:rFonts w:ascii="Times New Roman" w:hAnsi="Times New Roman" w:cs="Times New Roman"/>
                      <w:color w:val="000000" w:themeColor="text1"/>
                      <w:u w:val="single"/>
                      <w14:textFill>
                        <w14:solidFill>
                          <w14:schemeClr w14:val="tx1"/>
                        </w14:solidFill>
                      </w14:textFill>
                    </w:rPr>
                    <w:t>昼间</w:t>
                  </w:r>
                </w:p>
              </w:tc>
              <w:tc>
                <w:tcPr>
                  <w:tcW w:w="583" w:type="pct"/>
                  <w:tcBorders>
                    <w:tl2br w:val="nil"/>
                    <w:tr2bl w:val="nil"/>
                  </w:tcBorders>
                  <w:noWrap w:val="0"/>
                  <w:vAlign w:val="center"/>
                </w:tcPr>
                <w:p>
                  <w:pPr>
                    <w:pStyle w:val="26"/>
                    <w:bidi w:val="0"/>
                    <w:rPr>
                      <w:rFonts w:ascii="Times New Roman" w:hAnsi="Times New Roman" w:cs="Times New Roman"/>
                      <w:color w:val="000000" w:themeColor="text1"/>
                      <w:u w:val="single"/>
                      <w14:textFill>
                        <w14:solidFill>
                          <w14:schemeClr w14:val="tx1"/>
                        </w14:solidFill>
                      </w14:textFill>
                    </w:rPr>
                  </w:pPr>
                  <w:r>
                    <w:rPr>
                      <w:rFonts w:ascii="Times New Roman" w:hAnsi="Times New Roman" w:cs="Times New Roman"/>
                      <w:color w:val="000000" w:themeColor="text1"/>
                      <w:u w:val="single"/>
                      <w14:textFill>
                        <w14:solidFill>
                          <w14:schemeClr w14:val="tx1"/>
                        </w14:solidFill>
                      </w14:textFill>
                    </w:rPr>
                    <w:t>夜间</w:t>
                  </w:r>
                </w:p>
              </w:tc>
              <w:tc>
                <w:tcPr>
                  <w:tcW w:w="623" w:type="pct"/>
                  <w:tcBorders>
                    <w:tl2br w:val="nil"/>
                    <w:tr2bl w:val="nil"/>
                  </w:tcBorders>
                  <w:noWrap w:val="0"/>
                  <w:vAlign w:val="center"/>
                </w:tcPr>
                <w:p>
                  <w:pPr>
                    <w:pStyle w:val="26"/>
                    <w:bidi w:val="0"/>
                    <w:rPr>
                      <w:rFonts w:ascii="Times New Roman" w:hAnsi="Times New Roman" w:cs="Times New Roman"/>
                      <w:color w:val="000000" w:themeColor="text1"/>
                      <w:u w:val="single"/>
                      <w14:textFill>
                        <w14:solidFill>
                          <w14:schemeClr w14:val="tx1"/>
                        </w14:solidFill>
                      </w14:textFill>
                    </w:rPr>
                  </w:pPr>
                  <w:r>
                    <w:rPr>
                      <w:rFonts w:ascii="Times New Roman" w:hAnsi="Times New Roman" w:cs="Times New Roman"/>
                      <w:color w:val="000000" w:themeColor="text1"/>
                      <w:u w:val="single"/>
                      <w14:textFill>
                        <w14:solidFill>
                          <w14:schemeClr w14:val="tx1"/>
                        </w14:solidFill>
                      </w14:textFill>
                    </w:rPr>
                    <w:t>昼间</w:t>
                  </w:r>
                </w:p>
              </w:tc>
              <w:tc>
                <w:tcPr>
                  <w:tcW w:w="535" w:type="pct"/>
                  <w:tcBorders>
                    <w:tl2br w:val="nil"/>
                    <w:tr2bl w:val="nil"/>
                  </w:tcBorders>
                  <w:noWrap w:val="0"/>
                  <w:vAlign w:val="center"/>
                </w:tcPr>
                <w:p>
                  <w:pPr>
                    <w:pStyle w:val="26"/>
                    <w:bidi w:val="0"/>
                    <w:rPr>
                      <w:rFonts w:ascii="Times New Roman" w:hAnsi="Times New Roman" w:cs="Times New Roman"/>
                      <w:color w:val="000000" w:themeColor="text1"/>
                      <w:u w:val="single"/>
                      <w14:textFill>
                        <w14:solidFill>
                          <w14:schemeClr w14:val="tx1"/>
                        </w14:solidFill>
                      </w14:textFill>
                    </w:rPr>
                  </w:pPr>
                  <w:r>
                    <w:rPr>
                      <w:rFonts w:ascii="Times New Roman" w:hAnsi="Times New Roman" w:cs="Times New Roman"/>
                      <w:color w:val="000000" w:themeColor="text1"/>
                      <w:u w:val="single"/>
                      <w14:textFill>
                        <w14:solidFill>
                          <w14:schemeClr w14:val="tx1"/>
                        </w14:solidFill>
                      </w14:textFill>
                    </w:rPr>
                    <w:t>夜间</w:t>
                  </w:r>
                </w:p>
              </w:tc>
              <w:tc>
                <w:tcPr>
                  <w:tcW w:w="515" w:type="pct"/>
                  <w:tcBorders>
                    <w:tl2br w:val="nil"/>
                    <w:tr2bl w:val="nil"/>
                  </w:tcBorders>
                  <w:noWrap w:val="0"/>
                  <w:vAlign w:val="center"/>
                </w:tcPr>
                <w:p>
                  <w:pPr>
                    <w:pStyle w:val="26"/>
                    <w:bidi w:val="0"/>
                    <w:rPr>
                      <w:rFonts w:ascii="Times New Roman" w:hAnsi="Times New Roman" w:cs="Times New Roman"/>
                      <w:color w:val="000000" w:themeColor="text1"/>
                      <w:u w:val="single"/>
                      <w14:textFill>
                        <w14:solidFill>
                          <w14:schemeClr w14:val="tx1"/>
                        </w14:solidFill>
                      </w14:textFill>
                    </w:rPr>
                  </w:pPr>
                  <w:r>
                    <w:rPr>
                      <w:rFonts w:ascii="Times New Roman" w:hAnsi="Times New Roman" w:cs="Times New Roman"/>
                      <w:color w:val="000000" w:themeColor="text1"/>
                      <w:u w:val="single"/>
                      <w14:textFill>
                        <w14:solidFill>
                          <w14:schemeClr w14:val="tx1"/>
                        </w14:solidFill>
                      </w14:textFill>
                    </w:rPr>
                    <w:t>昼间</w:t>
                  </w:r>
                </w:p>
              </w:tc>
              <w:tc>
                <w:tcPr>
                  <w:tcW w:w="554" w:type="pct"/>
                  <w:tcBorders>
                    <w:tl2br w:val="nil"/>
                    <w:tr2bl w:val="nil"/>
                  </w:tcBorders>
                  <w:noWrap w:val="0"/>
                  <w:vAlign w:val="center"/>
                </w:tcPr>
                <w:p>
                  <w:pPr>
                    <w:pStyle w:val="26"/>
                    <w:bidi w:val="0"/>
                    <w:rPr>
                      <w:rFonts w:ascii="Times New Roman" w:hAnsi="Times New Roman" w:cs="Times New Roman"/>
                      <w:color w:val="000000" w:themeColor="text1"/>
                      <w:u w:val="single"/>
                      <w14:textFill>
                        <w14:solidFill>
                          <w14:schemeClr w14:val="tx1"/>
                        </w14:solidFill>
                      </w14:textFill>
                    </w:rPr>
                  </w:pPr>
                  <w:r>
                    <w:rPr>
                      <w:rFonts w:ascii="Times New Roman" w:hAnsi="Times New Roman" w:cs="Times New Roman"/>
                      <w:color w:val="000000" w:themeColor="text1"/>
                      <w:u w:val="single"/>
                      <w14:textFill>
                        <w14:solidFill>
                          <w14:schemeClr w14:val="tx1"/>
                        </w14:solidFill>
                      </w14:textFill>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tcBorders>
                    <w:tl2br w:val="nil"/>
                    <w:tr2bl w:val="nil"/>
                  </w:tcBorders>
                  <w:noWrap w:val="0"/>
                  <w:vAlign w:val="center"/>
                </w:tcPr>
                <w:p>
                  <w:pPr>
                    <w:pStyle w:val="26"/>
                    <w:bidi w:val="0"/>
                    <w:rPr>
                      <w:rFonts w:ascii="Times New Roman" w:hAnsi="Times New Roman" w:cs="Times New Roman"/>
                      <w:color w:val="000000" w:themeColor="text1"/>
                      <w:u w:val="single"/>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N</w:t>
                  </w:r>
                  <w:r>
                    <w:rPr>
                      <w:rFonts w:ascii="Times New Roman" w:hAnsi="Times New Roman" w:cs="Times New Roman"/>
                      <w:color w:val="000000" w:themeColor="text1"/>
                      <w:u w:val="single"/>
                      <w14:textFill>
                        <w14:solidFill>
                          <w14:schemeClr w14:val="tx1"/>
                        </w14:solidFill>
                      </w14:textFill>
                    </w:rPr>
                    <w:t>1</w:t>
                  </w:r>
                </w:p>
              </w:tc>
              <w:tc>
                <w:tcPr>
                  <w:tcW w:w="1149" w:type="pct"/>
                  <w:tcBorders>
                    <w:tl2br w:val="nil"/>
                    <w:tr2bl w:val="nil"/>
                  </w:tcBorders>
                  <w:noWrap w:val="0"/>
                  <w:vAlign w:val="center"/>
                </w:tcPr>
                <w:p>
                  <w:pPr>
                    <w:pStyle w:val="26"/>
                    <w:bidi w:val="0"/>
                    <w:rPr>
                      <w:rFonts w:hint="default" w:cs="Times New Roman"/>
                      <w:color w:val="000000" w:themeColor="text1"/>
                      <w:szCs w:val="22"/>
                      <w:u w:val="single"/>
                      <w:lang w:val="en-US" w:eastAsia="zh-CN"/>
                      <w14:textFill>
                        <w14:solidFill>
                          <w14:schemeClr w14:val="tx1"/>
                        </w14:solidFill>
                      </w14:textFill>
                    </w:rPr>
                  </w:pPr>
                  <w:r>
                    <w:rPr>
                      <w:rFonts w:hint="eastAsia" w:cs="Times New Roman"/>
                      <w:color w:val="000000" w:themeColor="text1"/>
                      <w:szCs w:val="22"/>
                      <w:u w:val="single"/>
                      <w:lang w:val="en-US" w:eastAsia="zh-CN"/>
                      <w14:textFill>
                        <w14:solidFill>
                          <w14:schemeClr w14:val="tx1"/>
                        </w14:solidFill>
                      </w14:textFill>
                    </w:rPr>
                    <w:t>乡愁基地（兰溪镇金鸡山村）</w:t>
                  </w:r>
                </w:p>
              </w:tc>
              <w:tc>
                <w:tcPr>
                  <w:tcW w:w="689" w:type="pct"/>
                  <w:tcBorders>
                    <w:tl2br w:val="nil"/>
                    <w:tr2bl w:val="nil"/>
                  </w:tcBorders>
                  <w:noWrap w:val="0"/>
                  <w:vAlign w:val="center"/>
                </w:tcPr>
                <w:p>
                  <w:pPr>
                    <w:pStyle w:val="26"/>
                    <w:bidi w:val="0"/>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54.6</w:t>
                  </w:r>
                </w:p>
              </w:tc>
              <w:tc>
                <w:tcPr>
                  <w:tcW w:w="583" w:type="pct"/>
                  <w:tcBorders>
                    <w:tl2br w:val="nil"/>
                    <w:tr2bl w:val="nil"/>
                  </w:tcBorders>
                  <w:noWrap w:val="0"/>
                  <w:vAlign w:val="center"/>
                </w:tcPr>
                <w:p>
                  <w:pPr>
                    <w:pStyle w:val="26"/>
                    <w:bidi w:val="0"/>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43.4</w:t>
                  </w:r>
                </w:p>
              </w:tc>
              <w:tc>
                <w:tcPr>
                  <w:tcW w:w="623" w:type="pct"/>
                  <w:tcBorders>
                    <w:tl2br w:val="nil"/>
                    <w:tr2bl w:val="nil"/>
                  </w:tcBorders>
                  <w:noWrap w:val="0"/>
                  <w:vAlign w:val="top"/>
                </w:tcPr>
                <w:p>
                  <w:pPr>
                    <w:pStyle w:val="26"/>
                    <w:bidi w:val="0"/>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54.2</w:t>
                  </w:r>
                </w:p>
              </w:tc>
              <w:tc>
                <w:tcPr>
                  <w:tcW w:w="535" w:type="pct"/>
                  <w:tcBorders>
                    <w:tl2br w:val="nil"/>
                    <w:tr2bl w:val="nil"/>
                  </w:tcBorders>
                  <w:noWrap w:val="0"/>
                  <w:vAlign w:val="top"/>
                </w:tcPr>
                <w:p>
                  <w:pPr>
                    <w:pStyle w:val="26"/>
                    <w:bidi w:val="0"/>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43.4</w:t>
                  </w:r>
                </w:p>
              </w:tc>
              <w:tc>
                <w:tcPr>
                  <w:tcW w:w="515" w:type="pct"/>
                  <w:tcBorders>
                    <w:tl2br w:val="nil"/>
                    <w:tr2bl w:val="nil"/>
                  </w:tcBorders>
                  <w:noWrap w:val="0"/>
                  <w:vAlign w:val="center"/>
                </w:tcPr>
                <w:p>
                  <w:pPr>
                    <w:pStyle w:val="26"/>
                    <w:bidi w:val="0"/>
                    <w:rPr>
                      <w:rFonts w:ascii="Times New Roman" w:hAnsi="Times New Roman" w:cs="Times New Roman"/>
                      <w:color w:val="000000" w:themeColor="text1"/>
                      <w:u w:val="single"/>
                      <w14:textFill>
                        <w14:solidFill>
                          <w14:schemeClr w14:val="tx1"/>
                        </w14:solidFill>
                      </w14:textFill>
                    </w:rPr>
                  </w:pPr>
                  <w:r>
                    <w:rPr>
                      <w:rFonts w:ascii="Times New Roman" w:hAnsi="Times New Roman" w:cs="Times New Roman"/>
                      <w:color w:val="000000" w:themeColor="text1"/>
                      <w:u w:val="single"/>
                      <w14:textFill>
                        <w14:solidFill>
                          <w14:schemeClr w14:val="tx1"/>
                        </w14:solidFill>
                      </w14:textFill>
                    </w:rPr>
                    <w:t>60</w:t>
                  </w:r>
                </w:p>
              </w:tc>
              <w:tc>
                <w:tcPr>
                  <w:tcW w:w="554" w:type="pct"/>
                  <w:tcBorders>
                    <w:tl2br w:val="nil"/>
                    <w:tr2bl w:val="nil"/>
                  </w:tcBorders>
                  <w:noWrap w:val="0"/>
                  <w:vAlign w:val="center"/>
                </w:tcPr>
                <w:p>
                  <w:pPr>
                    <w:pStyle w:val="26"/>
                    <w:bidi w:val="0"/>
                    <w:rPr>
                      <w:rFonts w:ascii="Times New Roman" w:hAnsi="Times New Roman" w:cs="Times New Roman"/>
                      <w:color w:val="000000" w:themeColor="text1"/>
                      <w:u w:val="single"/>
                      <w14:textFill>
                        <w14:solidFill>
                          <w14:schemeClr w14:val="tx1"/>
                        </w14:solidFill>
                      </w14:textFill>
                    </w:rPr>
                  </w:pPr>
                  <w:r>
                    <w:rPr>
                      <w:rFonts w:hint="default" w:ascii="Times New Roman" w:hAnsi="Times New Roman" w:cs="Times New Roman"/>
                      <w:color w:val="000000" w:themeColor="text1"/>
                      <w:u w:val="single"/>
                      <w14:textFill>
                        <w14:solidFill>
                          <w14:schemeClr w14:val="tx1"/>
                        </w14:solidFill>
                      </w14:textFill>
                    </w:rPr>
                    <w:t>5</w:t>
                  </w:r>
                  <w:r>
                    <w:rPr>
                      <w:rFonts w:ascii="Times New Roman" w:hAnsi="Times New Roman" w:cs="Times New Roman"/>
                      <w:color w:val="000000" w:themeColor="text1"/>
                      <w:u w:val="single"/>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tcBorders>
                    <w:tl2br w:val="nil"/>
                    <w:tr2bl w:val="nil"/>
                  </w:tcBorders>
                  <w:noWrap w:val="0"/>
                  <w:vAlign w:val="center"/>
                </w:tcPr>
                <w:p>
                  <w:pPr>
                    <w:pStyle w:val="26"/>
                    <w:bidi w:val="0"/>
                    <w:rPr>
                      <w:rFonts w:ascii="Times New Roman" w:hAnsi="Times New Roman" w:cs="Times New Roman"/>
                      <w:color w:val="000000" w:themeColor="text1"/>
                      <w:u w:val="single"/>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N</w:t>
                  </w:r>
                  <w:r>
                    <w:rPr>
                      <w:rFonts w:ascii="Times New Roman" w:hAnsi="Times New Roman" w:cs="Times New Roman"/>
                      <w:color w:val="000000" w:themeColor="text1"/>
                      <w:u w:val="single"/>
                      <w14:textFill>
                        <w14:solidFill>
                          <w14:schemeClr w14:val="tx1"/>
                        </w14:solidFill>
                      </w14:textFill>
                    </w:rPr>
                    <w:t>2</w:t>
                  </w:r>
                </w:p>
              </w:tc>
              <w:tc>
                <w:tcPr>
                  <w:tcW w:w="1149" w:type="pct"/>
                  <w:tcBorders>
                    <w:tl2br w:val="nil"/>
                    <w:tr2bl w:val="nil"/>
                  </w:tcBorders>
                  <w:noWrap w:val="0"/>
                  <w:vAlign w:val="center"/>
                </w:tcPr>
                <w:p>
                  <w:pPr>
                    <w:pStyle w:val="26"/>
                    <w:bidi w:val="0"/>
                    <w:rPr>
                      <w:rFonts w:hint="eastAsia" w:cs="Times New Roman"/>
                      <w:color w:val="000000" w:themeColor="text1"/>
                      <w:szCs w:val="22"/>
                      <w:u w:val="single"/>
                      <w:lang w:eastAsia="zh-CN"/>
                      <w14:textFill>
                        <w14:solidFill>
                          <w14:schemeClr w14:val="tx1"/>
                        </w14:solidFill>
                      </w14:textFill>
                    </w:rPr>
                  </w:pPr>
                  <w:r>
                    <w:rPr>
                      <w:rFonts w:hint="eastAsia" w:cs="Times New Roman"/>
                      <w:color w:val="000000" w:themeColor="text1"/>
                      <w:szCs w:val="22"/>
                      <w:u w:val="single"/>
                      <w:lang w:eastAsia="zh-CN"/>
                      <w14:textFill>
                        <w14:solidFill>
                          <w14:schemeClr w14:val="tx1"/>
                        </w14:solidFill>
                      </w14:textFill>
                    </w:rPr>
                    <w:t>优享基地（</w:t>
                  </w:r>
                  <w:r>
                    <w:rPr>
                      <w:rFonts w:hint="eastAsia" w:cs="Times New Roman"/>
                      <w:color w:val="000000" w:themeColor="text1"/>
                      <w:szCs w:val="22"/>
                      <w:u w:val="single"/>
                      <w:lang w:val="en-US" w:eastAsia="zh-CN"/>
                      <w14:textFill>
                        <w14:solidFill>
                          <w14:schemeClr w14:val="tx1"/>
                        </w14:solidFill>
                      </w14:textFill>
                    </w:rPr>
                    <w:t>龙光桥街道早禾村</w:t>
                  </w:r>
                  <w:r>
                    <w:rPr>
                      <w:rFonts w:hint="eastAsia" w:cs="Times New Roman"/>
                      <w:color w:val="000000" w:themeColor="text1"/>
                      <w:szCs w:val="22"/>
                      <w:u w:val="single"/>
                      <w:lang w:eastAsia="zh-CN"/>
                      <w14:textFill>
                        <w14:solidFill>
                          <w14:schemeClr w14:val="tx1"/>
                        </w14:solidFill>
                      </w14:textFill>
                    </w:rPr>
                    <w:t>）</w:t>
                  </w:r>
                </w:p>
              </w:tc>
              <w:tc>
                <w:tcPr>
                  <w:tcW w:w="689" w:type="pct"/>
                  <w:tcBorders>
                    <w:tl2br w:val="nil"/>
                    <w:tr2bl w:val="nil"/>
                  </w:tcBorders>
                  <w:noWrap w:val="0"/>
                  <w:vAlign w:val="center"/>
                </w:tcPr>
                <w:p>
                  <w:pPr>
                    <w:pStyle w:val="26"/>
                    <w:bidi w:val="0"/>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53.3</w:t>
                  </w:r>
                </w:p>
              </w:tc>
              <w:tc>
                <w:tcPr>
                  <w:tcW w:w="583" w:type="pct"/>
                  <w:tcBorders>
                    <w:tl2br w:val="nil"/>
                    <w:tr2bl w:val="nil"/>
                  </w:tcBorders>
                  <w:noWrap w:val="0"/>
                  <w:vAlign w:val="center"/>
                </w:tcPr>
                <w:p>
                  <w:pPr>
                    <w:pStyle w:val="26"/>
                    <w:bidi w:val="0"/>
                    <w:rPr>
                      <w:rFonts w:hint="default" w:ascii="Times New Roman" w:hAnsi="Times New Roman" w:cs="Times New Roman"/>
                      <w:color w:val="000000" w:themeColor="text1"/>
                      <w:u w:val="single"/>
                      <w:lang w:val="en-US"/>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43.3</w:t>
                  </w:r>
                </w:p>
              </w:tc>
              <w:tc>
                <w:tcPr>
                  <w:tcW w:w="623" w:type="pct"/>
                  <w:tcBorders>
                    <w:tl2br w:val="nil"/>
                    <w:tr2bl w:val="nil"/>
                  </w:tcBorders>
                  <w:noWrap w:val="0"/>
                  <w:vAlign w:val="top"/>
                </w:tcPr>
                <w:p>
                  <w:pPr>
                    <w:pStyle w:val="26"/>
                    <w:bidi w:val="0"/>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53.1</w:t>
                  </w:r>
                </w:p>
              </w:tc>
              <w:tc>
                <w:tcPr>
                  <w:tcW w:w="535" w:type="pct"/>
                  <w:tcBorders>
                    <w:tl2br w:val="nil"/>
                    <w:tr2bl w:val="nil"/>
                  </w:tcBorders>
                  <w:noWrap w:val="0"/>
                  <w:vAlign w:val="top"/>
                </w:tcPr>
                <w:p>
                  <w:pPr>
                    <w:pStyle w:val="26"/>
                    <w:bidi w:val="0"/>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43.5</w:t>
                  </w:r>
                </w:p>
              </w:tc>
              <w:tc>
                <w:tcPr>
                  <w:tcW w:w="515" w:type="pct"/>
                  <w:tcBorders>
                    <w:tl2br w:val="nil"/>
                    <w:tr2bl w:val="nil"/>
                  </w:tcBorders>
                  <w:noWrap w:val="0"/>
                  <w:vAlign w:val="center"/>
                </w:tcPr>
                <w:p>
                  <w:pPr>
                    <w:pStyle w:val="26"/>
                    <w:bidi w:val="0"/>
                    <w:rPr>
                      <w:rFonts w:ascii="Times New Roman" w:hAnsi="Times New Roman" w:cs="Times New Roman"/>
                      <w:color w:val="000000" w:themeColor="text1"/>
                      <w:u w:val="single"/>
                      <w14:textFill>
                        <w14:solidFill>
                          <w14:schemeClr w14:val="tx1"/>
                        </w14:solidFill>
                      </w14:textFill>
                    </w:rPr>
                  </w:pPr>
                  <w:r>
                    <w:rPr>
                      <w:rFonts w:ascii="Times New Roman" w:hAnsi="Times New Roman" w:cs="Times New Roman"/>
                      <w:color w:val="000000" w:themeColor="text1"/>
                      <w:u w:val="single"/>
                      <w14:textFill>
                        <w14:solidFill>
                          <w14:schemeClr w14:val="tx1"/>
                        </w14:solidFill>
                      </w14:textFill>
                    </w:rPr>
                    <w:t>60</w:t>
                  </w:r>
                </w:p>
              </w:tc>
              <w:tc>
                <w:tcPr>
                  <w:tcW w:w="554" w:type="pct"/>
                  <w:tcBorders>
                    <w:tl2br w:val="nil"/>
                    <w:tr2bl w:val="nil"/>
                  </w:tcBorders>
                  <w:noWrap w:val="0"/>
                  <w:vAlign w:val="center"/>
                </w:tcPr>
                <w:p>
                  <w:pPr>
                    <w:pStyle w:val="26"/>
                    <w:bidi w:val="0"/>
                    <w:rPr>
                      <w:rFonts w:ascii="Times New Roman" w:hAnsi="Times New Roman" w:cs="Times New Roman"/>
                      <w:color w:val="000000" w:themeColor="text1"/>
                      <w:u w:val="single"/>
                      <w14:textFill>
                        <w14:solidFill>
                          <w14:schemeClr w14:val="tx1"/>
                        </w14:solidFill>
                      </w14:textFill>
                    </w:rPr>
                  </w:pPr>
                  <w:r>
                    <w:rPr>
                      <w:rFonts w:hint="default" w:ascii="Times New Roman" w:hAnsi="Times New Roman" w:cs="Times New Roman"/>
                      <w:color w:val="000000" w:themeColor="text1"/>
                      <w:u w:val="single"/>
                      <w14:textFill>
                        <w14:solidFill>
                          <w14:schemeClr w14:val="tx1"/>
                        </w14:solidFill>
                      </w14:textFill>
                    </w:rPr>
                    <w:t>5</w:t>
                  </w:r>
                  <w:r>
                    <w:rPr>
                      <w:rFonts w:ascii="Times New Roman" w:hAnsi="Times New Roman" w:cs="Times New Roman"/>
                      <w:color w:val="000000" w:themeColor="text1"/>
                      <w:u w:val="single"/>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tcBorders>
                    <w:tl2br w:val="nil"/>
                    <w:tr2bl w:val="nil"/>
                  </w:tcBorders>
                  <w:noWrap w:val="0"/>
                  <w:vAlign w:val="center"/>
                </w:tcPr>
                <w:p>
                  <w:pPr>
                    <w:pStyle w:val="26"/>
                    <w:bidi w:val="0"/>
                    <w:rPr>
                      <w:rFonts w:ascii="Times New Roman" w:hAnsi="Times New Roman" w:cs="Times New Roman"/>
                      <w:color w:val="000000" w:themeColor="text1"/>
                      <w:u w:val="single"/>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N</w:t>
                  </w:r>
                  <w:r>
                    <w:rPr>
                      <w:rFonts w:hint="default" w:ascii="Times New Roman" w:hAnsi="Times New Roman" w:cs="Times New Roman"/>
                      <w:color w:val="000000" w:themeColor="text1"/>
                      <w:u w:val="single"/>
                      <w14:textFill>
                        <w14:solidFill>
                          <w14:schemeClr w14:val="tx1"/>
                        </w14:solidFill>
                      </w14:textFill>
                    </w:rPr>
                    <w:t>3</w:t>
                  </w:r>
                </w:p>
              </w:tc>
              <w:tc>
                <w:tcPr>
                  <w:tcW w:w="1149" w:type="pct"/>
                  <w:tcBorders>
                    <w:tl2br w:val="nil"/>
                    <w:tr2bl w:val="nil"/>
                  </w:tcBorders>
                  <w:noWrap w:val="0"/>
                  <w:vAlign w:val="center"/>
                </w:tcPr>
                <w:p>
                  <w:pPr>
                    <w:pStyle w:val="26"/>
                    <w:bidi w:val="0"/>
                    <w:rPr>
                      <w:rFonts w:hint="eastAsia" w:cs="Times New Roman"/>
                      <w:color w:val="000000" w:themeColor="text1"/>
                      <w:szCs w:val="22"/>
                      <w:u w:val="single"/>
                      <w:lang w:eastAsia="zh-CN"/>
                      <w14:textFill>
                        <w14:solidFill>
                          <w14:schemeClr w14:val="tx1"/>
                        </w14:solidFill>
                      </w14:textFill>
                    </w:rPr>
                  </w:pPr>
                  <w:r>
                    <w:rPr>
                      <w:rFonts w:hint="eastAsia" w:cs="Times New Roman"/>
                      <w:color w:val="000000" w:themeColor="text1"/>
                      <w:szCs w:val="22"/>
                      <w:u w:val="single"/>
                      <w:lang w:eastAsia="zh-CN"/>
                      <w14:textFill>
                        <w14:solidFill>
                          <w14:schemeClr w14:val="tx1"/>
                        </w14:solidFill>
                      </w14:textFill>
                    </w:rPr>
                    <w:t>汉森基地（</w:t>
                  </w:r>
                  <w:r>
                    <w:rPr>
                      <w:rFonts w:hint="eastAsia" w:cs="Times New Roman"/>
                      <w:color w:val="000000" w:themeColor="text1"/>
                      <w:szCs w:val="22"/>
                      <w:u w:val="single"/>
                      <w:lang w:val="en-US" w:eastAsia="zh-CN"/>
                      <w14:textFill>
                        <w14:solidFill>
                          <w14:schemeClr w14:val="tx1"/>
                        </w14:solidFill>
                      </w14:textFill>
                    </w:rPr>
                    <w:t>沧水铺镇黄团岭村</w:t>
                  </w:r>
                  <w:r>
                    <w:rPr>
                      <w:rFonts w:hint="eastAsia" w:cs="Times New Roman"/>
                      <w:color w:val="000000" w:themeColor="text1"/>
                      <w:szCs w:val="22"/>
                      <w:u w:val="single"/>
                      <w:lang w:eastAsia="zh-CN"/>
                      <w14:textFill>
                        <w14:solidFill>
                          <w14:schemeClr w14:val="tx1"/>
                        </w14:solidFill>
                      </w14:textFill>
                    </w:rPr>
                    <w:t>）</w:t>
                  </w:r>
                </w:p>
              </w:tc>
              <w:tc>
                <w:tcPr>
                  <w:tcW w:w="689" w:type="pct"/>
                  <w:tcBorders>
                    <w:tl2br w:val="nil"/>
                    <w:tr2bl w:val="nil"/>
                  </w:tcBorders>
                  <w:noWrap w:val="0"/>
                  <w:vAlign w:val="center"/>
                </w:tcPr>
                <w:p>
                  <w:pPr>
                    <w:pStyle w:val="26"/>
                    <w:bidi w:val="0"/>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53.7</w:t>
                  </w:r>
                </w:p>
              </w:tc>
              <w:tc>
                <w:tcPr>
                  <w:tcW w:w="583" w:type="pct"/>
                  <w:tcBorders>
                    <w:tl2br w:val="nil"/>
                    <w:tr2bl w:val="nil"/>
                  </w:tcBorders>
                  <w:noWrap w:val="0"/>
                  <w:vAlign w:val="center"/>
                </w:tcPr>
                <w:p>
                  <w:pPr>
                    <w:pStyle w:val="26"/>
                    <w:bidi w:val="0"/>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44.1</w:t>
                  </w:r>
                </w:p>
              </w:tc>
              <w:tc>
                <w:tcPr>
                  <w:tcW w:w="623" w:type="pct"/>
                  <w:tcBorders>
                    <w:tl2br w:val="nil"/>
                    <w:tr2bl w:val="nil"/>
                  </w:tcBorders>
                  <w:noWrap w:val="0"/>
                  <w:vAlign w:val="top"/>
                </w:tcPr>
                <w:p>
                  <w:pPr>
                    <w:pStyle w:val="26"/>
                    <w:bidi w:val="0"/>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53.3</w:t>
                  </w:r>
                </w:p>
              </w:tc>
              <w:tc>
                <w:tcPr>
                  <w:tcW w:w="535" w:type="pct"/>
                  <w:tcBorders>
                    <w:tl2br w:val="nil"/>
                    <w:tr2bl w:val="nil"/>
                  </w:tcBorders>
                  <w:noWrap w:val="0"/>
                  <w:vAlign w:val="top"/>
                </w:tcPr>
                <w:p>
                  <w:pPr>
                    <w:pStyle w:val="26"/>
                    <w:bidi w:val="0"/>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42.7</w:t>
                  </w:r>
                </w:p>
              </w:tc>
              <w:tc>
                <w:tcPr>
                  <w:tcW w:w="515" w:type="pct"/>
                  <w:tcBorders>
                    <w:tl2br w:val="nil"/>
                    <w:tr2bl w:val="nil"/>
                  </w:tcBorders>
                  <w:noWrap w:val="0"/>
                  <w:vAlign w:val="center"/>
                </w:tcPr>
                <w:p>
                  <w:pPr>
                    <w:pStyle w:val="26"/>
                    <w:bidi w:val="0"/>
                    <w:rPr>
                      <w:rFonts w:ascii="Times New Roman" w:hAnsi="Times New Roman" w:cs="Times New Roman"/>
                      <w:color w:val="000000" w:themeColor="text1"/>
                      <w:u w:val="single"/>
                      <w14:textFill>
                        <w14:solidFill>
                          <w14:schemeClr w14:val="tx1"/>
                        </w14:solidFill>
                      </w14:textFill>
                    </w:rPr>
                  </w:pPr>
                  <w:r>
                    <w:rPr>
                      <w:rFonts w:ascii="Times New Roman" w:hAnsi="Times New Roman" w:cs="Times New Roman"/>
                      <w:color w:val="000000" w:themeColor="text1"/>
                      <w:u w:val="single"/>
                      <w14:textFill>
                        <w14:solidFill>
                          <w14:schemeClr w14:val="tx1"/>
                        </w14:solidFill>
                      </w14:textFill>
                    </w:rPr>
                    <w:t>60</w:t>
                  </w:r>
                </w:p>
              </w:tc>
              <w:tc>
                <w:tcPr>
                  <w:tcW w:w="554" w:type="pct"/>
                  <w:tcBorders>
                    <w:tl2br w:val="nil"/>
                    <w:tr2bl w:val="nil"/>
                  </w:tcBorders>
                  <w:noWrap w:val="0"/>
                  <w:vAlign w:val="center"/>
                </w:tcPr>
                <w:p>
                  <w:pPr>
                    <w:pStyle w:val="26"/>
                    <w:bidi w:val="0"/>
                    <w:rPr>
                      <w:rFonts w:ascii="Times New Roman" w:hAnsi="Times New Roman" w:cs="Times New Roman"/>
                      <w:color w:val="000000" w:themeColor="text1"/>
                      <w:u w:val="single"/>
                      <w14:textFill>
                        <w14:solidFill>
                          <w14:schemeClr w14:val="tx1"/>
                        </w14:solidFill>
                      </w14:textFill>
                    </w:rPr>
                  </w:pPr>
                  <w:r>
                    <w:rPr>
                      <w:rFonts w:ascii="Times New Roman" w:hAnsi="Times New Roman" w:cs="Times New Roman"/>
                      <w:color w:val="000000" w:themeColor="text1"/>
                      <w:u w:val="single"/>
                      <w14:textFill>
                        <w14:solidFill>
                          <w14:schemeClr w14:val="tx1"/>
                        </w14:solidFill>
                      </w14:textFill>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 w:hRule="atLeast"/>
                <w:jc w:val="center"/>
              </w:trPr>
              <w:tc>
                <w:tcPr>
                  <w:tcW w:w="350" w:type="pct"/>
                  <w:tcBorders>
                    <w:tl2br w:val="nil"/>
                    <w:tr2bl w:val="nil"/>
                  </w:tcBorders>
                  <w:noWrap w:val="0"/>
                  <w:vAlign w:val="center"/>
                </w:tcPr>
                <w:p>
                  <w:pPr>
                    <w:pStyle w:val="26"/>
                    <w:bidi w:val="0"/>
                    <w:rPr>
                      <w:rFonts w:ascii="Times New Roman" w:hAnsi="Times New Roman" w:cs="Times New Roman"/>
                      <w:color w:val="000000" w:themeColor="text1"/>
                      <w:u w:val="single"/>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N</w:t>
                  </w:r>
                  <w:r>
                    <w:rPr>
                      <w:rFonts w:ascii="Times New Roman" w:hAnsi="Times New Roman" w:cs="Times New Roman"/>
                      <w:color w:val="000000" w:themeColor="text1"/>
                      <w:u w:val="single"/>
                      <w14:textFill>
                        <w14:solidFill>
                          <w14:schemeClr w14:val="tx1"/>
                        </w14:solidFill>
                      </w14:textFill>
                    </w:rPr>
                    <w:t>4</w:t>
                  </w:r>
                </w:p>
              </w:tc>
              <w:tc>
                <w:tcPr>
                  <w:tcW w:w="1149" w:type="pct"/>
                  <w:tcBorders>
                    <w:tl2br w:val="nil"/>
                    <w:tr2bl w:val="nil"/>
                  </w:tcBorders>
                  <w:noWrap w:val="0"/>
                  <w:vAlign w:val="center"/>
                </w:tcPr>
                <w:p>
                  <w:pPr>
                    <w:pStyle w:val="26"/>
                    <w:bidi w:val="0"/>
                    <w:rPr>
                      <w:rFonts w:hint="eastAsia" w:cs="Times New Roman"/>
                      <w:color w:val="000000" w:themeColor="text1"/>
                      <w:szCs w:val="22"/>
                      <w:u w:val="single"/>
                      <w:lang w:eastAsia="zh-CN"/>
                      <w14:textFill>
                        <w14:solidFill>
                          <w14:schemeClr w14:val="tx1"/>
                        </w14:solidFill>
                      </w14:textFill>
                    </w:rPr>
                  </w:pPr>
                  <w:r>
                    <w:rPr>
                      <w:rFonts w:hint="eastAsia" w:cs="Times New Roman"/>
                      <w:color w:val="000000" w:themeColor="text1"/>
                      <w:szCs w:val="22"/>
                      <w:u w:val="single"/>
                      <w:lang w:eastAsia="zh-CN"/>
                      <w14:textFill>
                        <w14:solidFill>
                          <w14:schemeClr w14:val="tx1"/>
                        </w14:solidFill>
                      </w14:textFill>
                    </w:rPr>
                    <w:t>欧江岔镇</w:t>
                  </w:r>
                  <w:r>
                    <w:rPr>
                      <w:rFonts w:hint="eastAsia" w:cs="Times New Roman"/>
                      <w:color w:val="000000" w:themeColor="text1"/>
                      <w:szCs w:val="22"/>
                      <w:u w:val="single"/>
                      <w:lang w:val="en-US" w:eastAsia="zh-CN"/>
                      <w14:textFill>
                        <w14:solidFill>
                          <w14:schemeClr w14:val="tx1"/>
                        </w14:solidFill>
                      </w14:textFill>
                    </w:rPr>
                    <w:t>柏薮村</w:t>
                  </w:r>
                </w:p>
              </w:tc>
              <w:tc>
                <w:tcPr>
                  <w:tcW w:w="689" w:type="pct"/>
                  <w:tcBorders>
                    <w:tl2br w:val="nil"/>
                    <w:tr2bl w:val="nil"/>
                  </w:tcBorders>
                  <w:noWrap w:val="0"/>
                  <w:vAlign w:val="center"/>
                </w:tcPr>
                <w:p>
                  <w:pPr>
                    <w:pStyle w:val="26"/>
                    <w:bidi w:val="0"/>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53.5</w:t>
                  </w:r>
                </w:p>
              </w:tc>
              <w:tc>
                <w:tcPr>
                  <w:tcW w:w="583" w:type="pct"/>
                  <w:tcBorders>
                    <w:tl2br w:val="nil"/>
                    <w:tr2bl w:val="nil"/>
                  </w:tcBorders>
                  <w:noWrap w:val="0"/>
                  <w:vAlign w:val="center"/>
                </w:tcPr>
                <w:p>
                  <w:pPr>
                    <w:pStyle w:val="26"/>
                    <w:bidi w:val="0"/>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43.4</w:t>
                  </w:r>
                </w:p>
              </w:tc>
              <w:tc>
                <w:tcPr>
                  <w:tcW w:w="623" w:type="pct"/>
                  <w:tcBorders>
                    <w:tl2br w:val="nil"/>
                    <w:tr2bl w:val="nil"/>
                  </w:tcBorders>
                  <w:noWrap w:val="0"/>
                  <w:vAlign w:val="top"/>
                </w:tcPr>
                <w:p>
                  <w:pPr>
                    <w:pStyle w:val="26"/>
                    <w:bidi w:val="0"/>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53.7</w:t>
                  </w:r>
                </w:p>
              </w:tc>
              <w:tc>
                <w:tcPr>
                  <w:tcW w:w="535" w:type="pct"/>
                  <w:tcBorders>
                    <w:tl2br w:val="nil"/>
                    <w:tr2bl w:val="nil"/>
                  </w:tcBorders>
                  <w:noWrap w:val="0"/>
                  <w:vAlign w:val="top"/>
                </w:tcPr>
                <w:p>
                  <w:pPr>
                    <w:pStyle w:val="26"/>
                    <w:bidi w:val="0"/>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42.6</w:t>
                  </w:r>
                </w:p>
              </w:tc>
              <w:tc>
                <w:tcPr>
                  <w:tcW w:w="515" w:type="pct"/>
                  <w:tcBorders>
                    <w:tl2br w:val="nil"/>
                    <w:tr2bl w:val="nil"/>
                  </w:tcBorders>
                  <w:noWrap w:val="0"/>
                  <w:vAlign w:val="center"/>
                </w:tcPr>
                <w:p>
                  <w:pPr>
                    <w:pStyle w:val="26"/>
                    <w:bidi w:val="0"/>
                    <w:rPr>
                      <w:rFonts w:ascii="Times New Roman" w:hAnsi="Times New Roman" w:cs="Times New Roman"/>
                      <w:color w:val="000000" w:themeColor="text1"/>
                      <w:u w:val="single"/>
                      <w14:textFill>
                        <w14:solidFill>
                          <w14:schemeClr w14:val="tx1"/>
                        </w14:solidFill>
                      </w14:textFill>
                    </w:rPr>
                  </w:pPr>
                  <w:r>
                    <w:rPr>
                      <w:rFonts w:ascii="Times New Roman" w:hAnsi="Times New Roman" w:cs="Times New Roman"/>
                      <w:color w:val="000000" w:themeColor="text1"/>
                      <w:u w:val="single"/>
                      <w14:textFill>
                        <w14:solidFill>
                          <w14:schemeClr w14:val="tx1"/>
                        </w14:solidFill>
                      </w14:textFill>
                    </w:rPr>
                    <w:t>60</w:t>
                  </w:r>
                </w:p>
              </w:tc>
              <w:tc>
                <w:tcPr>
                  <w:tcW w:w="554" w:type="pct"/>
                  <w:tcBorders>
                    <w:tl2br w:val="nil"/>
                    <w:tr2bl w:val="nil"/>
                  </w:tcBorders>
                  <w:noWrap w:val="0"/>
                  <w:vAlign w:val="center"/>
                </w:tcPr>
                <w:p>
                  <w:pPr>
                    <w:pStyle w:val="26"/>
                    <w:bidi w:val="0"/>
                    <w:rPr>
                      <w:rFonts w:ascii="Times New Roman" w:hAnsi="Times New Roman" w:cs="Times New Roman"/>
                      <w:color w:val="000000" w:themeColor="text1"/>
                      <w:u w:val="single"/>
                      <w14:textFill>
                        <w14:solidFill>
                          <w14:schemeClr w14:val="tx1"/>
                        </w14:solidFill>
                      </w14:textFill>
                    </w:rPr>
                  </w:pPr>
                  <w:r>
                    <w:rPr>
                      <w:rFonts w:hint="default" w:ascii="Times New Roman" w:hAnsi="Times New Roman" w:cs="Times New Roman"/>
                      <w:color w:val="000000" w:themeColor="text1"/>
                      <w:u w:val="single"/>
                      <w14:textFill>
                        <w14:solidFill>
                          <w14:schemeClr w14:val="tx1"/>
                        </w14:solidFill>
                      </w14:textFill>
                    </w:rPr>
                    <w:t>5</w:t>
                  </w:r>
                  <w:r>
                    <w:rPr>
                      <w:rFonts w:hint="default" w:ascii="Times New Roman" w:hAnsi="Times New Roman" w:cs="Times New Roman"/>
                      <w:color w:val="000000" w:themeColor="text1"/>
                      <w:u w:val="single"/>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 w:hRule="atLeast"/>
                <w:jc w:val="center"/>
              </w:trPr>
              <w:tc>
                <w:tcPr>
                  <w:tcW w:w="350" w:type="pct"/>
                  <w:tcBorders>
                    <w:tl2br w:val="nil"/>
                    <w:tr2bl w:val="nil"/>
                  </w:tcBorders>
                  <w:noWrap w:val="0"/>
                  <w:vAlign w:val="center"/>
                </w:tcPr>
                <w:p>
                  <w:pPr>
                    <w:pStyle w:val="26"/>
                    <w:bidi w:val="0"/>
                    <w:rPr>
                      <w:rFonts w:hint="default" w:ascii="Times New Roman" w:hAnsi="Times New Roman" w:cs="Times New Roman"/>
                      <w:color w:val="000000" w:themeColor="text1"/>
                      <w:u w:val="single"/>
                      <w:lang w:val="en-US" w:eastAsia="zh-CN"/>
                      <w14:textFill>
                        <w14:solidFill>
                          <w14:schemeClr w14:val="tx1"/>
                        </w14:solidFill>
                      </w14:textFill>
                    </w:rPr>
                  </w:pPr>
                  <w:r>
                    <w:rPr>
                      <w:rFonts w:hint="eastAsia" w:cs="Times New Roman"/>
                      <w:color w:val="000000" w:themeColor="text1"/>
                      <w:u w:val="single"/>
                      <w:lang w:val="en-US" w:eastAsia="zh-CN"/>
                      <w14:textFill>
                        <w14:solidFill>
                          <w14:schemeClr w14:val="tx1"/>
                        </w14:solidFill>
                      </w14:textFill>
                    </w:rPr>
                    <w:t>N5</w:t>
                  </w:r>
                </w:p>
              </w:tc>
              <w:tc>
                <w:tcPr>
                  <w:tcW w:w="1149" w:type="pct"/>
                  <w:tcBorders>
                    <w:tl2br w:val="nil"/>
                    <w:tr2bl w:val="nil"/>
                  </w:tcBorders>
                  <w:noWrap w:val="0"/>
                  <w:vAlign w:val="center"/>
                </w:tcPr>
                <w:p>
                  <w:pPr>
                    <w:pStyle w:val="26"/>
                    <w:bidi w:val="0"/>
                    <w:rPr>
                      <w:rFonts w:hint="eastAsia" w:cs="Times New Roman"/>
                      <w:color w:val="000000" w:themeColor="text1"/>
                      <w:szCs w:val="22"/>
                      <w:u w:val="single"/>
                      <w:lang w:eastAsia="zh-CN"/>
                      <w14:textFill>
                        <w14:solidFill>
                          <w14:schemeClr w14:val="tx1"/>
                        </w14:solidFill>
                      </w14:textFill>
                    </w:rPr>
                  </w:pPr>
                  <w:r>
                    <w:rPr>
                      <w:rFonts w:hint="eastAsia" w:cs="Times New Roman"/>
                      <w:color w:val="000000" w:themeColor="text1"/>
                      <w:szCs w:val="22"/>
                      <w:u w:val="single"/>
                      <w:lang w:eastAsia="zh-CN"/>
                      <w14:textFill>
                        <w14:solidFill>
                          <w14:schemeClr w14:val="tx1"/>
                        </w14:solidFill>
                      </w14:textFill>
                    </w:rPr>
                    <w:t>欧江岔镇</w:t>
                  </w:r>
                  <w:r>
                    <w:rPr>
                      <w:rFonts w:hint="eastAsia" w:cs="Times New Roman"/>
                      <w:color w:val="000000" w:themeColor="text1"/>
                      <w:szCs w:val="22"/>
                      <w:u w:val="single"/>
                      <w:lang w:val="en-US" w:eastAsia="zh-CN"/>
                      <w14:textFill>
                        <w14:solidFill>
                          <w14:schemeClr w14:val="tx1"/>
                        </w14:solidFill>
                      </w14:textFill>
                    </w:rPr>
                    <w:t>闸坝湖村</w:t>
                  </w:r>
                </w:p>
              </w:tc>
              <w:tc>
                <w:tcPr>
                  <w:tcW w:w="689" w:type="pct"/>
                  <w:tcBorders>
                    <w:tl2br w:val="nil"/>
                    <w:tr2bl w:val="nil"/>
                  </w:tcBorders>
                  <w:noWrap w:val="0"/>
                  <w:vAlign w:val="center"/>
                </w:tcPr>
                <w:p>
                  <w:pPr>
                    <w:pStyle w:val="26"/>
                    <w:bidi w:val="0"/>
                    <w:rPr>
                      <w:rFonts w:hint="default" w:ascii="Times New Roman" w:hAnsi="Times New Roman" w:cs="Times New Roman"/>
                      <w:color w:val="000000" w:themeColor="text1"/>
                      <w:u w:val="single"/>
                      <w:lang w:val="en-US" w:eastAsia="zh-CN"/>
                      <w14:textFill>
                        <w14:solidFill>
                          <w14:schemeClr w14:val="tx1"/>
                        </w14:solidFill>
                      </w14:textFill>
                    </w:rPr>
                  </w:pPr>
                  <w:r>
                    <w:rPr>
                      <w:rFonts w:hint="eastAsia" w:cs="Times New Roman"/>
                      <w:color w:val="000000" w:themeColor="text1"/>
                      <w:u w:val="single"/>
                      <w:lang w:val="en-US" w:eastAsia="zh-CN"/>
                      <w14:textFill>
                        <w14:solidFill>
                          <w14:schemeClr w14:val="tx1"/>
                        </w14:solidFill>
                      </w14:textFill>
                    </w:rPr>
                    <w:t>52.7</w:t>
                  </w:r>
                </w:p>
              </w:tc>
              <w:tc>
                <w:tcPr>
                  <w:tcW w:w="583" w:type="pct"/>
                  <w:tcBorders>
                    <w:tl2br w:val="nil"/>
                    <w:tr2bl w:val="nil"/>
                  </w:tcBorders>
                  <w:noWrap w:val="0"/>
                  <w:vAlign w:val="center"/>
                </w:tcPr>
                <w:p>
                  <w:pPr>
                    <w:pStyle w:val="26"/>
                    <w:bidi w:val="0"/>
                    <w:rPr>
                      <w:rFonts w:hint="default" w:ascii="Times New Roman" w:hAnsi="Times New Roman" w:cs="Times New Roman"/>
                      <w:color w:val="000000" w:themeColor="text1"/>
                      <w:u w:val="single"/>
                      <w:lang w:val="en-US" w:eastAsia="zh-CN"/>
                      <w14:textFill>
                        <w14:solidFill>
                          <w14:schemeClr w14:val="tx1"/>
                        </w14:solidFill>
                      </w14:textFill>
                    </w:rPr>
                  </w:pPr>
                  <w:r>
                    <w:rPr>
                      <w:rFonts w:hint="eastAsia" w:cs="Times New Roman"/>
                      <w:color w:val="000000" w:themeColor="text1"/>
                      <w:u w:val="single"/>
                      <w:lang w:val="en-US" w:eastAsia="zh-CN"/>
                      <w14:textFill>
                        <w14:solidFill>
                          <w14:schemeClr w14:val="tx1"/>
                        </w14:solidFill>
                      </w14:textFill>
                    </w:rPr>
                    <w:t>45.6</w:t>
                  </w:r>
                </w:p>
              </w:tc>
              <w:tc>
                <w:tcPr>
                  <w:tcW w:w="623" w:type="pct"/>
                  <w:tcBorders>
                    <w:tl2br w:val="nil"/>
                    <w:tr2bl w:val="nil"/>
                  </w:tcBorders>
                  <w:noWrap w:val="0"/>
                  <w:vAlign w:val="top"/>
                </w:tcPr>
                <w:p>
                  <w:pPr>
                    <w:pStyle w:val="26"/>
                    <w:bidi w:val="0"/>
                    <w:rPr>
                      <w:rFonts w:hint="default" w:ascii="Times New Roman" w:hAnsi="Times New Roman" w:cs="Times New Roman"/>
                      <w:color w:val="000000" w:themeColor="text1"/>
                      <w:u w:val="single"/>
                      <w:lang w:val="en-US" w:eastAsia="zh-CN"/>
                      <w14:textFill>
                        <w14:solidFill>
                          <w14:schemeClr w14:val="tx1"/>
                        </w14:solidFill>
                      </w14:textFill>
                    </w:rPr>
                  </w:pPr>
                  <w:r>
                    <w:rPr>
                      <w:rFonts w:hint="eastAsia" w:cs="Times New Roman"/>
                      <w:color w:val="000000" w:themeColor="text1"/>
                      <w:u w:val="single"/>
                      <w:lang w:val="en-US" w:eastAsia="zh-CN"/>
                      <w14:textFill>
                        <w14:solidFill>
                          <w14:schemeClr w14:val="tx1"/>
                        </w14:solidFill>
                      </w14:textFill>
                    </w:rPr>
                    <w:t>52.6</w:t>
                  </w:r>
                </w:p>
              </w:tc>
              <w:tc>
                <w:tcPr>
                  <w:tcW w:w="535" w:type="pct"/>
                  <w:tcBorders>
                    <w:tl2br w:val="nil"/>
                    <w:tr2bl w:val="nil"/>
                  </w:tcBorders>
                  <w:noWrap w:val="0"/>
                  <w:vAlign w:val="top"/>
                </w:tcPr>
                <w:p>
                  <w:pPr>
                    <w:pStyle w:val="26"/>
                    <w:bidi w:val="0"/>
                    <w:rPr>
                      <w:rFonts w:hint="default" w:ascii="Times New Roman" w:hAnsi="Times New Roman" w:cs="Times New Roman"/>
                      <w:color w:val="000000" w:themeColor="text1"/>
                      <w:u w:val="single"/>
                      <w:lang w:val="en-US" w:eastAsia="zh-CN"/>
                      <w14:textFill>
                        <w14:solidFill>
                          <w14:schemeClr w14:val="tx1"/>
                        </w14:solidFill>
                      </w14:textFill>
                    </w:rPr>
                  </w:pPr>
                  <w:r>
                    <w:rPr>
                      <w:rFonts w:hint="eastAsia" w:cs="Times New Roman"/>
                      <w:color w:val="000000" w:themeColor="text1"/>
                      <w:u w:val="single"/>
                      <w:lang w:val="en-US" w:eastAsia="zh-CN"/>
                      <w14:textFill>
                        <w14:solidFill>
                          <w14:schemeClr w14:val="tx1"/>
                        </w14:solidFill>
                      </w14:textFill>
                    </w:rPr>
                    <w:t>45.1</w:t>
                  </w:r>
                </w:p>
              </w:tc>
              <w:tc>
                <w:tcPr>
                  <w:tcW w:w="515" w:type="pct"/>
                  <w:tcBorders>
                    <w:tl2br w:val="nil"/>
                    <w:tr2bl w:val="nil"/>
                  </w:tcBorders>
                  <w:noWrap w:val="0"/>
                  <w:vAlign w:val="center"/>
                </w:tcPr>
                <w:p>
                  <w:pPr>
                    <w:pStyle w:val="26"/>
                    <w:bidi w:val="0"/>
                    <w:rPr>
                      <w:rFonts w:ascii="Times New Roman" w:hAnsi="Times New Roman" w:eastAsia="宋体" w:cs="Times New Roman"/>
                      <w:color w:val="000000" w:themeColor="text1"/>
                      <w:sz w:val="21"/>
                      <w:u w:val="single"/>
                      <w:lang w:val="en-US" w:eastAsia="zh-CN" w:bidi="ar-SA"/>
                      <w14:textFill>
                        <w14:solidFill>
                          <w14:schemeClr w14:val="tx1"/>
                        </w14:solidFill>
                      </w14:textFill>
                    </w:rPr>
                  </w:pPr>
                  <w:r>
                    <w:rPr>
                      <w:rFonts w:ascii="Times New Roman" w:hAnsi="Times New Roman" w:cs="Times New Roman"/>
                      <w:color w:val="000000" w:themeColor="text1"/>
                      <w:u w:val="single"/>
                      <w14:textFill>
                        <w14:solidFill>
                          <w14:schemeClr w14:val="tx1"/>
                        </w14:solidFill>
                      </w14:textFill>
                    </w:rPr>
                    <w:t>60</w:t>
                  </w:r>
                </w:p>
              </w:tc>
              <w:tc>
                <w:tcPr>
                  <w:tcW w:w="554" w:type="pct"/>
                  <w:tcBorders>
                    <w:tl2br w:val="nil"/>
                    <w:tr2bl w:val="nil"/>
                  </w:tcBorders>
                  <w:noWrap w:val="0"/>
                  <w:vAlign w:val="center"/>
                </w:tcPr>
                <w:p>
                  <w:pPr>
                    <w:pStyle w:val="26"/>
                    <w:bidi w:val="0"/>
                    <w:rPr>
                      <w:rFonts w:hint="default" w:ascii="Times New Roman" w:hAnsi="Times New Roman" w:eastAsia="宋体" w:cs="Times New Roman"/>
                      <w:color w:val="000000" w:themeColor="text1"/>
                      <w:sz w:val="21"/>
                      <w:u w:val="single"/>
                      <w:lang w:val="en-US" w:eastAsia="zh-CN" w:bidi="ar-SA"/>
                      <w14:textFill>
                        <w14:solidFill>
                          <w14:schemeClr w14:val="tx1"/>
                        </w14:solidFill>
                      </w14:textFill>
                    </w:rPr>
                  </w:pPr>
                  <w:r>
                    <w:rPr>
                      <w:rFonts w:hint="default" w:ascii="Times New Roman" w:hAnsi="Times New Roman" w:cs="Times New Roman"/>
                      <w:color w:val="000000" w:themeColor="text1"/>
                      <w:u w:val="single"/>
                      <w14:textFill>
                        <w14:solidFill>
                          <w14:schemeClr w14:val="tx1"/>
                        </w14:solidFill>
                      </w14:textFill>
                    </w:rPr>
                    <w:t>5</w:t>
                  </w:r>
                  <w:r>
                    <w:rPr>
                      <w:rFonts w:ascii="Times New Roman" w:hAnsi="Times New Roman" w:cs="Times New Roman"/>
                      <w:color w:val="000000" w:themeColor="text1"/>
                      <w:u w:val="single"/>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 w:hRule="atLeast"/>
                <w:jc w:val="center"/>
              </w:trPr>
              <w:tc>
                <w:tcPr>
                  <w:tcW w:w="350" w:type="pct"/>
                  <w:tcBorders>
                    <w:tl2br w:val="nil"/>
                    <w:tr2bl w:val="nil"/>
                  </w:tcBorders>
                  <w:noWrap w:val="0"/>
                  <w:vAlign w:val="center"/>
                </w:tcPr>
                <w:p>
                  <w:pPr>
                    <w:pStyle w:val="26"/>
                    <w:bidi w:val="0"/>
                    <w:rPr>
                      <w:rFonts w:hint="default" w:ascii="Times New Roman" w:hAnsi="Times New Roman" w:cs="Times New Roman"/>
                      <w:color w:val="000000" w:themeColor="text1"/>
                      <w:u w:val="single"/>
                      <w:lang w:val="en-US" w:eastAsia="zh-CN"/>
                      <w14:textFill>
                        <w14:solidFill>
                          <w14:schemeClr w14:val="tx1"/>
                        </w14:solidFill>
                      </w14:textFill>
                    </w:rPr>
                  </w:pPr>
                  <w:r>
                    <w:rPr>
                      <w:rFonts w:hint="eastAsia" w:cs="Times New Roman"/>
                      <w:color w:val="000000" w:themeColor="text1"/>
                      <w:u w:val="single"/>
                      <w:lang w:val="en-US" w:eastAsia="zh-CN"/>
                      <w14:textFill>
                        <w14:solidFill>
                          <w14:schemeClr w14:val="tx1"/>
                        </w14:solidFill>
                      </w14:textFill>
                    </w:rPr>
                    <w:t>N6</w:t>
                  </w:r>
                </w:p>
              </w:tc>
              <w:tc>
                <w:tcPr>
                  <w:tcW w:w="1149" w:type="pct"/>
                  <w:tcBorders>
                    <w:tl2br w:val="nil"/>
                    <w:tr2bl w:val="nil"/>
                  </w:tcBorders>
                  <w:noWrap w:val="0"/>
                  <w:vAlign w:val="center"/>
                </w:tcPr>
                <w:p>
                  <w:pPr>
                    <w:pStyle w:val="26"/>
                    <w:bidi w:val="0"/>
                    <w:rPr>
                      <w:rFonts w:hint="eastAsia" w:cs="Times New Roman"/>
                      <w:color w:val="000000" w:themeColor="text1"/>
                      <w:szCs w:val="22"/>
                      <w:u w:val="single"/>
                      <w:lang w:eastAsia="zh-CN"/>
                      <w14:textFill>
                        <w14:solidFill>
                          <w14:schemeClr w14:val="tx1"/>
                        </w14:solidFill>
                      </w14:textFill>
                    </w:rPr>
                  </w:pPr>
                  <w:r>
                    <w:rPr>
                      <w:rFonts w:hint="eastAsia" w:cs="Times New Roman"/>
                      <w:color w:val="000000" w:themeColor="text1"/>
                      <w:szCs w:val="22"/>
                      <w:u w:val="single"/>
                      <w:lang w:eastAsia="zh-CN"/>
                      <w14:textFill>
                        <w14:solidFill>
                          <w14:schemeClr w14:val="tx1"/>
                        </w14:solidFill>
                      </w14:textFill>
                    </w:rPr>
                    <w:t>欧江岔镇</w:t>
                  </w:r>
                  <w:r>
                    <w:rPr>
                      <w:rFonts w:hint="eastAsia" w:cs="Times New Roman"/>
                      <w:color w:val="000000" w:themeColor="text1"/>
                      <w:szCs w:val="22"/>
                      <w:u w:val="single"/>
                      <w:lang w:val="en-US" w:eastAsia="zh-CN"/>
                      <w14:textFill>
                        <w14:solidFill>
                          <w14:schemeClr w14:val="tx1"/>
                        </w14:solidFill>
                      </w14:textFill>
                    </w:rPr>
                    <w:t>陈北塘村</w:t>
                  </w:r>
                </w:p>
              </w:tc>
              <w:tc>
                <w:tcPr>
                  <w:tcW w:w="689" w:type="pct"/>
                  <w:tcBorders>
                    <w:tl2br w:val="nil"/>
                    <w:tr2bl w:val="nil"/>
                  </w:tcBorders>
                  <w:noWrap w:val="0"/>
                  <w:vAlign w:val="center"/>
                </w:tcPr>
                <w:p>
                  <w:pPr>
                    <w:pStyle w:val="26"/>
                    <w:bidi w:val="0"/>
                    <w:rPr>
                      <w:rFonts w:hint="default" w:ascii="Times New Roman" w:hAnsi="Times New Roman" w:cs="Times New Roman"/>
                      <w:color w:val="000000" w:themeColor="text1"/>
                      <w:u w:val="single"/>
                      <w:lang w:val="en-US" w:eastAsia="zh-CN"/>
                      <w14:textFill>
                        <w14:solidFill>
                          <w14:schemeClr w14:val="tx1"/>
                        </w14:solidFill>
                      </w14:textFill>
                    </w:rPr>
                  </w:pPr>
                  <w:r>
                    <w:rPr>
                      <w:rFonts w:hint="eastAsia" w:cs="Times New Roman"/>
                      <w:color w:val="000000" w:themeColor="text1"/>
                      <w:u w:val="single"/>
                      <w:lang w:val="en-US" w:eastAsia="zh-CN"/>
                      <w14:textFill>
                        <w14:solidFill>
                          <w14:schemeClr w14:val="tx1"/>
                        </w14:solidFill>
                      </w14:textFill>
                    </w:rPr>
                    <w:t>53.1</w:t>
                  </w:r>
                </w:p>
              </w:tc>
              <w:tc>
                <w:tcPr>
                  <w:tcW w:w="583" w:type="pct"/>
                  <w:tcBorders>
                    <w:tl2br w:val="nil"/>
                    <w:tr2bl w:val="nil"/>
                  </w:tcBorders>
                  <w:noWrap w:val="0"/>
                  <w:vAlign w:val="center"/>
                </w:tcPr>
                <w:p>
                  <w:pPr>
                    <w:pStyle w:val="26"/>
                    <w:bidi w:val="0"/>
                    <w:rPr>
                      <w:rFonts w:hint="default" w:ascii="Times New Roman" w:hAnsi="Times New Roman" w:cs="Times New Roman"/>
                      <w:color w:val="000000" w:themeColor="text1"/>
                      <w:u w:val="single"/>
                      <w:lang w:val="en-US" w:eastAsia="zh-CN"/>
                      <w14:textFill>
                        <w14:solidFill>
                          <w14:schemeClr w14:val="tx1"/>
                        </w14:solidFill>
                      </w14:textFill>
                    </w:rPr>
                  </w:pPr>
                  <w:r>
                    <w:rPr>
                      <w:rFonts w:hint="eastAsia" w:cs="Times New Roman"/>
                      <w:color w:val="000000" w:themeColor="text1"/>
                      <w:u w:val="single"/>
                      <w:lang w:val="en-US" w:eastAsia="zh-CN"/>
                      <w14:textFill>
                        <w14:solidFill>
                          <w14:schemeClr w14:val="tx1"/>
                        </w14:solidFill>
                      </w14:textFill>
                    </w:rPr>
                    <w:t>47.5</w:t>
                  </w:r>
                </w:p>
              </w:tc>
              <w:tc>
                <w:tcPr>
                  <w:tcW w:w="623" w:type="pct"/>
                  <w:tcBorders>
                    <w:tl2br w:val="nil"/>
                    <w:tr2bl w:val="nil"/>
                  </w:tcBorders>
                  <w:noWrap w:val="0"/>
                  <w:vAlign w:val="top"/>
                </w:tcPr>
                <w:p>
                  <w:pPr>
                    <w:pStyle w:val="26"/>
                    <w:bidi w:val="0"/>
                    <w:rPr>
                      <w:rFonts w:hint="default" w:ascii="Times New Roman" w:hAnsi="Times New Roman" w:cs="Times New Roman"/>
                      <w:color w:val="000000" w:themeColor="text1"/>
                      <w:u w:val="single"/>
                      <w:lang w:val="en-US" w:eastAsia="zh-CN"/>
                      <w14:textFill>
                        <w14:solidFill>
                          <w14:schemeClr w14:val="tx1"/>
                        </w14:solidFill>
                      </w14:textFill>
                    </w:rPr>
                  </w:pPr>
                  <w:r>
                    <w:rPr>
                      <w:rFonts w:hint="eastAsia" w:cs="Times New Roman"/>
                      <w:color w:val="000000" w:themeColor="text1"/>
                      <w:u w:val="single"/>
                      <w:lang w:val="en-US" w:eastAsia="zh-CN"/>
                      <w14:textFill>
                        <w14:solidFill>
                          <w14:schemeClr w14:val="tx1"/>
                        </w14:solidFill>
                      </w14:textFill>
                    </w:rPr>
                    <w:t>52.2</w:t>
                  </w:r>
                </w:p>
              </w:tc>
              <w:tc>
                <w:tcPr>
                  <w:tcW w:w="535" w:type="pct"/>
                  <w:tcBorders>
                    <w:tl2br w:val="nil"/>
                    <w:tr2bl w:val="nil"/>
                  </w:tcBorders>
                  <w:noWrap w:val="0"/>
                  <w:vAlign w:val="top"/>
                </w:tcPr>
                <w:p>
                  <w:pPr>
                    <w:pStyle w:val="26"/>
                    <w:bidi w:val="0"/>
                    <w:rPr>
                      <w:rFonts w:hint="default" w:ascii="Times New Roman" w:hAnsi="Times New Roman" w:cs="Times New Roman"/>
                      <w:color w:val="000000" w:themeColor="text1"/>
                      <w:u w:val="single"/>
                      <w:lang w:val="en-US" w:eastAsia="zh-CN"/>
                      <w14:textFill>
                        <w14:solidFill>
                          <w14:schemeClr w14:val="tx1"/>
                        </w14:solidFill>
                      </w14:textFill>
                    </w:rPr>
                  </w:pPr>
                  <w:r>
                    <w:rPr>
                      <w:rFonts w:hint="eastAsia" w:cs="Times New Roman"/>
                      <w:color w:val="000000" w:themeColor="text1"/>
                      <w:u w:val="single"/>
                      <w:lang w:val="en-US" w:eastAsia="zh-CN"/>
                      <w14:textFill>
                        <w14:solidFill>
                          <w14:schemeClr w14:val="tx1"/>
                        </w14:solidFill>
                      </w14:textFill>
                    </w:rPr>
                    <w:t>43.7</w:t>
                  </w:r>
                </w:p>
              </w:tc>
              <w:tc>
                <w:tcPr>
                  <w:tcW w:w="515" w:type="pct"/>
                  <w:tcBorders>
                    <w:tl2br w:val="nil"/>
                    <w:tr2bl w:val="nil"/>
                  </w:tcBorders>
                  <w:noWrap w:val="0"/>
                  <w:vAlign w:val="center"/>
                </w:tcPr>
                <w:p>
                  <w:pPr>
                    <w:pStyle w:val="26"/>
                    <w:bidi w:val="0"/>
                    <w:rPr>
                      <w:rFonts w:ascii="Times New Roman" w:hAnsi="Times New Roman" w:eastAsia="宋体" w:cs="Times New Roman"/>
                      <w:color w:val="000000" w:themeColor="text1"/>
                      <w:sz w:val="21"/>
                      <w:u w:val="single"/>
                      <w:lang w:val="en-US" w:eastAsia="zh-CN" w:bidi="ar-SA"/>
                      <w14:textFill>
                        <w14:solidFill>
                          <w14:schemeClr w14:val="tx1"/>
                        </w14:solidFill>
                      </w14:textFill>
                    </w:rPr>
                  </w:pPr>
                </w:p>
              </w:tc>
              <w:tc>
                <w:tcPr>
                  <w:tcW w:w="554" w:type="pct"/>
                  <w:tcBorders>
                    <w:tl2br w:val="nil"/>
                    <w:tr2bl w:val="nil"/>
                  </w:tcBorders>
                  <w:noWrap w:val="0"/>
                  <w:vAlign w:val="center"/>
                </w:tcPr>
                <w:p>
                  <w:pPr>
                    <w:pStyle w:val="26"/>
                    <w:bidi w:val="0"/>
                    <w:rPr>
                      <w:rFonts w:hint="default" w:ascii="Times New Roman" w:hAnsi="Times New Roman" w:eastAsia="宋体" w:cs="Times New Roman"/>
                      <w:color w:val="000000" w:themeColor="text1"/>
                      <w:sz w:val="21"/>
                      <w:u w:val="singl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pct"/>
                  <w:tcBorders>
                    <w:tl2br w:val="nil"/>
                    <w:tr2bl w:val="nil"/>
                  </w:tcBorders>
                  <w:noWrap w:val="0"/>
                  <w:vAlign w:val="center"/>
                </w:tcPr>
                <w:p>
                  <w:pPr>
                    <w:pStyle w:val="26"/>
                    <w:bidi w:val="0"/>
                    <w:rPr>
                      <w:rFonts w:hint="default" w:ascii="Times New Roman" w:hAnsi="Times New Roman" w:cs="Times New Roman"/>
                      <w:color w:val="000000" w:themeColor="text1"/>
                      <w:u w:val="single"/>
                      <w:lang w:val="en-US" w:eastAsia="zh-CN"/>
                      <w14:textFill>
                        <w14:solidFill>
                          <w14:schemeClr w14:val="tx1"/>
                        </w14:solidFill>
                      </w14:textFill>
                    </w:rPr>
                  </w:pPr>
                  <w:r>
                    <w:rPr>
                      <w:rFonts w:hint="eastAsia" w:cs="Times New Roman"/>
                      <w:color w:val="000000" w:themeColor="text1"/>
                      <w:u w:val="single"/>
                      <w:lang w:val="en-US" w:eastAsia="zh-CN"/>
                      <w14:textFill>
                        <w14:solidFill>
                          <w14:schemeClr w14:val="tx1"/>
                        </w14:solidFill>
                      </w14:textFill>
                    </w:rPr>
                    <w:t>N7</w:t>
                  </w:r>
                </w:p>
              </w:tc>
              <w:tc>
                <w:tcPr>
                  <w:tcW w:w="1149" w:type="pct"/>
                  <w:tcBorders>
                    <w:tl2br w:val="nil"/>
                    <w:tr2bl w:val="nil"/>
                  </w:tcBorders>
                  <w:noWrap w:val="0"/>
                  <w:vAlign w:val="center"/>
                </w:tcPr>
                <w:p>
                  <w:pPr>
                    <w:pStyle w:val="26"/>
                    <w:bidi w:val="0"/>
                    <w:rPr>
                      <w:rFonts w:hint="eastAsia" w:ascii="Times New Roman" w:hAnsi="Times New Roman" w:eastAsia="宋体" w:cs="Times New Roman"/>
                      <w:color w:val="000000" w:themeColor="text1"/>
                      <w:sz w:val="21"/>
                      <w:u w:val="single"/>
                      <w:lang w:val="en-US" w:eastAsia="zh-CN" w:bidi="ar-SA"/>
                      <w14:textFill>
                        <w14:solidFill>
                          <w14:schemeClr w14:val="tx1"/>
                        </w14:solidFill>
                      </w14:textFill>
                    </w:rPr>
                  </w:pPr>
                  <w:r>
                    <w:rPr>
                      <w:rFonts w:hint="eastAsia" w:cs="Times New Roman"/>
                      <w:color w:val="000000" w:themeColor="text1"/>
                      <w:u w:val="single"/>
                      <w:lang w:eastAsia="zh-CN"/>
                      <w14:textFill>
                        <w14:solidFill>
                          <w14:schemeClr w14:val="tx1"/>
                        </w14:solidFill>
                      </w14:textFill>
                    </w:rPr>
                    <w:t>新市渡镇养民山村</w:t>
                  </w:r>
                </w:p>
              </w:tc>
              <w:tc>
                <w:tcPr>
                  <w:tcW w:w="689" w:type="pct"/>
                  <w:tcBorders>
                    <w:tl2br w:val="nil"/>
                    <w:tr2bl w:val="nil"/>
                  </w:tcBorders>
                  <w:noWrap w:val="0"/>
                  <w:vAlign w:val="center"/>
                </w:tcPr>
                <w:p>
                  <w:pPr>
                    <w:pStyle w:val="26"/>
                    <w:bidi w:val="0"/>
                    <w:rPr>
                      <w:rFonts w:hint="default" w:ascii="Times New Roman" w:hAnsi="Times New Roman" w:eastAsia="宋体" w:cs="Times New Roman"/>
                      <w:color w:val="000000" w:themeColor="text1"/>
                      <w:sz w:val="21"/>
                      <w:u w:val="single"/>
                      <w:lang w:val="en-US" w:eastAsia="zh-CN" w:bidi="ar-SA"/>
                      <w14:textFill>
                        <w14:solidFill>
                          <w14:schemeClr w14:val="tx1"/>
                        </w14:solidFill>
                      </w14:textFill>
                    </w:rPr>
                  </w:pPr>
                  <w:r>
                    <w:rPr>
                      <w:rFonts w:hint="eastAsia" w:cs="Times New Roman"/>
                      <w:color w:val="000000" w:themeColor="text1"/>
                      <w:u w:val="single"/>
                      <w:lang w:val="en-US" w:eastAsia="zh-CN"/>
                      <w14:textFill>
                        <w14:solidFill>
                          <w14:schemeClr w14:val="tx1"/>
                        </w14:solidFill>
                      </w14:textFill>
                    </w:rPr>
                    <w:t>51.4</w:t>
                  </w:r>
                </w:p>
              </w:tc>
              <w:tc>
                <w:tcPr>
                  <w:tcW w:w="583" w:type="pct"/>
                  <w:tcBorders>
                    <w:tl2br w:val="nil"/>
                    <w:tr2bl w:val="nil"/>
                  </w:tcBorders>
                  <w:noWrap w:val="0"/>
                  <w:vAlign w:val="center"/>
                </w:tcPr>
                <w:p>
                  <w:pPr>
                    <w:pStyle w:val="26"/>
                    <w:bidi w:val="0"/>
                    <w:rPr>
                      <w:rFonts w:hint="default" w:ascii="Times New Roman" w:hAnsi="Times New Roman" w:eastAsia="宋体" w:cs="Times New Roman"/>
                      <w:color w:val="000000" w:themeColor="text1"/>
                      <w:sz w:val="21"/>
                      <w:u w:val="single"/>
                      <w:lang w:val="en-US" w:eastAsia="zh-CN" w:bidi="ar-SA"/>
                      <w14:textFill>
                        <w14:solidFill>
                          <w14:schemeClr w14:val="tx1"/>
                        </w14:solidFill>
                      </w14:textFill>
                    </w:rPr>
                  </w:pPr>
                  <w:r>
                    <w:rPr>
                      <w:rFonts w:hint="eastAsia" w:cs="Times New Roman"/>
                      <w:color w:val="000000" w:themeColor="text1"/>
                      <w:u w:val="single"/>
                      <w:lang w:val="en-US" w:eastAsia="zh-CN"/>
                      <w14:textFill>
                        <w14:solidFill>
                          <w14:schemeClr w14:val="tx1"/>
                        </w14:solidFill>
                      </w14:textFill>
                    </w:rPr>
                    <w:t>45.5</w:t>
                  </w:r>
                </w:p>
              </w:tc>
              <w:tc>
                <w:tcPr>
                  <w:tcW w:w="623" w:type="pct"/>
                  <w:tcBorders>
                    <w:tl2br w:val="nil"/>
                    <w:tr2bl w:val="nil"/>
                  </w:tcBorders>
                  <w:noWrap w:val="0"/>
                  <w:vAlign w:val="top"/>
                </w:tcPr>
                <w:p>
                  <w:pPr>
                    <w:pStyle w:val="26"/>
                    <w:bidi w:val="0"/>
                    <w:rPr>
                      <w:rFonts w:hint="default" w:ascii="Times New Roman" w:hAnsi="Times New Roman" w:eastAsia="宋体" w:cs="Times New Roman"/>
                      <w:color w:val="000000" w:themeColor="text1"/>
                      <w:sz w:val="21"/>
                      <w:u w:val="single"/>
                      <w:lang w:val="en-US" w:eastAsia="zh-CN" w:bidi="ar-SA"/>
                      <w14:textFill>
                        <w14:solidFill>
                          <w14:schemeClr w14:val="tx1"/>
                        </w14:solidFill>
                      </w14:textFill>
                    </w:rPr>
                  </w:pPr>
                  <w:r>
                    <w:rPr>
                      <w:rFonts w:hint="eastAsia" w:cs="Times New Roman"/>
                      <w:color w:val="000000" w:themeColor="text1"/>
                      <w:u w:val="single"/>
                      <w:lang w:val="en-US" w:eastAsia="zh-CN"/>
                      <w14:textFill>
                        <w14:solidFill>
                          <w14:schemeClr w14:val="tx1"/>
                        </w14:solidFill>
                      </w14:textFill>
                    </w:rPr>
                    <w:t>54.1</w:t>
                  </w:r>
                </w:p>
              </w:tc>
              <w:tc>
                <w:tcPr>
                  <w:tcW w:w="535" w:type="pct"/>
                  <w:tcBorders>
                    <w:tl2br w:val="nil"/>
                    <w:tr2bl w:val="nil"/>
                  </w:tcBorders>
                  <w:noWrap w:val="0"/>
                  <w:vAlign w:val="top"/>
                </w:tcPr>
                <w:p>
                  <w:pPr>
                    <w:pStyle w:val="26"/>
                    <w:bidi w:val="0"/>
                    <w:rPr>
                      <w:rFonts w:hint="default" w:ascii="Times New Roman" w:hAnsi="Times New Roman" w:eastAsia="宋体" w:cs="Times New Roman"/>
                      <w:color w:val="000000" w:themeColor="text1"/>
                      <w:sz w:val="21"/>
                      <w:u w:val="single"/>
                      <w:lang w:val="en-US" w:eastAsia="zh-CN" w:bidi="ar-SA"/>
                      <w14:textFill>
                        <w14:solidFill>
                          <w14:schemeClr w14:val="tx1"/>
                        </w14:solidFill>
                      </w14:textFill>
                    </w:rPr>
                  </w:pPr>
                  <w:r>
                    <w:rPr>
                      <w:rFonts w:hint="eastAsia" w:cs="Times New Roman"/>
                      <w:color w:val="000000" w:themeColor="text1"/>
                      <w:u w:val="single"/>
                      <w:lang w:val="en-US" w:eastAsia="zh-CN"/>
                      <w14:textFill>
                        <w14:solidFill>
                          <w14:schemeClr w14:val="tx1"/>
                        </w14:solidFill>
                      </w14:textFill>
                    </w:rPr>
                    <w:t>43.7</w:t>
                  </w:r>
                </w:p>
              </w:tc>
              <w:tc>
                <w:tcPr>
                  <w:tcW w:w="515" w:type="pct"/>
                  <w:tcBorders>
                    <w:tl2br w:val="nil"/>
                    <w:tr2bl w:val="nil"/>
                  </w:tcBorders>
                  <w:noWrap w:val="0"/>
                  <w:vAlign w:val="center"/>
                </w:tcPr>
                <w:p>
                  <w:pPr>
                    <w:pStyle w:val="26"/>
                    <w:bidi w:val="0"/>
                    <w:rPr>
                      <w:rFonts w:ascii="Times New Roman" w:hAnsi="Times New Roman" w:eastAsia="宋体" w:cs="Times New Roman"/>
                      <w:color w:val="000000" w:themeColor="text1"/>
                      <w:sz w:val="21"/>
                      <w:u w:val="single"/>
                      <w:lang w:val="en-US" w:eastAsia="zh-CN" w:bidi="ar-SA"/>
                      <w14:textFill>
                        <w14:solidFill>
                          <w14:schemeClr w14:val="tx1"/>
                        </w14:solidFill>
                      </w14:textFill>
                    </w:rPr>
                  </w:pPr>
                  <w:r>
                    <w:rPr>
                      <w:rFonts w:ascii="Times New Roman" w:hAnsi="Times New Roman" w:cs="Times New Roman"/>
                      <w:color w:val="000000" w:themeColor="text1"/>
                      <w:u w:val="single"/>
                      <w14:textFill>
                        <w14:solidFill>
                          <w14:schemeClr w14:val="tx1"/>
                        </w14:solidFill>
                      </w14:textFill>
                    </w:rPr>
                    <w:t>60</w:t>
                  </w:r>
                </w:p>
              </w:tc>
              <w:tc>
                <w:tcPr>
                  <w:tcW w:w="554" w:type="pct"/>
                  <w:tcBorders>
                    <w:tl2br w:val="nil"/>
                    <w:tr2bl w:val="nil"/>
                  </w:tcBorders>
                  <w:noWrap w:val="0"/>
                  <w:vAlign w:val="center"/>
                </w:tcPr>
                <w:p>
                  <w:pPr>
                    <w:pStyle w:val="26"/>
                    <w:bidi w:val="0"/>
                    <w:rPr>
                      <w:rFonts w:hint="default" w:ascii="Times New Roman" w:hAnsi="Times New Roman" w:eastAsia="宋体" w:cs="Times New Roman"/>
                      <w:color w:val="000000" w:themeColor="text1"/>
                      <w:sz w:val="21"/>
                      <w:u w:val="single"/>
                      <w:lang w:val="en-US" w:eastAsia="zh-CN" w:bidi="ar-SA"/>
                      <w14:textFill>
                        <w14:solidFill>
                          <w14:schemeClr w14:val="tx1"/>
                        </w14:solidFill>
                      </w14:textFill>
                    </w:rPr>
                  </w:pPr>
                  <w:r>
                    <w:rPr>
                      <w:rFonts w:hint="default" w:ascii="Times New Roman" w:hAnsi="Times New Roman" w:cs="Times New Roman"/>
                      <w:color w:val="000000" w:themeColor="text1"/>
                      <w:u w:val="single"/>
                      <w14:textFill>
                        <w14:solidFill>
                          <w14:schemeClr w14:val="tx1"/>
                        </w14:solidFill>
                      </w14:textFill>
                    </w:rPr>
                    <w:t>5</w:t>
                  </w:r>
                  <w:r>
                    <w:rPr>
                      <w:rFonts w:ascii="Times New Roman" w:hAnsi="Times New Roman" w:cs="Times New Roman"/>
                      <w:color w:val="000000" w:themeColor="text1"/>
                      <w:u w:val="single"/>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 w:hRule="atLeast"/>
                <w:jc w:val="center"/>
              </w:trPr>
              <w:tc>
                <w:tcPr>
                  <w:tcW w:w="350" w:type="pct"/>
                  <w:tcBorders>
                    <w:tl2br w:val="nil"/>
                    <w:tr2bl w:val="nil"/>
                  </w:tcBorders>
                  <w:noWrap w:val="0"/>
                  <w:vAlign w:val="center"/>
                </w:tcPr>
                <w:p>
                  <w:pPr>
                    <w:pStyle w:val="26"/>
                    <w:bidi w:val="0"/>
                    <w:rPr>
                      <w:rFonts w:hint="default" w:ascii="Times New Roman" w:hAnsi="Times New Roman" w:cs="Times New Roman"/>
                      <w:color w:val="000000" w:themeColor="text1"/>
                      <w:u w:val="single"/>
                      <w:lang w:val="en-US" w:eastAsia="zh-CN"/>
                      <w14:textFill>
                        <w14:solidFill>
                          <w14:schemeClr w14:val="tx1"/>
                        </w14:solidFill>
                      </w14:textFill>
                    </w:rPr>
                  </w:pPr>
                  <w:r>
                    <w:rPr>
                      <w:rFonts w:hint="eastAsia" w:cs="Times New Roman"/>
                      <w:color w:val="000000" w:themeColor="text1"/>
                      <w:u w:val="single"/>
                      <w:lang w:val="en-US" w:eastAsia="zh-CN"/>
                      <w14:textFill>
                        <w14:solidFill>
                          <w14:schemeClr w14:val="tx1"/>
                        </w14:solidFill>
                      </w14:textFill>
                    </w:rPr>
                    <w:t>N8</w:t>
                  </w:r>
                </w:p>
              </w:tc>
              <w:tc>
                <w:tcPr>
                  <w:tcW w:w="1149" w:type="pct"/>
                  <w:tcBorders>
                    <w:tl2br w:val="nil"/>
                    <w:tr2bl w:val="nil"/>
                  </w:tcBorders>
                  <w:noWrap w:val="0"/>
                  <w:vAlign w:val="center"/>
                </w:tcPr>
                <w:p>
                  <w:pPr>
                    <w:pStyle w:val="26"/>
                    <w:bidi w:val="0"/>
                    <w:rPr>
                      <w:rFonts w:hint="eastAsia" w:ascii="Times New Roman" w:hAnsi="Times New Roman" w:eastAsia="宋体" w:cs="Times New Roman"/>
                      <w:color w:val="000000" w:themeColor="text1"/>
                      <w:sz w:val="21"/>
                      <w:u w:val="single"/>
                      <w:lang w:val="en-US" w:eastAsia="zh-CN" w:bidi="ar-SA"/>
                      <w14:textFill>
                        <w14:solidFill>
                          <w14:schemeClr w14:val="tx1"/>
                        </w14:solidFill>
                      </w14:textFill>
                    </w:rPr>
                  </w:pPr>
                  <w:r>
                    <w:rPr>
                      <w:rFonts w:hint="eastAsia" w:cs="Times New Roman"/>
                      <w:color w:val="000000" w:themeColor="text1"/>
                      <w:u w:val="single"/>
                      <w:lang w:eastAsia="zh-CN"/>
                      <w14:textFill>
                        <w14:solidFill>
                          <w14:schemeClr w14:val="tx1"/>
                        </w14:solidFill>
                      </w14:textFill>
                    </w:rPr>
                    <w:t>新市渡镇自搭桥村</w:t>
                  </w:r>
                </w:p>
              </w:tc>
              <w:tc>
                <w:tcPr>
                  <w:tcW w:w="689" w:type="pct"/>
                  <w:tcBorders>
                    <w:tl2br w:val="nil"/>
                    <w:tr2bl w:val="nil"/>
                  </w:tcBorders>
                  <w:noWrap w:val="0"/>
                  <w:vAlign w:val="center"/>
                </w:tcPr>
                <w:p>
                  <w:pPr>
                    <w:pStyle w:val="26"/>
                    <w:bidi w:val="0"/>
                    <w:rPr>
                      <w:rFonts w:hint="default" w:ascii="Times New Roman" w:hAnsi="Times New Roman" w:eastAsia="宋体" w:cs="Times New Roman"/>
                      <w:color w:val="000000" w:themeColor="text1"/>
                      <w:sz w:val="21"/>
                      <w:u w:val="single"/>
                      <w:lang w:val="en-US" w:eastAsia="zh-CN" w:bidi="ar-SA"/>
                      <w14:textFill>
                        <w14:solidFill>
                          <w14:schemeClr w14:val="tx1"/>
                        </w14:solidFill>
                      </w14:textFill>
                    </w:rPr>
                  </w:pPr>
                  <w:r>
                    <w:rPr>
                      <w:rFonts w:hint="eastAsia" w:cs="Times New Roman"/>
                      <w:color w:val="000000" w:themeColor="text1"/>
                      <w:u w:val="single"/>
                      <w:lang w:val="en-US" w:eastAsia="zh-CN"/>
                      <w14:textFill>
                        <w14:solidFill>
                          <w14:schemeClr w14:val="tx1"/>
                        </w14:solidFill>
                      </w14:textFill>
                    </w:rPr>
                    <w:t>53.4</w:t>
                  </w:r>
                </w:p>
              </w:tc>
              <w:tc>
                <w:tcPr>
                  <w:tcW w:w="583" w:type="pct"/>
                  <w:tcBorders>
                    <w:tl2br w:val="nil"/>
                    <w:tr2bl w:val="nil"/>
                  </w:tcBorders>
                  <w:noWrap w:val="0"/>
                  <w:vAlign w:val="center"/>
                </w:tcPr>
                <w:p>
                  <w:pPr>
                    <w:pStyle w:val="26"/>
                    <w:bidi w:val="0"/>
                    <w:rPr>
                      <w:rFonts w:hint="default" w:ascii="Times New Roman" w:hAnsi="Times New Roman" w:eastAsia="宋体" w:cs="Times New Roman"/>
                      <w:color w:val="000000" w:themeColor="text1"/>
                      <w:sz w:val="21"/>
                      <w:u w:val="single"/>
                      <w:lang w:val="en-US" w:eastAsia="zh-CN" w:bidi="ar-SA"/>
                      <w14:textFill>
                        <w14:solidFill>
                          <w14:schemeClr w14:val="tx1"/>
                        </w14:solidFill>
                      </w14:textFill>
                    </w:rPr>
                  </w:pPr>
                  <w:r>
                    <w:rPr>
                      <w:rFonts w:hint="eastAsia" w:cs="Times New Roman"/>
                      <w:color w:val="000000" w:themeColor="text1"/>
                      <w:u w:val="single"/>
                      <w:lang w:val="en-US" w:eastAsia="zh-CN"/>
                      <w14:textFill>
                        <w14:solidFill>
                          <w14:schemeClr w14:val="tx1"/>
                        </w14:solidFill>
                      </w14:textFill>
                    </w:rPr>
                    <w:t>43.3</w:t>
                  </w:r>
                </w:p>
              </w:tc>
              <w:tc>
                <w:tcPr>
                  <w:tcW w:w="623" w:type="pct"/>
                  <w:tcBorders>
                    <w:tl2br w:val="nil"/>
                    <w:tr2bl w:val="nil"/>
                  </w:tcBorders>
                  <w:noWrap w:val="0"/>
                  <w:vAlign w:val="top"/>
                </w:tcPr>
                <w:p>
                  <w:pPr>
                    <w:pStyle w:val="26"/>
                    <w:bidi w:val="0"/>
                    <w:rPr>
                      <w:rFonts w:hint="default" w:ascii="Times New Roman" w:hAnsi="Times New Roman" w:eastAsia="宋体" w:cs="Times New Roman"/>
                      <w:color w:val="000000" w:themeColor="text1"/>
                      <w:sz w:val="21"/>
                      <w:u w:val="single"/>
                      <w:lang w:val="en-US" w:eastAsia="zh-CN" w:bidi="ar-SA"/>
                      <w14:textFill>
                        <w14:solidFill>
                          <w14:schemeClr w14:val="tx1"/>
                        </w14:solidFill>
                      </w14:textFill>
                    </w:rPr>
                  </w:pPr>
                  <w:r>
                    <w:rPr>
                      <w:rFonts w:hint="eastAsia" w:cs="Times New Roman"/>
                      <w:color w:val="000000" w:themeColor="text1"/>
                      <w:u w:val="single"/>
                      <w:lang w:val="en-US" w:eastAsia="zh-CN"/>
                      <w14:textFill>
                        <w14:solidFill>
                          <w14:schemeClr w14:val="tx1"/>
                        </w14:solidFill>
                      </w14:textFill>
                    </w:rPr>
                    <w:t>52.7</w:t>
                  </w:r>
                </w:p>
              </w:tc>
              <w:tc>
                <w:tcPr>
                  <w:tcW w:w="535" w:type="pct"/>
                  <w:tcBorders>
                    <w:tl2br w:val="nil"/>
                    <w:tr2bl w:val="nil"/>
                  </w:tcBorders>
                  <w:noWrap w:val="0"/>
                  <w:vAlign w:val="top"/>
                </w:tcPr>
                <w:p>
                  <w:pPr>
                    <w:pStyle w:val="26"/>
                    <w:bidi w:val="0"/>
                    <w:rPr>
                      <w:rFonts w:hint="default" w:ascii="Times New Roman" w:hAnsi="Times New Roman" w:eastAsia="宋体" w:cs="Times New Roman"/>
                      <w:color w:val="000000" w:themeColor="text1"/>
                      <w:sz w:val="21"/>
                      <w:u w:val="single"/>
                      <w:lang w:val="en-US" w:eastAsia="zh-CN" w:bidi="ar-SA"/>
                      <w14:textFill>
                        <w14:solidFill>
                          <w14:schemeClr w14:val="tx1"/>
                        </w14:solidFill>
                      </w14:textFill>
                    </w:rPr>
                  </w:pPr>
                  <w:r>
                    <w:rPr>
                      <w:rFonts w:hint="eastAsia" w:cs="Times New Roman"/>
                      <w:color w:val="000000" w:themeColor="text1"/>
                      <w:u w:val="single"/>
                      <w:lang w:val="en-US" w:eastAsia="zh-CN"/>
                      <w14:textFill>
                        <w14:solidFill>
                          <w14:schemeClr w14:val="tx1"/>
                        </w14:solidFill>
                      </w14:textFill>
                    </w:rPr>
                    <w:t>41.9</w:t>
                  </w:r>
                </w:p>
              </w:tc>
              <w:tc>
                <w:tcPr>
                  <w:tcW w:w="515" w:type="pct"/>
                  <w:tcBorders>
                    <w:tl2br w:val="nil"/>
                    <w:tr2bl w:val="nil"/>
                  </w:tcBorders>
                  <w:noWrap w:val="0"/>
                  <w:vAlign w:val="center"/>
                </w:tcPr>
                <w:p>
                  <w:pPr>
                    <w:pStyle w:val="26"/>
                    <w:bidi w:val="0"/>
                    <w:rPr>
                      <w:rFonts w:ascii="Times New Roman" w:hAnsi="Times New Roman" w:eastAsia="宋体" w:cs="Times New Roman"/>
                      <w:color w:val="000000" w:themeColor="text1"/>
                      <w:sz w:val="21"/>
                      <w:u w:val="single"/>
                      <w:lang w:val="en-US" w:eastAsia="zh-CN" w:bidi="ar-SA"/>
                      <w14:textFill>
                        <w14:solidFill>
                          <w14:schemeClr w14:val="tx1"/>
                        </w14:solidFill>
                      </w14:textFill>
                    </w:rPr>
                  </w:pPr>
                  <w:r>
                    <w:rPr>
                      <w:rFonts w:ascii="Times New Roman" w:hAnsi="Times New Roman" w:cs="Times New Roman"/>
                      <w:color w:val="000000" w:themeColor="text1"/>
                      <w:u w:val="single"/>
                      <w14:textFill>
                        <w14:solidFill>
                          <w14:schemeClr w14:val="tx1"/>
                        </w14:solidFill>
                      </w14:textFill>
                    </w:rPr>
                    <w:t>60</w:t>
                  </w:r>
                </w:p>
              </w:tc>
              <w:tc>
                <w:tcPr>
                  <w:tcW w:w="554" w:type="pct"/>
                  <w:tcBorders>
                    <w:tl2br w:val="nil"/>
                    <w:tr2bl w:val="nil"/>
                  </w:tcBorders>
                  <w:noWrap w:val="0"/>
                  <w:vAlign w:val="center"/>
                </w:tcPr>
                <w:p>
                  <w:pPr>
                    <w:pStyle w:val="26"/>
                    <w:bidi w:val="0"/>
                    <w:rPr>
                      <w:rFonts w:hint="default" w:ascii="Times New Roman" w:hAnsi="Times New Roman" w:eastAsia="宋体" w:cs="Times New Roman"/>
                      <w:color w:val="000000" w:themeColor="text1"/>
                      <w:sz w:val="21"/>
                      <w:u w:val="single"/>
                      <w:lang w:val="en-US" w:eastAsia="zh-CN" w:bidi="ar-SA"/>
                      <w14:textFill>
                        <w14:solidFill>
                          <w14:schemeClr w14:val="tx1"/>
                        </w14:solidFill>
                      </w14:textFill>
                    </w:rPr>
                  </w:pPr>
                  <w:r>
                    <w:rPr>
                      <w:rFonts w:ascii="Times New Roman" w:hAnsi="Times New Roman" w:cs="Times New Roman"/>
                      <w:color w:val="000000" w:themeColor="text1"/>
                      <w:u w:val="single"/>
                      <w14:textFill>
                        <w14:solidFill>
                          <w14:schemeClr w14:val="tx1"/>
                        </w14:solidFill>
                      </w14:textFill>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 w:hRule="atLeast"/>
                <w:jc w:val="center"/>
              </w:trPr>
              <w:tc>
                <w:tcPr>
                  <w:tcW w:w="350" w:type="pct"/>
                  <w:tcBorders>
                    <w:tl2br w:val="nil"/>
                    <w:tr2bl w:val="nil"/>
                  </w:tcBorders>
                  <w:noWrap w:val="0"/>
                  <w:vAlign w:val="center"/>
                </w:tcPr>
                <w:p>
                  <w:pPr>
                    <w:pStyle w:val="26"/>
                    <w:bidi w:val="0"/>
                    <w:rPr>
                      <w:rFonts w:hint="default" w:cs="Times New Roman"/>
                      <w:color w:val="000000" w:themeColor="text1"/>
                      <w:u w:val="single"/>
                      <w:lang w:val="en-US" w:eastAsia="zh-CN"/>
                      <w14:textFill>
                        <w14:solidFill>
                          <w14:schemeClr w14:val="tx1"/>
                        </w14:solidFill>
                      </w14:textFill>
                    </w:rPr>
                  </w:pPr>
                  <w:r>
                    <w:rPr>
                      <w:rFonts w:hint="eastAsia" w:cs="Times New Roman"/>
                      <w:color w:val="000000" w:themeColor="text1"/>
                      <w:u w:val="single"/>
                      <w:lang w:val="en-US" w:eastAsia="zh-CN"/>
                      <w14:textFill>
                        <w14:solidFill>
                          <w14:schemeClr w14:val="tx1"/>
                        </w14:solidFill>
                      </w14:textFill>
                    </w:rPr>
                    <w:t>N9</w:t>
                  </w:r>
                </w:p>
              </w:tc>
              <w:tc>
                <w:tcPr>
                  <w:tcW w:w="1149" w:type="pct"/>
                  <w:tcBorders>
                    <w:tl2br w:val="nil"/>
                    <w:tr2bl w:val="nil"/>
                  </w:tcBorders>
                  <w:noWrap w:val="0"/>
                  <w:vAlign w:val="center"/>
                </w:tcPr>
                <w:p>
                  <w:pPr>
                    <w:pStyle w:val="26"/>
                    <w:bidi w:val="0"/>
                    <w:rPr>
                      <w:rFonts w:hint="eastAsia" w:ascii="Times New Roman" w:hAnsi="Times New Roman" w:eastAsia="宋体" w:cs="Times New Roman"/>
                      <w:color w:val="000000" w:themeColor="text1"/>
                      <w:sz w:val="21"/>
                      <w:szCs w:val="22"/>
                      <w:u w:val="single"/>
                      <w:lang w:val="en-US" w:eastAsia="zh-CN" w:bidi="ar-SA"/>
                      <w14:textFill>
                        <w14:solidFill>
                          <w14:schemeClr w14:val="tx1"/>
                        </w14:solidFill>
                      </w14:textFill>
                    </w:rPr>
                  </w:pPr>
                  <w:r>
                    <w:rPr>
                      <w:rFonts w:hint="eastAsia" w:cs="Times New Roman"/>
                      <w:color w:val="000000" w:themeColor="text1"/>
                      <w:szCs w:val="22"/>
                      <w:u w:val="single"/>
                      <w:lang w:eastAsia="zh-CN"/>
                      <w14:textFill>
                        <w14:solidFill>
                          <w14:schemeClr w14:val="tx1"/>
                        </w14:solidFill>
                      </w14:textFill>
                    </w:rPr>
                    <w:t>岳家桥镇</w:t>
                  </w:r>
                  <w:r>
                    <w:rPr>
                      <w:rFonts w:hint="eastAsia" w:cs="Times New Roman"/>
                      <w:color w:val="000000" w:themeColor="text1"/>
                      <w:szCs w:val="22"/>
                      <w:u w:val="single"/>
                      <w:lang w:val="en-US" w:eastAsia="zh-CN"/>
                      <w14:textFill>
                        <w14:solidFill>
                          <w14:schemeClr w14:val="tx1"/>
                        </w14:solidFill>
                      </w14:textFill>
                    </w:rPr>
                    <w:t>大塘村</w:t>
                  </w:r>
                </w:p>
              </w:tc>
              <w:tc>
                <w:tcPr>
                  <w:tcW w:w="689" w:type="pct"/>
                  <w:tcBorders>
                    <w:tl2br w:val="nil"/>
                    <w:tr2bl w:val="nil"/>
                  </w:tcBorders>
                  <w:noWrap w:val="0"/>
                  <w:vAlign w:val="center"/>
                </w:tcPr>
                <w:p>
                  <w:pPr>
                    <w:pStyle w:val="26"/>
                    <w:bidi w:val="0"/>
                    <w:rPr>
                      <w:rFonts w:hint="eastAsia" w:ascii="Times New Roman" w:hAnsi="Times New Roman" w:eastAsia="宋体" w:cs="Times New Roman"/>
                      <w:color w:val="000000" w:themeColor="text1"/>
                      <w:sz w:val="21"/>
                      <w:u w:val="single"/>
                      <w:lang w:val="en-US" w:eastAsia="zh-CN" w:bidi="ar-SA"/>
                      <w14:textFill>
                        <w14:solidFill>
                          <w14:schemeClr w14:val="tx1"/>
                        </w14:solidFill>
                      </w14:textFill>
                    </w:rPr>
                  </w:pPr>
                  <w:r>
                    <w:rPr>
                      <w:rFonts w:hint="eastAsia" w:cs="Times New Roman"/>
                      <w:color w:val="000000" w:themeColor="text1"/>
                      <w:u w:val="single"/>
                      <w:lang w:val="en-US" w:eastAsia="zh-CN"/>
                      <w14:textFill>
                        <w14:solidFill>
                          <w14:schemeClr w14:val="tx1"/>
                        </w14:solidFill>
                      </w14:textFill>
                    </w:rPr>
                    <w:t>51.2</w:t>
                  </w:r>
                </w:p>
              </w:tc>
              <w:tc>
                <w:tcPr>
                  <w:tcW w:w="583" w:type="pct"/>
                  <w:tcBorders>
                    <w:tl2br w:val="nil"/>
                    <w:tr2bl w:val="nil"/>
                  </w:tcBorders>
                  <w:noWrap w:val="0"/>
                  <w:vAlign w:val="center"/>
                </w:tcPr>
                <w:p>
                  <w:pPr>
                    <w:pStyle w:val="26"/>
                    <w:bidi w:val="0"/>
                    <w:rPr>
                      <w:rFonts w:hint="eastAsia" w:ascii="Times New Roman" w:hAnsi="Times New Roman" w:eastAsia="宋体" w:cs="Times New Roman"/>
                      <w:color w:val="000000" w:themeColor="text1"/>
                      <w:sz w:val="21"/>
                      <w:u w:val="single"/>
                      <w:lang w:val="en-US" w:eastAsia="zh-CN" w:bidi="ar-SA"/>
                      <w14:textFill>
                        <w14:solidFill>
                          <w14:schemeClr w14:val="tx1"/>
                        </w14:solidFill>
                      </w14:textFill>
                    </w:rPr>
                  </w:pPr>
                  <w:r>
                    <w:rPr>
                      <w:rFonts w:hint="eastAsia" w:cs="Times New Roman"/>
                      <w:color w:val="000000" w:themeColor="text1"/>
                      <w:u w:val="single"/>
                      <w:lang w:val="en-US" w:eastAsia="zh-CN"/>
                      <w14:textFill>
                        <w14:solidFill>
                          <w14:schemeClr w14:val="tx1"/>
                        </w14:solidFill>
                      </w14:textFill>
                    </w:rPr>
                    <w:t>43.7</w:t>
                  </w:r>
                </w:p>
              </w:tc>
              <w:tc>
                <w:tcPr>
                  <w:tcW w:w="623" w:type="pct"/>
                  <w:tcBorders>
                    <w:tl2br w:val="nil"/>
                    <w:tr2bl w:val="nil"/>
                  </w:tcBorders>
                  <w:noWrap w:val="0"/>
                  <w:vAlign w:val="center"/>
                </w:tcPr>
                <w:p>
                  <w:pPr>
                    <w:pStyle w:val="26"/>
                    <w:bidi w:val="0"/>
                    <w:jc w:val="center"/>
                    <w:rPr>
                      <w:rFonts w:hint="eastAsia" w:ascii="Times New Roman" w:hAnsi="Times New Roman" w:eastAsia="宋体" w:cs="Times New Roman"/>
                      <w:color w:val="000000" w:themeColor="text1"/>
                      <w:sz w:val="21"/>
                      <w:szCs w:val="22"/>
                      <w:u w:val="single"/>
                      <w:lang w:val="en-US" w:eastAsia="zh-CN" w:bidi="ar-SA"/>
                      <w14:textFill>
                        <w14:solidFill>
                          <w14:schemeClr w14:val="tx1"/>
                        </w14:solidFill>
                      </w14:textFill>
                    </w:rPr>
                  </w:pPr>
                  <w:r>
                    <w:rPr>
                      <w:rFonts w:hint="eastAsia" w:ascii="Times New Roman" w:hAnsi="Times New Roman" w:cs="Times New Roman"/>
                      <w:color w:val="000000" w:themeColor="text1"/>
                      <w:szCs w:val="22"/>
                      <w:u w:val="single"/>
                      <w:lang w:val="en-US" w:eastAsia="zh-CN"/>
                      <w14:textFill>
                        <w14:solidFill>
                          <w14:schemeClr w14:val="tx1"/>
                        </w14:solidFill>
                      </w14:textFill>
                    </w:rPr>
                    <w:t>53.7</w:t>
                  </w:r>
                </w:p>
              </w:tc>
              <w:tc>
                <w:tcPr>
                  <w:tcW w:w="535" w:type="pct"/>
                  <w:tcBorders>
                    <w:tl2br w:val="nil"/>
                    <w:tr2bl w:val="nil"/>
                  </w:tcBorders>
                  <w:noWrap w:val="0"/>
                  <w:vAlign w:val="center"/>
                </w:tcPr>
                <w:p>
                  <w:pPr>
                    <w:pStyle w:val="26"/>
                    <w:bidi w:val="0"/>
                    <w:jc w:val="center"/>
                    <w:rPr>
                      <w:rFonts w:hint="eastAsia" w:ascii="Times New Roman" w:hAnsi="Times New Roman" w:eastAsia="宋体" w:cs="Times New Roman"/>
                      <w:color w:val="000000" w:themeColor="text1"/>
                      <w:sz w:val="21"/>
                      <w:szCs w:val="22"/>
                      <w:u w:val="single"/>
                      <w:lang w:val="en-US" w:eastAsia="zh-CN" w:bidi="ar-SA"/>
                      <w14:textFill>
                        <w14:solidFill>
                          <w14:schemeClr w14:val="tx1"/>
                        </w14:solidFill>
                      </w14:textFill>
                    </w:rPr>
                  </w:pPr>
                  <w:r>
                    <w:rPr>
                      <w:rFonts w:hint="eastAsia" w:ascii="Times New Roman" w:hAnsi="Times New Roman" w:cs="Times New Roman"/>
                      <w:color w:val="000000" w:themeColor="text1"/>
                      <w:szCs w:val="22"/>
                      <w:u w:val="single"/>
                      <w:lang w:val="en-US" w:eastAsia="zh-CN"/>
                      <w14:textFill>
                        <w14:solidFill>
                          <w14:schemeClr w14:val="tx1"/>
                        </w14:solidFill>
                      </w14:textFill>
                    </w:rPr>
                    <w:t>42.8</w:t>
                  </w:r>
                </w:p>
              </w:tc>
              <w:tc>
                <w:tcPr>
                  <w:tcW w:w="515" w:type="pct"/>
                  <w:tcBorders>
                    <w:tl2br w:val="nil"/>
                    <w:tr2bl w:val="nil"/>
                  </w:tcBorders>
                  <w:noWrap w:val="0"/>
                  <w:vAlign w:val="center"/>
                </w:tcPr>
                <w:p>
                  <w:pPr>
                    <w:pStyle w:val="26"/>
                    <w:bidi w:val="0"/>
                    <w:rPr>
                      <w:rFonts w:ascii="Times New Roman" w:hAnsi="Times New Roman" w:eastAsia="宋体" w:cs="Times New Roman"/>
                      <w:color w:val="000000" w:themeColor="text1"/>
                      <w:sz w:val="21"/>
                      <w:u w:val="single"/>
                      <w:lang w:val="en-US" w:eastAsia="zh-CN" w:bidi="ar-SA"/>
                      <w14:textFill>
                        <w14:solidFill>
                          <w14:schemeClr w14:val="tx1"/>
                        </w14:solidFill>
                      </w14:textFill>
                    </w:rPr>
                  </w:pPr>
                  <w:r>
                    <w:rPr>
                      <w:rFonts w:ascii="Times New Roman" w:hAnsi="Times New Roman" w:cs="Times New Roman"/>
                      <w:color w:val="000000" w:themeColor="text1"/>
                      <w:u w:val="single"/>
                      <w14:textFill>
                        <w14:solidFill>
                          <w14:schemeClr w14:val="tx1"/>
                        </w14:solidFill>
                      </w14:textFill>
                    </w:rPr>
                    <w:t>60</w:t>
                  </w:r>
                </w:p>
              </w:tc>
              <w:tc>
                <w:tcPr>
                  <w:tcW w:w="554" w:type="pct"/>
                  <w:tcBorders>
                    <w:tl2br w:val="nil"/>
                    <w:tr2bl w:val="nil"/>
                  </w:tcBorders>
                  <w:noWrap w:val="0"/>
                  <w:vAlign w:val="center"/>
                </w:tcPr>
                <w:p>
                  <w:pPr>
                    <w:pStyle w:val="26"/>
                    <w:bidi w:val="0"/>
                    <w:rPr>
                      <w:rFonts w:hint="default" w:ascii="Times New Roman" w:hAnsi="Times New Roman" w:eastAsia="宋体" w:cs="Times New Roman"/>
                      <w:color w:val="000000" w:themeColor="text1"/>
                      <w:sz w:val="21"/>
                      <w:u w:val="single"/>
                      <w:lang w:val="en-US" w:eastAsia="zh-CN" w:bidi="ar-SA"/>
                      <w14:textFill>
                        <w14:solidFill>
                          <w14:schemeClr w14:val="tx1"/>
                        </w14:solidFill>
                      </w14:textFill>
                    </w:rPr>
                  </w:pPr>
                  <w:r>
                    <w:rPr>
                      <w:rFonts w:hint="default" w:ascii="Times New Roman" w:hAnsi="Times New Roman" w:cs="Times New Roman"/>
                      <w:color w:val="000000" w:themeColor="text1"/>
                      <w:u w:val="single"/>
                      <w14:textFill>
                        <w14:solidFill>
                          <w14:schemeClr w14:val="tx1"/>
                        </w14:solidFill>
                      </w14:textFill>
                    </w:rPr>
                    <w:t>5</w:t>
                  </w:r>
                  <w:r>
                    <w:rPr>
                      <w:rFonts w:hint="default" w:ascii="Times New Roman" w:hAnsi="Times New Roman" w:cs="Times New Roman"/>
                      <w:color w:val="000000" w:themeColor="text1"/>
                      <w:u w:val="single"/>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 w:hRule="atLeast"/>
                <w:jc w:val="center"/>
              </w:trPr>
              <w:tc>
                <w:tcPr>
                  <w:tcW w:w="350" w:type="pct"/>
                  <w:tcBorders>
                    <w:tl2br w:val="nil"/>
                    <w:tr2bl w:val="nil"/>
                  </w:tcBorders>
                  <w:noWrap w:val="0"/>
                  <w:vAlign w:val="center"/>
                </w:tcPr>
                <w:p>
                  <w:pPr>
                    <w:pStyle w:val="26"/>
                    <w:bidi w:val="0"/>
                    <w:rPr>
                      <w:rFonts w:hint="default" w:cs="Times New Roman"/>
                      <w:color w:val="000000" w:themeColor="text1"/>
                      <w:u w:val="single"/>
                      <w:lang w:val="en-US" w:eastAsia="zh-CN"/>
                      <w14:textFill>
                        <w14:solidFill>
                          <w14:schemeClr w14:val="tx1"/>
                        </w14:solidFill>
                      </w14:textFill>
                    </w:rPr>
                  </w:pPr>
                  <w:r>
                    <w:rPr>
                      <w:rFonts w:hint="eastAsia" w:cs="Times New Roman"/>
                      <w:color w:val="000000" w:themeColor="text1"/>
                      <w:u w:val="single"/>
                      <w:lang w:val="en-US" w:eastAsia="zh-CN"/>
                      <w14:textFill>
                        <w14:solidFill>
                          <w14:schemeClr w14:val="tx1"/>
                        </w14:solidFill>
                      </w14:textFill>
                    </w:rPr>
                    <w:t>N10</w:t>
                  </w:r>
                </w:p>
              </w:tc>
              <w:tc>
                <w:tcPr>
                  <w:tcW w:w="1149" w:type="pct"/>
                  <w:tcBorders>
                    <w:tl2br w:val="nil"/>
                    <w:tr2bl w:val="nil"/>
                  </w:tcBorders>
                  <w:noWrap w:val="0"/>
                  <w:vAlign w:val="center"/>
                </w:tcPr>
                <w:p>
                  <w:pPr>
                    <w:pStyle w:val="26"/>
                    <w:bidi w:val="0"/>
                    <w:rPr>
                      <w:rFonts w:hint="eastAsia" w:ascii="Times New Roman" w:hAnsi="Times New Roman" w:eastAsia="宋体" w:cs="Times New Roman"/>
                      <w:color w:val="000000" w:themeColor="text1"/>
                      <w:sz w:val="21"/>
                      <w:szCs w:val="22"/>
                      <w:u w:val="single"/>
                      <w:lang w:val="en-US" w:eastAsia="zh-CN" w:bidi="ar-SA"/>
                      <w14:textFill>
                        <w14:solidFill>
                          <w14:schemeClr w14:val="tx1"/>
                        </w14:solidFill>
                      </w14:textFill>
                    </w:rPr>
                  </w:pPr>
                  <w:r>
                    <w:rPr>
                      <w:rFonts w:hint="eastAsia" w:cs="Times New Roman"/>
                      <w:color w:val="000000" w:themeColor="text1"/>
                      <w:szCs w:val="22"/>
                      <w:u w:val="single"/>
                      <w:lang w:eastAsia="zh-CN"/>
                      <w14:textFill>
                        <w14:solidFill>
                          <w14:schemeClr w14:val="tx1"/>
                        </w14:solidFill>
                      </w14:textFill>
                    </w:rPr>
                    <w:t>岳家桥镇</w:t>
                  </w:r>
                  <w:r>
                    <w:rPr>
                      <w:rFonts w:hint="eastAsia" w:cs="Times New Roman"/>
                      <w:color w:val="000000" w:themeColor="text1"/>
                      <w:szCs w:val="22"/>
                      <w:u w:val="single"/>
                      <w:lang w:val="en-US" w:eastAsia="zh-CN"/>
                      <w14:textFill>
                        <w14:solidFill>
                          <w14:schemeClr w14:val="tx1"/>
                        </w14:solidFill>
                      </w14:textFill>
                    </w:rPr>
                    <w:t>堤卡子村</w:t>
                  </w:r>
                </w:p>
              </w:tc>
              <w:tc>
                <w:tcPr>
                  <w:tcW w:w="689" w:type="pct"/>
                  <w:tcBorders>
                    <w:tl2br w:val="nil"/>
                    <w:tr2bl w:val="nil"/>
                  </w:tcBorders>
                  <w:noWrap w:val="0"/>
                  <w:vAlign w:val="center"/>
                </w:tcPr>
                <w:p>
                  <w:pPr>
                    <w:pStyle w:val="26"/>
                    <w:bidi w:val="0"/>
                    <w:rPr>
                      <w:rFonts w:hint="default" w:ascii="Times New Roman" w:hAnsi="Times New Roman" w:eastAsia="宋体" w:cs="Times New Roman"/>
                      <w:color w:val="000000" w:themeColor="text1"/>
                      <w:sz w:val="21"/>
                      <w:u w:val="single"/>
                      <w:lang w:val="en-US" w:eastAsia="zh-CN" w:bidi="ar-SA"/>
                      <w14:textFill>
                        <w14:solidFill>
                          <w14:schemeClr w14:val="tx1"/>
                        </w14:solidFill>
                      </w14:textFill>
                    </w:rPr>
                  </w:pPr>
                  <w:r>
                    <w:rPr>
                      <w:rFonts w:hint="eastAsia" w:cs="Times New Roman"/>
                      <w:color w:val="000000" w:themeColor="text1"/>
                      <w:sz w:val="21"/>
                      <w:u w:val="single"/>
                      <w:lang w:val="en-US" w:eastAsia="zh-CN" w:bidi="ar-SA"/>
                      <w14:textFill>
                        <w14:solidFill>
                          <w14:schemeClr w14:val="tx1"/>
                        </w14:solidFill>
                      </w14:textFill>
                    </w:rPr>
                    <w:t>50.3</w:t>
                  </w:r>
                </w:p>
              </w:tc>
              <w:tc>
                <w:tcPr>
                  <w:tcW w:w="583" w:type="pct"/>
                  <w:tcBorders>
                    <w:tl2br w:val="nil"/>
                    <w:tr2bl w:val="nil"/>
                  </w:tcBorders>
                  <w:noWrap w:val="0"/>
                  <w:vAlign w:val="center"/>
                </w:tcPr>
                <w:p>
                  <w:pPr>
                    <w:pStyle w:val="26"/>
                    <w:bidi w:val="0"/>
                    <w:rPr>
                      <w:rFonts w:hint="default" w:ascii="Times New Roman" w:hAnsi="Times New Roman" w:eastAsia="宋体" w:cs="Times New Roman"/>
                      <w:color w:val="000000" w:themeColor="text1"/>
                      <w:sz w:val="21"/>
                      <w:u w:val="single"/>
                      <w:lang w:val="en-US" w:eastAsia="zh-CN" w:bidi="ar-SA"/>
                      <w14:textFill>
                        <w14:solidFill>
                          <w14:schemeClr w14:val="tx1"/>
                        </w14:solidFill>
                      </w14:textFill>
                    </w:rPr>
                  </w:pPr>
                  <w:r>
                    <w:rPr>
                      <w:rFonts w:hint="eastAsia" w:cs="Times New Roman"/>
                      <w:color w:val="000000" w:themeColor="text1"/>
                      <w:sz w:val="21"/>
                      <w:u w:val="single"/>
                      <w:lang w:val="en-US" w:eastAsia="zh-CN" w:bidi="ar-SA"/>
                      <w14:textFill>
                        <w14:solidFill>
                          <w14:schemeClr w14:val="tx1"/>
                        </w14:solidFill>
                      </w14:textFill>
                    </w:rPr>
                    <w:t>41.2</w:t>
                  </w:r>
                </w:p>
              </w:tc>
              <w:tc>
                <w:tcPr>
                  <w:tcW w:w="623" w:type="pct"/>
                  <w:tcBorders>
                    <w:tl2br w:val="nil"/>
                    <w:tr2bl w:val="nil"/>
                  </w:tcBorders>
                  <w:noWrap w:val="0"/>
                  <w:vAlign w:val="center"/>
                </w:tcPr>
                <w:p>
                  <w:pPr>
                    <w:pStyle w:val="26"/>
                    <w:bidi w:val="0"/>
                    <w:jc w:val="center"/>
                    <w:rPr>
                      <w:rFonts w:hint="default" w:ascii="Times New Roman" w:hAnsi="Times New Roman" w:eastAsia="宋体" w:cs="Times New Roman"/>
                      <w:color w:val="000000" w:themeColor="text1"/>
                      <w:sz w:val="21"/>
                      <w:szCs w:val="22"/>
                      <w:u w:val="single"/>
                      <w:lang w:val="en-US" w:eastAsia="zh-CN" w:bidi="ar-SA"/>
                      <w14:textFill>
                        <w14:solidFill>
                          <w14:schemeClr w14:val="tx1"/>
                        </w14:solidFill>
                      </w14:textFill>
                    </w:rPr>
                  </w:pPr>
                  <w:r>
                    <w:rPr>
                      <w:rFonts w:hint="eastAsia" w:cs="Times New Roman"/>
                      <w:color w:val="000000" w:themeColor="text1"/>
                      <w:sz w:val="21"/>
                      <w:szCs w:val="22"/>
                      <w:u w:val="single"/>
                      <w:lang w:val="en-US" w:eastAsia="zh-CN" w:bidi="ar-SA"/>
                      <w14:textFill>
                        <w14:solidFill>
                          <w14:schemeClr w14:val="tx1"/>
                        </w14:solidFill>
                      </w14:textFill>
                    </w:rPr>
                    <w:t>53.2</w:t>
                  </w:r>
                </w:p>
              </w:tc>
              <w:tc>
                <w:tcPr>
                  <w:tcW w:w="535" w:type="pct"/>
                  <w:tcBorders>
                    <w:tl2br w:val="nil"/>
                    <w:tr2bl w:val="nil"/>
                  </w:tcBorders>
                  <w:noWrap w:val="0"/>
                  <w:vAlign w:val="center"/>
                </w:tcPr>
                <w:p>
                  <w:pPr>
                    <w:pStyle w:val="26"/>
                    <w:bidi w:val="0"/>
                    <w:jc w:val="center"/>
                    <w:rPr>
                      <w:rFonts w:hint="default" w:ascii="Times New Roman" w:hAnsi="Times New Roman" w:eastAsia="宋体" w:cs="Times New Roman"/>
                      <w:color w:val="000000" w:themeColor="text1"/>
                      <w:sz w:val="21"/>
                      <w:szCs w:val="22"/>
                      <w:u w:val="single"/>
                      <w:lang w:val="en-US" w:eastAsia="zh-CN" w:bidi="ar-SA"/>
                      <w14:textFill>
                        <w14:solidFill>
                          <w14:schemeClr w14:val="tx1"/>
                        </w14:solidFill>
                      </w14:textFill>
                    </w:rPr>
                  </w:pPr>
                  <w:r>
                    <w:rPr>
                      <w:rFonts w:hint="eastAsia" w:cs="Times New Roman"/>
                      <w:color w:val="000000" w:themeColor="text1"/>
                      <w:sz w:val="21"/>
                      <w:szCs w:val="22"/>
                      <w:u w:val="single"/>
                      <w:lang w:val="en-US" w:eastAsia="zh-CN" w:bidi="ar-SA"/>
                      <w14:textFill>
                        <w14:solidFill>
                          <w14:schemeClr w14:val="tx1"/>
                        </w14:solidFill>
                      </w14:textFill>
                    </w:rPr>
                    <w:t>41.9</w:t>
                  </w:r>
                </w:p>
              </w:tc>
              <w:tc>
                <w:tcPr>
                  <w:tcW w:w="515" w:type="pct"/>
                  <w:tcBorders>
                    <w:tl2br w:val="nil"/>
                    <w:tr2bl w:val="nil"/>
                  </w:tcBorders>
                  <w:noWrap w:val="0"/>
                  <w:vAlign w:val="center"/>
                </w:tcPr>
                <w:p>
                  <w:pPr>
                    <w:pStyle w:val="26"/>
                    <w:bidi w:val="0"/>
                    <w:rPr>
                      <w:rFonts w:ascii="Times New Roman" w:hAnsi="Times New Roman" w:eastAsia="宋体" w:cs="Times New Roman"/>
                      <w:color w:val="000000" w:themeColor="text1"/>
                      <w:sz w:val="21"/>
                      <w:u w:val="single"/>
                      <w:lang w:val="en-US" w:eastAsia="zh-CN" w:bidi="ar-SA"/>
                      <w14:textFill>
                        <w14:solidFill>
                          <w14:schemeClr w14:val="tx1"/>
                        </w14:solidFill>
                      </w14:textFill>
                    </w:rPr>
                  </w:pPr>
                  <w:r>
                    <w:rPr>
                      <w:rFonts w:ascii="Times New Roman" w:hAnsi="Times New Roman" w:cs="Times New Roman"/>
                      <w:color w:val="000000" w:themeColor="text1"/>
                      <w:u w:val="single"/>
                      <w14:textFill>
                        <w14:solidFill>
                          <w14:schemeClr w14:val="tx1"/>
                        </w14:solidFill>
                      </w14:textFill>
                    </w:rPr>
                    <w:t>60</w:t>
                  </w:r>
                </w:p>
              </w:tc>
              <w:tc>
                <w:tcPr>
                  <w:tcW w:w="554" w:type="pct"/>
                  <w:tcBorders>
                    <w:tl2br w:val="nil"/>
                    <w:tr2bl w:val="nil"/>
                  </w:tcBorders>
                  <w:noWrap w:val="0"/>
                  <w:vAlign w:val="center"/>
                </w:tcPr>
                <w:p>
                  <w:pPr>
                    <w:pStyle w:val="26"/>
                    <w:bidi w:val="0"/>
                    <w:rPr>
                      <w:rFonts w:hint="default" w:ascii="Times New Roman" w:hAnsi="Times New Roman" w:eastAsia="宋体" w:cs="Times New Roman"/>
                      <w:color w:val="000000" w:themeColor="text1"/>
                      <w:sz w:val="21"/>
                      <w:u w:val="single"/>
                      <w:lang w:val="en-US" w:eastAsia="zh-CN" w:bidi="ar-SA"/>
                      <w14:textFill>
                        <w14:solidFill>
                          <w14:schemeClr w14:val="tx1"/>
                        </w14:solidFill>
                      </w14:textFill>
                    </w:rPr>
                  </w:pPr>
                  <w:r>
                    <w:rPr>
                      <w:rFonts w:hint="default" w:ascii="Times New Roman" w:hAnsi="Times New Roman" w:cs="Times New Roman"/>
                      <w:color w:val="000000" w:themeColor="text1"/>
                      <w:u w:val="single"/>
                      <w14:textFill>
                        <w14:solidFill>
                          <w14:schemeClr w14:val="tx1"/>
                        </w14:solidFill>
                      </w14:textFill>
                    </w:rPr>
                    <w:t>5</w:t>
                  </w:r>
                  <w:r>
                    <w:rPr>
                      <w:rFonts w:hint="default" w:ascii="Times New Roman" w:hAnsi="Times New Roman" w:cs="Times New Roman"/>
                      <w:color w:val="000000" w:themeColor="text1"/>
                      <w:u w:val="single"/>
                      <w:lang w:val="en-US" w:eastAsia="zh-CN"/>
                      <w14:textFill>
                        <w14:solidFill>
                          <w14:schemeClr w14:val="tx1"/>
                        </w14:solidFill>
                      </w14:textFill>
                    </w:rPr>
                    <w:t>0</w:t>
                  </w:r>
                </w:p>
              </w:tc>
            </w:tr>
          </w:tbl>
          <w:p>
            <w:pPr>
              <w:ind w:firstLine="480"/>
              <w:rPr>
                <w:rFonts w:hint="default" w:ascii="Times New Roman" w:hAnsi="Times New Roman" w:cs="Times New Roman"/>
                <w:color w:val="auto"/>
                <w:u w:val="single"/>
              </w:rPr>
            </w:pPr>
            <w:r>
              <w:rPr>
                <w:rFonts w:hint="default" w:ascii="Times New Roman" w:hAnsi="Times New Roman" w:cs="Times New Roman"/>
                <w:color w:val="auto"/>
                <w:u w:val="single"/>
              </w:rPr>
              <w:t>由</w:t>
            </w:r>
            <w:r>
              <w:rPr>
                <w:rFonts w:hint="default" w:ascii="Times New Roman" w:hAnsi="Times New Roman" w:cs="Times New Roman"/>
                <w:color w:val="auto"/>
                <w:u w:val="single"/>
                <w:lang w:eastAsia="zh-CN"/>
              </w:rPr>
              <w:t>表</w:t>
            </w:r>
            <w:r>
              <w:rPr>
                <w:rFonts w:hint="default" w:ascii="Times New Roman" w:hAnsi="Times New Roman" w:cs="Times New Roman"/>
                <w:color w:val="auto"/>
                <w:u w:val="single"/>
                <w:lang w:val="en-US" w:eastAsia="zh-CN"/>
              </w:rPr>
              <w:t>3-3</w:t>
            </w:r>
            <w:r>
              <w:rPr>
                <w:rFonts w:hint="default" w:ascii="Times New Roman" w:hAnsi="Times New Roman" w:cs="Times New Roman"/>
                <w:color w:val="auto"/>
                <w:u w:val="single"/>
              </w:rPr>
              <w:t>可知本项目厂界昼夜噪声值能达到《声环境质量标准》(GB3096-2008)中2类标准。</w:t>
            </w:r>
          </w:p>
          <w:p>
            <w:pPr>
              <w:pStyle w:val="6"/>
              <w:spacing w:before="0" w:beforeLines="0"/>
              <w:ind w:firstLine="482"/>
              <w:rPr>
                <w:rFonts w:hint="default" w:ascii="Times New Roman" w:hAnsi="Times New Roman" w:cs="Times New Roman"/>
                <w:b/>
                <w:lang w:val="en-US" w:eastAsia="zh-CN"/>
              </w:rPr>
            </w:pPr>
            <w:r>
              <w:rPr>
                <w:rFonts w:hint="eastAsia" w:ascii="Times New Roman" w:hAnsi="Times New Roman" w:cs="Times New Roman"/>
                <w:b/>
                <w:lang w:val="en-US" w:eastAsia="zh-CN"/>
              </w:rPr>
              <w:t>五</w:t>
            </w:r>
            <w:r>
              <w:rPr>
                <w:rFonts w:hint="default" w:ascii="Times New Roman" w:hAnsi="Times New Roman" w:cs="Times New Roman"/>
                <w:b/>
                <w:lang w:val="en-US" w:eastAsia="zh-CN"/>
              </w:rPr>
              <w:t>、生态环境质量</w:t>
            </w:r>
          </w:p>
          <w:p>
            <w:pPr>
              <w:pStyle w:val="6"/>
              <w:spacing w:before="0" w:beforeLines="0"/>
              <w:ind w:firstLine="480" w:firstLineChars="20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项目所在地由于人类活动频繁，已不存在原生植被，区域内以人工植被为主，区内无大型野生动物和古大珍稀植物，无特殊文物保护单位等。</w:t>
            </w:r>
          </w:p>
          <w:p>
            <w:pPr>
              <w:pStyle w:val="6"/>
              <w:spacing w:before="0" w:beforeLines="0"/>
              <w:ind w:firstLine="0" w:firstLineChars="0"/>
              <w:rPr>
                <w:rFonts w:hint="default" w:ascii="Times New Roman" w:hAnsi="Times New Roman" w:cs="Times New Roman"/>
                <w:b/>
                <w:sz w:val="30"/>
                <w:szCs w:val="30"/>
                <w:lang w:val="en-US" w:eastAsia="zh-CN"/>
              </w:rPr>
            </w:pPr>
          </w:p>
          <w:p>
            <w:pPr>
              <w:pStyle w:val="6"/>
              <w:spacing w:before="0" w:beforeLines="0"/>
              <w:ind w:firstLine="0" w:firstLineChars="0"/>
              <w:rPr>
                <w:rFonts w:hint="default" w:ascii="Times New Roman" w:hAnsi="Times New Roman" w:cs="Times New Roman"/>
                <w:b/>
                <w:sz w:val="30"/>
                <w:szCs w:val="30"/>
                <w:lang w:val="en-US" w:eastAsia="zh-CN"/>
              </w:rPr>
            </w:pPr>
          </w:p>
          <w:p>
            <w:pPr>
              <w:pStyle w:val="6"/>
              <w:spacing w:before="0" w:beforeLines="0"/>
              <w:ind w:firstLine="0" w:firstLineChars="0"/>
              <w:rPr>
                <w:rFonts w:hint="default" w:ascii="Times New Roman" w:hAnsi="Times New Roman" w:cs="Times New Roman"/>
                <w:b/>
                <w:sz w:val="30"/>
                <w:szCs w:val="30"/>
                <w:lang w:val="en-US" w:eastAsia="zh-CN"/>
              </w:rPr>
            </w:pPr>
          </w:p>
          <w:p>
            <w:pPr>
              <w:pStyle w:val="6"/>
              <w:spacing w:before="0" w:beforeLines="0"/>
              <w:ind w:firstLine="0" w:firstLineChars="0"/>
              <w:rPr>
                <w:rFonts w:hint="default" w:ascii="Times New Roman" w:hAnsi="Times New Roman" w:cs="Times New Roman"/>
                <w:b/>
                <w:sz w:val="30"/>
                <w:szCs w:val="30"/>
                <w:lang w:val="en-US" w:eastAsia="zh-CN"/>
              </w:rPr>
            </w:pPr>
          </w:p>
          <w:p>
            <w:pPr>
              <w:pStyle w:val="6"/>
              <w:spacing w:before="0" w:beforeLines="0"/>
              <w:ind w:firstLine="0" w:firstLineChars="0"/>
              <w:rPr>
                <w:rFonts w:hint="default" w:ascii="Times New Roman" w:hAnsi="Times New Roman" w:cs="Times New Roman"/>
                <w:b/>
                <w:sz w:val="30"/>
                <w:szCs w:val="30"/>
                <w:lang w:val="en-US" w:eastAsia="zh-CN"/>
              </w:rPr>
            </w:pPr>
          </w:p>
          <w:p>
            <w:pPr>
              <w:pStyle w:val="6"/>
              <w:spacing w:before="0" w:beforeLines="0"/>
              <w:ind w:firstLine="0" w:firstLineChars="0"/>
              <w:rPr>
                <w:rFonts w:hint="default" w:ascii="Times New Roman" w:hAnsi="Times New Roman" w:cs="Times New Roman"/>
                <w:b/>
                <w:sz w:val="30"/>
                <w:szCs w:val="30"/>
                <w:lang w:val="en-US" w:eastAsia="zh-CN"/>
              </w:rPr>
            </w:pPr>
          </w:p>
          <w:p>
            <w:pPr>
              <w:pStyle w:val="6"/>
              <w:spacing w:before="0" w:beforeLines="0"/>
              <w:ind w:firstLine="0" w:firstLineChars="0"/>
              <w:rPr>
                <w:rFonts w:hint="default" w:ascii="Times New Roman" w:hAnsi="Times New Roman" w:cs="Times New Roman"/>
                <w:b/>
                <w:sz w:val="30"/>
                <w:szCs w:val="30"/>
                <w:lang w:val="en-US" w:eastAsia="zh-CN"/>
              </w:rPr>
            </w:pPr>
          </w:p>
          <w:p>
            <w:pPr>
              <w:pStyle w:val="6"/>
              <w:spacing w:before="0" w:beforeLines="0"/>
              <w:ind w:firstLine="0" w:firstLineChars="0"/>
              <w:rPr>
                <w:rFonts w:hint="default" w:ascii="Times New Roman" w:hAnsi="Times New Roman" w:cs="Times New Roman"/>
                <w:b/>
                <w:sz w:val="30"/>
                <w:szCs w:val="30"/>
                <w:lang w:val="en-US" w:eastAsia="zh-CN"/>
              </w:rPr>
            </w:pPr>
          </w:p>
          <w:p>
            <w:pPr>
              <w:pStyle w:val="6"/>
              <w:spacing w:before="0" w:beforeLines="0"/>
              <w:ind w:firstLine="0" w:firstLineChars="0"/>
              <w:rPr>
                <w:rFonts w:hint="default" w:ascii="Times New Roman" w:hAnsi="Times New Roman" w:cs="Times New Roman"/>
                <w:b/>
                <w:sz w:val="30"/>
                <w:szCs w:val="30"/>
                <w:lang w:val="en-US" w:eastAsia="zh-CN"/>
              </w:rPr>
            </w:pPr>
          </w:p>
          <w:p>
            <w:pPr>
              <w:pStyle w:val="6"/>
              <w:spacing w:before="0" w:beforeLines="0"/>
              <w:ind w:firstLine="0" w:firstLineChars="0"/>
              <w:rPr>
                <w:rFonts w:hint="default" w:ascii="Times New Roman" w:hAnsi="Times New Roman" w:cs="Times New Roman"/>
                <w:b/>
                <w:sz w:val="30"/>
                <w:szCs w:val="30"/>
                <w:lang w:val="en-US" w:eastAsia="zh-CN"/>
              </w:rPr>
            </w:pPr>
          </w:p>
          <w:p>
            <w:pPr>
              <w:pStyle w:val="6"/>
              <w:spacing w:before="0" w:beforeLines="0"/>
              <w:ind w:firstLine="0" w:firstLineChars="0"/>
              <w:rPr>
                <w:rFonts w:hint="default" w:ascii="Times New Roman" w:hAnsi="Times New Roman" w:cs="Times New Roman"/>
                <w:b/>
                <w:sz w:val="30"/>
                <w:szCs w:val="30"/>
                <w:lang w:val="en-US" w:eastAsia="zh-CN"/>
              </w:rPr>
            </w:pPr>
            <w:r>
              <w:rPr>
                <w:rFonts w:hint="default" w:ascii="Times New Roman" w:hAnsi="Times New Roman" w:cs="Times New Roman"/>
                <w:b/>
                <w:sz w:val="30"/>
                <w:szCs w:val="30"/>
                <w:lang w:val="en-US" w:eastAsia="zh-CN"/>
              </w:rPr>
              <w:t>主要环境保护目标（列出名单及保护级别）：</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本项目所在地为典型</w:t>
            </w:r>
            <w:r>
              <w:rPr>
                <w:rFonts w:hint="eastAsia" w:ascii="Times New Roman" w:hAnsi="Times New Roman" w:cs="Times New Roman"/>
                <w:sz w:val="24"/>
                <w:szCs w:val="24"/>
                <w:lang w:eastAsia="zh-CN"/>
              </w:rPr>
              <w:t>农村</w:t>
            </w:r>
            <w:r>
              <w:rPr>
                <w:rFonts w:hint="default" w:ascii="Times New Roman" w:hAnsi="Times New Roman" w:cs="Times New Roman"/>
                <w:sz w:val="24"/>
                <w:szCs w:val="24"/>
              </w:rPr>
              <w:t>环境，根据项目性质及周围环境特征，确定本项目的环境保护目标见下表及附图三。</w:t>
            </w:r>
          </w:p>
          <w:p>
            <w:pPr>
              <w:pStyle w:val="10"/>
              <w:bidi w:val="0"/>
              <w:rPr>
                <w:rFonts w:ascii="Times New Roman" w:hAnsi="Times New Roman" w:cs="Times New Roman"/>
                <w:color w:val="auto"/>
                <w:highlight w:val="none"/>
                <w:u w:val="single"/>
              </w:rPr>
            </w:pPr>
            <w:r>
              <w:rPr>
                <w:rFonts w:ascii="Times New Roman" w:hAnsi="Times New Roman" w:cs="Times New Roman"/>
                <w:color w:val="auto"/>
                <w:highlight w:val="none"/>
                <w:u w:val="single"/>
              </w:rPr>
              <w:t>表3</w:t>
            </w:r>
            <w:r>
              <w:rPr>
                <w:rFonts w:hint="default" w:ascii="Times New Roman" w:hAnsi="Times New Roman" w:cs="Times New Roman"/>
                <w:color w:val="auto"/>
                <w:highlight w:val="none"/>
                <w:u w:val="single"/>
              </w:rPr>
              <w:t>-</w:t>
            </w:r>
            <w:r>
              <w:rPr>
                <w:rFonts w:hint="eastAsia" w:ascii="Times New Roman" w:hAnsi="Times New Roman" w:cs="Times New Roman"/>
                <w:color w:val="auto"/>
                <w:highlight w:val="none"/>
                <w:u w:val="single"/>
                <w:lang w:val="en-US" w:eastAsia="zh-CN"/>
              </w:rPr>
              <w:t>5</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lang w:eastAsia="zh-CN"/>
              </w:rPr>
              <w:t>环境空气</w:t>
            </w:r>
            <w:r>
              <w:rPr>
                <w:rFonts w:ascii="Times New Roman" w:hAnsi="Times New Roman" w:cs="Times New Roman"/>
                <w:color w:val="auto"/>
                <w:highlight w:val="none"/>
                <w:u w:val="single"/>
              </w:rPr>
              <w:t>保护目标一览表</w:t>
            </w:r>
          </w:p>
          <w:tbl>
            <w:tblPr>
              <w:tblStyle w:val="34"/>
              <w:tblW w:w="499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744"/>
              <w:gridCol w:w="1369"/>
              <w:gridCol w:w="1312"/>
              <w:gridCol w:w="2441"/>
              <w:gridCol w:w="240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450" w:type="pct"/>
                  <w:tcBorders>
                    <w:tl2br w:val="nil"/>
                    <w:tr2bl w:val="nil"/>
                  </w:tcBorders>
                  <w:shd w:val="clear" w:color="auto" w:fill="FFFFFF"/>
                  <w:noWrap w:val="0"/>
                  <w:vAlign w:val="center"/>
                </w:tcPr>
                <w:p>
                  <w:pPr>
                    <w:pStyle w:val="26"/>
                    <w:keepNext w:val="0"/>
                    <w:keepLines w:val="0"/>
                    <w:pageBreakBefore w:val="0"/>
                    <w:kinsoku/>
                    <w:wordWrap/>
                    <w:overflowPunct/>
                    <w:topLinePunct w:val="0"/>
                    <w:autoSpaceDE/>
                    <w:autoSpaceDN/>
                    <w:bidi w:val="0"/>
                    <w:adjustRightInd w:val="0"/>
                    <w:snapToGrid w:val="0"/>
                    <w:spacing w:before="74" w:line="240" w:lineRule="auto"/>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项目</w:t>
                  </w:r>
                </w:p>
              </w:tc>
              <w:tc>
                <w:tcPr>
                  <w:tcW w:w="827" w:type="pct"/>
                  <w:tcBorders>
                    <w:tl2br w:val="nil"/>
                    <w:tr2bl w:val="nil"/>
                  </w:tcBorders>
                  <w:shd w:val="clear" w:color="auto" w:fill="FFFFFF"/>
                  <w:noWrap w:val="0"/>
                  <w:vAlign w:val="center"/>
                </w:tcPr>
                <w:p>
                  <w:pPr>
                    <w:pStyle w:val="26"/>
                    <w:keepNext w:val="0"/>
                    <w:keepLines w:val="0"/>
                    <w:pageBreakBefore w:val="0"/>
                    <w:kinsoku/>
                    <w:wordWrap/>
                    <w:overflowPunct/>
                    <w:topLinePunct w:val="0"/>
                    <w:autoSpaceDE/>
                    <w:autoSpaceDN/>
                    <w:bidi w:val="0"/>
                    <w:adjustRightInd w:val="0"/>
                    <w:snapToGrid w:val="0"/>
                    <w:spacing w:before="74" w:line="240" w:lineRule="auto"/>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敏感目标</w:t>
                  </w:r>
                </w:p>
              </w:tc>
              <w:tc>
                <w:tcPr>
                  <w:tcW w:w="793" w:type="pct"/>
                  <w:tcBorders>
                    <w:tl2br w:val="nil"/>
                    <w:tr2bl w:val="nil"/>
                  </w:tcBorders>
                  <w:shd w:val="clear" w:color="auto" w:fill="FFFFFF"/>
                  <w:noWrap w:val="0"/>
                  <w:vAlign w:val="center"/>
                </w:tcPr>
                <w:p>
                  <w:pPr>
                    <w:pStyle w:val="26"/>
                    <w:keepNext w:val="0"/>
                    <w:keepLines w:val="0"/>
                    <w:pageBreakBefore w:val="0"/>
                    <w:kinsoku/>
                    <w:wordWrap/>
                    <w:overflowPunct/>
                    <w:topLinePunct w:val="0"/>
                    <w:autoSpaceDE/>
                    <w:autoSpaceDN/>
                    <w:bidi w:val="0"/>
                    <w:adjustRightInd w:val="0"/>
                    <w:snapToGrid w:val="0"/>
                    <w:spacing w:before="74" w:line="240" w:lineRule="auto"/>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方位</w:t>
                  </w:r>
                </w:p>
              </w:tc>
              <w:tc>
                <w:tcPr>
                  <w:tcW w:w="1475" w:type="pct"/>
                  <w:tcBorders>
                    <w:tl2br w:val="nil"/>
                    <w:tr2bl w:val="nil"/>
                  </w:tcBorders>
                  <w:shd w:val="clear" w:color="auto" w:fill="FFFFFF"/>
                  <w:noWrap w:val="0"/>
                  <w:vAlign w:val="center"/>
                </w:tcPr>
                <w:p>
                  <w:pPr>
                    <w:pStyle w:val="26"/>
                    <w:keepNext w:val="0"/>
                    <w:keepLines w:val="0"/>
                    <w:pageBreakBefore w:val="0"/>
                    <w:kinsoku/>
                    <w:wordWrap/>
                    <w:overflowPunct/>
                    <w:topLinePunct w:val="0"/>
                    <w:autoSpaceDE/>
                    <w:autoSpaceDN/>
                    <w:bidi w:val="0"/>
                    <w:adjustRightInd w:val="0"/>
                    <w:snapToGrid w:val="0"/>
                    <w:spacing w:before="74" w:line="240" w:lineRule="auto"/>
                    <w:textAlignment w:val="auto"/>
                    <w:rPr>
                      <w:rFonts w:ascii="Times New Roman" w:hAnsi="Times New Roman" w:cs="Times New Roman"/>
                      <w:b/>
                      <w:bCs/>
                      <w:sz w:val="21"/>
                      <w:szCs w:val="21"/>
                    </w:rPr>
                  </w:pPr>
                  <w:r>
                    <w:rPr>
                      <w:rFonts w:hint="default" w:ascii="Times New Roman" w:hAnsi="Times New Roman" w:cs="Times New Roman"/>
                      <w:b/>
                      <w:bCs/>
                      <w:color w:val="auto"/>
                      <w:sz w:val="21"/>
                      <w:szCs w:val="21"/>
                      <w:lang w:val="en-US" w:eastAsia="zh-CN"/>
                    </w:rPr>
                    <w:t>规模</w:t>
                  </w:r>
                </w:p>
              </w:tc>
              <w:tc>
                <w:tcPr>
                  <w:tcW w:w="1452" w:type="pct"/>
                  <w:tcBorders>
                    <w:tl2br w:val="nil"/>
                    <w:tr2bl w:val="nil"/>
                  </w:tcBorders>
                  <w:shd w:val="clear" w:color="auto" w:fill="FFFFFF"/>
                  <w:noWrap w:val="0"/>
                  <w:vAlign w:val="center"/>
                </w:tcPr>
                <w:p>
                  <w:pPr>
                    <w:pStyle w:val="26"/>
                    <w:keepNext w:val="0"/>
                    <w:keepLines w:val="0"/>
                    <w:pageBreakBefore w:val="0"/>
                    <w:kinsoku/>
                    <w:wordWrap/>
                    <w:overflowPunct/>
                    <w:topLinePunct w:val="0"/>
                    <w:autoSpaceDE/>
                    <w:autoSpaceDN/>
                    <w:bidi w:val="0"/>
                    <w:adjustRightInd w:val="0"/>
                    <w:snapToGrid w:val="0"/>
                    <w:spacing w:before="74" w:line="240" w:lineRule="auto"/>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保护级别</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9" w:hRule="atLeast"/>
                <w:jc w:val="center"/>
              </w:trPr>
              <w:tc>
                <w:tcPr>
                  <w:tcW w:w="450" w:type="pct"/>
                  <w:vMerge w:val="restart"/>
                  <w:tcBorders>
                    <w:tl2br w:val="nil"/>
                    <w:tr2bl w:val="nil"/>
                  </w:tcBorders>
                  <w:shd w:val="clear" w:color="auto" w:fill="FFFFFF"/>
                  <w:noWrap w:val="0"/>
                  <w:vAlign w:val="center"/>
                </w:tcPr>
                <w:p>
                  <w:pPr>
                    <w:pStyle w:val="26"/>
                    <w:keepNext w:val="0"/>
                    <w:keepLines w:val="0"/>
                    <w:pageBreakBefore w:val="0"/>
                    <w:kinsoku/>
                    <w:wordWrap/>
                    <w:overflowPunct/>
                    <w:topLinePunct w:val="0"/>
                    <w:autoSpaceDE/>
                    <w:autoSpaceDN/>
                    <w:bidi w:val="0"/>
                    <w:adjustRightInd w:val="0"/>
                    <w:snapToGrid w:val="0"/>
                    <w:spacing w:before="74" w:line="360" w:lineRule="exact"/>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大气环境</w:t>
                  </w:r>
                  <w:r>
                    <w:rPr>
                      <w:rFonts w:hint="eastAsia" w:cs="Times New Roman"/>
                      <w:color w:val="auto"/>
                      <w:sz w:val="21"/>
                      <w:szCs w:val="21"/>
                      <w:lang w:val="en-US" w:eastAsia="zh-CN"/>
                    </w:rPr>
                    <w:t>、声环境</w:t>
                  </w:r>
                </w:p>
              </w:tc>
              <w:tc>
                <w:tcPr>
                  <w:tcW w:w="827"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eastAsia" w:cs="Times New Roman"/>
                      <w:color w:val="auto"/>
                      <w:sz w:val="21"/>
                      <w:szCs w:val="21"/>
                      <w:u w:val="none"/>
                      <w:lang w:val="en-US" w:eastAsia="zh-CN"/>
                    </w:rPr>
                    <w:t>欧江岔村</w:t>
                  </w:r>
                </w:p>
              </w:tc>
              <w:tc>
                <w:tcPr>
                  <w:tcW w:w="793" w:type="pct"/>
                  <w:tcBorders>
                    <w:tl2br w:val="nil"/>
                    <w:tr2bl w:val="nil"/>
                  </w:tcBorders>
                  <w:shd w:val="clear" w:color="auto" w:fill="auto"/>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default" w:cs="Times New Roman"/>
                      <w:color w:val="auto"/>
                      <w:sz w:val="21"/>
                      <w:szCs w:val="21"/>
                      <w:u w:val="none"/>
                      <w:lang w:val="en-US" w:eastAsia="zh-CN"/>
                    </w:rPr>
                    <w:t>SW</w:t>
                  </w:r>
                </w:p>
              </w:tc>
              <w:tc>
                <w:tcPr>
                  <w:tcW w:w="1475"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eastAsia" w:cs="Times New Roman"/>
                      <w:color w:val="auto"/>
                      <w:sz w:val="21"/>
                      <w:szCs w:val="21"/>
                      <w:u w:val="none"/>
                      <w:lang w:val="en-US" w:eastAsia="zh-CN"/>
                    </w:rPr>
                    <w:t>约5500人，居住</w:t>
                  </w:r>
                </w:p>
              </w:tc>
              <w:tc>
                <w:tcPr>
                  <w:tcW w:w="1452" w:type="pct"/>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74" w:line="360" w:lineRule="exact"/>
                    <w:ind w:left="0" w:leftChars="0" w:firstLine="0" w:firstLineChars="0"/>
                    <w:jc w:val="left"/>
                    <w:textAlignment w:val="auto"/>
                    <w:rPr>
                      <w:rFonts w:ascii="Times New Roman" w:hAnsi="Times New Roman" w:cs="Times New Roman"/>
                      <w:sz w:val="21"/>
                      <w:szCs w:val="21"/>
                    </w:rPr>
                  </w:pPr>
                  <w:r>
                    <w:rPr>
                      <w:rFonts w:ascii="Times New Roman" w:hAnsi="Times New Roman" w:cs="Times New Roman"/>
                      <w:sz w:val="21"/>
                      <w:szCs w:val="21"/>
                    </w:rPr>
                    <w:t>环境空气质量标准（GB3095-2012）中二级标准</w:t>
                  </w:r>
                  <w:r>
                    <w:rPr>
                      <w:rFonts w:hint="eastAsia" w:cs="Times New Roman"/>
                      <w:sz w:val="21"/>
                      <w:szCs w:val="21"/>
                      <w:lang w:eastAsia="zh-CN"/>
                    </w:rPr>
                    <w:t>、</w:t>
                  </w:r>
                  <w:r>
                    <w:rPr>
                      <w:rFonts w:hint="eastAsia" w:ascii="Times New Roman" w:hAnsi="Times New Roman" w:cs="Times New Roman"/>
                      <w:sz w:val="21"/>
                      <w:szCs w:val="21"/>
                      <w:lang w:val="en-US" w:eastAsia="zh-CN"/>
                    </w:rPr>
                    <w:t>《声环境质量标准》 （</w:t>
                  </w:r>
                  <w:r>
                    <w:rPr>
                      <w:rFonts w:hint="default" w:ascii="Times New Roman" w:hAnsi="Times New Roman" w:cs="Times New Roman"/>
                      <w:sz w:val="21"/>
                      <w:szCs w:val="21"/>
                      <w:lang w:val="en-US" w:eastAsia="zh-CN"/>
                    </w:rPr>
                    <w:t>GB3096-2008</w:t>
                  </w:r>
                  <w:r>
                    <w:rPr>
                      <w:rFonts w:hint="eastAsia" w:ascii="Times New Roman" w:hAnsi="Times New Roman" w:cs="Times New Roman"/>
                      <w:sz w:val="21"/>
                      <w:szCs w:val="21"/>
                      <w:lang w:val="en-US" w:eastAsia="zh-CN"/>
                    </w:rPr>
                    <w:t>）中</w:t>
                  </w:r>
                  <w:r>
                    <w:rPr>
                      <w:rFonts w:hint="default" w:ascii="Times New Roman" w:hAnsi="Times New Roman" w:cs="Times New Roman"/>
                      <w:sz w:val="21"/>
                      <w:szCs w:val="21"/>
                      <w:lang w:val="en-US" w:eastAsia="zh-CN"/>
                    </w:rPr>
                    <w:t>2</w:t>
                  </w:r>
                  <w:r>
                    <w:rPr>
                      <w:rFonts w:hint="eastAsia" w:ascii="Times New Roman" w:hAnsi="Times New Roman" w:cs="Times New Roman"/>
                      <w:sz w:val="21"/>
                      <w:szCs w:val="21"/>
                      <w:lang w:val="en-US" w:eastAsia="zh-CN"/>
                    </w:rPr>
                    <w:t>类标准、</w:t>
                  </w:r>
                  <w:r>
                    <w:rPr>
                      <w:rFonts w:hint="default" w:ascii="Times New Roman" w:hAnsi="Times New Roman" w:cs="Times New Roman"/>
                      <w:sz w:val="21"/>
                      <w:szCs w:val="21"/>
                      <w:lang w:val="en-US" w:eastAsia="zh-CN"/>
                    </w:rPr>
                    <w:t xml:space="preserve">4a </w:t>
                  </w:r>
                  <w:r>
                    <w:rPr>
                      <w:rFonts w:hint="eastAsia" w:ascii="Times New Roman" w:hAnsi="Times New Roman" w:cs="Times New Roman"/>
                      <w:sz w:val="21"/>
                      <w:szCs w:val="21"/>
                      <w:lang w:val="en-US" w:eastAsia="zh-CN"/>
                    </w:rPr>
                    <w:t>类标准</w:t>
                  </w:r>
                </w:p>
                <w:p>
                  <w:pPr>
                    <w:pStyle w:val="26"/>
                    <w:keepNext w:val="0"/>
                    <w:keepLines w:val="0"/>
                    <w:pageBreakBefore w:val="0"/>
                    <w:kinsoku/>
                    <w:wordWrap/>
                    <w:overflowPunct/>
                    <w:topLinePunct w:val="0"/>
                    <w:autoSpaceDE/>
                    <w:autoSpaceDN/>
                    <w:bidi w:val="0"/>
                    <w:adjustRightInd w:val="0"/>
                    <w:snapToGrid w:val="0"/>
                    <w:spacing w:before="74" w:line="360" w:lineRule="exact"/>
                    <w:textAlignment w:val="auto"/>
                    <w:rPr>
                      <w:rFonts w:hint="eastAsia"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50" w:type="pct"/>
                  <w:vMerge w:val="continue"/>
                  <w:tcBorders>
                    <w:tl2br w:val="nil"/>
                    <w:tr2bl w:val="nil"/>
                  </w:tcBorders>
                  <w:shd w:val="clear" w:color="auto" w:fill="FFFFFF"/>
                  <w:noWrap w:val="0"/>
                  <w:vAlign w:val="center"/>
                </w:tcPr>
                <w:p>
                  <w:pPr>
                    <w:pStyle w:val="26"/>
                    <w:keepNext w:val="0"/>
                    <w:keepLines w:val="0"/>
                    <w:pageBreakBefore w:val="0"/>
                    <w:kinsoku/>
                    <w:wordWrap/>
                    <w:overflowPunct/>
                    <w:topLinePunct w:val="0"/>
                    <w:autoSpaceDE/>
                    <w:autoSpaceDN/>
                    <w:bidi w:val="0"/>
                    <w:adjustRightInd w:val="0"/>
                    <w:snapToGrid w:val="0"/>
                    <w:spacing w:before="74" w:line="360" w:lineRule="exact"/>
                    <w:textAlignment w:val="auto"/>
                    <w:rPr>
                      <w:rFonts w:hint="default" w:ascii="Times New Roman" w:hAnsi="Times New Roman" w:cs="Times New Roman"/>
                      <w:color w:val="auto"/>
                      <w:sz w:val="21"/>
                      <w:szCs w:val="21"/>
                      <w:lang w:val="en-US" w:eastAsia="zh-CN"/>
                    </w:rPr>
                  </w:pPr>
                </w:p>
              </w:tc>
              <w:tc>
                <w:tcPr>
                  <w:tcW w:w="827"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eastAsia" w:cs="Times New Roman"/>
                      <w:color w:val="auto"/>
                      <w:sz w:val="21"/>
                      <w:szCs w:val="21"/>
                      <w:u w:val="none"/>
                      <w:lang w:val="en-US" w:eastAsia="zh-CN"/>
                    </w:rPr>
                    <w:t>长东湖村</w:t>
                  </w:r>
                </w:p>
              </w:tc>
              <w:tc>
                <w:tcPr>
                  <w:tcW w:w="793"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default" w:cs="Times New Roman"/>
                      <w:color w:val="auto"/>
                      <w:sz w:val="21"/>
                      <w:szCs w:val="21"/>
                      <w:u w:val="none"/>
                      <w:lang w:val="en-US" w:eastAsia="zh-CN"/>
                    </w:rPr>
                    <w:t>SW</w:t>
                  </w:r>
                </w:p>
              </w:tc>
              <w:tc>
                <w:tcPr>
                  <w:tcW w:w="1475"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eastAsia" w:cs="Times New Roman"/>
                      <w:color w:val="auto"/>
                      <w:sz w:val="21"/>
                      <w:szCs w:val="21"/>
                      <w:u w:val="none"/>
                      <w:lang w:val="en-US" w:eastAsia="zh-CN"/>
                    </w:rPr>
                    <w:t>约4000人，居住</w:t>
                  </w:r>
                </w:p>
              </w:tc>
              <w:tc>
                <w:tcPr>
                  <w:tcW w:w="1452" w:type="pct"/>
                  <w:vMerge w:val="continue"/>
                  <w:tcBorders>
                    <w:tl2br w:val="nil"/>
                    <w:tr2bl w:val="nil"/>
                  </w:tcBorders>
                  <w:shd w:val="clear" w:color="auto" w:fill="FFFFFF"/>
                  <w:noWrap w:val="0"/>
                  <w:vAlign w:val="center"/>
                </w:tcPr>
                <w:p>
                  <w:pPr>
                    <w:pStyle w:val="26"/>
                    <w:keepNext w:val="0"/>
                    <w:keepLines w:val="0"/>
                    <w:pageBreakBefore w:val="0"/>
                    <w:kinsoku/>
                    <w:wordWrap/>
                    <w:overflowPunct/>
                    <w:topLinePunct w:val="0"/>
                    <w:autoSpaceDE/>
                    <w:autoSpaceDN/>
                    <w:bidi w:val="0"/>
                    <w:adjustRightInd w:val="0"/>
                    <w:snapToGrid w:val="0"/>
                    <w:spacing w:before="74" w:line="360" w:lineRule="exact"/>
                    <w:textAlignment w:val="auto"/>
                    <w:rPr>
                      <w:rFonts w:hint="default" w:ascii="Times New Roman" w:hAnsi="Times New Roman"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0" w:type="pct"/>
                  <w:vMerge w:val="continue"/>
                  <w:tcBorders>
                    <w:tl2br w:val="nil"/>
                    <w:tr2bl w:val="nil"/>
                  </w:tcBorders>
                  <w:shd w:val="clear" w:color="auto" w:fill="FFFFFF"/>
                  <w:noWrap w:val="0"/>
                  <w:vAlign w:val="center"/>
                </w:tcPr>
                <w:p>
                  <w:pPr>
                    <w:pStyle w:val="26"/>
                    <w:keepNext w:val="0"/>
                    <w:keepLines w:val="0"/>
                    <w:pageBreakBefore w:val="0"/>
                    <w:kinsoku/>
                    <w:wordWrap/>
                    <w:overflowPunct/>
                    <w:topLinePunct w:val="0"/>
                    <w:autoSpaceDE/>
                    <w:autoSpaceDN/>
                    <w:bidi w:val="0"/>
                    <w:adjustRightInd w:val="0"/>
                    <w:snapToGrid w:val="0"/>
                    <w:spacing w:before="74" w:line="360" w:lineRule="exact"/>
                    <w:textAlignment w:val="auto"/>
                    <w:rPr>
                      <w:rFonts w:hint="default" w:ascii="Times New Roman" w:hAnsi="Times New Roman" w:cs="Times New Roman"/>
                      <w:color w:val="auto"/>
                      <w:sz w:val="21"/>
                      <w:szCs w:val="21"/>
                      <w:lang w:val="en-US" w:eastAsia="zh-CN"/>
                    </w:rPr>
                  </w:pPr>
                </w:p>
              </w:tc>
              <w:tc>
                <w:tcPr>
                  <w:tcW w:w="827"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eastAsia" w:cs="Times New Roman"/>
                      <w:color w:val="auto"/>
                      <w:sz w:val="21"/>
                      <w:szCs w:val="21"/>
                      <w:u w:val="none"/>
                      <w:lang w:val="en-US" w:eastAsia="zh-CN"/>
                    </w:rPr>
                    <w:t>高平村</w:t>
                  </w:r>
                </w:p>
              </w:tc>
              <w:tc>
                <w:tcPr>
                  <w:tcW w:w="793"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default" w:cs="Times New Roman"/>
                      <w:color w:val="auto"/>
                      <w:sz w:val="21"/>
                      <w:szCs w:val="21"/>
                      <w:u w:val="none"/>
                      <w:lang w:val="en-US" w:eastAsia="zh-CN"/>
                    </w:rPr>
                    <w:t>W</w:t>
                  </w:r>
                </w:p>
              </w:tc>
              <w:tc>
                <w:tcPr>
                  <w:tcW w:w="1475"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eastAsia" w:cs="Times New Roman"/>
                      <w:color w:val="auto"/>
                      <w:sz w:val="21"/>
                      <w:szCs w:val="21"/>
                      <w:u w:val="none"/>
                      <w:lang w:val="en-US" w:eastAsia="zh-CN"/>
                    </w:rPr>
                    <w:t>约3900人，居住</w:t>
                  </w:r>
                </w:p>
              </w:tc>
              <w:tc>
                <w:tcPr>
                  <w:tcW w:w="1452" w:type="pct"/>
                  <w:vMerge w:val="continue"/>
                  <w:tcBorders>
                    <w:tl2br w:val="nil"/>
                    <w:tr2bl w:val="nil"/>
                  </w:tcBorders>
                  <w:shd w:val="clear" w:color="auto" w:fill="FFFFFF"/>
                  <w:noWrap w:val="0"/>
                  <w:vAlign w:val="center"/>
                </w:tcPr>
                <w:p>
                  <w:pPr>
                    <w:pStyle w:val="26"/>
                    <w:keepNext w:val="0"/>
                    <w:keepLines w:val="0"/>
                    <w:pageBreakBefore w:val="0"/>
                    <w:kinsoku/>
                    <w:wordWrap/>
                    <w:overflowPunct/>
                    <w:topLinePunct w:val="0"/>
                    <w:autoSpaceDE/>
                    <w:autoSpaceDN/>
                    <w:bidi w:val="0"/>
                    <w:adjustRightInd w:val="0"/>
                    <w:snapToGrid w:val="0"/>
                    <w:spacing w:before="74" w:line="360" w:lineRule="exact"/>
                    <w:textAlignment w:val="auto"/>
                    <w:rPr>
                      <w:rFonts w:hint="default" w:ascii="Times New Roman" w:hAnsi="Times New Roman"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0" w:type="pct"/>
                  <w:vMerge w:val="continue"/>
                  <w:tcBorders>
                    <w:tl2br w:val="nil"/>
                    <w:tr2bl w:val="nil"/>
                  </w:tcBorders>
                  <w:shd w:val="clear" w:color="auto" w:fill="FFFFFF"/>
                  <w:noWrap w:val="0"/>
                  <w:vAlign w:val="center"/>
                </w:tcPr>
                <w:p>
                  <w:pPr>
                    <w:pStyle w:val="26"/>
                    <w:keepNext w:val="0"/>
                    <w:keepLines w:val="0"/>
                    <w:pageBreakBefore w:val="0"/>
                    <w:kinsoku/>
                    <w:wordWrap/>
                    <w:overflowPunct/>
                    <w:topLinePunct w:val="0"/>
                    <w:autoSpaceDE/>
                    <w:autoSpaceDN/>
                    <w:bidi w:val="0"/>
                    <w:adjustRightInd w:val="0"/>
                    <w:snapToGrid w:val="0"/>
                    <w:spacing w:before="74" w:line="360" w:lineRule="exact"/>
                    <w:textAlignment w:val="auto"/>
                    <w:rPr>
                      <w:rFonts w:hint="default" w:ascii="Times New Roman" w:hAnsi="Times New Roman" w:cs="Times New Roman"/>
                      <w:color w:val="auto"/>
                      <w:sz w:val="21"/>
                      <w:szCs w:val="21"/>
                      <w:lang w:val="en-US" w:eastAsia="zh-CN"/>
                    </w:rPr>
                  </w:pPr>
                </w:p>
              </w:tc>
              <w:tc>
                <w:tcPr>
                  <w:tcW w:w="827"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eastAsia" w:cs="Times New Roman"/>
                      <w:color w:val="auto"/>
                      <w:sz w:val="21"/>
                      <w:szCs w:val="21"/>
                      <w:u w:val="none"/>
                      <w:lang w:val="en-US" w:eastAsia="zh-CN"/>
                    </w:rPr>
                    <w:t>八甲岭村</w:t>
                  </w:r>
                </w:p>
              </w:tc>
              <w:tc>
                <w:tcPr>
                  <w:tcW w:w="793"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default" w:cs="Times New Roman"/>
                      <w:color w:val="auto"/>
                      <w:sz w:val="21"/>
                      <w:szCs w:val="21"/>
                      <w:u w:val="none"/>
                      <w:lang w:val="en-US" w:eastAsia="zh-CN"/>
                    </w:rPr>
                    <w:t>NW</w:t>
                  </w:r>
                </w:p>
              </w:tc>
              <w:tc>
                <w:tcPr>
                  <w:tcW w:w="1475"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eastAsia" w:cs="Times New Roman"/>
                      <w:color w:val="auto"/>
                      <w:sz w:val="21"/>
                      <w:szCs w:val="21"/>
                      <w:u w:val="none"/>
                      <w:lang w:val="en-US" w:eastAsia="zh-CN"/>
                    </w:rPr>
                    <w:t>约4600人，居住</w:t>
                  </w:r>
                </w:p>
              </w:tc>
              <w:tc>
                <w:tcPr>
                  <w:tcW w:w="1452" w:type="pct"/>
                  <w:vMerge w:val="continue"/>
                  <w:tcBorders>
                    <w:tl2br w:val="nil"/>
                    <w:tr2bl w:val="nil"/>
                  </w:tcBorders>
                  <w:shd w:val="clear" w:color="auto" w:fill="FFFFFF"/>
                  <w:noWrap w:val="0"/>
                  <w:vAlign w:val="center"/>
                </w:tcPr>
                <w:p>
                  <w:pPr>
                    <w:pStyle w:val="26"/>
                    <w:keepNext w:val="0"/>
                    <w:keepLines w:val="0"/>
                    <w:pageBreakBefore w:val="0"/>
                    <w:kinsoku/>
                    <w:wordWrap/>
                    <w:overflowPunct/>
                    <w:topLinePunct w:val="0"/>
                    <w:autoSpaceDE/>
                    <w:autoSpaceDN/>
                    <w:bidi w:val="0"/>
                    <w:adjustRightInd w:val="0"/>
                    <w:snapToGrid w:val="0"/>
                    <w:spacing w:before="74" w:line="360" w:lineRule="exact"/>
                    <w:textAlignment w:val="auto"/>
                    <w:rPr>
                      <w:rFonts w:hint="default" w:ascii="Times New Roman" w:hAnsi="Times New Roman"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0" w:type="pct"/>
                  <w:vMerge w:val="continue"/>
                  <w:tcBorders>
                    <w:tl2br w:val="nil"/>
                    <w:tr2bl w:val="nil"/>
                  </w:tcBorders>
                  <w:shd w:val="clear" w:color="auto" w:fill="FFFFFF"/>
                  <w:noWrap w:val="0"/>
                  <w:vAlign w:val="center"/>
                </w:tcPr>
                <w:p>
                  <w:pPr>
                    <w:pStyle w:val="26"/>
                    <w:keepNext w:val="0"/>
                    <w:keepLines w:val="0"/>
                    <w:pageBreakBefore w:val="0"/>
                    <w:kinsoku/>
                    <w:wordWrap/>
                    <w:overflowPunct/>
                    <w:topLinePunct w:val="0"/>
                    <w:autoSpaceDE/>
                    <w:autoSpaceDN/>
                    <w:bidi w:val="0"/>
                    <w:adjustRightInd w:val="0"/>
                    <w:snapToGrid w:val="0"/>
                    <w:spacing w:before="74" w:line="360" w:lineRule="exact"/>
                    <w:textAlignment w:val="auto"/>
                    <w:rPr>
                      <w:rFonts w:hint="default" w:ascii="Times New Roman" w:hAnsi="Times New Roman" w:cs="Times New Roman"/>
                      <w:color w:val="auto"/>
                      <w:sz w:val="21"/>
                      <w:szCs w:val="21"/>
                      <w:lang w:val="en-US" w:eastAsia="zh-CN"/>
                    </w:rPr>
                  </w:pPr>
                </w:p>
              </w:tc>
              <w:tc>
                <w:tcPr>
                  <w:tcW w:w="827"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eastAsia" w:cs="Times New Roman"/>
                      <w:color w:val="auto"/>
                      <w:sz w:val="21"/>
                      <w:szCs w:val="21"/>
                      <w:u w:val="none"/>
                      <w:lang w:val="en-US" w:eastAsia="zh-CN"/>
                    </w:rPr>
                    <w:t>汾湖洲村</w:t>
                  </w:r>
                </w:p>
              </w:tc>
              <w:tc>
                <w:tcPr>
                  <w:tcW w:w="793"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default" w:cs="Times New Roman"/>
                      <w:color w:val="auto"/>
                      <w:sz w:val="21"/>
                      <w:szCs w:val="21"/>
                      <w:u w:val="none"/>
                      <w:lang w:val="en-US" w:eastAsia="zh-CN"/>
                    </w:rPr>
                    <w:t>S</w:t>
                  </w:r>
                </w:p>
              </w:tc>
              <w:tc>
                <w:tcPr>
                  <w:tcW w:w="1475"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eastAsia" w:cs="Times New Roman"/>
                      <w:color w:val="auto"/>
                      <w:sz w:val="21"/>
                      <w:szCs w:val="21"/>
                      <w:u w:val="none"/>
                      <w:lang w:val="en-US" w:eastAsia="zh-CN"/>
                    </w:rPr>
                    <w:t>约4300人，居住</w:t>
                  </w:r>
                </w:p>
              </w:tc>
              <w:tc>
                <w:tcPr>
                  <w:tcW w:w="1452" w:type="pct"/>
                  <w:vMerge w:val="continue"/>
                  <w:tcBorders>
                    <w:tl2br w:val="nil"/>
                    <w:tr2bl w:val="nil"/>
                  </w:tcBorders>
                  <w:shd w:val="clear" w:color="auto" w:fill="FFFFFF"/>
                  <w:noWrap w:val="0"/>
                  <w:vAlign w:val="center"/>
                </w:tcPr>
                <w:p>
                  <w:pPr>
                    <w:pStyle w:val="26"/>
                    <w:keepNext w:val="0"/>
                    <w:keepLines w:val="0"/>
                    <w:pageBreakBefore w:val="0"/>
                    <w:kinsoku/>
                    <w:wordWrap/>
                    <w:overflowPunct/>
                    <w:topLinePunct w:val="0"/>
                    <w:autoSpaceDE/>
                    <w:autoSpaceDN/>
                    <w:bidi w:val="0"/>
                    <w:adjustRightInd w:val="0"/>
                    <w:snapToGrid w:val="0"/>
                    <w:spacing w:before="74" w:line="360" w:lineRule="exact"/>
                    <w:textAlignment w:val="auto"/>
                    <w:rPr>
                      <w:rFonts w:hint="default" w:ascii="Times New Roman" w:hAnsi="Times New Roman"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0" w:type="pct"/>
                  <w:vMerge w:val="continue"/>
                  <w:tcBorders>
                    <w:tl2br w:val="nil"/>
                    <w:tr2bl w:val="nil"/>
                  </w:tcBorders>
                  <w:shd w:val="clear" w:color="auto" w:fill="FFFFFF"/>
                  <w:noWrap w:val="0"/>
                  <w:vAlign w:val="center"/>
                </w:tcPr>
                <w:p>
                  <w:pPr>
                    <w:pStyle w:val="26"/>
                    <w:keepNext w:val="0"/>
                    <w:keepLines w:val="0"/>
                    <w:pageBreakBefore w:val="0"/>
                    <w:kinsoku/>
                    <w:wordWrap/>
                    <w:overflowPunct/>
                    <w:topLinePunct w:val="0"/>
                    <w:autoSpaceDE/>
                    <w:autoSpaceDN/>
                    <w:bidi w:val="0"/>
                    <w:adjustRightInd w:val="0"/>
                    <w:snapToGrid w:val="0"/>
                    <w:spacing w:before="74" w:line="360" w:lineRule="exact"/>
                    <w:textAlignment w:val="auto"/>
                    <w:rPr>
                      <w:rFonts w:hint="default" w:ascii="Times New Roman" w:hAnsi="Times New Roman" w:cs="Times New Roman"/>
                      <w:color w:val="auto"/>
                      <w:sz w:val="21"/>
                      <w:szCs w:val="21"/>
                      <w:lang w:val="en-US" w:eastAsia="zh-CN"/>
                    </w:rPr>
                  </w:pPr>
                </w:p>
              </w:tc>
              <w:tc>
                <w:tcPr>
                  <w:tcW w:w="827"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eastAsia" w:cs="Times New Roman"/>
                      <w:color w:val="auto"/>
                      <w:sz w:val="21"/>
                      <w:szCs w:val="21"/>
                      <w:u w:val="none"/>
                      <w:lang w:val="en-US" w:eastAsia="zh-CN"/>
                    </w:rPr>
                    <w:t>闸坝湖村</w:t>
                  </w:r>
                </w:p>
              </w:tc>
              <w:tc>
                <w:tcPr>
                  <w:tcW w:w="793"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default" w:cs="Times New Roman"/>
                      <w:color w:val="auto"/>
                      <w:sz w:val="21"/>
                      <w:szCs w:val="21"/>
                      <w:u w:val="none"/>
                      <w:lang w:val="en-US" w:eastAsia="zh-CN"/>
                    </w:rPr>
                    <w:t>NE</w:t>
                  </w:r>
                </w:p>
              </w:tc>
              <w:tc>
                <w:tcPr>
                  <w:tcW w:w="1475"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eastAsia" w:cs="Times New Roman"/>
                      <w:color w:val="auto"/>
                      <w:sz w:val="21"/>
                      <w:szCs w:val="21"/>
                      <w:u w:val="none"/>
                      <w:lang w:val="en-US" w:eastAsia="zh-CN"/>
                    </w:rPr>
                    <w:t>约3800人，居住</w:t>
                  </w:r>
                </w:p>
              </w:tc>
              <w:tc>
                <w:tcPr>
                  <w:tcW w:w="1452" w:type="pct"/>
                  <w:vMerge w:val="continue"/>
                  <w:tcBorders>
                    <w:tl2br w:val="nil"/>
                    <w:tr2bl w:val="nil"/>
                  </w:tcBorders>
                  <w:shd w:val="clear" w:color="auto" w:fill="FFFFFF"/>
                  <w:noWrap w:val="0"/>
                  <w:vAlign w:val="center"/>
                </w:tcPr>
                <w:p>
                  <w:pPr>
                    <w:pStyle w:val="26"/>
                    <w:keepNext w:val="0"/>
                    <w:keepLines w:val="0"/>
                    <w:pageBreakBefore w:val="0"/>
                    <w:kinsoku/>
                    <w:wordWrap/>
                    <w:overflowPunct/>
                    <w:topLinePunct w:val="0"/>
                    <w:autoSpaceDE/>
                    <w:autoSpaceDN/>
                    <w:bidi w:val="0"/>
                    <w:adjustRightInd w:val="0"/>
                    <w:snapToGrid w:val="0"/>
                    <w:spacing w:before="74" w:line="360" w:lineRule="exact"/>
                    <w:textAlignment w:val="auto"/>
                    <w:rPr>
                      <w:rFonts w:hint="default" w:ascii="Times New Roman" w:hAnsi="Times New Roman"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0" w:type="pct"/>
                  <w:vMerge w:val="continue"/>
                  <w:tcBorders>
                    <w:tl2br w:val="nil"/>
                    <w:tr2bl w:val="nil"/>
                  </w:tcBorders>
                  <w:shd w:val="clear" w:color="auto" w:fill="FFFFFF"/>
                  <w:noWrap w:val="0"/>
                  <w:vAlign w:val="center"/>
                </w:tcPr>
                <w:p>
                  <w:pPr>
                    <w:pStyle w:val="26"/>
                    <w:keepNext w:val="0"/>
                    <w:keepLines w:val="0"/>
                    <w:pageBreakBefore w:val="0"/>
                    <w:kinsoku/>
                    <w:wordWrap/>
                    <w:overflowPunct/>
                    <w:topLinePunct w:val="0"/>
                    <w:autoSpaceDE/>
                    <w:autoSpaceDN/>
                    <w:bidi w:val="0"/>
                    <w:adjustRightInd w:val="0"/>
                    <w:snapToGrid w:val="0"/>
                    <w:spacing w:before="74" w:line="360" w:lineRule="exact"/>
                    <w:textAlignment w:val="auto"/>
                    <w:rPr>
                      <w:rFonts w:hint="default" w:ascii="Times New Roman" w:hAnsi="Times New Roman" w:cs="Times New Roman"/>
                      <w:color w:val="auto"/>
                      <w:sz w:val="21"/>
                      <w:szCs w:val="21"/>
                      <w:lang w:val="en-US" w:eastAsia="zh-CN"/>
                    </w:rPr>
                  </w:pPr>
                </w:p>
              </w:tc>
              <w:tc>
                <w:tcPr>
                  <w:tcW w:w="827"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eastAsia" w:cs="Times New Roman"/>
                      <w:color w:val="auto"/>
                      <w:sz w:val="21"/>
                      <w:szCs w:val="21"/>
                      <w:u w:val="none"/>
                      <w:lang w:val="en-US" w:eastAsia="zh-CN"/>
                    </w:rPr>
                    <w:t>柏薮村</w:t>
                  </w:r>
                </w:p>
              </w:tc>
              <w:tc>
                <w:tcPr>
                  <w:tcW w:w="793"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default" w:cs="Times New Roman"/>
                      <w:color w:val="auto"/>
                      <w:sz w:val="21"/>
                      <w:szCs w:val="21"/>
                      <w:u w:val="none"/>
                      <w:lang w:val="en-US" w:eastAsia="zh-CN"/>
                    </w:rPr>
                    <w:t>SE</w:t>
                  </w:r>
                </w:p>
              </w:tc>
              <w:tc>
                <w:tcPr>
                  <w:tcW w:w="1475"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eastAsia" w:cs="Times New Roman"/>
                      <w:color w:val="auto"/>
                      <w:sz w:val="21"/>
                      <w:szCs w:val="21"/>
                      <w:u w:val="none"/>
                      <w:lang w:val="en-US" w:eastAsia="zh-CN"/>
                    </w:rPr>
                    <w:t>约2200人，居住</w:t>
                  </w:r>
                </w:p>
              </w:tc>
              <w:tc>
                <w:tcPr>
                  <w:tcW w:w="1452" w:type="pct"/>
                  <w:vMerge w:val="continue"/>
                  <w:tcBorders>
                    <w:tl2br w:val="nil"/>
                    <w:tr2bl w:val="nil"/>
                  </w:tcBorders>
                  <w:shd w:val="clear" w:color="auto" w:fill="FFFFFF"/>
                  <w:noWrap w:val="0"/>
                  <w:vAlign w:val="center"/>
                </w:tcPr>
                <w:p>
                  <w:pPr>
                    <w:pStyle w:val="26"/>
                    <w:keepNext w:val="0"/>
                    <w:keepLines w:val="0"/>
                    <w:pageBreakBefore w:val="0"/>
                    <w:kinsoku/>
                    <w:wordWrap/>
                    <w:overflowPunct/>
                    <w:topLinePunct w:val="0"/>
                    <w:autoSpaceDE/>
                    <w:autoSpaceDN/>
                    <w:bidi w:val="0"/>
                    <w:adjustRightInd w:val="0"/>
                    <w:snapToGrid w:val="0"/>
                    <w:spacing w:before="74" w:line="360" w:lineRule="exact"/>
                    <w:textAlignment w:val="auto"/>
                    <w:rPr>
                      <w:rFonts w:hint="default" w:ascii="Times New Roman" w:hAnsi="Times New Roman"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0" w:type="pct"/>
                  <w:vMerge w:val="continue"/>
                  <w:tcBorders>
                    <w:tl2br w:val="nil"/>
                    <w:tr2bl w:val="nil"/>
                  </w:tcBorders>
                  <w:shd w:val="clear" w:color="auto" w:fill="FFFFFF"/>
                  <w:noWrap w:val="0"/>
                  <w:vAlign w:val="center"/>
                </w:tcPr>
                <w:p>
                  <w:pPr>
                    <w:pStyle w:val="26"/>
                    <w:keepNext w:val="0"/>
                    <w:keepLines w:val="0"/>
                    <w:pageBreakBefore w:val="0"/>
                    <w:kinsoku/>
                    <w:wordWrap/>
                    <w:overflowPunct/>
                    <w:topLinePunct w:val="0"/>
                    <w:autoSpaceDE/>
                    <w:autoSpaceDN/>
                    <w:bidi w:val="0"/>
                    <w:adjustRightInd w:val="0"/>
                    <w:snapToGrid w:val="0"/>
                    <w:spacing w:before="74" w:line="360" w:lineRule="exact"/>
                    <w:textAlignment w:val="auto"/>
                    <w:rPr>
                      <w:rFonts w:hint="default" w:ascii="Times New Roman" w:hAnsi="Times New Roman" w:cs="Times New Roman"/>
                      <w:color w:val="auto"/>
                      <w:sz w:val="21"/>
                      <w:szCs w:val="21"/>
                      <w:lang w:val="en-US" w:eastAsia="zh-CN"/>
                    </w:rPr>
                  </w:pPr>
                </w:p>
              </w:tc>
              <w:tc>
                <w:tcPr>
                  <w:tcW w:w="827"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eastAsia" w:cs="Times New Roman"/>
                      <w:color w:val="auto"/>
                      <w:sz w:val="21"/>
                      <w:szCs w:val="21"/>
                      <w:u w:val="none"/>
                      <w:lang w:val="en-US" w:eastAsia="zh-CN"/>
                    </w:rPr>
                    <w:t>流水口村</w:t>
                  </w:r>
                </w:p>
              </w:tc>
              <w:tc>
                <w:tcPr>
                  <w:tcW w:w="793"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default" w:cs="Times New Roman"/>
                      <w:color w:val="auto"/>
                      <w:sz w:val="21"/>
                      <w:szCs w:val="21"/>
                      <w:u w:val="none"/>
                      <w:lang w:val="en-US" w:eastAsia="zh-CN"/>
                    </w:rPr>
                    <w:t>NE</w:t>
                  </w:r>
                </w:p>
              </w:tc>
              <w:tc>
                <w:tcPr>
                  <w:tcW w:w="1475"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eastAsia" w:cs="Times New Roman"/>
                      <w:color w:val="auto"/>
                      <w:sz w:val="21"/>
                      <w:szCs w:val="21"/>
                      <w:u w:val="none"/>
                      <w:lang w:val="en-US" w:eastAsia="zh-CN"/>
                    </w:rPr>
                    <w:t>约2000人，居住</w:t>
                  </w:r>
                </w:p>
              </w:tc>
              <w:tc>
                <w:tcPr>
                  <w:tcW w:w="1452" w:type="pct"/>
                  <w:vMerge w:val="continue"/>
                  <w:tcBorders>
                    <w:tl2br w:val="nil"/>
                    <w:tr2bl w:val="nil"/>
                  </w:tcBorders>
                  <w:shd w:val="clear" w:color="auto" w:fill="FFFFFF"/>
                  <w:noWrap w:val="0"/>
                  <w:vAlign w:val="center"/>
                </w:tcPr>
                <w:p>
                  <w:pPr>
                    <w:pStyle w:val="26"/>
                    <w:keepNext w:val="0"/>
                    <w:keepLines w:val="0"/>
                    <w:pageBreakBefore w:val="0"/>
                    <w:kinsoku/>
                    <w:wordWrap/>
                    <w:overflowPunct/>
                    <w:topLinePunct w:val="0"/>
                    <w:autoSpaceDE/>
                    <w:autoSpaceDN/>
                    <w:bidi w:val="0"/>
                    <w:adjustRightInd w:val="0"/>
                    <w:snapToGrid w:val="0"/>
                    <w:spacing w:before="74" w:line="360" w:lineRule="exact"/>
                    <w:textAlignment w:val="auto"/>
                    <w:rPr>
                      <w:rFonts w:hint="default" w:ascii="Times New Roman" w:hAnsi="Times New Roman"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0" w:type="pct"/>
                  <w:vMerge w:val="continue"/>
                  <w:tcBorders>
                    <w:tl2br w:val="nil"/>
                    <w:tr2bl w:val="nil"/>
                  </w:tcBorders>
                  <w:shd w:val="clear" w:color="auto" w:fill="FFFFFF"/>
                  <w:noWrap w:val="0"/>
                  <w:vAlign w:val="center"/>
                </w:tcPr>
                <w:p>
                  <w:pPr>
                    <w:pStyle w:val="26"/>
                    <w:keepNext w:val="0"/>
                    <w:keepLines w:val="0"/>
                    <w:pageBreakBefore w:val="0"/>
                    <w:kinsoku/>
                    <w:wordWrap/>
                    <w:overflowPunct/>
                    <w:topLinePunct w:val="0"/>
                    <w:autoSpaceDE/>
                    <w:autoSpaceDN/>
                    <w:bidi w:val="0"/>
                    <w:adjustRightInd w:val="0"/>
                    <w:snapToGrid w:val="0"/>
                    <w:spacing w:before="74" w:line="360" w:lineRule="exact"/>
                    <w:textAlignment w:val="auto"/>
                    <w:rPr>
                      <w:rFonts w:hint="default" w:ascii="Times New Roman" w:hAnsi="Times New Roman" w:cs="Times New Roman"/>
                      <w:color w:val="auto"/>
                      <w:sz w:val="21"/>
                      <w:szCs w:val="21"/>
                      <w:lang w:val="en-US" w:eastAsia="zh-CN"/>
                    </w:rPr>
                  </w:pPr>
                </w:p>
              </w:tc>
              <w:tc>
                <w:tcPr>
                  <w:tcW w:w="827"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eastAsia" w:cs="Times New Roman"/>
                      <w:color w:val="auto"/>
                      <w:sz w:val="21"/>
                      <w:szCs w:val="21"/>
                      <w:u w:val="none"/>
                      <w:lang w:val="en-US" w:eastAsia="zh-CN"/>
                    </w:rPr>
                    <w:t>飞龙山村</w:t>
                  </w:r>
                </w:p>
              </w:tc>
              <w:tc>
                <w:tcPr>
                  <w:tcW w:w="793"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eastAsia" w:cs="Times New Roman"/>
                      <w:color w:val="auto"/>
                      <w:sz w:val="21"/>
                      <w:szCs w:val="21"/>
                      <w:u w:val="none"/>
                      <w:lang w:val="en-US" w:eastAsia="zh-CN"/>
                    </w:rPr>
                    <w:t>N</w:t>
                  </w:r>
                </w:p>
              </w:tc>
              <w:tc>
                <w:tcPr>
                  <w:tcW w:w="1475"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eastAsia" w:cs="Times New Roman"/>
                      <w:color w:val="auto"/>
                      <w:sz w:val="21"/>
                      <w:szCs w:val="21"/>
                      <w:u w:val="none"/>
                      <w:lang w:val="en-US" w:eastAsia="zh-CN"/>
                    </w:rPr>
                    <w:t>约1800人，居住</w:t>
                  </w:r>
                </w:p>
              </w:tc>
              <w:tc>
                <w:tcPr>
                  <w:tcW w:w="1452" w:type="pct"/>
                  <w:vMerge w:val="continue"/>
                  <w:tcBorders>
                    <w:tl2br w:val="nil"/>
                    <w:tr2bl w:val="nil"/>
                  </w:tcBorders>
                  <w:shd w:val="clear" w:color="auto" w:fill="FFFFFF"/>
                  <w:noWrap w:val="0"/>
                  <w:vAlign w:val="center"/>
                </w:tcPr>
                <w:p>
                  <w:pPr>
                    <w:pStyle w:val="26"/>
                    <w:keepNext w:val="0"/>
                    <w:keepLines w:val="0"/>
                    <w:pageBreakBefore w:val="0"/>
                    <w:kinsoku/>
                    <w:wordWrap/>
                    <w:overflowPunct/>
                    <w:topLinePunct w:val="0"/>
                    <w:autoSpaceDE/>
                    <w:autoSpaceDN/>
                    <w:bidi w:val="0"/>
                    <w:adjustRightInd w:val="0"/>
                    <w:snapToGrid w:val="0"/>
                    <w:spacing w:before="74" w:line="360" w:lineRule="exact"/>
                    <w:textAlignment w:val="auto"/>
                    <w:rPr>
                      <w:rFonts w:hint="default" w:ascii="Times New Roman" w:hAnsi="Times New Roman"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0" w:type="pct"/>
                  <w:vMerge w:val="continue"/>
                  <w:tcBorders>
                    <w:tl2br w:val="nil"/>
                    <w:tr2bl w:val="nil"/>
                  </w:tcBorders>
                  <w:shd w:val="clear" w:color="auto" w:fill="FFFFFF"/>
                  <w:noWrap w:val="0"/>
                  <w:vAlign w:val="center"/>
                </w:tcPr>
                <w:p>
                  <w:pPr>
                    <w:pStyle w:val="26"/>
                    <w:keepNext w:val="0"/>
                    <w:keepLines w:val="0"/>
                    <w:pageBreakBefore w:val="0"/>
                    <w:kinsoku/>
                    <w:wordWrap/>
                    <w:overflowPunct/>
                    <w:topLinePunct w:val="0"/>
                    <w:autoSpaceDE/>
                    <w:autoSpaceDN/>
                    <w:bidi w:val="0"/>
                    <w:adjustRightInd w:val="0"/>
                    <w:snapToGrid w:val="0"/>
                    <w:spacing w:before="74" w:line="360" w:lineRule="exact"/>
                    <w:textAlignment w:val="auto"/>
                    <w:rPr>
                      <w:rFonts w:hint="default" w:ascii="Times New Roman" w:hAnsi="Times New Roman" w:cs="Times New Roman"/>
                      <w:color w:val="auto"/>
                      <w:sz w:val="21"/>
                      <w:szCs w:val="21"/>
                      <w:lang w:val="en-US" w:eastAsia="zh-CN"/>
                    </w:rPr>
                  </w:pPr>
                </w:p>
              </w:tc>
              <w:tc>
                <w:tcPr>
                  <w:tcW w:w="827"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eastAsia" w:cs="Times New Roman"/>
                      <w:color w:val="auto"/>
                      <w:sz w:val="21"/>
                      <w:szCs w:val="21"/>
                      <w:u w:val="none"/>
                      <w:lang w:val="en-US" w:eastAsia="zh-CN"/>
                    </w:rPr>
                    <w:t>城北塘村</w:t>
                  </w:r>
                </w:p>
              </w:tc>
              <w:tc>
                <w:tcPr>
                  <w:tcW w:w="793"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default" w:cs="Times New Roman"/>
                      <w:color w:val="auto"/>
                      <w:sz w:val="21"/>
                      <w:szCs w:val="21"/>
                      <w:u w:val="none"/>
                      <w:lang w:val="en-US" w:eastAsia="zh-CN"/>
                    </w:rPr>
                    <w:t>SE</w:t>
                  </w:r>
                </w:p>
              </w:tc>
              <w:tc>
                <w:tcPr>
                  <w:tcW w:w="1475"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eastAsia" w:cs="Times New Roman"/>
                      <w:color w:val="auto"/>
                      <w:sz w:val="21"/>
                      <w:szCs w:val="21"/>
                      <w:u w:val="none"/>
                      <w:lang w:val="en-US" w:eastAsia="zh-CN"/>
                    </w:rPr>
                    <w:t>约3000人，居住</w:t>
                  </w:r>
                </w:p>
              </w:tc>
              <w:tc>
                <w:tcPr>
                  <w:tcW w:w="1452" w:type="pct"/>
                  <w:vMerge w:val="continue"/>
                  <w:tcBorders>
                    <w:tl2br w:val="nil"/>
                    <w:tr2bl w:val="nil"/>
                  </w:tcBorders>
                  <w:shd w:val="clear" w:color="auto" w:fill="FFFFFF"/>
                  <w:noWrap w:val="0"/>
                  <w:vAlign w:val="center"/>
                </w:tcPr>
                <w:p>
                  <w:pPr>
                    <w:pStyle w:val="26"/>
                    <w:keepNext w:val="0"/>
                    <w:keepLines w:val="0"/>
                    <w:pageBreakBefore w:val="0"/>
                    <w:kinsoku/>
                    <w:wordWrap/>
                    <w:overflowPunct/>
                    <w:topLinePunct w:val="0"/>
                    <w:autoSpaceDE/>
                    <w:autoSpaceDN/>
                    <w:bidi w:val="0"/>
                    <w:adjustRightInd w:val="0"/>
                    <w:snapToGrid w:val="0"/>
                    <w:spacing w:before="74" w:line="360" w:lineRule="exact"/>
                    <w:textAlignment w:val="auto"/>
                    <w:rPr>
                      <w:rFonts w:hint="default" w:ascii="Times New Roman" w:hAnsi="Times New Roman"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0" w:type="pct"/>
                  <w:vMerge w:val="continue"/>
                  <w:tcBorders>
                    <w:tl2br w:val="nil"/>
                    <w:tr2bl w:val="nil"/>
                  </w:tcBorders>
                  <w:shd w:val="clear" w:color="auto" w:fill="FFFFFF"/>
                  <w:noWrap w:val="0"/>
                  <w:vAlign w:val="center"/>
                </w:tcPr>
                <w:p>
                  <w:pPr>
                    <w:pStyle w:val="26"/>
                    <w:keepNext w:val="0"/>
                    <w:keepLines w:val="0"/>
                    <w:pageBreakBefore w:val="0"/>
                    <w:kinsoku/>
                    <w:wordWrap/>
                    <w:overflowPunct/>
                    <w:topLinePunct w:val="0"/>
                    <w:autoSpaceDE/>
                    <w:autoSpaceDN/>
                    <w:bidi w:val="0"/>
                    <w:adjustRightInd w:val="0"/>
                    <w:snapToGrid w:val="0"/>
                    <w:spacing w:before="74" w:line="360" w:lineRule="exact"/>
                    <w:textAlignment w:val="auto"/>
                    <w:rPr>
                      <w:rFonts w:hint="default" w:ascii="Times New Roman" w:hAnsi="Times New Roman" w:cs="Times New Roman"/>
                      <w:color w:val="auto"/>
                      <w:sz w:val="21"/>
                      <w:szCs w:val="21"/>
                      <w:lang w:val="en-US" w:eastAsia="zh-CN"/>
                    </w:rPr>
                  </w:pPr>
                </w:p>
              </w:tc>
              <w:tc>
                <w:tcPr>
                  <w:tcW w:w="827"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eastAsia" w:cs="Times New Roman"/>
                      <w:color w:val="auto"/>
                      <w:sz w:val="21"/>
                      <w:szCs w:val="21"/>
                      <w:u w:val="none"/>
                      <w:lang w:val="en-US" w:eastAsia="zh-CN"/>
                    </w:rPr>
                    <w:t>红旗片村</w:t>
                  </w:r>
                </w:p>
              </w:tc>
              <w:tc>
                <w:tcPr>
                  <w:tcW w:w="793"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default" w:cs="Times New Roman"/>
                      <w:color w:val="auto"/>
                      <w:sz w:val="21"/>
                      <w:szCs w:val="21"/>
                      <w:u w:val="none"/>
                      <w:lang w:val="en-US" w:eastAsia="zh-CN"/>
                    </w:rPr>
                    <w:t>NW</w:t>
                  </w:r>
                </w:p>
              </w:tc>
              <w:tc>
                <w:tcPr>
                  <w:tcW w:w="1475"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eastAsia" w:cs="Times New Roman"/>
                      <w:color w:val="auto"/>
                      <w:sz w:val="21"/>
                      <w:szCs w:val="21"/>
                      <w:u w:val="none"/>
                      <w:lang w:val="en-US" w:eastAsia="zh-CN"/>
                    </w:rPr>
                    <w:t>约5000人，居住</w:t>
                  </w:r>
                </w:p>
              </w:tc>
              <w:tc>
                <w:tcPr>
                  <w:tcW w:w="1452" w:type="pct"/>
                  <w:vMerge w:val="continue"/>
                  <w:tcBorders>
                    <w:tl2br w:val="nil"/>
                    <w:tr2bl w:val="nil"/>
                  </w:tcBorders>
                  <w:shd w:val="clear" w:color="auto" w:fill="FFFFFF"/>
                  <w:noWrap w:val="0"/>
                  <w:vAlign w:val="center"/>
                </w:tcPr>
                <w:p>
                  <w:pPr>
                    <w:pStyle w:val="26"/>
                    <w:keepNext w:val="0"/>
                    <w:keepLines w:val="0"/>
                    <w:pageBreakBefore w:val="0"/>
                    <w:kinsoku/>
                    <w:wordWrap/>
                    <w:overflowPunct/>
                    <w:topLinePunct w:val="0"/>
                    <w:autoSpaceDE/>
                    <w:autoSpaceDN/>
                    <w:bidi w:val="0"/>
                    <w:adjustRightInd w:val="0"/>
                    <w:snapToGrid w:val="0"/>
                    <w:spacing w:before="74" w:line="360" w:lineRule="exact"/>
                    <w:textAlignment w:val="auto"/>
                    <w:rPr>
                      <w:rFonts w:hint="default" w:ascii="Times New Roman" w:hAnsi="Times New Roman"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0" w:type="pct"/>
                  <w:vMerge w:val="continue"/>
                  <w:tcBorders>
                    <w:tl2br w:val="nil"/>
                    <w:tr2bl w:val="nil"/>
                  </w:tcBorders>
                  <w:shd w:val="clear" w:color="auto" w:fill="FFFFFF"/>
                  <w:noWrap w:val="0"/>
                  <w:vAlign w:val="center"/>
                </w:tcPr>
                <w:p>
                  <w:pPr>
                    <w:pStyle w:val="26"/>
                    <w:keepNext w:val="0"/>
                    <w:keepLines w:val="0"/>
                    <w:pageBreakBefore w:val="0"/>
                    <w:kinsoku/>
                    <w:wordWrap/>
                    <w:overflowPunct/>
                    <w:topLinePunct w:val="0"/>
                    <w:autoSpaceDE/>
                    <w:autoSpaceDN/>
                    <w:bidi w:val="0"/>
                    <w:adjustRightInd w:val="0"/>
                    <w:snapToGrid w:val="0"/>
                    <w:spacing w:before="74" w:line="360" w:lineRule="exact"/>
                    <w:textAlignment w:val="auto"/>
                    <w:rPr>
                      <w:rFonts w:hint="default" w:ascii="Times New Roman" w:hAnsi="Times New Roman" w:cs="Times New Roman"/>
                      <w:color w:val="auto"/>
                      <w:sz w:val="21"/>
                      <w:szCs w:val="21"/>
                      <w:lang w:val="en-US" w:eastAsia="zh-CN"/>
                    </w:rPr>
                  </w:pPr>
                </w:p>
              </w:tc>
              <w:tc>
                <w:tcPr>
                  <w:tcW w:w="827"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eastAsia" w:cs="Times New Roman"/>
                      <w:color w:val="auto"/>
                      <w:sz w:val="21"/>
                      <w:szCs w:val="21"/>
                      <w:u w:val="none"/>
                      <w:lang w:val="en-US" w:eastAsia="zh-CN"/>
                    </w:rPr>
                    <w:t>自搭桥村</w:t>
                  </w:r>
                </w:p>
              </w:tc>
              <w:tc>
                <w:tcPr>
                  <w:tcW w:w="793"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eastAsia" w:cs="Times New Roman"/>
                      <w:color w:val="auto"/>
                      <w:sz w:val="21"/>
                      <w:szCs w:val="21"/>
                      <w:u w:val="none"/>
                      <w:lang w:val="en-US" w:eastAsia="zh-CN"/>
                    </w:rPr>
                    <w:t>W</w:t>
                  </w:r>
                </w:p>
              </w:tc>
              <w:tc>
                <w:tcPr>
                  <w:tcW w:w="1475"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bookmarkStart w:id="10" w:name="OLE_LINK3"/>
                  <w:r>
                    <w:rPr>
                      <w:rFonts w:hint="eastAsia" w:cs="Times New Roman"/>
                      <w:color w:val="auto"/>
                      <w:sz w:val="21"/>
                      <w:szCs w:val="21"/>
                      <w:u w:val="none"/>
                      <w:lang w:val="en-US" w:eastAsia="zh-CN"/>
                    </w:rPr>
                    <w:t>约2500人，居住</w:t>
                  </w:r>
                  <w:bookmarkEnd w:id="10"/>
                </w:p>
              </w:tc>
              <w:tc>
                <w:tcPr>
                  <w:tcW w:w="1452" w:type="pct"/>
                  <w:vMerge w:val="continue"/>
                  <w:tcBorders>
                    <w:tl2br w:val="nil"/>
                    <w:tr2bl w:val="nil"/>
                  </w:tcBorders>
                  <w:shd w:val="clear" w:color="auto" w:fill="FFFFFF"/>
                  <w:noWrap w:val="0"/>
                  <w:vAlign w:val="center"/>
                </w:tcPr>
                <w:p>
                  <w:pPr>
                    <w:pStyle w:val="26"/>
                    <w:keepNext w:val="0"/>
                    <w:keepLines w:val="0"/>
                    <w:pageBreakBefore w:val="0"/>
                    <w:kinsoku/>
                    <w:wordWrap/>
                    <w:overflowPunct/>
                    <w:topLinePunct w:val="0"/>
                    <w:autoSpaceDE/>
                    <w:autoSpaceDN/>
                    <w:bidi w:val="0"/>
                    <w:adjustRightInd w:val="0"/>
                    <w:snapToGrid w:val="0"/>
                    <w:spacing w:before="74" w:line="360" w:lineRule="exact"/>
                    <w:textAlignment w:val="auto"/>
                    <w:rPr>
                      <w:rFonts w:hint="default" w:ascii="Times New Roman" w:hAnsi="Times New Roman"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0" w:type="pct"/>
                  <w:vMerge w:val="continue"/>
                  <w:tcBorders>
                    <w:tl2br w:val="nil"/>
                    <w:tr2bl w:val="nil"/>
                  </w:tcBorders>
                  <w:shd w:val="clear" w:color="auto" w:fill="FFFFFF"/>
                  <w:noWrap w:val="0"/>
                  <w:vAlign w:val="center"/>
                </w:tcPr>
                <w:p>
                  <w:pPr>
                    <w:pStyle w:val="26"/>
                    <w:keepNext w:val="0"/>
                    <w:keepLines w:val="0"/>
                    <w:pageBreakBefore w:val="0"/>
                    <w:kinsoku/>
                    <w:wordWrap/>
                    <w:overflowPunct/>
                    <w:topLinePunct w:val="0"/>
                    <w:autoSpaceDE/>
                    <w:autoSpaceDN/>
                    <w:bidi w:val="0"/>
                    <w:adjustRightInd w:val="0"/>
                    <w:snapToGrid w:val="0"/>
                    <w:spacing w:before="74" w:line="360" w:lineRule="exact"/>
                    <w:textAlignment w:val="auto"/>
                    <w:rPr>
                      <w:rFonts w:hint="default" w:ascii="Times New Roman" w:hAnsi="Times New Roman" w:cs="Times New Roman"/>
                      <w:color w:val="auto"/>
                      <w:sz w:val="21"/>
                      <w:szCs w:val="21"/>
                      <w:lang w:val="en-US" w:eastAsia="zh-CN"/>
                    </w:rPr>
                  </w:pPr>
                </w:p>
              </w:tc>
              <w:tc>
                <w:tcPr>
                  <w:tcW w:w="827"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eastAsia" w:cs="Times New Roman"/>
                      <w:color w:val="auto"/>
                      <w:sz w:val="21"/>
                      <w:szCs w:val="21"/>
                      <w:u w:val="none"/>
                      <w:lang w:val="en-US" w:eastAsia="zh-CN"/>
                    </w:rPr>
                    <w:t>养民村</w:t>
                  </w:r>
                </w:p>
              </w:tc>
              <w:tc>
                <w:tcPr>
                  <w:tcW w:w="793"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eastAsia" w:cs="Times New Roman"/>
                      <w:color w:val="auto"/>
                      <w:sz w:val="21"/>
                      <w:szCs w:val="21"/>
                      <w:u w:val="none"/>
                      <w:lang w:val="en-US" w:eastAsia="zh-CN"/>
                    </w:rPr>
                    <w:t>E</w:t>
                  </w:r>
                </w:p>
              </w:tc>
              <w:tc>
                <w:tcPr>
                  <w:tcW w:w="1475"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eastAsia" w:cs="Times New Roman"/>
                      <w:color w:val="auto"/>
                      <w:sz w:val="21"/>
                      <w:szCs w:val="21"/>
                      <w:u w:val="none"/>
                      <w:lang w:val="en-US" w:eastAsia="zh-CN"/>
                    </w:rPr>
                    <w:t>约2300人，居住</w:t>
                  </w:r>
                </w:p>
              </w:tc>
              <w:tc>
                <w:tcPr>
                  <w:tcW w:w="1452" w:type="pct"/>
                  <w:vMerge w:val="continue"/>
                  <w:tcBorders>
                    <w:tl2br w:val="nil"/>
                    <w:tr2bl w:val="nil"/>
                  </w:tcBorders>
                  <w:shd w:val="clear" w:color="auto" w:fill="FFFFFF"/>
                  <w:noWrap w:val="0"/>
                  <w:vAlign w:val="center"/>
                </w:tcPr>
                <w:p>
                  <w:pPr>
                    <w:pStyle w:val="26"/>
                    <w:keepNext w:val="0"/>
                    <w:keepLines w:val="0"/>
                    <w:pageBreakBefore w:val="0"/>
                    <w:kinsoku/>
                    <w:wordWrap/>
                    <w:overflowPunct/>
                    <w:topLinePunct w:val="0"/>
                    <w:autoSpaceDE/>
                    <w:autoSpaceDN/>
                    <w:bidi w:val="0"/>
                    <w:adjustRightInd w:val="0"/>
                    <w:snapToGrid w:val="0"/>
                    <w:spacing w:before="74" w:line="360" w:lineRule="exact"/>
                    <w:textAlignment w:val="auto"/>
                    <w:rPr>
                      <w:rFonts w:hint="default" w:ascii="Times New Roman" w:hAnsi="Times New Roman"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0" w:type="pct"/>
                  <w:vMerge w:val="continue"/>
                  <w:tcBorders>
                    <w:tl2br w:val="nil"/>
                    <w:tr2bl w:val="nil"/>
                  </w:tcBorders>
                  <w:shd w:val="clear" w:color="auto" w:fill="FFFFFF"/>
                  <w:noWrap w:val="0"/>
                  <w:vAlign w:val="center"/>
                </w:tcPr>
                <w:p>
                  <w:pPr>
                    <w:pStyle w:val="26"/>
                    <w:keepNext w:val="0"/>
                    <w:keepLines w:val="0"/>
                    <w:pageBreakBefore w:val="0"/>
                    <w:kinsoku/>
                    <w:wordWrap/>
                    <w:overflowPunct/>
                    <w:topLinePunct w:val="0"/>
                    <w:autoSpaceDE/>
                    <w:autoSpaceDN/>
                    <w:bidi w:val="0"/>
                    <w:adjustRightInd w:val="0"/>
                    <w:snapToGrid w:val="0"/>
                    <w:spacing w:before="74" w:line="360" w:lineRule="exact"/>
                    <w:textAlignment w:val="auto"/>
                    <w:rPr>
                      <w:rFonts w:hint="default" w:ascii="Times New Roman" w:hAnsi="Times New Roman" w:cs="Times New Roman"/>
                      <w:color w:val="auto"/>
                      <w:sz w:val="21"/>
                      <w:szCs w:val="21"/>
                      <w:lang w:val="en-US" w:eastAsia="zh-CN"/>
                    </w:rPr>
                  </w:pPr>
                </w:p>
              </w:tc>
              <w:tc>
                <w:tcPr>
                  <w:tcW w:w="827"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eastAsia" w:cs="Times New Roman"/>
                      <w:color w:val="auto"/>
                      <w:sz w:val="21"/>
                      <w:szCs w:val="21"/>
                      <w:u w:val="none"/>
                      <w:lang w:val="en-US" w:eastAsia="zh-CN"/>
                    </w:rPr>
                    <w:t>提卡子村</w:t>
                  </w:r>
                </w:p>
              </w:tc>
              <w:tc>
                <w:tcPr>
                  <w:tcW w:w="793"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default" w:cs="Times New Roman"/>
                      <w:color w:val="auto"/>
                      <w:sz w:val="21"/>
                      <w:szCs w:val="21"/>
                      <w:u w:val="none"/>
                      <w:lang w:val="en-US" w:eastAsia="zh-CN"/>
                    </w:rPr>
                    <w:t>NW</w:t>
                  </w:r>
                </w:p>
              </w:tc>
              <w:tc>
                <w:tcPr>
                  <w:tcW w:w="1475"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eastAsia" w:cs="Times New Roman"/>
                      <w:color w:val="auto"/>
                      <w:sz w:val="21"/>
                      <w:szCs w:val="21"/>
                      <w:u w:val="none"/>
                      <w:lang w:val="en-US" w:eastAsia="zh-CN"/>
                    </w:rPr>
                    <w:t>约1900人，居住</w:t>
                  </w:r>
                </w:p>
              </w:tc>
              <w:tc>
                <w:tcPr>
                  <w:tcW w:w="1452" w:type="pct"/>
                  <w:vMerge w:val="continue"/>
                  <w:tcBorders>
                    <w:tl2br w:val="nil"/>
                    <w:tr2bl w:val="nil"/>
                  </w:tcBorders>
                  <w:shd w:val="clear" w:color="auto" w:fill="FFFFFF"/>
                  <w:noWrap w:val="0"/>
                  <w:vAlign w:val="center"/>
                </w:tcPr>
                <w:p>
                  <w:pPr>
                    <w:pStyle w:val="26"/>
                    <w:keepNext w:val="0"/>
                    <w:keepLines w:val="0"/>
                    <w:pageBreakBefore w:val="0"/>
                    <w:kinsoku/>
                    <w:wordWrap/>
                    <w:overflowPunct/>
                    <w:topLinePunct w:val="0"/>
                    <w:autoSpaceDE/>
                    <w:autoSpaceDN/>
                    <w:bidi w:val="0"/>
                    <w:adjustRightInd w:val="0"/>
                    <w:snapToGrid w:val="0"/>
                    <w:spacing w:before="74" w:line="360" w:lineRule="exact"/>
                    <w:textAlignment w:val="auto"/>
                    <w:rPr>
                      <w:rFonts w:hint="default" w:ascii="Times New Roman" w:hAnsi="Times New Roman"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0" w:type="pct"/>
                  <w:vMerge w:val="continue"/>
                  <w:tcBorders>
                    <w:tl2br w:val="nil"/>
                    <w:tr2bl w:val="nil"/>
                  </w:tcBorders>
                  <w:shd w:val="clear" w:color="auto" w:fill="FFFFFF"/>
                  <w:noWrap w:val="0"/>
                  <w:vAlign w:val="center"/>
                </w:tcPr>
                <w:p>
                  <w:pPr>
                    <w:pStyle w:val="26"/>
                    <w:keepNext w:val="0"/>
                    <w:keepLines w:val="0"/>
                    <w:pageBreakBefore w:val="0"/>
                    <w:kinsoku/>
                    <w:wordWrap/>
                    <w:overflowPunct/>
                    <w:topLinePunct w:val="0"/>
                    <w:autoSpaceDE/>
                    <w:autoSpaceDN/>
                    <w:bidi w:val="0"/>
                    <w:adjustRightInd w:val="0"/>
                    <w:snapToGrid w:val="0"/>
                    <w:spacing w:before="74" w:line="360" w:lineRule="exact"/>
                    <w:textAlignment w:val="auto"/>
                    <w:rPr>
                      <w:rFonts w:hint="default" w:ascii="Times New Roman" w:hAnsi="Times New Roman" w:cs="Times New Roman"/>
                      <w:color w:val="auto"/>
                      <w:sz w:val="21"/>
                      <w:szCs w:val="21"/>
                      <w:lang w:val="en-US" w:eastAsia="zh-CN"/>
                    </w:rPr>
                  </w:pPr>
                </w:p>
              </w:tc>
              <w:tc>
                <w:tcPr>
                  <w:tcW w:w="827"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eastAsia" w:cs="Times New Roman"/>
                      <w:color w:val="auto"/>
                      <w:sz w:val="21"/>
                      <w:szCs w:val="21"/>
                      <w:u w:val="none"/>
                      <w:lang w:val="en-US" w:eastAsia="zh-CN"/>
                    </w:rPr>
                    <w:t>大塘村村</w:t>
                  </w:r>
                </w:p>
              </w:tc>
              <w:tc>
                <w:tcPr>
                  <w:tcW w:w="793"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default" w:cs="Times New Roman"/>
                      <w:color w:val="auto"/>
                      <w:sz w:val="21"/>
                      <w:szCs w:val="21"/>
                      <w:u w:val="none"/>
                      <w:lang w:val="en-US" w:eastAsia="zh-CN"/>
                    </w:rPr>
                    <w:t>SE</w:t>
                  </w:r>
                </w:p>
              </w:tc>
              <w:tc>
                <w:tcPr>
                  <w:tcW w:w="1475"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eastAsia" w:cs="Times New Roman"/>
                      <w:color w:val="auto"/>
                      <w:sz w:val="21"/>
                      <w:szCs w:val="21"/>
                      <w:u w:val="none"/>
                      <w:lang w:val="en-US" w:eastAsia="zh-CN"/>
                    </w:rPr>
                    <w:t>约2600人，居住</w:t>
                  </w:r>
                </w:p>
              </w:tc>
              <w:tc>
                <w:tcPr>
                  <w:tcW w:w="1452" w:type="pct"/>
                  <w:vMerge w:val="continue"/>
                  <w:tcBorders>
                    <w:tl2br w:val="nil"/>
                    <w:tr2bl w:val="nil"/>
                  </w:tcBorders>
                  <w:shd w:val="clear" w:color="auto" w:fill="FFFFFF"/>
                  <w:noWrap w:val="0"/>
                  <w:vAlign w:val="center"/>
                </w:tcPr>
                <w:p>
                  <w:pPr>
                    <w:pStyle w:val="26"/>
                    <w:keepNext w:val="0"/>
                    <w:keepLines w:val="0"/>
                    <w:pageBreakBefore w:val="0"/>
                    <w:kinsoku/>
                    <w:wordWrap/>
                    <w:overflowPunct/>
                    <w:topLinePunct w:val="0"/>
                    <w:autoSpaceDE/>
                    <w:autoSpaceDN/>
                    <w:bidi w:val="0"/>
                    <w:adjustRightInd w:val="0"/>
                    <w:snapToGrid w:val="0"/>
                    <w:spacing w:before="74" w:line="360" w:lineRule="exact"/>
                    <w:textAlignment w:val="auto"/>
                    <w:rPr>
                      <w:rFonts w:hint="default" w:ascii="Times New Roman" w:hAnsi="Times New Roman"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0" w:type="pct"/>
                  <w:vMerge w:val="continue"/>
                  <w:tcBorders>
                    <w:tl2br w:val="nil"/>
                    <w:tr2bl w:val="nil"/>
                  </w:tcBorders>
                  <w:shd w:val="clear" w:color="auto" w:fill="FFFFFF"/>
                  <w:noWrap w:val="0"/>
                  <w:vAlign w:val="center"/>
                </w:tcPr>
                <w:p>
                  <w:pPr>
                    <w:pStyle w:val="26"/>
                    <w:keepNext w:val="0"/>
                    <w:keepLines w:val="0"/>
                    <w:pageBreakBefore w:val="0"/>
                    <w:kinsoku/>
                    <w:wordWrap/>
                    <w:overflowPunct/>
                    <w:topLinePunct w:val="0"/>
                    <w:autoSpaceDE/>
                    <w:autoSpaceDN/>
                    <w:bidi w:val="0"/>
                    <w:adjustRightInd w:val="0"/>
                    <w:snapToGrid w:val="0"/>
                    <w:spacing w:before="74" w:line="360" w:lineRule="exact"/>
                    <w:textAlignment w:val="auto"/>
                    <w:rPr>
                      <w:rFonts w:hint="default" w:ascii="Times New Roman" w:hAnsi="Times New Roman" w:cs="Times New Roman"/>
                      <w:color w:val="auto"/>
                      <w:sz w:val="21"/>
                      <w:szCs w:val="21"/>
                      <w:lang w:val="en-US" w:eastAsia="zh-CN"/>
                    </w:rPr>
                  </w:pPr>
                </w:p>
              </w:tc>
              <w:tc>
                <w:tcPr>
                  <w:tcW w:w="827"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eastAsia" w:cs="Times New Roman"/>
                      <w:color w:val="auto"/>
                      <w:sz w:val="21"/>
                      <w:szCs w:val="21"/>
                      <w:u w:val="none"/>
                      <w:lang w:val="en-US" w:eastAsia="zh-CN"/>
                    </w:rPr>
                    <w:t>鸾凤凰山村</w:t>
                  </w:r>
                </w:p>
              </w:tc>
              <w:tc>
                <w:tcPr>
                  <w:tcW w:w="793"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default" w:cs="Times New Roman"/>
                      <w:color w:val="auto"/>
                      <w:sz w:val="21"/>
                      <w:szCs w:val="21"/>
                      <w:u w:val="none"/>
                      <w:lang w:val="en-US" w:eastAsia="zh-CN"/>
                    </w:rPr>
                    <w:t>S</w:t>
                  </w:r>
                </w:p>
              </w:tc>
              <w:tc>
                <w:tcPr>
                  <w:tcW w:w="1475"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eastAsia" w:cs="Times New Roman"/>
                      <w:color w:val="auto"/>
                      <w:sz w:val="21"/>
                      <w:szCs w:val="21"/>
                      <w:u w:val="none"/>
                      <w:lang w:val="en-US" w:eastAsia="zh-CN"/>
                    </w:rPr>
                    <w:t>约2670人，居住</w:t>
                  </w:r>
                </w:p>
              </w:tc>
              <w:tc>
                <w:tcPr>
                  <w:tcW w:w="1452" w:type="pct"/>
                  <w:vMerge w:val="continue"/>
                  <w:tcBorders>
                    <w:tl2br w:val="nil"/>
                    <w:tr2bl w:val="nil"/>
                  </w:tcBorders>
                  <w:shd w:val="clear" w:color="auto" w:fill="FFFFFF"/>
                  <w:noWrap w:val="0"/>
                  <w:vAlign w:val="center"/>
                </w:tcPr>
                <w:p>
                  <w:pPr>
                    <w:pStyle w:val="26"/>
                    <w:keepNext w:val="0"/>
                    <w:keepLines w:val="0"/>
                    <w:pageBreakBefore w:val="0"/>
                    <w:kinsoku/>
                    <w:wordWrap/>
                    <w:overflowPunct/>
                    <w:topLinePunct w:val="0"/>
                    <w:autoSpaceDE/>
                    <w:autoSpaceDN/>
                    <w:bidi w:val="0"/>
                    <w:adjustRightInd w:val="0"/>
                    <w:snapToGrid w:val="0"/>
                    <w:spacing w:before="74" w:line="360" w:lineRule="exact"/>
                    <w:textAlignment w:val="auto"/>
                    <w:rPr>
                      <w:rFonts w:hint="default" w:ascii="Times New Roman" w:hAnsi="Times New Roman"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0" w:type="pct"/>
                  <w:vMerge w:val="continue"/>
                  <w:tcBorders>
                    <w:tl2br w:val="nil"/>
                    <w:tr2bl w:val="nil"/>
                  </w:tcBorders>
                  <w:shd w:val="clear" w:color="auto" w:fill="FFFFFF"/>
                  <w:noWrap w:val="0"/>
                  <w:vAlign w:val="center"/>
                </w:tcPr>
                <w:p>
                  <w:pPr>
                    <w:pStyle w:val="26"/>
                    <w:keepNext w:val="0"/>
                    <w:keepLines w:val="0"/>
                    <w:pageBreakBefore w:val="0"/>
                    <w:kinsoku/>
                    <w:wordWrap/>
                    <w:overflowPunct/>
                    <w:topLinePunct w:val="0"/>
                    <w:autoSpaceDE/>
                    <w:autoSpaceDN/>
                    <w:bidi w:val="0"/>
                    <w:adjustRightInd w:val="0"/>
                    <w:snapToGrid w:val="0"/>
                    <w:spacing w:before="74" w:line="360" w:lineRule="exact"/>
                    <w:textAlignment w:val="auto"/>
                    <w:rPr>
                      <w:rFonts w:hint="default" w:ascii="Times New Roman" w:hAnsi="Times New Roman" w:cs="Times New Roman"/>
                      <w:color w:val="auto"/>
                      <w:sz w:val="21"/>
                      <w:szCs w:val="21"/>
                      <w:lang w:val="en-US" w:eastAsia="zh-CN"/>
                    </w:rPr>
                  </w:pPr>
                </w:p>
              </w:tc>
              <w:tc>
                <w:tcPr>
                  <w:tcW w:w="827"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eastAsia" w:cs="Times New Roman"/>
                      <w:color w:val="auto"/>
                      <w:sz w:val="21"/>
                      <w:szCs w:val="21"/>
                      <w:u w:val="none"/>
                      <w:lang w:val="en-US" w:eastAsia="zh-CN"/>
                    </w:rPr>
                  </w:pPr>
                  <w:r>
                    <w:rPr>
                      <w:rFonts w:hint="eastAsia" w:cs="Times New Roman"/>
                      <w:color w:val="auto"/>
                      <w:sz w:val="21"/>
                      <w:szCs w:val="21"/>
                      <w:u w:val="none"/>
                      <w:lang w:val="en-US" w:eastAsia="zh-CN"/>
                    </w:rPr>
                    <w:t>南郊村</w:t>
                  </w:r>
                </w:p>
              </w:tc>
              <w:tc>
                <w:tcPr>
                  <w:tcW w:w="793"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default" w:cs="Times New Roman"/>
                      <w:color w:val="auto"/>
                      <w:sz w:val="21"/>
                      <w:szCs w:val="21"/>
                      <w:u w:val="none"/>
                      <w:lang w:val="en-US" w:eastAsia="zh-CN"/>
                    </w:rPr>
                  </w:pPr>
                  <w:r>
                    <w:rPr>
                      <w:rFonts w:hint="default" w:cs="Times New Roman"/>
                      <w:color w:val="auto"/>
                      <w:sz w:val="21"/>
                      <w:szCs w:val="21"/>
                      <w:u w:val="none"/>
                      <w:lang w:val="en-US" w:eastAsia="zh-CN"/>
                    </w:rPr>
                    <w:t>E</w:t>
                  </w:r>
                </w:p>
              </w:tc>
              <w:tc>
                <w:tcPr>
                  <w:tcW w:w="1475" w:type="pct"/>
                  <w:tcBorders>
                    <w:tl2br w:val="nil"/>
                    <w:tr2bl w:val="nil"/>
                  </w:tcBorders>
                  <w:shd w:val="clear" w:color="auto" w:fill="FFFFFF"/>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before="74" w:line="300" w:lineRule="exact"/>
                    <w:textAlignment w:val="auto"/>
                    <w:rPr>
                      <w:rFonts w:hint="eastAsia" w:cs="Times New Roman"/>
                      <w:color w:val="auto"/>
                      <w:sz w:val="21"/>
                      <w:szCs w:val="21"/>
                      <w:u w:val="none"/>
                      <w:lang w:val="en-US" w:eastAsia="zh-CN"/>
                    </w:rPr>
                  </w:pPr>
                  <w:r>
                    <w:rPr>
                      <w:rFonts w:hint="eastAsia" w:cs="Times New Roman"/>
                      <w:color w:val="auto"/>
                      <w:sz w:val="21"/>
                      <w:szCs w:val="21"/>
                      <w:u w:val="none"/>
                      <w:lang w:val="en-US" w:eastAsia="zh-CN"/>
                    </w:rPr>
                    <w:t>约2000人，居住</w:t>
                  </w:r>
                </w:p>
              </w:tc>
              <w:tc>
                <w:tcPr>
                  <w:tcW w:w="1452" w:type="pct"/>
                  <w:vMerge w:val="continue"/>
                  <w:tcBorders>
                    <w:tl2br w:val="nil"/>
                    <w:tr2bl w:val="nil"/>
                  </w:tcBorders>
                  <w:shd w:val="clear" w:color="auto" w:fill="FFFFFF"/>
                  <w:noWrap w:val="0"/>
                  <w:vAlign w:val="center"/>
                </w:tcPr>
                <w:p>
                  <w:pPr>
                    <w:pStyle w:val="26"/>
                    <w:keepNext w:val="0"/>
                    <w:keepLines w:val="0"/>
                    <w:pageBreakBefore w:val="0"/>
                    <w:kinsoku/>
                    <w:wordWrap/>
                    <w:overflowPunct/>
                    <w:topLinePunct w:val="0"/>
                    <w:autoSpaceDE/>
                    <w:autoSpaceDN/>
                    <w:bidi w:val="0"/>
                    <w:adjustRightInd w:val="0"/>
                    <w:snapToGrid w:val="0"/>
                    <w:spacing w:before="74" w:line="360" w:lineRule="exact"/>
                    <w:textAlignment w:val="auto"/>
                    <w:rPr>
                      <w:rFonts w:hint="default" w:ascii="Times New Roman" w:hAnsi="Times New Roman" w:cs="Times New Roman"/>
                      <w:color w:val="auto"/>
                      <w:sz w:val="21"/>
                      <w:szCs w:val="21"/>
                      <w:lang w:val="en-US" w:eastAsia="zh-CN"/>
                    </w:rPr>
                  </w:pPr>
                </w:p>
              </w:tc>
            </w:tr>
          </w:tbl>
          <w:p>
            <w:pPr>
              <w:pStyle w:val="10"/>
              <w:jc w:val="center"/>
              <w:rPr>
                <w:rFonts w:ascii="Times New Roman" w:hAnsi="Times New Roman" w:cs="Times New Roman"/>
                <w:color w:val="auto"/>
                <w:highlight w:val="none"/>
                <w:u w:val="single"/>
              </w:rPr>
            </w:pPr>
            <w:r>
              <w:rPr>
                <w:rFonts w:ascii="Times New Roman" w:hAnsi="Times New Roman" w:cs="Times New Roman"/>
                <w:color w:val="auto"/>
                <w:highlight w:val="none"/>
                <w:u w:val="single"/>
              </w:rPr>
              <w:t>表3</w:t>
            </w:r>
            <w:r>
              <w:rPr>
                <w:rFonts w:hint="default" w:ascii="Times New Roman" w:hAnsi="Times New Roman" w:cs="Times New Roman"/>
                <w:color w:val="auto"/>
                <w:highlight w:val="none"/>
                <w:u w:val="single"/>
              </w:rPr>
              <w:t>-</w:t>
            </w:r>
            <w:r>
              <w:rPr>
                <w:rFonts w:hint="eastAsia" w:ascii="Times New Roman" w:hAnsi="Times New Roman" w:cs="Times New Roman"/>
                <w:color w:val="auto"/>
                <w:highlight w:val="none"/>
                <w:u w:val="single"/>
                <w:lang w:val="en-US" w:eastAsia="zh-CN"/>
              </w:rPr>
              <w:t>6</w:t>
            </w:r>
            <w:r>
              <w:rPr>
                <w:rFonts w:hint="default" w:ascii="Times New Roman" w:hAnsi="Times New Roman" w:cs="Times New Roman"/>
                <w:color w:val="auto"/>
                <w:highlight w:val="none"/>
                <w:u w:val="single"/>
                <w:lang w:val="en-US" w:eastAsia="zh-CN"/>
              </w:rPr>
              <w:t xml:space="preserve"> 主</w:t>
            </w:r>
            <w:r>
              <w:rPr>
                <w:rFonts w:hint="default" w:ascii="Times New Roman" w:hAnsi="Times New Roman" w:cs="Times New Roman"/>
                <w:color w:val="auto"/>
                <w:highlight w:val="none"/>
                <w:u w:val="single"/>
              </w:rPr>
              <w:t>要环境保护目标情况表</w:t>
            </w:r>
          </w:p>
          <w:tbl>
            <w:tblPr>
              <w:tblStyle w:val="17"/>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1229"/>
              <w:gridCol w:w="1712"/>
              <w:gridCol w:w="1805"/>
              <w:gridCol w:w="26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2" w:type="pct"/>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Times New Roman" w:hAnsi="Times New Roman" w:cs="Times New Roman"/>
                      <w:color w:val="auto"/>
                      <w:sz w:val="21"/>
                      <w:szCs w:val="21"/>
                    </w:rPr>
                  </w:pPr>
                  <w:r>
                    <w:rPr>
                      <w:rFonts w:hint="default" w:ascii="Times New Roman" w:hAnsi="Times New Roman" w:cs="Times New Roman"/>
                      <w:color w:val="auto"/>
                      <w:sz w:val="21"/>
                      <w:szCs w:val="21"/>
                    </w:rPr>
                    <w:t>项目</w:t>
                  </w:r>
                </w:p>
              </w:tc>
              <w:tc>
                <w:tcPr>
                  <w:tcW w:w="743" w:type="pct"/>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保护目标</w:t>
                  </w:r>
                </w:p>
              </w:tc>
              <w:tc>
                <w:tcPr>
                  <w:tcW w:w="1035" w:type="pct"/>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Times New Roman" w:hAnsi="Times New Roman" w:cs="Times New Roman"/>
                      <w:color w:val="auto"/>
                      <w:sz w:val="21"/>
                      <w:szCs w:val="21"/>
                    </w:rPr>
                  </w:pPr>
                  <w:r>
                    <w:rPr>
                      <w:rFonts w:ascii="Times New Roman" w:hAnsi="Times New Roman" w:cs="Times New Roman"/>
                      <w:color w:val="auto"/>
                      <w:sz w:val="21"/>
                      <w:szCs w:val="21"/>
                    </w:rPr>
                    <w:t>相对方位</w:t>
                  </w:r>
                  <w:r>
                    <w:rPr>
                      <w:rFonts w:hint="default" w:ascii="Times New Roman" w:hAnsi="Times New Roman" w:cs="Times New Roman"/>
                      <w:color w:val="auto"/>
                      <w:sz w:val="21"/>
                      <w:szCs w:val="21"/>
                      <w:lang w:eastAsia="zh-CN"/>
                    </w:rPr>
                    <w:t>及距离</w:t>
                  </w:r>
                </w:p>
              </w:tc>
              <w:tc>
                <w:tcPr>
                  <w:tcW w:w="1090" w:type="pct"/>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规模</w:t>
                  </w:r>
                  <w:r>
                    <w:rPr>
                      <w:rFonts w:hint="eastAsia" w:cs="Times New Roman"/>
                      <w:color w:val="auto"/>
                      <w:sz w:val="21"/>
                      <w:szCs w:val="21"/>
                      <w:lang w:eastAsia="zh-CN"/>
                    </w:rPr>
                    <w:t>及功能</w:t>
                  </w:r>
                </w:p>
              </w:tc>
              <w:tc>
                <w:tcPr>
                  <w:tcW w:w="1598" w:type="pct"/>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Times New Roman" w:hAnsi="Times New Roman" w:cs="Times New Roman"/>
                      <w:color w:val="auto"/>
                      <w:sz w:val="21"/>
                      <w:szCs w:val="21"/>
                    </w:rPr>
                  </w:pPr>
                  <w:r>
                    <w:rPr>
                      <w:rFonts w:ascii="Times New Roman" w:hAnsi="Times New Roman" w:cs="Times New Roman"/>
                      <w:color w:val="auto"/>
                      <w:sz w:val="21"/>
                      <w:szCs w:val="21"/>
                    </w:rPr>
                    <w:t>保护级别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2" w:type="pct"/>
                  <w:vMerge w:val="restart"/>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地表水环境</w:t>
                  </w:r>
                </w:p>
              </w:tc>
              <w:tc>
                <w:tcPr>
                  <w:tcW w:w="743" w:type="pct"/>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资水</w:t>
                  </w:r>
                </w:p>
              </w:tc>
              <w:tc>
                <w:tcPr>
                  <w:tcW w:w="1035" w:type="pct"/>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NW</w:t>
                  </w:r>
                  <w:r>
                    <w:rPr>
                      <w:rFonts w:hint="eastAsia" w:cs="Times New Roman"/>
                      <w:color w:val="auto"/>
                      <w:sz w:val="21"/>
                      <w:szCs w:val="21"/>
                      <w:lang w:eastAsia="zh-CN"/>
                    </w:rPr>
                    <w:t>，</w:t>
                  </w:r>
                  <w:r>
                    <w:rPr>
                      <w:rFonts w:hint="eastAsia" w:cs="Times New Roman"/>
                      <w:color w:val="auto"/>
                      <w:sz w:val="21"/>
                      <w:szCs w:val="21"/>
                      <w:lang w:val="en-US" w:eastAsia="zh-CN"/>
                    </w:rPr>
                    <w:t>2.3km</w:t>
                  </w:r>
                </w:p>
              </w:tc>
              <w:tc>
                <w:tcPr>
                  <w:tcW w:w="1090" w:type="pct"/>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color w:val="auto"/>
                      <w:sz w:val="21"/>
                      <w:szCs w:val="21"/>
                      <w:u w:val="none"/>
                      <w:lang w:eastAsia="zh-CN"/>
                    </w:rPr>
                  </w:pPr>
                  <w:r>
                    <w:rPr>
                      <w:rFonts w:hint="eastAsia" w:cs="Times New Roman"/>
                      <w:sz w:val="21"/>
                      <w:szCs w:val="21"/>
                      <w:lang w:eastAsia="zh-CN"/>
                    </w:rPr>
                    <w:t>渔业用水</w:t>
                  </w:r>
                </w:p>
              </w:tc>
              <w:tc>
                <w:tcPr>
                  <w:tcW w:w="1598" w:type="pct"/>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cs="Times New Roman"/>
                      <w:sz w:val="21"/>
                      <w:szCs w:val="21"/>
                      <w:lang w:val="en-US" w:eastAsia="zh-CN"/>
                    </w:rPr>
                  </w:pPr>
                  <w:r>
                    <w:rPr>
                      <w:rFonts w:ascii="Times New Roman" w:hAnsi="Times New Roman" w:cs="Times New Roman"/>
                      <w:sz w:val="21"/>
                      <w:szCs w:val="21"/>
                    </w:rPr>
                    <w:t>《地表水环境质量标准》（GB3838-2002）中</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 2 \* ROMAN </w:instrText>
                  </w:r>
                  <w:r>
                    <w:rPr>
                      <w:rFonts w:ascii="Times New Roman" w:hAnsi="Times New Roman" w:cs="Times New Roman"/>
                      <w:sz w:val="21"/>
                      <w:szCs w:val="21"/>
                    </w:rPr>
                    <w:fldChar w:fldCharType="separate"/>
                  </w:r>
                  <w:r>
                    <w:rPr>
                      <w:rFonts w:ascii="Times New Roman" w:hAnsi="Times New Roman" w:cs="Times New Roman"/>
                      <w:sz w:val="21"/>
                      <w:szCs w:val="21"/>
                    </w:rPr>
                    <w:t>II</w:t>
                  </w:r>
                  <w:r>
                    <w:rPr>
                      <w:rFonts w:ascii="Times New Roman" w:hAnsi="Times New Roman" w:cs="Times New Roman"/>
                      <w:sz w:val="21"/>
                      <w:szCs w:val="21"/>
                    </w:rPr>
                    <w:fldChar w:fldCharType="end"/>
                  </w:r>
                  <w:r>
                    <w:rPr>
                      <w:rFonts w:ascii="Times New Roman" w:hAnsi="Times New Roman" w:cs="Times New Roman"/>
                      <w:sz w:val="21"/>
                      <w:szCs w:val="21"/>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 w:hRule="atLeast"/>
                <w:jc w:val="center"/>
              </w:trPr>
              <w:tc>
                <w:tcPr>
                  <w:tcW w:w="532" w:type="pct"/>
                  <w:vMerge w:val="continue"/>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cs="Times New Roman"/>
                      <w:color w:val="auto"/>
                      <w:sz w:val="21"/>
                      <w:szCs w:val="21"/>
                    </w:rPr>
                  </w:pPr>
                </w:p>
              </w:tc>
              <w:tc>
                <w:tcPr>
                  <w:tcW w:w="743" w:type="pct"/>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cs="Times New Roman"/>
                      <w:color w:val="auto"/>
                      <w:sz w:val="21"/>
                      <w:szCs w:val="21"/>
                      <w:u w:val="none"/>
                      <w:lang w:eastAsia="zh-CN"/>
                    </w:rPr>
                  </w:pPr>
                  <w:r>
                    <w:rPr>
                      <w:rFonts w:hint="eastAsia" w:cs="Times New Roman"/>
                      <w:color w:val="auto"/>
                      <w:sz w:val="21"/>
                      <w:szCs w:val="21"/>
                      <w:u w:val="none"/>
                      <w:lang w:eastAsia="zh-CN"/>
                    </w:rPr>
                    <w:t>兰溪河</w:t>
                  </w:r>
                </w:p>
              </w:tc>
              <w:tc>
                <w:tcPr>
                  <w:tcW w:w="1035" w:type="pct"/>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S</w:t>
                  </w:r>
                  <w:r>
                    <w:rPr>
                      <w:rFonts w:hint="eastAsia" w:cs="Times New Roman"/>
                      <w:color w:val="auto"/>
                      <w:sz w:val="21"/>
                      <w:szCs w:val="21"/>
                      <w:u w:val="none"/>
                      <w:lang w:eastAsia="zh-CN"/>
                    </w:rPr>
                    <w:t>，</w:t>
                  </w:r>
                  <w:r>
                    <w:rPr>
                      <w:rFonts w:hint="eastAsia" w:cs="Times New Roman"/>
                      <w:color w:val="auto"/>
                      <w:sz w:val="21"/>
                      <w:szCs w:val="21"/>
                      <w:u w:val="none"/>
                      <w:lang w:val="en-US" w:eastAsia="zh-CN"/>
                    </w:rPr>
                    <w:t>500m</w:t>
                  </w:r>
                </w:p>
              </w:tc>
              <w:tc>
                <w:tcPr>
                  <w:tcW w:w="1090" w:type="pct"/>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Times New Roman" w:hAnsi="Times New Roman" w:eastAsia="宋体" w:cs="Times New Roman"/>
                      <w:sz w:val="21"/>
                      <w:szCs w:val="21"/>
                      <w:lang w:eastAsia="zh-CN"/>
                    </w:rPr>
                  </w:pPr>
                  <w:r>
                    <w:rPr>
                      <w:rFonts w:hint="eastAsia" w:cs="Times New Roman"/>
                      <w:sz w:val="21"/>
                      <w:szCs w:val="21"/>
                      <w:lang w:eastAsia="zh-CN"/>
                    </w:rPr>
                    <w:t>渔业用水</w:t>
                  </w:r>
                </w:p>
              </w:tc>
              <w:tc>
                <w:tcPr>
                  <w:tcW w:w="1598" w:type="pct"/>
                  <w:vMerge w:val="restart"/>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Times New Roman" w:hAnsi="Times New Roman" w:eastAsia="宋体" w:cs="Times New Roman"/>
                      <w:sz w:val="21"/>
                      <w:szCs w:val="21"/>
                      <w:lang w:val="en-US" w:eastAsia="zh-CN" w:bidi="ar-SA"/>
                    </w:rPr>
                  </w:pPr>
                  <w:bookmarkStart w:id="11" w:name="OLE_LINK5"/>
                  <w:r>
                    <w:rPr>
                      <w:rFonts w:ascii="Times New Roman" w:hAnsi="Times New Roman" w:cs="Times New Roman"/>
                      <w:sz w:val="21"/>
                      <w:szCs w:val="21"/>
                    </w:rPr>
                    <w:t>《地表水环境质量标准》（GB3838-2002）中Ⅲ类标准</w:t>
                  </w:r>
                  <w:bookmarkEnd w:id="1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 w:hRule="atLeast"/>
                <w:jc w:val="center"/>
              </w:trPr>
              <w:tc>
                <w:tcPr>
                  <w:tcW w:w="532" w:type="pct"/>
                  <w:vMerge w:val="continue"/>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cs="Times New Roman"/>
                      <w:color w:val="auto"/>
                      <w:sz w:val="21"/>
                      <w:szCs w:val="21"/>
                    </w:rPr>
                  </w:pPr>
                </w:p>
              </w:tc>
              <w:tc>
                <w:tcPr>
                  <w:tcW w:w="743" w:type="pct"/>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cs="Times New Roman"/>
                      <w:color w:val="auto"/>
                      <w:sz w:val="21"/>
                      <w:szCs w:val="21"/>
                      <w:u w:val="none"/>
                      <w:lang w:eastAsia="zh-CN"/>
                    </w:rPr>
                  </w:pPr>
                  <w:r>
                    <w:rPr>
                      <w:rFonts w:hint="eastAsia" w:cs="Times New Roman"/>
                      <w:color w:val="auto"/>
                      <w:sz w:val="21"/>
                      <w:szCs w:val="21"/>
                      <w:u w:val="none"/>
                      <w:lang w:eastAsia="zh-CN"/>
                    </w:rPr>
                    <w:t>志溪河</w:t>
                  </w:r>
                </w:p>
              </w:tc>
              <w:tc>
                <w:tcPr>
                  <w:tcW w:w="1035" w:type="pct"/>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cs="Times New Roman"/>
                      <w:color w:val="auto"/>
                      <w:sz w:val="21"/>
                      <w:szCs w:val="21"/>
                      <w:u w:val="none"/>
                      <w:lang w:val="en-US" w:eastAsia="zh-CN"/>
                    </w:rPr>
                  </w:pPr>
                  <w:r>
                    <w:rPr>
                      <w:rFonts w:hint="eastAsia" w:cs="Times New Roman"/>
                      <w:color w:val="auto"/>
                      <w:sz w:val="21"/>
                      <w:szCs w:val="21"/>
                      <w:u w:val="none"/>
                      <w:lang w:val="en-US" w:eastAsia="zh-CN"/>
                    </w:rPr>
                    <w:t>E</w:t>
                  </w:r>
                  <w:r>
                    <w:rPr>
                      <w:rFonts w:hint="eastAsia" w:cs="Times New Roman"/>
                      <w:color w:val="auto"/>
                      <w:sz w:val="21"/>
                      <w:szCs w:val="21"/>
                      <w:u w:val="none"/>
                      <w:lang w:eastAsia="zh-CN"/>
                    </w:rPr>
                    <w:t>，</w:t>
                  </w:r>
                  <w:r>
                    <w:rPr>
                      <w:rFonts w:hint="eastAsia" w:cs="Times New Roman"/>
                      <w:color w:val="auto"/>
                      <w:sz w:val="21"/>
                      <w:szCs w:val="21"/>
                      <w:u w:val="none"/>
                      <w:lang w:val="en-US" w:eastAsia="zh-CN"/>
                    </w:rPr>
                    <w:t>800m</w:t>
                  </w:r>
                </w:p>
              </w:tc>
              <w:tc>
                <w:tcPr>
                  <w:tcW w:w="1090" w:type="pct"/>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cs="Times New Roman"/>
                      <w:sz w:val="21"/>
                      <w:szCs w:val="21"/>
                      <w:lang w:eastAsia="zh-CN"/>
                    </w:rPr>
                  </w:pPr>
                  <w:r>
                    <w:rPr>
                      <w:rFonts w:hint="eastAsia" w:cs="Times New Roman"/>
                      <w:sz w:val="21"/>
                      <w:szCs w:val="21"/>
                      <w:lang w:eastAsia="zh-CN"/>
                    </w:rPr>
                    <w:t>渔业用水</w:t>
                  </w:r>
                </w:p>
              </w:tc>
              <w:tc>
                <w:tcPr>
                  <w:tcW w:w="1598" w:type="pct"/>
                  <w:vMerge w:val="continue"/>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 w:hRule="atLeast"/>
                <w:jc w:val="center"/>
              </w:trPr>
              <w:tc>
                <w:tcPr>
                  <w:tcW w:w="532" w:type="pct"/>
                  <w:vMerge w:val="continue"/>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cs="Times New Roman"/>
                      <w:color w:val="auto"/>
                      <w:sz w:val="21"/>
                      <w:szCs w:val="21"/>
                    </w:rPr>
                  </w:pPr>
                </w:p>
              </w:tc>
              <w:tc>
                <w:tcPr>
                  <w:tcW w:w="743" w:type="pct"/>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cs="Times New Roman"/>
                      <w:color w:val="auto"/>
                      <w:sz w:val="21"/>
                      <w:szCs w:val="21"/>
                      <w:u w:val="none"/>
                      <w:lang w:eastAsia="zh-CN"/>
                    </w:rPr>
                  </w:pPr>
                  <w:r>
                    <w:rPr>
                      <w:rFonts w:hint="eastAsia" w:cs="Times New Roman"/>
                      <w:color w:val="auto"/>
                      <w:sz w:val="21"/>
                      <w:szCs w:val="21"/>
                      <w:u w:val="none"/>
                      <w:lang w:eastAsia="zh-CN"/>
                    </w:rPr>
                    <w:t>新河</w:t>
                  </w:r>
                </w:p>
              </w:tc>
              <w:tc>
                <w:tcPr>
                  <w:tcW w:w="1035" w:type="pct"/>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cs="Times New Roman"/>
                      <w:color w:val="auto"/>
                      <w:sz w:val="21"/>
                      <w:szCs w:val="21"/>
                      <w:u w:val="none"/>
                      <w:lang w:val="en-US" w:eastAsia="zh-CN"/>
                    </w:rPr>
                  </w:pPr>
                  <w:r>
                    <w:rPr>
                      <w:rFonts w:hint="eastAsia" w:cs="Times New Roman"/>
                      <w:color w:val="auto"/>
                      <w:sz w:val="21"/>
                      <w:szCs w:val="21"/>
                      <w:u w:val="none"/>
                      <w:lang w:val="en-US" w:eastAsia="zh-CN"/>
                    </w:rPr>
                    <w:t>SE</w:t>
                  </w:r>
                  <w:r>
                    <w:rPr>
                      <w:rFonts w:hint="eastAsia" w:cs="Times New Roman"/>
                      <w:color w:val="auto"/>
                      <w:sz w:val="21"/>
                      <w:szCs w:val="21"/>
                      <w:u w:val="none"/>
                      <w:lang w:eastAsia="zh-CN"/>
                    </w:rPr>
                    <w:t>，</w:t>
                  </w:r>
                  <w:r>
                    <w:rPr>
                      <w:rFonts w:hint="eastAsia" w:cs="Times New Roman"/>
                      <w:color w:val="auto"/>
                      <w:sz w:val="21"/>
                      <w:szCs w:val="21"/>
                      <w:u w:val="none"/>
                      <w:lang w:val="en-US" w:eastAsia="zh-CN"/>
                    </w:rPr>
                    <w:t xml:space="preserve">2.5km </w:t>
                  </w:r>
                </w:p>
              </w:tc>
              <w:tc>
                <w:tcPr>
                  <w:tcW w:w="1090" w:type="pct"/>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cs="Times New Roman"/>
                      <w:sz w:val="21"/>
                      <w:szCs w:val="21"/>
                      <w:lang w:eastAsia="zh-CN"/>
                    </w:rPr>
                  </w:pPr>
                  <w:r>
                    <w:rPr>
                      <w:rFonts w:hint="eastAsia" w:cs="Times New Roman"/>
                      <w:sz w:val="21"/>
                      <w:szCs w:val="21"/>
                      <w:lang w:eastAsia="zh-CN"/>
                    </w:rPr>
                    <w:t>渔业用水</w:t>
                  </w:r>
                </w:p>
              </w:tc>
              <w:tc>
                <w:tcPr>
                  <w:tcW w:w="1598" w:type="pct"/>
                  <w:vMerge w:val="continue"/>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 w:hRule="atLeast"/>
                <w:jc w:val="center"/>
              </w:trPr>
              <w:tc>
                <w:tcPr>
                  <w:tcW w:w="532" w:type="pct"/>
                  <w:vMerge w:val="continue"/>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cs="Times New Roman"/>
                      <w:color w:val="auto"/>
                      <w:sz w:val="21"/>
                      <w:szCs w:val="21"/>
                    </w:rPr>
                  </w:pPr>
                </w:p>
              </w:tc>
              <w:tc>
                <w:tcPr>
                  <w:tcW w:w="743" w:type="pct"/>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Times New Roman" w:hAnsi="Times New Roman" w:eastAsia="宋体" w:cs="Times New Roman"/>
                      <w:color w:val="auto"/>
                      <w:sz w:val="21"/>
                      <w:szCs w:val="21"/>
                      <w:u w:val="none"/>
                      <w:lang w:val="en-US" w:eastAsia="zh-CN" w:bidi="ar-SA"/>
                    </w:rPr>
                  </w:pPr>
                  <w:r>
                    <w:rPr>
                      <w:rFonts w:hint="eastAsia" w:cs="Times New Roman"/>
                      <w:color w:val="auto"/>
                      <w:sz w:val="21"/>
                      <w:szCs w:val="21"/>
                      <w:u w:val="none"/>
                      <w:lang w:eastAsia="zh-CN"/>
                    </w:rPr>
                    <w:t>泉交河</w:t>
                  </w:r>
                </w:p>
              </w:tc>
              <w:tc>
                <w:tcPr>
                  <w:tcW w:w="1035" w:type="pct"/>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Times New Roman" w:hAnsi="Times New Roman" w:eastAsia="宋体" w:cs="Times New Roman"/>
                      <w:color w:val="auto"/>
                      <w:sz w:val="21"/>
                      <w:szCs w:val="21"/>
                      <w:u w:val="none"/>
                      <w:lang w:val="en-US" w:eastAsia="zh-CN" w:bidi="ar-SA"/>
                    </w:rPr>
                  </w:pPr>
                  <w:r>
                    <w:rPr>
                      <w:rFonts w:hint="eastAsia" w:cs="Times New Roman"/>
                      <w:color w:val="auto"/>
                      <w:sz w:val="21"/>
                      <w:szCs w:val="21"/>
                      <w:u w:val="none"/>
                      <w:lang w:val="en-US" w:eastAsia="zh-CN"/>
                    </w:rPr>
                    <w:t>NE</w:t>
                  </w:r>
                  <w:r>
                    <w:rPr>
                      <w:rFonts w:hint="eastAsia" w:cs="Times New Roman"/>
                      <w:color w:val="auto"/>
                      <w:sz w:val="21"/>
                      <w:szCs w:val="21"/>
                      <w:u w:val="none"/>
                      <w:lang w:eastAsia="zh-CN"/>
                    </w:rPr>
                    <w:t>，</w:t>
                  </w:r>
                  <w:r>
                    <w:rPr>
                      <w:rFonts w:hint="eastAsia" w:cs="Times New Roman"/>
                      <w:color w:val="auto"/>
                      <w:sz w:val="21"/>
                      <w:szCs w:val="21"/>
                      <w:u w:val="none"/>
                      <w:lang w:val="en-US" w:eastAsia="zh-CN"/>
                    </w:rPr>
                    <w:t>1.0km</w:t>
                  </w:r>
                </w:p>
              </w:tc>
              <w:tc>
                <w:tcPr>
                  <w:tcW w:w="1090" w:type="pct"/>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Times New Roman" w:hAnsi="Times New Roman" w:eastAsia="宋体" w:cs="Times New Roman"/>
                      <w:sz w:val="21"/>
                      <w:szCs w:val="21"/>
                      <w:lang w:val="en-US" w:eastAsia="zh-CN" w:bidi="ar-SA"/>
                    </w:rPr>
                  </w:pPr>
                  <w:r>
                    <w:rPr>
                      <w:rFonts w:hint="eastAsia" w:cs="Times New Roman"/>
                      <w:sz w:val="21"/>
                      <w:szCs w:val="21"/>
                      <w:lang w:eastAsia="zh-CN"/>
                    </w:rPr>
                    <w:t>渔业用水</w:t>
                  </w:r>
                </w:p>
              </w:tc>
              <w:tc>
                <w:tcPr>
                  <w:tcW w:w="1598" w:type="pct"/>
                  <w:vMerge w:val="continue"/>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Times New Roman" w:hAnsi="Times New Roman" w:eastAsia="宋体" w:cs="Times New Roman"/>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 w:hRule="atLeast"/>
                <w:jc w:val="center"/>
              </w:trPr>
              <w:tc>
                <w:tcPr>
                  <w:tcW w:w="532" w:type="pct"/>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地下水环境</w:t>
                  </w:r>
                </w:p>
              </w:tc>
              <w:tc>
                <w:tcPr>
                  <w:tcW w:w="743" w:type="pct"/>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Times New Roman" w:hAnsi="Times New Roman" w:cs="Times New Roman"/>
                      <w:color w:val="auto"/>
                      <w:sz w:val="21"/>
                      <w:szCs w:val="21"/>
                    </w:rPr>
                  </w:pPr>
                  <w:r>
                    <w:rPr>
                      <w:rFonts w:hint="default" w:ascii="Times New Roman" w:hAnsi="Times New Roman" w:cs="Times New Roman"/>
                      <w:color w:val="auto"/>
                      <w:sz w:val="21"/>
                      <w:szCs w:val="21"/>
                      <w:u w:val="none"/>
                      <w:lang w:eastAsia="zh-CN"/>
                    </w:rPr>
                    <w:t>地下水</w:t>
                  </w:r>
                </w:p>
              </w:tc>
              <w:tc>
                <w:tcPr>
                  <w:tcW w:w="2125" w:type="pct"/>
                  <w:gridSpan w:val="2"/>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项目所在地周边≤6km</w:t>
                  </w:r>
                  <w:r>
                    <w:rPr>
                      <w:rFonts w:hint="default" w:ascii="Times New Roman" w:hAnsi="Times New Roman" w:cs="Times New Roman"/>
                      <w:color w:val="auto"/>
                      <w:sz w:val="21"/>
                      <w:szCs w:val="21"/>
                      <w:vertAlign w:val="superscript"/>
                      <w:lang w:val="en-US" w:eastAsia="zh-CN"/>
                    </w:rPr>
                    <w:t>2</w:t>
                  </w:r>
                  <w:r>
                    <w:rPr>
                      <w:rFonts w:hint="default" w:ascii="Times New Roman" w:hAnsi="Times New Roman" w:cs="Times New Roman"/>
                      <w:color w:val="auto"/>
                      <w:sz w:val="21"/>
                      <w:szCs w:val="21"/>
                      <w:lang w:val="en-US" w:eastAsia="zh-CN"/>
                    </w:rPr>
                    <w:t>范围</w:t>
                  </w:r>
                </w:p>
              </w:tc>
              <w:tc>
                <w:tcPr>
                  <w:tcW w:w="1598" w:type="pct"/>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Times New Roman" w:hAnsi="Times New Roman" w:cs="Times New Roman"/>
                      <w:color w:val="auto"/>
                      <w:sz w:val="21"/>
                      <w:szCs w:val="21"/>
                    </w:rPr>
                  </w:pPr>
                  <w:r>
                    <w:rPr>
                      <w:rFonts w:hint="default" w:ascii="Times New Roman" w:hAnsi="Times New Roman" w:cs="Times New Roman"/>
                      <w:color w:val="auto"/>
                      <w:sz w:val="21"/>
                      <w:szCs w:val="21"/>
                    </w:rPr>
                    <w:t>《地</w:t>
                  </w:r>
                  <w:r>
                    <w:rPr>
                      <w:rFonts w:hint="default" w:ascii="Times New Roman" w:hAnsi="Times New Roman" w:cs="Times New Roman"/>
                      <w:color w:val="auto"/>
                      <w:sz w:val="21"/>
                      <w:szCs w:val="21"/>
                      <w:lang w:eastAsia="zh-CN"/>
                    </w:rPr>
                    <w:t>下</w:t>
                  </w:r>
                  <w:r>
                    <w:rPr>
                      <w:rFonts w:hint="default" w:ascii="Times New Roman" w:hAnsi="Times New Roman" w:cs="Times New Roman"/>
                      <w:color w:val="auto"/>
                      <w:sz w:val="21"/>
                      <w:szCs w:val="21"/>
                    </w:rPr>
                    <w:t>水环境质量标准》（GB</w:t>
                  </w:r>
                  <w:r>
                    <w:rPr>
                      <w:rFonts w:hint="default" w:ascii="Times New Roman" w:hAnsi="Times New Roman" w:cs="Times New Roman"/>
                      <w:color w:val="auto"/>
                      <w:sz w:val="21"/>
                      <w:szCs w:val="21"/>
                      <w:lang w:val="en-US" w:eastAsia="zh-CN"/>
                    </w:rPr>
                    <w:t>14848</w:t>
                  </w:r>
                  <w:r>
                    <w:rPr>
                      <w:rFonts w:hint="default" w:ascii="Times New Roman" w:hAnsi="Times New Roman" w:cs="Times New Roman"/>
                      <w:color w:val="auto"/>
                      <w:sz w:val="21"/>
                      <w:szCs w:val="21"/>
                    </w:rPr>
                    <w:t>-20</w:t>
                  </w:r>
                  <w:r>
                    <w:rPr>
                      <w:rFonts w:hint="default" w:ascii="Times New Roman" w:hAnsi="Times New Roman" w:cs="Times New Roman"/>
                      <w:color w:val="auto"/>
                      <w:sz w:val="21"/>
                      <w:szCs w:val="21"/>
                      <w:lang w:val="en-US" w:eastAsia="zh-CN"/>
                    </w:rPr>
                    <w:t>17</w:t>
                  </w:r>
                  <w:r>
                    <w:rPr>
                      <w:rFonts w:hint="default" w:ascii="Times New Roman" w:hAnsi="Times New Roman" w:cs="Times New Roman"/>
                      <w:color w:val="auto"/>
                      <w:sz w:val="21"/>
                      <w:szCs w:val="21"/>
                    </w:rPr>
                    <w:t>）Ⅲ类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2" w:type="pct"/>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土壤</w:t>
                  </w:r>
                </w:p>
                <w:p>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cs="Times New Roman"/>
                      <w:color w:val="auto"/>
                      <w:sz w:val="21"/>
                      <w:szCs w:val="21"/>
                      <w:u w:val="single"/>
                      <w:lang w:val="en-US" w:eastAsia="zh-CN"/>
                    </w:rPr>
                  </w:pPr>
                  <w:r>
                    <w:rPr>
                      <w:rFonts w:hint="default" w:ascii="Times New Roman" w:hAnsi="Times New Roman" w:cs="Times New Roman"/>
                      <w:color w:val="auto"/>
                      <w:sz w:val="21"/>
                      <w:szCs w:val="21"/>
                      <w:u w:val="none"/>
                      <w:lang w:val="en-US" w:eastAsia="zh-CN"/>
                    </w:rPr>
                    <w:t>环境</w:t>
                  </w:r>
                </w:p>
              </w:tc>
              <w:tc>
                <w:tcPr>
                  <w:tcW w:w="743" w:type="pct"/>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cs="Times New Roman"/>
                      <w:color w:val="auto"/>
                      <w:sz w:val="21"/>
                      <w:szCs w:val="21"/>
                      <w:u w:val="single"/>
                      <w:lang w:val="en-US" w:eastAsia="zh-CN"/>
                    </w:rPr>
                  </w:pPr>
                  <w:r>
                    <w:rPr>
                      <w:rFonts w:hint="default" w:ascii="Times New Roman" w:hAnsi="Times New Roman" w:cs="Times New Roman"/>
                      <w:color w:val="auto"/>
                      <w:sz w:val="21"/>
                      <w:szCs w:val="21"/>
                      <w:u w:val="none"/>
                      <w:lang w:val="en-US" w:eastAsia="zh-CN"/>
                    </w:rPr>
                    <w:t>--</w:t>
                  </w:r>
                </w:p>
              </w:tc>
              <w:tc>
                <w:tcPr>
                  <w:tcW w:w="2125" w:type="pct"/>
                  <w:gridSpan w:val="2"/>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cs="Times New Roman"/>
                      <w:color w:val="auto"/>
                      <w:sz w:val="21"/>
                      <w:szCs w:val="21"/>
                      <w:u w:val="single"/>
                      <w:lang w:val="en-US" w:eastAsia="zh-CN"/>
                    </w:rPr>
                  </w:pPr>
                  <w:r>
                    <w:rPr>
                      <w:rFonts w:hint="default" w:ascii="Times New Roman" w:hAnsi="Times New Roman" w:cs="Times New Roman"/>
                      <w:color w:val="auto"/>
                      <w:sz w:val="21"/>
                      <w:szCs w:val="21"/>
                      <w:u w:val="none"/>
                      <w:lang w:val="en-US" w:eastAsia="zh-CN"/>
                    </w:rPr>
                    <w:t>项目周边200m范围内为植被、农田、居户</w:t>
                  </w:r>
                </w:p>
              </w:tc>
              <w:tc>
                <w:tcPr>
                  <w:tcW w:w="1598" w:type="pct"/>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土壤环境质量农用地土壤污染风险管控标准（试行）</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(GB15618—2018)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2" w:type="pct"/>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生态</w:t>
                  </w:r>
                </w:p>
                <w:p>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cs="Times New Roman"/>
                      <w:color w:val="auto"/>
                      <w:sz w:val="21"/>
                      <w:szCs w:val="21"/>
                      <w:u w:val="single"/>
                      <w:lang w:val="en-US" w:eastAsia="zh-CN"/>
                    </w:rPr>
                  </w:pPr>
                  <w:r>
                    <w:rPr>
                      <w:rFonts w:hint="default" w:ascii="Times New Roman" w:hAnsi="Times New Roman" w:cs="Times New Roman"/>
                      <w:color w:val="auto"/>
                      <w:sz w:val="21"/>
                      <w:szCs w:val="21"/>
                      <w:u w:val="none"/>
                      <w:lang w:val="en-US" w:eastAsia="zh-CN"/>
                    </w:rPr>
                    <w:t>环境</w:t>
                  </w:r>
                </w:p>
              </w:tc>
              <w:tc>
                <w:tcPr>
                  <w:tcW w:w="2869" w:type="pct"/>
                  <w:gridSpan w:val="3"/>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工程区及周边500米范围内的植被、土壤、景观等</w:t>
                  </w:r>
                </w:p>
              </w:tc>
              <w:tc>
                <w:tcPr>
                  <w:tcW w:w="1598" w:type="pct"/>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保持水土，维持生态平衡</w:t>
                  </w:r>
                </w:p>
              </w:tc>
            </w:tr>
          </w:tbl>
          <w:p>
            <w:pPr>
              <w:pStyle w:val="6"/>
              <w:spacing w:before="0" w:beforeLines="0"/>
              <w:ind w:firstLine="0" w:firstLineChars="0"/>
              <w:rPr>
                <w:rFonts w:hint="default" w:ascii="Times New Roman" w:hAnsi="Times New Roman" w:cs="Times New Roman"/>
                <w:bCs/>
                <w:lang w:val="en-US" w:eastAsia="zh-CN"/>
              </w:rPr>
            </w:pPr>
          </w:p>
        </w:tc>
      </w:tr>
    </w:tbl>
    <w:p>
      <w:pPr>
        <w:pStyle w:val="2"/>
        <w:ind w:left="0" w:leftChars="0" w:firstLine="0" w:firstLineChars="0"/>
        <w:rPr>
          <w:rFonts w:hint="eastAsia"/>
          <w:lang w:eastAsia="zh-CN"/>
        </w:rPr>
      </w:pPr>
      <w:bookmarkStart w:id="12" w:name="_Toc460481177"/>
    </w:p>
    <w:p>
      <w:pPr>
        <w:pStyle w:val="2"/>
        <w:ind w:left="0" w:leftChars="0" w:firstLine="0" w:firstLineChars="0"/>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Times New Roman" w:hAnsi="Times New Roman" w:eastAsia="宋体" w:cs="Times New Roman"/>
          <w:b/>
          <w:color w:val="auto"/>
          <w:sz w:val="28"/>
          <w:szCs w:val="28"/>
          <w:lang w:eastAsia="zh-CN"/>
        </w:rPr>
      </w:pPr>
      <w:r>
        <w:rPr>
          <w:rFonts w:hint="eastAsia" w:ascii="Times New Roman" w:hAnsi="Times New Roman" w:eastAsia="宋体" w:cs="Times New Roman"/>
          <w:b/>
          <w:color w:val="auto"/>
          <w:sz w:val="28"/>
          <w:szCs w:val="28"/>
          <w:lang w:eastAsia="zh-CN"/>
        </w:rPr>
        <w:t>四、</w:t>
      </w:r>
      <w:r>
        <w:rPr>
          <w:rFonts w:hint="default" w:ascii="Times New Roman" w:hAnsi="Times New Roman" w:eastAsia="宋体" w:cs="Times New Roman"/>
          <w:b/>
          <w:color w:val="auto"/>
          <w:sz w:val="28"/>
          <w:szCs w:val="28"/>
          <w:lang w:eastAsia="zh-CN"/>
        </w:rPr>
        <w:t>评价适用标准</w:t>
      </w:r>
      <w:bookmarkEnd w:id="12"/>
    </w:p>
    <w:tbl>
      <w:tblPr>
        <w:tblStyle w:val="17"/>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80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266" w:type="pct"/>
            <w:noWrap w:val="0"/>
            <w:vAlign w:val="center"/>
          </w:tcPr>
          <w:p>
            <w:pPr>
              <w:ind w:left="0" w:leftChars="0" w:firstLine="0" w:firstLineChars="0"/>
              <w:rPr>
                <w:rFonts w:ascii="Times New Roman" w:hAnsi="Times New Roman" w:cs="Times New Roman"/>
                <w:color w:val="auto"/>
                <w:sz w:val="28"/>
              </w:rPr>
            </w:pPr>
            <w:r>
              <w:rPr>
                <w:rFonts w:ascii="Times New Roman" w:hAnsi="Times New Roman" w:cs="Times New Roman"/>
                <w:color w:val="auto"/>
                <w:sz w:val="28"/>
              </w:rPr>
              <w:t>环境质量标准</w:t>
            </w:r>
          </w:p>
        </w:tc>
        <w:tc>
          <w:tcPr>
            <w:tcW w:w="4733" w:type="pct"/>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s="Times New Roman"/>
                <w:lang w:val="en-US" w:eastAsia="zh-CN"/>
              </w:rPr>
            </w:pPr>
            <w:r>
              <w:rPr>
                <w:rFonts w:hint="default" w:ascii="Times New Roman" w:hAnsi="Times New Roman" w:cs="Times New Roman"/>
                <w:lang w:val="en-US" w:eastAsia="zh-CN"/>
              </w:rPr>
              <w:t>1、</w:t>
            </w:r>
            <w:r>
              <w:rPr>
                <w:rFonts w:ascii="Times New Roman" w:hAnsi="Times New Roman" w:cs="Times New Roman"/>
                <w:lang w:val="en-US" w:eastAsia="zh-CN"/>
              </w:rPr>
              <w:t>环境空气：执行《环境空气质量标准》（GB3095-2012）中的二级标准。</w:t>
            </w:r>
          </w:p>
          <w:p>
            <w:pPr>
              <w:topLinePunct/>
              <w:adjustRightInd w:val="0"/>
              <w:snapToGrid w:val="0"/>
              <w:spacing w:line="240" w:lineRule="auto"/>
              <w:jc w:val="center"/>
              <w:rPr>
                <w:rFonts w:ascii="Times New Roman" w:hAnsi="Times New Roman" w:cs="Times New Roman"/>
                <w:b/>
                <w:bCs/>
              </w:rPr>
            </w:pPr>
            <w:r>
              <w:rPr>
                <w:rFonts w:ascii="Times New Roman" w:hAnsi="Times New Roman" w:cs="Times New Roman"/>
                <w:b/>
                <w:bCs/>
              </w:rPr>
              <w:t>表4-1  《环境空气质量标准》（GB3095-2012）二级标准（摘录）</w:t>
            </w:r>
          </w:p>
          <w:tbl>
            <w:tblPr>
              <w:tblStyle w:val="17"/>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12"/>
              <w:gridCol w:w="2249"/>
              <w:gridCol w:w="1551"/>
              <w:gridCol w:w="23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037" w:type="pct"/>
                  <w:noWrap w:val="0"/>
                  <w:vAlign w:val="center"/>
                </w:tcPr>
                <w:p>
                  <w:pPr>
                    <w:adjustRightInd w:val="0"/>
                    <w:snapToGrid w:val="0"/>
                    <w:spacing w:line="240" w:lineRule="auto"/>
                    <w:ind w:left="0" w:lef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污染物名称</w:t>
                  </w:r>
                </w:p>
              </w:tc>
              <w:tc>
                <w:tcPr>
                  <w:tcW w:w="2443" w:type="pct"/>
                  <w:gridSpan w:val="2"/>
                  <w:noWrap w:val="0"/>
                  <w:vAlign w:val="center"/>
                </w:tcPr>
                <w:p>
                  <w:pPr>
                    <w:adjustRightInd w:val="0"/>
                    <w:snapToGrid w:val="0"/>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标准值</w:t>
                  </w:r>
                </w:p>
              </w:tc>
              <w:tc>
                <w:tcPr>
                  <w:tcW w:w="1519" w:type="pct"/>
                  <w:noWrap w:val="0"/>
                  <w:vAlign w:val="center"/>
                </w:tcPr>
                <w:p>
                  <w:pPr>
                    <w:adjustRightInd w:val="0"/>
                    <w:snapToGrid w:val="0"/>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选用标准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037" w:type="pct"/>
                  <w:noWrap w:val="0"/>
                  <w:vAlign w:val="center"/>
                </w:tcPr>
                <w:p>
                  <w:pPr>
                    <w:pStyle w:val="28"/>
                    <w:overflowPunct/>
                    <w:autoSpaceDE/>
                    <w:autoSpaceDN/>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SO</w:t>
                  </w:r>
                  <w:r>
                    <w:rPr>
                      <w:rFonts w:hint="default" w:ascii="Times New Roman" w:hAnsi="Times New Roman" w:cs="Times New Roman"/>
                      <w:sz w:val="21"/>
                      <w:szCs w:val="21"/>
                      <w:vertAlign w:val="subscript"/>
                    </w:rPr>
                    <w:t>2</w:t>
                  </w:r>
                </w:p>
              </w:tc>
              <w:tc>
                <w:tcPr>
                  <w:tcW w:w="1446" w:type="pct"/>
                  <w:noWrap w:val="0"/>
                  <w:vAlign w:val="center"/>
                </w:tcPr>
                <w:p>
                  <w:pPr>
                    <w:adjustRightInd w:val="0"/>
                    <w:snapToGrid w:val="0"/>
                    <w:spacing w:line="240" w:lineRule="auto"/>
                    <w:ind w:left="0" w:leftChars="0"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24小时平均</w:t>
                  </w:r>
                </w:p>
              </w:tc>
              <w:tc>
                <w:tcPr>
                  <w:tcW w:w="996" w:type="pct"/>
                  <w:noWrap w:val="0"/>
                  <w:vAlign w:val="center"/>
                </w:tcPr>
                <w:p>
                  <w:pPr>
                    <w:adjustRightInd w:val="0"/>
                    <w:snapToGrid w:val="0"/>
                    <w:spacing w:line="240" w:lineRule="auto"/>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sz w:val="21"/>
                      <w:szCs w:val="21"/>
                    </w:rPr>
                    <w:t>150μg/m</w:t>
                  </w:r>
                  <w:r>
                    <w:rPr>
                      <w:rFonts w:hint="default" w:ascii="Times New Roman" w:hAnsi="Times New Roman" w:cs="Times New Roman"/>
                      <w:sz w:val="21"/>
                      <w:szCs w:val="21"/>
                      <w:vertAlign w:val="superscript"/>
                    </w:rPr>
                    <w:t>3</w:t>
                  </w:r>
                </w:p>
              </w:tc>
              <w:tc>
                <w:tcPr>
                  <w:tcW w:w="1519" w:type="pct"/>
                  <w:vMerge w:val="restart"/>
                  <w:noWrap w:val="0"/>
                  <w:vAlign w:val="center"/>
                </w:tcPr>
                <w:p>
                  <w:pPr>
                    <w:adjustRightInd w:val="0"/>
                    <w:snapToGrid w:val="0"/>
                    <w:spacing w:line="240" w:lineRule="auto"/>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sz w:val="21"/>
                      <w:szCs w:val="21"/>
                    </w:rPr>
                    <w:t>《环境空气质量标准》（GB3095-2012）二级标准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037" w:type="pct"/>
                  <w:noWrap w:val="0"/>
                  <w:vAlign w:val="center"/>
                </w:tcPr>
                <w:p>
                  <w:pPr>
                    <w:pStyle w:val="28"/>
                    <w:overflowPunct/>
                    <w:autoSpaceDE/>
                    <w:autoSpaceDN/>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NO</w:t>
                  </w:r>
                  <w:r>
                    <w:rPr>
                      <w:rFonts w:hint="default" w:ascii="Times New Roman" w:hAnsi="Times New Roman" w:cs="Times New Roman"/>
                      <w:sz w:val="21"/>
                      <w:szCs w:val="21"/>
                      <w:vertAlign w:val="subscript"/>
                    </w:rPr>
                    <w:t>2</w:t>
                  </w:r>
                </w:p>
              </w:tc>
              <w:tc>
                <w:tcPr>
                  <w:tcW w:w="1446" w:type="pct"/>
                  <w:noWrap w:val="0"/>
                  <w:vAlign w:val="center"/>
                </w:tcPr>
                <w:p>
                  <w:pPr>
                    <w:adjustRightInd w:val="0"/>
                    <w:snapToGrid w:val="0"/>
                    <w:spacing w:line="240" w:lineRule="auto"/>
                    <w:ind w:left="0" w:leftChars="0"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24小时平均</w:t>
                  </w:r>
                </w:p>
              </w:tc>
              <w:tc>
                <w:tcPr>
                  <w:tcW w:w="996" w:type="pct"/>
                  <w:noWrap w:val="0"/>
                  <w:vAlign w:val="center"/>
                </w:tcPr>
                <w:p>
                  <w:pPr>
                    <w:adjustRightInd w:val="0"/>
                    <w:snapToGrid w:val="0"/>
                    <w:spacing w:line="240" w:lineRule="auto"/>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sz w:val="21"/>
                      <w:szCs w:val="21"/>
                    </w:rPr>
                    <w:t>80μg/m</w:t>
                  </w:r>
                  <w:r>
                    <w:rPr>
                      <w:rFonts w:hint="default" w:ascii="Times New Roman" w:hAnsi="Times New Roman" w:cs="Times New Roman"/>
                      <w:sz w:val="21"/>
                      <w:szCs w:val="21"/>
                      <w:vertAlign w:val="superscript"/>
                    </w:rPr>
                    <w:t>3</w:t>
                  </w:r>
                </w:p>
              </w:tc>
              <w:tc>
                <w:tcPr>
                  <w:tcW w:w="1519" w:type="pct"/>
                  <w:vMerge w:val="continue"/>
                  <w:noWrap w:val="0"/>
                  <w:vAlign w:val="center"/>
                </w:tcPr>
                <w:p>
                  <w:pPr>
                    <w:adjustRightInd w:val="0"/>
                    <w:snapToGrid w:val="0"/>
                    <w:spacing w:line="240" w:lineRule="auto"/>
                    <w:jc w:val="center"/>
                    <w:rPr>
                      <w:rFonts w:hint="default"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37" w:type="pct"/>
                  <w:noWrap w:val="0"/>
                  <w:vAlign w:val="center"/>
                </w:tcPr>
                <w:p>
                  <w:pPr>
                    <w:pStyle w:val="28"/>
                    <w:overflowPunct/>
                    <w:autoSpaceDE/>
                    <w:autoSpaceDN/>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CO</w:t>
                  </w:r>
                </w:p>
              </w:tc>
              <w:tc>
                <w:tcPr>
                  <w:tcW w:w="1446" w:type="pct"/>
                  <w:noWrap w:val="0"/>
                  <w:vAlign w:val="center"/>
                </w:tcPr>
                <w:p>
                  <w:pPr>
                    <w:adjustRightInd w:val="0"/>
                    <w:snapToGrid w:val="0"/>
                    <w:spacing w:line="240" w:lineRule="auto"/>
                    <w:ind w:left="0" w:leftChars="0"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24小时平均</w:t>
                  </w:r>
                </w:p>
              </w:tc>
              <w:tc>
                <w:tcPr>
                  <w:tcW w:w="996" w:type="pct"/>
                  <w:noWrap w:val="0"/>
                  <w:vAlign w:val="center"/>
                </w:tcPr>
                <w:p>
                  <w:pPr>
                    <w:adjustRightInd w:val="0"/>
                    <w:snapToGrid w:val="0"/>
                    <w:spacing w:line="240" w:lineRule="auto"/>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sz w:val="21"/>
                      <w:szCs w:val="21"/>
                    </w:rPr>
                    <w:t>4</w:t>
                  </w:r>
                  <w:r>
                    <w:rPr>
                      <w:rFonts w:hint="eastAsia" w:ascii="Times New Roman" w:hAnsi="Times New Roman" w:cs="Times New Roman"/>
                      <w:sz w:val="21"/>
                      <w:szCs w:val="21"/>
                      <w:lang w:val="en-US" w:eastAsia="zh-CN"/>
                    </w:rPr>
                    <w:t>m</w:t>
                  </w:r>
                  <w:r>
                    <w:rPr>
                      <w:rFonts w:hint="default" w:ascii="Times New Roman" w:hAnsi="Times New Roman" w:cs="Times New Roman"/>
                      <w:sz w:val="21"/>
                      <w:szCs w:val="21"/>
                    </w:rPr>
                    <w:t>g/m</w:t>
                  </w:r>
                  <w:r>
                    <w:rPr>
                      <w:rFonts w:hint="default" w:ascii="Times New Roman" w:hAnsi="Times New Roman" w:cs="Times New Roman"/>
                      <w:sz w:val="21"/>
                      <w:szCs w:val="21"/>
                      <w:vertAlign w:val="superscript"/>
                    </w:rPr>
                    <w:t>3</w:t>
                  </w:r>
                </w:p>
              </w:tc>
              <w:tc>
                <w:tcPr>
                  <w:tcW w:w="1519" w:type="pct"/>
                  <w:vMerge w:val="continue"/>
                  <w:noWrap w:val="0"/>
                  <w:vAlign w:val="center"/>
                </w:tcPr>
                <w:p>
                  <w:pPr>
                    <w:adjustRightInd w:val="0"/>
                    <w:snapToGrid w:val="0"/>
                    <w:spacing w:line="240" w:lineRule="auto"/>
                    <w:jc w:val="center"/>
                    <w:rPr>
                      <w:rFonts w:hint="default"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037" w:type="pct"/>
                  <w:noWrap w:val="0"/>
                  <w:vAlign w:val="center"/>
                </w:tcPr>
                <w:p>
                  <w:pPr>
                    <w:pStyle w:val="28"/>
                    <w:overflowPunct/>
                    <w:autoSpaceDE/>
                    <w:autoSpaceDN/>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PM</w:t>
                  </w:r>
                  <w:r>
                    <w:rPr>
                      <w:rFonts w:hint="default" w:ascii="Times New Roman" w:hAnsi="Times New Roman" w:cs="Times New Roman"/>
                      <w:sz w:val="21"/>
                      <w:szCs w:val="21"/>
                      <w:vertAlign w:val="subscript"/>
                    </w:rPr>
                    <w:t>10</w:t>
                  </w:r>
                </w:p>
              </w:tc>
              <w:tc>
                <w:tcPr>
                  <w:tcW w:w="1446" w:type="pct"/>
                  <w:noWrap w:val="0"/>
                  <w:vAlign w:val="center"/>
                </w:tcPr>
                <w:p>
                  <w:pPr>
                    <w:adjustRightInd w:val="0"/>
                    <w:snapToGrid w:val="0"/>
                    <w:spacing w:line="240" w:lineRule="auto"/>
                    <w:ind w:left="0" w:leftChars="0"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24小时平均</w:t>
                  </w:r>
                </w:p>
              </w:tc>
              <w:tc>
                <w:tcPr>
                  <w:tcW w:w="996" w:type="pct"/>
                  <w:noWrap w:val="0"/>
                  <w:vAlign w:val="center"/>
                </w:tcPr>
                <w:p>
                  <w:pPr>
                    <w:adjustRightInd w:val="0"/>
                    <w:snapToGrid w:val="0"/>
                    <w:spacing w:line="240" w:lineRule="auto"/>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sz w:val="21"/>
                      <w:szCs w:val="21"/>
                    </w:rPr>
                    <w:t>150μg/m</w:t>
                  </w:r>
                  <w:r>
                    <w:rPr>
                      <w:rFonts w:hint="default" w:ascii="Times New Roman" w:hAnsi="Times New Roman" w:cs="Times New Roman"/>
                      <w:sz w:val="21"/>
                      <w:szCs w:val="21"/>
                      <w:vertAlign w:val="superscript"/>
                    </w:rPr>
                    <w:t>3</w:t>
                  </w:r>
                </w:p>
              </w:tc>
              <w:tc>
                <w:tcPr>
                  <w:tcW w:w="1519" w:type="pct"/>
                  <w:vMerge w:val="continue"/>
                  <w:noWrap w:val="0"/>
                  <w:vAlign w:val="center"/>
                </w:tcPr>
                <w:p>
                  <w:pPr>
                    <w:adjustRightInd w:val="0"/>
                    <w:snapToGrid w:val="0"/>
                    <w:spacing w:line="240" w:lineRule="auto"/>
                    <w:jc w:val="center"/>
                    <w:rPr>
                      <w:rFonts w:hint="default"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7" w:type="pct"/>
                  <w:noWrap w:val="0"/>
                  <w:vAlign w:val="center"/>
                </w:tcPr>
                <w:p>
                  <w:pPr>
                    <w:pStyle w:val="28"/>
                    <w:overflowPunct/>
                    <w:autoSpaceDE/>
                    <w:autoSpaceDN/>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PM</w:t>
                  </w:r>
                  <w:r>
                    <w:rPr>
                      <w:rFonts w:hint="default" w:ascii="Times New Roman" w:hAnsi="Times New Roman" w:cs="Times New Roman"/>
                      <w:sz w:val="21"/>
                      <w:szCs w:val="21"/>
                      <w:vertAlign w:val="subscript"/>
                    </w:rPr>
                    <w:t>2.5</w:t>
                  </w:r>
                </w:p>
              </w:tc>
              <w:tc>
                <w:tcPr>
                  <w:tcW w:w="1446" w:type="pct"/>
                  <w:noWrap w:val="0"/>
                  <w:vAlign w:val="center"/>
                </w:tcPr>
                <w:p>
                  <w:pPr>
                    <w:adjustRightInd w:val="0"/>
                    <w:snapToGrid w:val="0"/>
                    <w:spacing w:line="240" w:lineRule="auto"/>
                    <w:ind w:left="0" w:leftChars="0"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24小时平均</w:t>
                  </w:r>
                </w:p>
              </w:tc>
              <w:tc>
                <w:tcPr>
                  <w:tcW w:w="996" w:type="pct"/>
                  <w:noWrap w:val="0"/>
                  <w:vAlign w:val="center"/>
                </w:tcPr>
                <w:p>
                  <w:pPr>
                    <w:adjustRightInd w:val="0"/>
                    <w:snapToGrid w:val="0"/>
                    <w:spacing w:line="240" w:lineRule="auto"/>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sz w:val="21"/>
                      <w:szCs w:val="21"/>
                    </w:rPr>
                    <w:t>75μg/m</w:t>
                  </w:r>
                  <w:r>
                    <w:rPr>
                      <w:rFonts w:hint="default" w:ascii="Times New Roman" w:hAnsi="Times New Roman" w:cs="Times New Roman"/>
                      <w:sz w:val="21"/>
                      <w:szCs w:val="21"/>
                      <w:vertAlign w:val="superscript"/>
                    </w:rPr>
                    <w:t>3</w:t>
                  </w:r>
                </w:p>
              </w:tc>
              <w:tc>
                <w:tcPr>
                  <w:tcW w:w="1519" w:type="pct"/>
                  <w:vMerge w:val="continue"/>
                  <w:noWrap w:val="0"/>
                  <w:vAlign w:val="center"/>
                </w:tcPr>
                <w:p>
                  <w:pPr>
                    <w:adjustRightInd w:val="0"/>
                    <w:snapToGrid w:val="0"/>
                    <w:spacing w:line="240" w:lineRule="auto"/>
                    <w:jc w:val="center"/>
                    <w:rPr>
                      <w:rFonts w:hint="default"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37" w:type="pct"/>
                  <w:noWrap w:val="0"/>
                  <w:vAlign w:val="center"/>
                </w:tcPr>
                <w:p>
                  <w:pPr>
                    <w:pStyle w:val="28"/>
                    <w:overflowPunct/>
                    <w:autoSpaceDE/>
                    <w:autoSpaceDN/>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O</w:t>
                  </w:r>
                  <w:r>
                    <w:rPr>
                      <w:rFonts w:hint="default" w:ascii="Times New Roman" w:hAnsi="Times New Roman" w:cs="Times New Roman"/>
                      <w:sz w:val="21"/>
                      <w:szCs w:val="21"/>
                      <w:vertAlign w:val="subscript"/>
                    </w:rPr>
                    <w:t>3</w:t>
                  </w:r>
                </w:p>
              </w:tc>
              <w:tc>
                <w:tcPr>
                  <w:tcW w:w="1446" w:type="pct"/>
                  <w:noWrap w:val="0"/>
                  <w:vAlign w:val="center"/>
                </w:tcPr>
                <w:p>
                  <w:pPr>
                    <w:adjustRightInd w:val="0"/>
                    <w:snapToGrid w:val="0"/>
                    <w:spacing w:line="240" w:lineRule="auto"/>
                    <w:ind w:left="0" w:leftChars="0"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日最大8小时平均</w:t>
                  </w:r>
                </w:p>
              </w:tc>
              <w:tc>
                <w:tcPr>
                  <w:tcW w:w="996" w:type="pct"/>
                  <w:noWrap w:val="0"/>
                  <w:vAlign w:val="center"/>
                </w:tcPr>
                <w:p>
                  <w:pPr>
                    <w:adjustRightInd w:val="0"/>
                    <w:snapToGrid w:val="0"/>
                    <w:spacing w:line="240" w:lineRule="auto"/>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sz w:val="21"/>
                      <w:szCs w:val="21"/>
                    </w:rPr>
                    <w:t>160μg/m</w:t>
                  </w:r>
                  <w:r>
                    <w:rPr>
                      <w:rFonts w:hint="default" w:ascii="Times New Roman" w:hAnsi="Times New Roman" w:cs="Times New Roman"/>
                      <w:sz w:val="21"/>
                      <w:szCs w:val="21"/>
                      <w:vertAlign w:val="superscript"/>
                    </w:rPr>
                    <w:t>3</w:t>
                  </w:r>
                </w:p>
              </w:tc>
              <w:tc>
                <w:tcPr>
                  <w:tcW w:w="1519" w:type="pct"/>
                  <w:vMerge w:val="continue"/>
                  <w:noWrap w:val="0"/>
                  <w:vAlign w:val="center"/>
                </w:tcPr>
                <w:p>
                  <w:pPr>
                    <w:adjustRightInd w:val="0"/>
                    <w:snapToGrid w:val="0"/>
                    <w:spacing w:line="240" w:lineRule="auto"/>
                    <w:jc w:val="center"/>
                    <w:rPr>
                      <w:rFonts w:hint="default"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7" w:type="pct"/>
                  <w:noWrap w:val="0"/>
                  <w:vAlign w:val="center"/>
                </w:tcPr>
                <w:p>
                  <w:pPr>
                    <w:pStyle w:val="28"/>
                    <w:overflowPunct/>
                    <w:autoSpaceDE/>
                    <w:autoSpaceDN/>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TSP</w:t>
                  </w:r>
                </w:p>
              </w:tc>
              <w:tc>
                <w:tcPr>
                  <w:tcW w:w="1446" w:type="pct"/>
                  <w:noWrap w:val="0"/>
                  <w:vAlign w:val="center"/>
                </w:tcPr>
                <w:p>
                  <w:pPr>
                    <w:adjustRightInd w:val="0"/>
                    <w:snapToGrid w:val="0"/>
                    <w:spacing w:line="240" w:lineRule="auto"/>
                    <w:ind w:left="0" w:leftChars="0"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24小时平均</w:t>
                  </w:r>
                </w:p>
              </w:tc>
              <w:tc>
                <w:tcPr>
                  <w:tcW w:w="996" w:type="pct"/>
                  <w:noWrap w:val="0"/>
                  <w:vAlign w:val="center"/>
                </w:tcPr>
                <w:p>
                  <w:pPr>
                    <w:adjustRightInd w:val="0"/>
                    <w:snapToGrid w:val="0"/>
                    <w:spacing w:line="240" w:lineRule="auto"/>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sz w:val="21"/>
                      <w:szCs w:val="21"/>
                    </w:rPr>
                    <w:t>300μg/m</w:t>
                  </w:r>
                  <w:r>
                    <w:rPr>
                      <w:rFonts w:hint="default" w:ascii="Times New Roman" w:hAnsi="Times New Roman" w:cs="Times New Roman"/>
                      <w:sz w:val="21"/>
                      <w:szCs w:val="21"/>
                      <w:vertAlign w:val="superscript"/>
                    </w:rPr>
                    <w:t>3</w:t>
                  </w:r>
                </w:p>
              </w:tc>
              <w:tc>
                <w:tcPr>
                  <w:tcW w:w="1519" w:type="pct"/>
                  <w:vMerge w:val="continue"/>
                  <w:noWrap w:val="0"/>
                  <w:vAlign w:val="center"/>
                </w:tcPr>
                <w:p>
                  <w:pPr>
                    <w:adjustRightInd w:val="0"/>
                    <w:snapToGrid w:val="0"/>
                    <w:spacing w:line="240" w:lineRule="auto"/>
                    <w:jc w:val="center"/>
                    <w:rPr>
                      <w:rFonts w:hint="default" w:ascii="Times New Roman" w:hAnsi="Times New Roman" w:cs="Times New Roman"/>
                      <w:sz w:val="21"/>
                      <w:szCs w:val="21"/>
                    </w:rPr>
                  </w:pPr>
                </w:p>
              </w:tc>
            </w:tr>
          </w:tbl>
          <w:p>
            <w:pPr>
              <w:snapToGrid w:val="0"/>
              <w:spacing w:line="348" w:lineRule="auto"/>
              <w:ind w:firstLine="480" w:firstLineChars="200"/>
              <w:rPr>
                <w:rFonts w:ascii="Times New Roman" w:hAnsi="Times New Roman" w:cs="Times New Roman"/>
                <w:sz w:val="24"/>
                <w:szCs w:val="22"/>
              </w:rPr>
            </w:pPr>
            <w:r>
              <w:rPr>
                <w:rFonts w:ascii="Times New Roman" w:hAnsi="Times New Roman" w:cs="Times New Roman"/>
                <w:snapToGrid w:val="0"/>
                <w:kern w:val="0"/>
                <w:sz w:val="24"/>
                <w:szCs w:val="24"/>
              </w:rPr>
              <w:t>2、地表水环境：执行《地表水环境质量标准》（GB3838-2002）中Ⅲ类标准</w:t>
            </w:r>
            <w:r>
              <w:rPr>
                <w:rFonts w:ascii="Times New Roman" w:hAnsi="Times New Roman" w:cs="Times New Roman"/>
                <w:sz w:val="24"/>
                <w:szCs w:val="22"/>
              </w:rPr>
              <w:t>。</w:t>
            </w:r>
          </w:p>
          <w:p>
            <w:pPr>
              <w:topLinePunct/>
              <w:adjustRightInd w:val="0"/>
              <w:snapToGrid w:val="0"/>
              <w:spacing w:line="240" w:lineRule="auto"/>
              <w:jc w:val="center"/>
              <w:rPr>
                <w:rFonts w:ascii="Times New Roman" w:hAnsi="Times New Roman" w:cs="Times New Roman"/>
                <w:sz w:val="24"/>
                <w:szCs w:val="24"/>
              </w:rPr>
            </w:pPr>
            <w:r>
              <w:rPr>
                <w:rFonts w:ascii="Times New Roman" w:hAnsi="Times New Roman" w:cs="Times New Roman"/>
                <w:b/>
                <w:sz w:val="24"/>
                <w:szCs w:val="24"/>
              </w:rPr>
              <w:t>表4-</w:t>
            </w:r>
            <w:r>
              <w:rPr>
                <w:rFonts w:hint="eastAsia" w:ascii="Times New Roman" w:hAnsi="Times New Roman" w:cs="Times New Roman"/>
                <w:b/>
                <w:sz w:val="24"/>
                <w:szCs w:val="24"/>
                <w:lang w:val="en-US" w:eastAsia="zh-CN"/>
              </w:rPr>
              <w:t>2</w:t>
            </w:r>
            <w:r>
              <w:rPr>
                <w:rFonts w:ascii="Times New Roman" w:hAnsi="Times New Roman" w:cs="Times New Roman"/>
                <w:b/>
                <w:sz w:val="24"/>
                <w:szCs w:val="24"/>
              </w:rPr>
              <w:t xml:space="preserve"> 《地表水环境质量标准》(GB3838-2002)</w:t>
            </w:r>
            <w:r>
              <w:rPr>
                <w:rFonts w:ascii="Times New Roman" w:hAnsi="Times New Roman" w:cs="Times New Roman"/>
                <w:b/>
                <w:color w:val="000000"/>
                <w:sz w:val="24"/>
                <w:szCs w:val="24"/>
              </w:rPr>
              <w:fldChar w:fldCharType="begin"/>
            </w:r>
            <w:r>
              <w:rPr>
                <w:rFonts w:ascii="Times New Roman" w:hAnsi="Times New Roman" w:cs="Times New Roman"/>
                <w:b/>
                <w:color w:val="000000"/>
                <w:sz w:val="24"/>
                <w:szCs w:val="24"/>
              </w:rPr>
              <w:instrText xml:space="preserve"> = 2 \* ROMAN </w:instrText>
            </w:r>
            <w:r>
              <w:rPr>
                <w:rFonts w:ascii="Times New Roman" w:hAnsi="Times New Roman" w:cs="Times New Roman"/>
                <w:b/>
                <w:color w:val="000000"/>
                <w:sz w:val="24"/>
                <w:szCs w:val="24"/>
              </w:rPr>
              <w:fldChar w:fldCharType="separate"/>
            </w:r>
            <w:r>
              <w:rPr>
                <w:rFonts w:ascii="Times New Roman" w:hAnsi="Times New Roman" w:cs="Times New Roman"/>
                <w:b/>
                <w:color w:val="000000"/>
                <w:sz w:val="24"/>
                <w:szCs w:val="24"/>
              </w:rPr>
              <w:t>II</w:t>
            </w:r>
            <w:r>
              <w:rPr>
                <w:rFonts w:ascii="Times New Roman" w:hAnsi="Times New Roman" w:cs="Times New Roman"/>
                <w:b/>
                <w:color w:val="000000"/>
                <w:sz w:val="24"/>
                <w:szCs w:val="24"/>
              </w:rPr>
              <w:fldChar w:fldCharType="end"/>
            </w:r>
            <w:r>
              <w:rPr>
                <w:rFonts w:ascii="Times New Roman" w:hAnsi="Times New Roman" w:cs="Times New Roman"/>
                <w:b/>
                <w:color w:val="000000"/>
                <w:sz w:val="24"/>
                <w:szCs w:val="24"/>
              </w:rPr>
              <w:t>、</w:t>
            </w:r>
            <w:r>
              <w:rPr>
                <w:rFonts w:ascii="Times New Roman" w:hAnsi="Times New Roman" w:cs="Times New Roman"/>
                <w:b/>
                <w:sz w:val="24"/>
                <w:szCs w:val="24"/>
              </w:rPr>
              <w:t>Ⅲ类标准（摘录）</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90"/>
              <w:gridCol w:w="2949"/>
              <w:gridCol w:w="33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23" w:hRule="atLeast"/>
                <w:jc w:val="center"/>
              </w:trPr>
              <w:tc>
                <w:tcPr>
                  <w:tcW w:w="1602" w:type="dxa"/>
                  <w:noWrap w:val="0"/>
                  <w:vAlign w:val="center"/>
                </w:tcPr>
                <w:p>
                  <w:pPr>
                    <w:spacing w:line="240" w:lineRule="exact"/>
                    <w:ind w:left="0" w:leftChars="0" w:firstLine="0" w:firstLineChars="0"/>
                    <w:jc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b/>
                      <w:bCs/>
                      <w:kern w:val="0"/>
                      <w:sz w:val="21"/>
                      <w:szCs w:val="21"/>
                      <w:lang w:val="en-US" w:eastAsia="zh-CN" w:bidi="ar-SA"/>
                    </w:rPr>
                    <w:t>污染物名称</w:t>
                  </w:r>
                </w:p>
              </w:tc>
              <w:tc>
                <w:tcPr>
                  <w:tcW w:w="3226" w:type="dxa"/>
                  <w:noWrap w:val="0"/>
                  <w:vAlign w:val="center"/>
                </w:tcPr>
                <w:p>
                  <w:pPr>
                    <w:spacing w:line="240" w:lineRule="exact"/>
                    <w:ind w:left="0" w:leftChars="0" w:firstLine="0" w:firstLineChars="0"/>
                    <w:jc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b/>
                      <w:bCs/>
                      <w:kern w:val="0"/>
                      <w:sz w:val="21"/>
                      <w:szCs w:val="21"/>
                      <w:lang w:val="en-US" w:eastAsia="zh-CN" w:bidi="ar-SA"/>
                    </w:rPr>
                    <w:fldChar w:fldCharType="begin"/>
                  </w:r>
                  <w:r>
                    <w:rPr>
                      <w:rFonts w:hint="default" w:ascii="Times New Roman" w:hAnsi="Times New Roman" w:eastAsia="宋体" w:cs="Times New Roman"/>
                      <w:b/>
                      <w:bCs/>
                      <w:kern w:val="0"/>
                      <w:sz w:val="21"/>
                      <w:szCs w:val="21"/>
                      <w:lang w:val="en-US" w:eastAsia="zh-CN" w:bidi="ar-SA"/>
                    </w:rPr>
                    <w:instrText xml:space="preserve"> = 2 \* ROMAN </w:instrText>
                  </w:r>
                  <w:r>
                    <w:rPr>
                      <w:rFonts w:hint="default" w:ascii="Times New Roman" w:hAnsi="Times New Roman" w:eastAsia="宋体" w:cs="Times New Roman"/>
                      <w:b/>
                      <w:bCs/>
                      <w:kern w:val="0"/>
                      <w:sz w:val="21"/>
                      <w:szCs w:val="21"/>
                      <w:lang w:val="en-US" w:eastAsia="zh-CN" w:bidi="ar-SA"/>
                    </w:rPr>
                    <w:fldChar w:fldCharType="separate"/>
                  </w:r>
                  <w:r>
                    <w:rPr>
                      <w:rFonts w:hint="default" w:ascii="Times New Roman" w:hAnsi="Times New Roman" w:eastAsia="宋体" w:cs="Times New Roman"/>
                      <w:b/>
                      <w:bCs/>
                      <w:kern w:val="0"/>
                      <w:sz w:val="21"/>
                      <w:szCs w:val="21"/>
                      <w:lang w:val="en-US" w:eastAsia="zh-CN" w:bidi="ar-SA"/>
                    </w:rPr>
                    <w:t>II</w:t>
                  </w:r>
                  <w:r>
                    <w:rPr>
                      <w:rFonts w:hint="default" w:ascii="Times New Roman" w:hAnsi="Times New Roman" w:eastAsia="宋体" w:cs="Times New Roman"/>
                      <w:b/>
                      <w:bCs/>
                      <w:kern w:val="0"/>
                      <w:sz w:val="21"/>
                      <w:szCs w:val="21"/>
                      <w:lang w:val="en-US" w:eastAsia="zh-CN" w:bidi="ar-SA"/>
                    </w:rPr>
                    <w:fldChar w:fldCharType="end"/>
                  </w:r>
                  <w:r>
                    <w:rPr>
                      <w:rFonts w:hint="default" w:ascii="Times New Roman" w:hAnsi="Times New Roman" w:eastAsia="宋体" w:cs="Times New Roman"/>
                      <w:b/>
                      <w:bCs/>
                      <w:kern w:val="0"/>
                      <w:sz w:val="21"/>
                      <w:szCs w:val="21"/>
                      <w:lang w:val="en-US" w:eastAsia="zh-CN" w:bidi="ar-SA"/>
                    </w:rPr>
                    <w:t>类标准限值</w:t>
                  </w:r>
                </w:p>
              </w:tc>
              <w:tc>
                <w:tcPr>
                  <w:tcW w:w="3676" w:type="dxa"/>
                  <w:noWrap w:val="0"/>
                  <w:vAlign w:val="center"/>
                </w:tcPr>
                <w:p>
                  <w:pPr>
                    <w:spacing w:line="240" w:lineRule="exact"/>
                    <w:ind w:left="0" w:leftChars="0" w:firstLine="0" w:firstLineChars="0"/>
                    <w:jc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b/>
                      <w:bCs/>
                      <w:kern w:val="0"/>
                      <w:sz w:val="21"/>
                      <w:szCs w:val="21"/>
                      <w:lang w:val="en-US" w:eastAsia="zh-CN" w:bidi="ar-SA"/>
                    </w:rPr>
                    <w:t>Ⅲ类标准限值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3" w:hRule="atLeast"/>
                <w:jc w:val="center"/>
              </w:trPr>
              <w:tc>
                <w:tcPr>
                  <w:tcW w:w="1602" w:type="dxa"/>
                  <w:noWrap w:val="0"/>
                  <w:vAlign w:val="center"/>
                </w:tcPr>
                <w:p>
                  <w:pPr>
                    <w:spacing w:line="240" w:lineRule="exac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pH</w:t>
                  </w:r>
                </w:p>
              </w:tc>
              <w:tc>
                <w:tcPr>
                  <w:tcW w:w="3226" w:type="dxa"/>
                  <w:noWrap w:val="0"/>
                  <w:vAlign w:val="center"/>
                </w:tcPr>
                <w:p>
                  <w:pPr>
                    <w:spacing w:line="240" w:lineRule="exac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6～9</w:t>
                  </w:r>
                </w:p>
              </w:tc>
              <w:tc>
                <w:tcPr>
                  <w:tcW w:w="3676" w:type="dxa"/>
                  <w:noWrap w:val="0"/>
                  <w:vAlign w:val="center"/>
                </w:tcPr>
                <w:p>
                  <w:pPr>
                    <w:spacing w:line="240" w:lineRule="exac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3" w:hRule="atLeast"/>
                <w:jc w:val="center"/>
              </w:trPr>
              <w:tc>
                <w:tcPr>
                  <w:tcW w:w="1602" w:type="dxa"/>
                  <w:noWrap w:val="0"/>
                  <w:vAlign w:val="center"/>
                </w:tcPr>
                <w:p>
                  <w:pPr>
                    <w:spacing w:line="240" w:lineRule="exac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COD</w:t>
                  </w:r>
                </w:p>
              </w:tc>
              <w:tc>
                <w:tcPr>
                  <w:tcW w:w="3226" w:type="dxa"/>
                  <w:noWrap w:val="0"/>
                  <w:vAlign w:val="center"/>
                </w:tcPr>
                <w:p>
                  <w:pPr>
                    <w:spacing w:line="240" w:lineRule="exac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≤15mg/L</w:t>
                  </w:r>
                </w:p>
              </w:tc>
              <w:tc>
                <w:tcPr>
                  <w:tcW w:w="3676" w:type="dxa"/>
                  <w:noWrap w:val="0"/>
                  <w:vAlign w:val="center"/>
                </w:tcPr>
                <w:p>
                  <w:pPr>
                    <w:spacing w:line="240" w:lineRule="exac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≤20mg/L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3" w:hRule="atLeast"/>
                <w:jc w:val="center"/>
              </w:trPr>
              <w:tc>
                <w:tcPr>
                  <w:tcW w:w="1602" w:type="dxa"/>
                  <w:noWrap w:val="0"/>
                  <w:vAlign w:val="center"/>
                </w:tcPr>
                <w:p>
                  <w:pPr>
                    <w:spacing w:line="240" w:lineRule="exac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DO</w:t>
                  </w:r>
                </w:p>
              </w:tc>
              <w:tc>
                <w:tcPr>
                  <w:tcW w:w="3226" w:type="dxa"/>
                  <w:noWrap w:val="0"/>
                  <w:vAlign w:val="center"/>
                </w:tcPr>
                <w:p>
                  <w:pPr>
                    <w:spacing w:line="240" w:lineRule="exac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≥6mg/L</w:t>
                  </w:r>
                </w:p>
              </w:tc>
              <w:tc>
                <w:tcPr>
                  <w:tcW w:w="3676" w:type="dxa"/>
                  <w:noWrap w:val="0"/>
                  <w:vAlign w:val="center"/>
                </w:tcPr>
                <w:p>
                  <w:pPr>
                    <w:spacing w:line="240" w:lineRule="exac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≥5mg/L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3" w:hRule="atLeast"/>
                <w:jc w:val="center"/>
              </w:trPr>
              <w:tc>
                <w:tcPr>
                  <w:tcW w:w="1602" w:type="dxa"/>
                  <w:noWrap w:val="0"/>
                  <w:vAlign w:val="center"/>
                </w:tcPr>
                <w:p>
                  <w:pPr>
                    <w:spacing w:line="240" w:lineRule="exac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BOD5</w:t>
                  </w:r>
                </w:p>
              </w:tc>
              <w:tc>
                <w:tcPr>
                  <w:tcW w:w="3226" w:type="dxa"/>
                  <w:noWrap w:val="0"/>
                  <w:vAlign w:val="center"/>
                </w:tcPr>
                <w:p>
                  <w:pPr>
                    <w:spacing w:line="240" w:lineRule="exac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≤3mg/L</w:t>
                  </w:r>
                </w:p>
              </w:tc>
              <w:tc>
                <w:tcPr>
                  <w:tcW w:w="3676" w:type="dxa"/>
                  <w:noWrap w:val="0"/>
                  <w:vAlign w:val="center"/>
                </w:tcPr>
                <w:p>
                  <w:pPr>
                    <w:spacing w:line="240" w:lineRule="exac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≤4mg/L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3" w:hRule="atLeast"/>
                <w:jc w:val="center"/>
              </w:trPr>
              <w:tc>
                <w:tcPr>
                  <w:tcW w:w="1602" w:type="dxa"/>
                  <w:noWrap w:val="0"/>
                  <w:vAlign w:val="center"/>
                </w:tcPr>
                <w:p>
                  <w:pPr>
                    <w:spacing w:line="240" w:lineRule="exac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总氮</w:t>
                  </w:r>
                </w:p>
              </w:tc>
              <w:tc>
                <w:tcPr>
                  <w:tcW w:w="3226" w:type="dxa"/>
                  <w:noWrap w:val="0"/>
                  <w:vAlign w:val="center"/>
                </w:tcPr>
                <w:p>
                  <w:pPr>
                    <w:spacing w:line="240" w:lineRule="exac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≤0.5mg/L</w:t>
                  </w:r>
                </w:p>
              </w:tc>
              <w:tc>
                <w:tcPr>
                  <w:tcW w:w="3676" w:type="dxa"/>
                  <w:noWrap w:val="0"/>
                  <w:vAlign w:val="center"/>
                </w:tcPr>
                <w:p>
                  <w:pPr>
                    <w:spacing w:line="240" w:lineRule="exac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≤1.0mg/L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3" w:hRule="atLeast"/>
                <w:jc w:val="center"/>
              </w:trPr>
              <w:tc>
                <w:tcPr>
                  <w:tcW w:w="1602" w:type="dxa"/>
                  <w:noWrap w:val="0"/>
                  <w:vAlign w:val="center"/>
                </w:tcPr>
                <w:p>
                  <w:pPr>
                    <w:spacing w:line="240" w:lineRule="exac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氨氮</w:t>
                  </w:r>
                </w:p>
              </w:tc>
              <w:tc>
                <w:tcPr>
                  <w:tcW w:w="3226" w:type="dxa"/>
                  <w:noWrap w:val="0"/>
                  <w:vAlign w:val="center"/>
                </w:tcPr>
                <w:p>
                  <w:pPr>
                    <w:spacing w:line="240" w:lineRule="exac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≤0.5mg/L</w:t>
                  </w:r>
                </w:p>
              </w:tc>
              <w:tc>
                <w:tcPr>
                  <w:tcW w:w="3676" w:type="dxa"/>
                  <w:noWrap w:val="0"/>
                  <w:vAlign w:val="center"/>
                </w:tcPr>
                <w:p>
                  <w:pPr>
                    <w:spacing w:line="240" w:lineRule="exac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≤1.0mg/L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3" w:hRule="atLeast"/>
                <w:jc w:val="center"/>
              </w:trPr>
              <w:tc>
                <w:tcPr>
                  <w:tcW w:w="1602" w:type="dxa"/>
                  <w:noWrap w:val="0"/>
                  <w:vAlign w:val="center"/>
                </w:tcPr>
                <w:p>
                  <w:pPr>
                    <w:spacing w:line="240" w:lineRule="exac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六价铬</w:t>
                  </w:r>
                </w:p>
              </w:tc>
              <w:tc>
                <w:tcPr>
                  <w:tcW w:w="3226" w:type="dxa"/>
                  <w:noWrap w:val="0"/>
                  <w:vAlign w:val="center"/>
                </w:tcPr>
                <w:p>
                  <w:pPr>
                    <w:spacing w:line="240" w:lineRule="exac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≤0.05mg/L</w:t>
                  </w:r>
                </w:p>
              </w:tc>
              <w:tc>
                <w:tcPr>
                  <w:tcW w:w="3676" w:type="dxa"/>
                  <w:noWrap w:val="0"/>
                  <w:vAlign w:val="center"/>
                </w:tcPr>
                <w:p>
                  <w:pPr>
                    <w:spacing w:line="240" w:lineRule="exac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≤0.05mg/L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3" w:hRule="atLeast"/>
                <w:jc w:val="center"/>
              </w:trPr>
              <w:tc>
                <w:tcPr>
                  <w:tcW w:w="1602" w:type="dxa"/>
                  <w:noWrap w:val="0"/>
                  <w:vAlign w:val="center"/>
                </w:tcPr>
                <w:p>
                  <w:pPr>
                    <w:spacing w:line="240" w:lineRule="exac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粪大肠菌群</w:t>
                  </w:r>
                </w:p>
              </w:tc>
              <w:tc>
                <w:tcPr>
                  <w:tcW w:w="3226" w:type="dxa"/>
                  <w:noWrap w:val="0"/>
                  <w:vAlign w:val="center"/>
                </w:tcPr>
                <w:p>
                  <w:pPr>
                    <w:spacing w:line="240" w:lineRule="exac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≤2000个/L</w:t>
                  </w:r>
                </w:p>
              </w:tc>
              <w:tc>
                <w:tcPr>
                  <w:tcW w:w="3676" w:type="dxa"/>
                  <w:noWrap w:val="0"/>
                  <w:vAlign w:val="center"/>
                </w:tcPr>
                <w:p>
                  <w:pPr>
                    <w:spacing w:line="240" w:lineRule="exact"/>
                    <w:ind w:left="0" w:leftChars="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≤10000个/L</w:t>
                  </w:r>
                </w:p>
              </w:tc>
            </w:tr>
          </w:tbl>
          <w:p>
            <w:pPr>
              <w:numPr>
                <w:ilvl w:val="0"/>
                <w:numId w:val="0"/>
              </w:numPr>
              <w:jc w:val="left"/>
              <w:rPr>
                <w:rFonts w:ascii="Times New Roman" w:hAnsi="Times New Roman" w:cs="Times New Roman"/>
                <w:lang w:val="en-US" w:eastAsia="zh-CN"/>
              </w:rPr>
            </w:pPr>
            <w:r>
              <w:rPr>
                <w:rFonts w:hint="default" w:ascii="Times New Roman" w:hAnsi="Times New Roman" w:cs="Times New Roman"/>
                <w:lang w:val="en-US" w:eastAsia="zh-CN"/>
              </w:rPr>
              <w:t>3、</w:t>
            </w:r>
            <w:r>
              <w:rPr>
                <w:rFonts w:ascii="Times New Roman" w:hAnsi="Times New Roman" w:cs="Times New Roman"/>
                <w:lang w:val="en-US" w:eastAsia="zh-CN"/>
              </w:rPr>
              <w:t>声环境：执行《声环境质量标准》（GB3096-2008）中的</w:t>
            </w:r>
            <w:r>
              <w:rPr>
                <w:rFonts w:hint="eastAsia" w:ascii="Times New Roman" w:hAnsi="Times New Roman" w:cs="Times New Roman"/>
                <w:lang w:val="en-US" w:eastAsia="zh-CN"/>
              </w:rPr>
              <w:t>2</w:t>
            </w:r>
            <w:r>
              <w:rPr>
                <w:rFonts w:ascii="Times New Roman" w:hAnsi="Times New Roman" w:cs="Times New Roman"/>
                <w:lang w:val="en-US" w:eastAsia="zh-CN"/>
              </w:rPr>
              <w:t>类</w:t>
            </w:r>
            <w:r>
              <w:rPr>
                <w:rFonts w:hint="eastAsia" w:ascii="Times New Roman" w:hAnsi="Times New Roman" w:cs="Times New Roman"/>
                <w:lang w:val="en-US" w:eastAsia="zh-CN"/>
              </w:rPr>
              <w:t>、4a类</w:t>
            </w:r>
            <w:r>
              <w:rPr>
                <w:rFonts w:ascii="Times New Roman" w:hAnsi="Times New Roman" w:cs="Times New Roman"/>
                <w:lang w:val="en-US" w:eastAsia="zh-CN"/>
              </w:rPr>
              <w:t>标准。</w:t>
            </w:r>
          </w:p>
          <w:tbl>
            <w:tblPr>
              <w:tblStyle w:val="17"/>
              <w:tblpPr w:leftFromText="180" w:rightFromText="180" w:vertAnchor="text" w:horzAnchor="page" w:tblpX="181" w:tblpY="519"/>
              <w:tblOverlap w:val="never"/>
              <w:tblW w:w="494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090"/>
              <w:gridCol w:w="2652"/>
              <w:gridCol w:w="29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8" w:hRule="atLeast"/>
              </w:trPr>
              <w:tc>
                <w:tcPr>
                  <w:tcW w:w="1358" w:type="pct"/>
                  <w:noWrap w:val="0"/>
                  <w:vAlign w:val="center"/>
                </w:tcPr>
                <w:p>
                  <w:pPr>
                    <w:spacing w:line="240" w:lineRule="auto"/>
                    <w:jc w:val="center"/>
                    <w:rPr>
                      <w:rFonts w:ascii="Times New Roman" w:hAnsi="Times New Roman" w:cs="Times New Roman"/>
                      <w:b/>
                      <w:caps/>
                      <w:color w:val="000000"/>
                      <w:sz w:val="21"/>
                      <w:szCs w:val="21"/>
                    </w:rPr>
                  </w:pPr>
                  <w:r>
                    <w:rPr>
                      <w:rFonts w:ascii="Times New Roman" w:hAnsi="Times New Roman" w:cs="Times New Roman"/>
                      <w:b/>
                      <w:caps/>
                      <w:color w:val="000000"/>
                      <w:sz w:val="21"/>
                      <w:szCs w:val="21"/>
                    </w:rPr>
                    <w:t>类别</w:t>
                  </w:r>
                </w:p>
              </w:tc>
              <w:tc>
                <w:tcPr>
                  <w:tcW w:w="1723" w:type="pct"/>
                  <w:noWrap w:val="0"/>
                  <w:vAlign w:val="center"/>
                </w:tcPr>
                <w:p>
                  <w:pPr>
                    <w:spacing w:line="240" w:lineRule="auto"/>
                    <w:jc w:val="center"/>
                    <w:rPr>
                      <w:rFonts w:ascii="Times New Roman" w:hAnsi="Times New Roman" w:cs="Times New Roman"/>
                      <w:b/>
                      <w:caps/>
                      <w:color w:val="000000"/>
                      <w:sz w:val="21"/>
                      <w:szCs w:val="21"/>
                    </w:rPr>
                  </w:pPr>
                  <w:r>
                    <w:rPr>
                      <w:rFonts w:ascii="Times New Roman" w:hAnsi="Times New Roman" w:cs="Times New Roman"/>
                      <w:b/>
                      <w:caps/>
                      <w:color w:val="000000"/>
                      <w:sz w:val="21"/>
                      <w:szCs w:val="21"/>
                    </w:rPr>
                    <w:t>昼间（</w:t>
                  </w:r>
                  <w:r>
                    <w:rPr>
                      <w:rFonts w:ascii="Times New Roman" w:hAnsi="Times New Roman" w:cs="Times New Roman"/>
                      <w:b/>
                      <w:sz w:val="21"/>
                      <w:szCs w:val="21"/>
                    </w:rPr>
                    <w:t>dB（A）</w:t>
                  </w:r>
                  <w:r>
                    <w:rPr>
                      <w:rFonts w:ascii="Times New Roman" w:hAnsi="Times New Roman" w:cs="Times New Roman"/>
                      <w:b/>
                      <w:caps/>
                      <w:color w:val="000000"/>
                      <w:sz w:val="21"/>
                      <w:szCs w:val="21"/>
                    </w:rPr>
                    <w:t>）</w:t>
                  </w:r>
                </w:p>
              </w:tc>
              <w:tc>
                <w:tcPr>
                  <w:tcW w:w="1918" w:type="pct"/>
                  <w:noWrap w:val="0"/>
                  <w:vAlign w:val="center"/>
                </w:tcPr>
                <w:p>
                  <w:pPr>
                    <w:spacing w:line="240" w:lineRule="auto"/>
                    <w:jc w:val="center"/>
                    <w:rPr>
                      <w:rFonts w:ascii="Times New Roman" w:hAnsi="Times New Roman" w:cs="Times New Roman"/>
                      <w:b/>
                      <w:caps/>
                      <w:color w:val="000000"/>
                      <w:sz w:val="21"/>
                      <w:szCs w:val="21"/>
                    </w:rPr>
                  </w:pPr>
                  <w:r>
                    <w:rPr>
                      <w:rFonts w:ascii="Times New Roman" w:hAnsi="Times New Roman" w:cs="Times New Roman"/>
                      <w:b/>
                      <w:caps/>
                      <w:color w:val="000000"/>
                      <w:sz w:val="21"/>
                      <w:szCs w:val="21"/>
                    </w:rPr>
                    <w:t>夜间（</w:t>
                  </w:r>
                  <w:r>
                    <w:rPr>
                      <w:rFonts w:ascii="Times New Roman" w:hAnsi="Times New Roman" w:cs="Times New Roman"/>
                      <w:b/>
                      <w:sz w:val="21"/>
                      <w:szCs w:val="21"/>
                    </w:rPr>
                    <w:t>dB（A）</w:t>
                  </w:r>
                  <w:r>
                    <w:rPr>
                      <w:rFonts w:ascii="Times New Roman" w:hAnsi="Times New Roman" w:cs="Times New Roman"/>
                      <w:b/>
                      <w:caps/>
                      <w:color w:val="000000"/>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 w:hRule="atLeast"/>
              </w:trPr>
              <w:tc>
                <w:tcPr>
                  <w:tcW w:w="1358" w:type="pct"/>
                  <w:noWrap w:val="0"/>
                  <w:vAlign w:val="center"/>
                </w:tcPr>
                <w:p>
                  <w:pPr>
                    <w:spacing w:line="240" w:lineRule="auto"/>
                    <w:jc w:val="center"/>
                    <w:rPr>
                      <w:rFonts w:ascii="Times New Roman" w:hAnsi="Times New Roman" w:cs="Times New Roman"/>
                      <w:caps/>
                      <w:color w:val="000000"/>
                      <w:sz w:val="21"/>
                      <w:szCs w:val="21"/>
                    </w:rPr>
                  </w:pPr>
                  <w:r>
                    <w:rPr>
                      <w:rFonts w:hint="eastAsia" w:ascii="Times New Roman" w:hAnsi="Times New Roman" w:cs="Times New Roman"/>
                      <w:color w:val="000000"/>
                      <w:sz w:val="21"/>
                      <w:szCs w:val="21"/>
                      <w:lang w:val="en-US" w:eastAsia="zh-CN"/>
                    </w:rPr>
                    <w:t>2</w:t>
                  </w:r>
                  <w:r>
                    <w:rPr>
                      <w:rFonts w:ascii="Times New Roman" w:hAnsi="Times New Roman" w:cs="Times New Roman"/>
                      <w:color w:val="000000"/>
                      <w:sz w:val="21"/>
                      <w:szCs w:val="21"/>
                    </w:rPr>
                    <w:t>类</w:t>
                  </w:r>
                </w:p>
              </w:tc>
              <w:tc>
                <w:tcPr>
                  <w:tcW w:w="1723" w:type="pct"/>
                  <w:noWrap w:val="0"/>
                  <w:vAlign w:val="center"/>
                </w:tcPr>
                <w:p>
                  <w:pPr>
                    <w:spacing w:line="240" w:lineRule="auto"/>
                    <w:jc w:val="center"/>
                    <w:rPr>
                      <w:rFonts w:hint="default" w:ascii="Times New Roman" w:hAnsi="Times New Roman" w:eastAsia="宋体" w:cs="Times New Roman"/>
                      <w:caps/>
                      <w:color w:val="000000"/>
                      <w:sz w:val="21"/>
                      <w:szCs w:val="21"/>
                      <w:lang w:val="en-US" w:eastAsia="zh-CN"/>
                    </w:rPr>
                  </w:pPr>
                  <w:r>
                    <w:rPr>
                      <w:rFonts w:hint="default" w:ascii="Times New Roman" w:hAnsi="Times New Roman" w:cs="Times New Roman"/>
                      <w:color w:val="000000"/>
                      <w:sz w:val="21"/>
                      <w:szCs w:val="21"/>
                      <w:lang w:val="en-US" w:eastAsia="zh-CN"/>
                    </w:rPr>
                    <w:t>6</w:t>
                  </w:r>
                  <w:r>
                    <w:rPr>
                      <w:rFonts w:hint="eastAsia" w:ascii="Times New Roman" w:hAnsi="Times New Roman" w:cs="Times New Roman"/>
                      <w:color w:val="000000"/>
                      <w:sz w:val="21"/>
                      <w:szCs w:val="21"/>
                      <w:lang w:val="en-US" w:eastAsia="zh-CN"/>
                    </w:rPr>
                    <w:t>0</w:t>
                  </w:r>
                </w:p>
              </w:tc>
              <w:tc>
                <w:tcPr>
                  <w:tcW w:w="1918" w:type="pct"/>
                  <w:noWrap w:val="0"/>
                  <w:vAlign w:val="center"/>
                </w:tcPr>
                <w:p>
                  <w:pPr>
                    <w:spacing w:line="240" w:lineRule="auto"/>
                    <w:jc w:val="center"/>
                    <w:rPr>
                      <w:rFonts w:hint="default" w:ascii="Times New Roman" w:hAnsi="Times New Roman" w:eastAsia="宋体" w:cs="Times New Roman"/>
                      <w:caps/>
                      <w:color w:val="000000"/>
                      <w:sz w:val="21"/>
                      <w:szCs w:val="21"/>
                      <w:lang w:val="en-US" w:eastAsia="zh-CN"/>
                    </w:rPr>
                  </w:pPr>
                  <w:r>
                    <w:rPr>
                      <w:rFonts w:hint="default" w:ascii="Times New Roman" w:hAnsi="Times New Roman" w:cs="Times New Roman"/>
                      <w:color w:val="000000"/>
                      <w:sz w:val="21"/>
                      <w:szCs w:val="21"/>
                      <w:lang w:val="en-US" w:eastAsia="zh-CN"/>
                    </w:rPr>
                    <w:t>5</w:t>
                  </w:r>
                  <w:r>
                    <w:rPr>
                      <w:rFonts w:hint="eastAsia" w:ascii="Times New Roman" w:hAnsi="Times New Roman" w:cs="Times New Roman"/>
                      <w:color w:val="000000"/>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358" w:type="pct"/>
                  <w:noWrap w:val="0"/>
                  <w:vAlign w:val="center"/>
                </w:tcPr>
                <w:p>
                  <w:pPr>
                    <w:spacing w:line="24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4a类</w:t>
                  </w:r>
                </w:p>
              </w:tc>
              <w:tc>
                <w:tcPr>
                  <w:tcW w:w="1723" w:type="pct"/>
                  <w:noWrap w:val="0"/>
                  <w:vAlign w:val="center"/>
                </w:tcPr>
                <w:p>
                  <w:pPr>
                    <w:spacing w:line="24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70</w:t>
                  </w:r>
                </w:p>
              </w:tc>
              <w:tc>
                <w:tcPr>
                  <w:tcW w:w="1918" w:type="pct"/>
                  <w:noWrap w:val="0"/>
                  <w:vAlign w:val="center"/>
                </w:tcPr>
                <w:p>
                  <w:pPr>
                    <w:spacing w:line="24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55</w:t>
                  </w:r>
                </w:p>
              </w:tc>
            </w:tr>
          </w:tbl>
          <w:p>
            <w:pPr>
              <w:numPr>
                <w:ilvl w:val="0"/>
                <w:numId w:val="0"/>
              </w:numPr>
              <w:spacing w:line="240" w:lineRule="auto"/>
              <w:jc w:val="center"/>
              <w:rPr>
                <w:rFonts w:ascii="Times New Roman" w:hAnsi="Times New Roman" w:cs="Times New Roman"/>
                <w:lang w:val="en-US" w:eastAsia="zh-CN"/>
              </w:rPr>
            </w:pPr>
            <w:r>
              <w:rPr>
                <w:rFonts w:ascii="Times New Roman" w:hAnsi="Times New Roman" w:cs="Times New Roman"/>
                <w:b/>
                <w:bCs/>
              </w:rPr>
              <w:t>表4-</w:t>
            </w:r>
            <w:r>
              <w:rPr>
                <w:rFonts w:hint="eastAsia" w:ascii="Times New Roman" w:hAnsi="Times New Roman" w:cs="Times New Roman"/>
                <w:b/>
                <w:bCs/>
                <w:lang w:val="en-US" w:eastAsia="zh-CN"/>
              </w:rPr>
              <w:t>3</w:t>
            </w:r>
            <w:r>
              <w:rPr>
                <w:rFonts w:ascii="Times New Roman" w:hAnsi="Times New Roman" w:cs="Times New Roman"/>
                <w:b/>
                <w:bCs/>
              </w:rPr>
              <w:t xml:space="preserve"> 《声环境质量标准》（GB3096-2008）标准限值（摘录）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266" w:type="pct"/>
            <w:noWrap w:val="0"/>
            <w:vAlign w:val="center"/>
          </w:tcPr>
          <w:p>
            <w:pPr>
              <w:ind w:left="0" w:leftChars="0" w:firstLine="0" w:firstLineChars="0"/>
              <w:rPr>
                <w:rFonts w:ascii="Times New Roman" w:hAnsi="Times New Roman" w:cs="Times New Roman"/>
                <w:color w:val="auto"/>
                <w:sz w:val="28"/>
              </w:rPr>
            </w:pPr>
            <w:r>
              <w:rPr>
                <w:rFonts w:ascii="Times New Roman" w:hAnsi="Times New Roman" w:cs="Times New Roman"/>
                <w:color w:val="auto"/>
                <w:sz w:val="28"/>
              </w:rPr>
              <w:t>污染物排放标准</w:t>
            </w:r>
          </w:p>
        </w:tc>
        <w:tc>
          <w:tcPr>
            <w:tcW w:w="473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sz w:val="24"/>
                <w:szCs w:val="24"/>
                <w:highlight w:val="yellow"/>
                <w:lang w:eastAsia="zh-CN"/>
              </w:rPr>
            </w:pPr>
            <w:r>
              <w:rPr>
                <w:rFonts w:hint="eastAsia"/>
                <w:lang w:val="en-US" w:eastAsia="zh-CN"/>
              </w:rPr>
              <w:t>1、废气：</w:t>
            </w:r>
            <w:r>
              <w:rPr>
                <w:rFonts w:ascii="Times New Roman" w:hAnsi="Times New Roman"/>
                <w:sz w:val="24"/>
                <w:szCs w:val="24"/>
              </w:rPr>
              <w:t>执行《大气污染物综合排放标准》（GB16297-1996）表2中二级标准及无组织排放监控限值</w:t>
            </w:r>
            <w:r>
              <w:rPr>
                <w:rFonts w:hint="eastAsia" w:ascii="Times New Roman" w:hAnsi="Times New Roman"/>
                <w:sz w:val="24"/>
                <w:szCs w:val="24"/>
                <w:lang w:eastAsia="zh-CN"/>
              </w:rPr>
              <w:t>。</w:t>
            </w:r>
          </w:p>
          <w:p>
            <w:pPr>
              <w:pStyle w:val="35"/>
              <w:spacing w:line="240" w:lineRule="auto"/>
              <w:rPr>
                <w:rFonts w:hint="eastAsia" w:eastAsia="宋体"/>
                <w:b/>
                <w:szCs w:val="21"/>
                <w:vertAlign w:val="superscript"/>
                <w:lang w:eastAsia="zh-CN"/>
              </w:rPr>
            </w:pPr>
            <w:r>
              <w:rPr>
                <w:rFonts w:eastAsia="宋体"/>
                <w:b/>
                <w:kern w:val="2"/>
                <w:szCs w:val="22"/>
                <w:lang w:val="zh-CN"/>
              </w:rPr>
              <w:t>表4-</w:t>
            </w:r>
            <w:r>
              <w:rPr>
                <w:rFonts w:hint="eastAsia" w:eastAsia="宋体"/>
                <w:b/>
                <w:kern w:val="2"/>
                <w:szCs w:val="22"/>
                <w:lang w:val="en-US" w:eastAsia="zh-CN"/>
              </w:rPr>
              <w:t>4</w:t>
            </w:r>
            <w:r>
              <w:rPr>
                <w:rFonts w:eastAsia="宋体"/>
                <w:b/>
                <w:kern w:val="2"/>
                <w:szCs w:val="22"/>
                <w:lang w:val="zh-CN"/>
              </w:rPr>
              <w:t xml:space="preserve"> 大气污染物排放标准</w:t>
            </w:r>
          </w:p>
          <w:tbl>
            <w:tblPr>
              <w:tblStyle w:val="17"/>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098"/>
              <w:gridCol w:w="1904"/>
              <w:gridCol w:w="1225"/>
              <w:gridCol w:w="1877"/>
              <w:gridCol w:w="167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57" w:type="dxa"/>
                  <w:tcBorders>
                    <w:tl2br w:val="nil"/>
                    <w:tr2bl w:val="nil"/>
                  </w:tcBorders>
                  <w:noWrap w:val="0"/>
                  <w:vAlign w:val="center"/>
                </w:tcPr>
                <w:p>
                  <w:pPr>
                    <w:pStyle w:val="36"/>
                    <w:snapToGrid w:val="0"/>
                    <w:spacing w:line="240" w:lineRule="auto"/>
                    <w:ind w:left="0" w:leftChars="0" w:firstLine="0" w:firstLineChars="0"/>
                    <w:jc w:val="center"/>
                    <w:rPr>
                      <w:rFonts w:ascii="Times New Roman" w:hAnsi="Times New Roman"/>
                      <w:b/>
                      <w:bCs/>
                      <w:sz w:val="21"/>
                      <w:szCs w:val="21"/>
                    </w:rPr>
                  </w:pPr>
                  <w:r>
                    <w:rPr>
                      <w:rFonts w:ascii="Times New Roman" w:hAnsi="Times New Roman"/>
                      <w:b/>
                      <w:bCs/>
                      <w:sz w:val="21"/>
                      <w:szCs w:val="21"/>
                    </w:rPr>
                    <w:t>污染物</w:t>
                  </w:r>
                </w:p>
              </w:tc>
              <w:tc>
                <w:tcPr>
                  <w:tcW w:w="2065" w:type="dxa"/>
                  <w:tcBorders>
                    <w:tl2br w:val="nil"/>
                    <w:tr2bl w:val="nil"/>
                  </w:tcBorders>
                  <w:noWrap w:val="0"/>
                  <w:vAlign w:val="center"/>
                </w:tcPr>
                <w:p>
                  <w:pPr>
                    <w:pStyle w:val="36"/>
                    <w:snapToGrid w:val="0"/>
                    <w:spacing w:line="240" w:lineRule="auto"/>
                    <w:ind w:left="0" w:leftChars="0" w:firstLine="0" w:firstLineChars="0"/>
                    <w:jc w:val="center"/>
                    <w:rPr>
                      <w:rFonts w:ascii="Times New Roman" w:hAnsi="Times New Roman"/>
                      <w:b/>
                      <w:bCs/>
                      <w:sz w:val="21"/>
                      <w:szCs w:val="21"/>
                    </w:rPr>
                  </w:pPr>
                  <w:r>
                    <w:rPr>
                      <w:rFonts w:ascii="Times New Roman" w:hAnsi="Times New Roman"/>
                      <w:b/>
                      <w:bCs/>
                      <w:sz w:val="21"/>
                      <w:szCs w:val="21"/>
                    </w:rPr>
                    <w:t>最高允许排放浓度（mg/m</w:t>
                  </w:r>
                  <w:r>
                    <w:rPr>
                      <w:rFonts w:ascii="Times New Roman" w:hAnsi="Times New Roman"/>
                      <w:b/>
                      <w:bCs/>
                      <w:sz w:val="21"/>
                      <w:szCs w:val="21"/>
                      <w:vertAlign w:val="superscript"/>
                    </w:rPr>
                    <w:t>3</w:t>
                  </w:r>
                  <w:r>
                    <w:rPr>
                      <w:rFonts w:ascii="Times New Roman" w:hAnsi="Times New Roman"/>
                      <w:b/>
                      <w:bCs/>
                      <w:sz w:val="21"/>
                      <w:szCs w:val="21"/>
                    </w:rPr>
                    <w:t>）</w:t>
                  </w:r>
                </w:p>
              </w:tc>
              <w:tc>
                <w:tcPr>
                  <w:tcW w:w="1322" w:type="dxa"/>
                  <w:tcBorders>
                    <w:tl2br w:val="nil"/>
                    <w:tr2bl w:val="nil"/>
                  </w:tcBorders>
                  <w:noWrap w:val="0"/>
                  <w:vAlign w:val="center"/>
                </w:tcPr>
                <w:p>
                  <w:pPr>
                    <w:pStyle w:val="36"/>
                    <w:snapToGrid w:val="0"/>
                    <w:spacing w:line="240" w:lineRule="auto"/>
                    <w:ind w:left="0" w:leftChars="0" w:firstLine="0" w:firstLineChars="0"/>
                    <w:jc w:val="center"/>
                    <w:rPr>
                      <w:rFonts w:ascii="Times New Roman" w:hAnsi="Times New Roman"/>
                      <w:b/>
                      <w:bCs/>
                      <w:sz w:val="21"/>
                      <w:szCs w:val="21"/>
                    </w:rPr>
                  </w:pPr>
                  <w:r>
                    <w:rPr>
                      <w:rFonts w:ascii="Times New Roman" w:hAnsi="Times New Roman"/>
                      <w:b/>
                      <w:bCs/>
                      <w:sz w:val="21"/>
                      <w:szCs w:val="21"/>
                    </w:rPr>
                    <w:t>排气筒高度（m）</w:t>
                  </w:r>
                </w:p>
              </w:tc>
              <w:tc>
                <w:tcPr>
                  <w:tcW w:w="2075" w:type="dxa"/>
                  <w:tcBorders>
                    <w:tl2br w:val="nil"/>
                    <w:tr2bl w:val="nil"/>
                  </w:tcBorders>
                  <w:noWrap w:val="0"/>
                  <w:vAlign w:val="center"/>
                </w:tcPr>
                <w:p>
                  <w:pPr>
                    <w:pStyle w:val="36"/>
                    <w:snapToGrid w:val="0"/>
                    <w:spacing w:line="240" w:lineRule="auto"/>
                    <w:ind w:left="0" w:leftChars="0" w:firstLine="0" w:firstLineChars="0"/>
                    <w:jc w:val="center"/>
                    <w:rPr>
                      <w:rFonts w:ascii="Times New Roman" w:hAnsi="Times New Roman"/>
                      <w:b/>
                      <w:bCs/>
                      <w:sz w:val="21"/>
                      <w:szCs w:val="21"/>
                    </w:rPr>
                  </w:pPr>
                  <w:r>
                    <w:rPr>
                      <w:rFonts w:ascii="Times New Roman" w:hAnsi="Times New Roman"/>
                      <w:b/>
                      <w:bCs/>
                      <w:sz w:val="21"/>
                      <w:szCs w:val="21"/>
                    </w:rPr>
                    <w:t>最高允许排放速率（kg/h）</w:t>
                  </w:r>
                </w:p>
              </w:tc>
              <w:tc>
                <w:tcPr>
                  <w:tcW w:w="1781" w:type="dxa"/>
                  <w:tcBorders>
                    <w:tl2br w:val="nil"/>
                    <w:tr2bl w:val="nil"/>
                  </w:tcBorders>
                  <w:noWrap w:val="0"/>
                  <w:vAlign w:val="center"/>
                </w:tcPr>
                <w:p>
                  <w:pPr>
                    <w:pStyle w:val="36"/>
                    <w:snapToGrid w:val="0"/>
                    <w:spacing w:line="240" w:lineRule="auto"/>
                    <w:ind w:left="0" w:leftChars="0" w:firstLine="0" w:firstLineChars="0"/>
                    <w:jc w:val="center"/>
                    <w:rPr>
                      <w:rFonts w:ascii="Times New Roman" w:hAnsi="Times New Roman"/>
                      <w:b/>
                      <w:bCs/>
                      <w:sz w:val="21"/>
                      <w:szCs w:val="21"/>
                    </w:rPr>
                  </w:pPr>
                  <w:r>
                    <w:rPr>
                      <w:rFonts w:ascii="Times New Roman" w:hAnsi="Times New Roman"/>
                      <w:b/>
                      <w:bCs/>
                      <w:sz w:val="21"/>
                      <w:szCs w:val="21"/>
                    </w:rPr>
                    <w:t>无组织监控浓度（mg/m</w:t>
                  </w:r>
                  <w:r>
                    <w:rPr>
                      <w:rFonts w:ascii="Times New Roman" w:hAnsi="Times New Roman"/>
                      <w:b/>
                      <w:bCs/>
                      <w:sz w:val="21"/>
                      <w:szCs w:val="21"/>
                      <w:vertAlign w:val="superscript"/>
                    </w:rPr>
                    <w:t>3</w:t>
                  </w:r>
                  <w:r>
                    <w:rPr>
                      <w:rFonts w:ascii="Times New Roman" w:hAnsi="Times New Roman"/>
                      <w:b/>
                      <w:bCs/>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57" w:type="dxa"/>
                  <w:tcBorders>
                    <w:tl2br w:val="nil"/>
                    <w:tr2bl w:val="nil"/>
                  </w:tcBorders>
                  <w:noWrap w:val="0"/>
                  <w:vAlign w:val="center"/>
                </w:tcPr>
                <w:p>
                  <w:pPr>
                    <w:pStyle w:val="36"/>
                    <w:spacing w:line="240" w:lineRule="auto"/>
                    <w:ind w:left="0" w:leftChars="0" w:firstLine="0" w:firstLineChars="0"/>
                    <w:jc w:val="center"/>
                    <w:rPr>
                      <w:rFonts w:ascii="Times New Roman" w:hAnsi="Times New Roman"/>
                      <w:sz w:val="21"/>
                      <w:szCs w:val="21"/>
                    </w:rPr>
                  </w:pPr>
                  <w:r>
                    <w:rPr>
                      <w:rFonts w:ascii="Times New Roman" w:hAnsi="Times New Roman"/>
                      <w:sz w:val="21"/>
                      <w:szCs w:val="21"/>
                    </w:rPr>
                    <w:t>颗粒物</w:t>
                  </w:r>
                </w:p>
              </w:tc>
              <w:tc>
                <w:tcPr>
                  <w:tcW w:w="2065" w:type="dxa"/>
                  <w:tcBorders>
                    <w:tl2br w:val="nil"/>
                    <w:tr2bl w:val="nil"/>
                  </w:tcBorders>
                  <w:noWrap w:val="0"/>
                  <w:vAlign w:val="center"/>
                </w:tcPr>
                <w:p>
                  <w:pPr>
                    <w:pStyle w:val="36"/>
                    <w:spacing w:line="240" w:lineRule="auto"/>
                    <w:ind w:left="0" w:leftChars="0" w:firstLine="0" w:firstLineChars="0"/>
                    <w:jc w:val="center"/>
                    <w:rPr>
                      <w:rFonts w:ascii="Times New Roman" w:hAnsi="Times New Roman"/>
                      <w:sz w:val="21"/>
                      <w:szCs w:val="21"/>
                    </w:rPr>
                  </w:pPr>
                  <w:r>
                    <w:rPr>
                      <w:rFonts w:ascii="Times New Roman" w:hAnsi="Times New Roman"/>
                      <w:sz w:val="21"/>
                      <w:szCs w:val="21"/>
                    </w:rPr>
                    <w:t>120</w:t>
                  </w:r>
                </w:p>
              </w:tc>
              <w:tc>
                <w:tcPr>
                  <w:tcW w:w="1322" w:type="dxa"/>
                  <w:tcBorders>
                    <w:tl2br w:val="nil"/>
                    <w:tr2bl w:val="nil"/>
                  </w:tcBorders>
                  <w:noWrap w:val="0"/>
                  <w:vAlign w:val="center"/>
                </w:tcPr>
                <w:p>
                  <w:pPr>
                    <w:pStyle w:val="36"/>
                    <w:spacing w:line="240" w:lineRule="auto"/>
                    <w:ind w:left="0" w:leftChars="0" w:firstLine="0" w:firstLineChars="0"/>
                    <w:jc w:val="center"/>
                    <w:rPr>
                      <w:rFonts w:ascii="Times New Roman" w:hAnsi="Times New Roman"/>
                      <w:sz w:val="21"/>
                      <w:szCs w:val="21"/>
                    </w:rPr>
                  </w:pPr>
                  <w:r>
                    <w:rPr>
                      <w:rFonts w:ascii="Times New Roman" w:hAnsi="Times New Roman"/>
                      <w:sz w:val="21"/>
                      <w:szCs w:val="21"/>
                    </w:rPr>
                    <w:t>15</w:t>
                  </w:r>
                </w:p>
              </w:tc>
              <w:tc>
                <w:tcPr>
                  <w:tcW w:w="2075" w:type="dxa"/>
                  <w:tcBorders>
                    <w:tl2br w:val="nil"/>
                    <w:tr2bl w:val="nil"/>
                  </w:tcBorders>
                  <w:noWrap w:val="0"/>
                  <w:vAlign w:val="center"/>
                </w:tcPr>
                <w:p>
                  <w:pPr>
                    <w:pStyle w:val="36"/>
                    <w:spacing w:line="240" w:lineRule="auto"/>
                    <w:ind w:left="0" w:leftChars="0" w:firstLine="0" w:firstLineChars="0"/>
                    <w:jc w:val="center"/>
                    <w:rPr>
                      <w:rFonts w:ascii="Times New Roman" w:hAnsi="Times New Roman"/>
                      <w:sz w:val="21"/>
                      <w:szCs w:val="21"/>
                    </w:rPr>
                  </w:pPr>
                  <w:r>
                    <w:rPr>
                      <w:rFonts w:ascii="Times New Roman" w:hAnsi="Times New Roman"/>
                      <w:sz w:val="21"/>
                      <w:szCs w:val="21"/>
                    </w:rPr>
                    <w:t>3.5</w:t>
                  </w:r>
                </w:p>
              </w:tc>
              <w:tc>
                <w:tcPr>
                  <w:tcW w:w="1781" w:type="dxa"/>
                  <w:tcBorders>
                    <w:tl2br w:val="nil"/>
                    <w:tr2bl w:val="nil"/>
                  </w:tcBorders>
                  <w:noWrap w:val="0"/>
                  <w:vAlign w:val="center"/>
                </w:tcPr>
                <w:p>
                  <w:pPr>
                    <w:pStyle w:val="36"/>
                    <w:spacing w:line="240" w:lineRule="auto"/>
                    <w:ind w:left="0" w:leftChars="0" w:firstLine="0" w:firstLineChars="0"/>
                    <w:jc w:val="center"/>
                    <w:rPr>
                      <w:rFonts w:ascii="Times New Roman" w:hAnsi="Times New Roman"/>
                      <w:sz w:val="21"/>
                      <w:szCs w:val="21"/>
                    </w:rPr>
                  </w:pPr>
                  <w:r>
                    <w:rPr>
                      <w:rFonts w:ascii="Times New Roman" w:hAnsi="Times New Roman"/>
                      <w:sz w:val="21"/>
                      <w:szCs w:val="21"/>
                    </w:rPr>
                    <w:t>1.0</w:t>
                  </w:r>
                </w:p>
              </w:tc>
            </w:tr>
          </w:tbl>
          <w:p>
            <w:pPr>
              <w:adjustRightInd w:val="0"/>
              <w:snapToGrid w:val="0"/>
              <w:spacing w:line="360" w:lineRule="auto"/>
              <w:ind w:left="0" w:leftChars="0" w:firstLine="480" w:firstLineChars="200"/>
              <w:rPr>
                <w:rFonts w:hint="eastAsia" w:ascii="Times New Roman" w:hAnsi="Times New Roman" w:eastAsia="宋体"/>
                <w:sz w:val="24"/>
                <w:szCs w:val="24"/>
                <w:lang w:eastAsia="zh-CN"/>
              </w:rPr>
            </w:pPr>
            <w:r>
              <w:rPr>
                <w:rFonts w:hint="eastAsia"/>
                <w:lang w:val="en-US" w:eastAsia="zh-CN"/>
              </w:rPr>
              <w:t>2、废水：</w:t>
            </w:r>
            <w:r>
              <w:rPr>
                <w:rFonts w:hint="eastAsia" w:ascii="Times New Roman" w:hAnsi="Times New Roman"/>
                <w:sz w:val="24"/>
                <w:szCs w:val="24"/>
                <w:lang w:eastAsia="zh-CN"/>
              </w:rPr>
              <w:t>执行</w:t>
            </w:r>
            <w:r>
              <w:rPr>
                <w:rFonts w:ascii="Times New Roman" w:hAnsi="Times New Roman"/>
                <w:color w:val="000000"/>
                <w:sz w:val="24"/>
                <w:szCs w:val="24"/>
              </w:rPr>
              <w:t>《污水综合排放标准》（GB16297-1996）表4的</w:t>
            </w:r>
            <w:r>
              <w:rPr>
                <w:rFonts w:hint="eastAsia" w:ascii="Times New Roman" w:hAnsi="Times New Roman"/>
                <w:color w:val="000000"/>
                <w:sz w:val="24"/>
                <w:szCs w:val="24"/>
                <w:lang w:eastAsia="zh-CN"/>
              </w:rPr>
              <w:t>一</w:t>
            </w:r>
            <w:r>
              <w:rPr>
                <w:rFonts w:ascii="Times New Roman" w:hAnsi="Times New Roman"/>
                <w:color w:val="000000"/>
                <w:sz w:val="24"/>
                <w:szCs w:val="24"/>
              </w:rPr>
              <w:t>级标准</w:t>
            </w:r>
            <w:r>
              <w:rPr>
                <w:rFonts w:hint="eastAsia" w:ascii="Times New Roman" w:hAnsi="Times New Roman"/>
                <w:color w:val="000000"/>
                <w:sz w:val="24"/>
                <w:szCs w:val="24"/>
                <w:lang w:eastAsia="zh-CN"/>
              </w:rPr>
              <w:t>。</w:t>
            </w:r>
          </w:p>
          <w:p>
            <w:pPr>
              <w:topLinePunct/>
              <w:adjustRightInd w:val="0"/>
              <w:snapToGrid w:val="0"/>
              <w:spacing w:line="240" w:lineRule="auto"/>
              <w:jc w:val="center"/>
              <w:rPr>
                <w:rFonts w:ascii="Times New Roman" w:hAnsi="Times New Roman"/>
                <w:b/>
                <w:sz w:val="24"/>
                <w:szCs w:val="21"/>
              </w:rPr>
            </w:pPr>
            <w:r>
              <w:rPr>
                <w:rFonts w:ascii="Times New Roman" w:hAnsi="Times New Roman"/>
                <w:b/>
                <w:sz w:val="24"/>
              </w:rPr>
              <w:t>表4-</w:t>
            </w:r>
            <w:r>
              <w:rPr>
                <w:rFonts w:hint="eastAsia" w:ascii="Times New Roman" w:hAnsi="Times New Roman"/>
                <w:b/>
                <w:sz w:val="24"/>
                <w:lang w:val="en-US" w:eastAsia="zh-CN"/>
              </w:rPr>
              <w:t>5</w:t>
            </w:r>
            <w:r>
              <w:rPr>
                <w:rFonts w:ascii="Times New Roman" w:hAnsi="Times New Roman"/>
                <w:b/>
                <w:bCs/>
                <w:color w:val="000000"/>
                <w:sz w:val="24"/>
                <w:szCs w:val="24"/>
              </w:rPr>
              <w:t>《污水综合排放标准》（GB16297-1996）</w:t>
            </w:r>
            <w:r>
              <w:rPr>
                <w:rFonts w:hint="default" w:ascii="Times New Roman" w:hAnsi="Times New Roman" w:eastAsia="新宋体" w:cs="Times New Roman"/>
                <w:b/>
                <w:bCs/>
                <w:sz w:val="21"/>
                <w:szCs w:val="21"/>
              </w:rPr>
              <w:t>单位：mg/L，pH无量纲</w:t>
            </w:r>
          </w:p>
          <w:tbl>
            <w:tblPr>
              <w:tblStyle w:val="17"/>
              <w:tblW w:w="0" w:type="auto"/>
              <w:tblInd w:w="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979"/>
              <w:gridCol w:w="1106"/>
              <w:gridCol w:w="1132"/>
              <w:gridCol w:w="1141"/>
              <w:gridCol w:w="1093"/>
              <w:gridCol w:w="1155"/>
              <w:gridCol w:w="117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6" w:hRule="atLeast"/>
              </w:trPr>
              <w:tc>
                <w:tcPr>
                  <w:tcW w:w="1088" w:type="dxa"/>
                  <w:noWrap w:val="0"/>
                  <w:vAlign w:val="center"/>
                </w:tcPr>
                <w:p>
                  <w:pPr>
                    <w:widowControl/>
                    <w:adjustRightInd w:val="0"/>
                    <w:snapToGrid w:val="0"/>
                    <w:spacing w:line="240" w:lineRule="auto"/>
                    <w:ind w:left="0" w:leftChars="0" w:firstLine="0" w:firstLineChars="0"/>
                    <w:jc w:val="center"/>
                    <w:textAlignment w:val="baseline"/>
                    <w:rPr>
                      <w:rFonts w:hint="eastAsia" w:ascii="Times New Roman" w:hAnsi="Times New Roman" w:eastAsia="宋体"/>
                      <w:b/>
                      <w:snapToGrid w:val="0"/>
                      <w:sz w:val="21"/>
                      <w:szCs w:val="21"/>
                      <w:lang w:eastAsia="zh-CN"/>
                    </w:rPr>
                  </w:pPr>
                  <w:r>
                    <w:rPr>
                      <w:rFonts w:hint="eastAsia" w:ascii="Times New Roman" w:hAnsi="Times New Roman"/>
                      <w:b/>
                      <w:snapToGrid w:val="0"/>
                      <w:sz w:val="21"/>
                      <w:szCs w:val="21"/>
                      <w:lang w:eastAsia="zh-CN"/>
                    </w:rPr>
                    <w:t>项目</w:t>
                  </w:r>
                </w:p>
              </w:tc>
              <w:tc>
                <w:tcPr>
                  <w:tcW w:w="1218" w:type="dxa"/>
                  <w:noWrap w:val="0"/>
                  <w:vAlign w:val="center"/>
                </w:tcPr>
                <w:p>
                  <w:pPr>
                    <w:widowControl/>
                    <w:adjustRightInd w:val="0"/>
                    <w:snapToGrid w:val="0"/>
                    <w:spacing w:line="240" w:lineRule="auto"/>
                    <w:ind w:left="0" w:leftChars="0" w:firstLine="0" w:firstLineChars="0"/>
                    <w:jc w:val="center"/>
                    <w:textAlignment w:val="baseline"/>
                    <w:rPr>
                      <w:rFonts w:ascii="Times New Roman" w:hAnsi="Times New Roman"/>
                      <w:b/>
                      <w:snapToGrid w:val="0"/>
                      <w:sz w:val="21"/>
                      <w:szCs w:val="21"/>
                    </w:rPr>
                  </w:pPr>
                  <w:r>
                    <w:rPr>
                      <w:rFonts w:ascii="Times New Roman" w:hAnsi="Times New Roman"/>
                      <w:b/>
                      <w:snapToGrid w:val="0"/>
                      <w:sz w:val="21"/>
                      <w:szCs w:val="21"/>
                      <w:lang w:bidi="ar"/>
                    </w:rPr>
                    <w:t>pH</w:t>
                  </w:r>
                </w:p>
              </w:tc>
              <w:tc>
                <w:tcPr>
                  <w:tcW w:w="1221" w:type="dxa"/>
                  <w:noWrap w:val="0"/>
                  <w:vAlign w:val="center"/>
                </w:tcPr>
                <w:p>
                  <w:pPr>
                    <w:widowControl/>
                    <w:adjustRightInd w:val="0"/>
                    <w:snapToGrid w:val="0"/>
                    <w:spacing w:line="240" w:lineRule="auto"/>
                    <w:ind w:left="0" w:leftChars="0" w:firstLine="0" w:firstLineChars="0"/>
                    <w:jc w:val="center"/>
                    <w:textAlignment w:val="baseline"/>
                    <w:rPr>
                      <w:rFonts w:ascii="Times New Roman" w:hAnsi="Times New Roman"/>
                      <w:b/>
                      <w:snapToGrid w:val="0"/>
                      <w:sz w:val="21"/>
                      <w:szCs w:val="21"/>
                    </w:rPr>
                  </w:pPr>
                  <w:r>
                    <w:rPr>
                      <w:rFonts w:ascii="Times New Roman" w:hAnsi="Times New Roman"/>
                      <w:b/>
                      <w:snapToGrid w:val="0"/>
                      <w:sz w:val="21"/>
                      <w:szCs w:val="21"/>
                      <w:lang w:bidi="ar"/>
                    </w:rPr>
                    <w:t>COD</w:t>
                  </w:r>
                </w:p>
              </w:tc>
              <w:tc>
                <w:tcPr>
                  <w:tcW w:w="1220" w:type="dxa"/>
                  <w:noWrap w:val="0"/>
                  <w:vAlign w:val="center"/>
                </w:tcPr>
                <w:p>
                  <w:pPr>
                    <w:widowControl/>
                    <w:adjustRightInd w:val="0"/>
                    <w:snapToGrid w:val="0"/>
                    <w:spacing w:line="240" w:lineRule="auto"/>
                    <w:ind w:left="0" w:leftChars="0" w:firstLine="0" w:firstLineChars="0"/>
                    <w:jc w:val="center"/>
                    <w:textAlignment w:val="baseline"/>
                    <w:rPr>
                      <w:rFonts w:ascii="Times New Roman" w:hAnsi="Times New Roman"/>
                      <w:b/>
                      <w:snapToGrid w:val="0"/>
                      <w:sz w:val="21"/>
                      <w:szCs w:val="21"/>
                    </w:rPr>
                  </w:pPr>
                  <w:r>
                    <w:rPr>
                      <w:rFonts w:ascii="Times New Roman" w:hAnsi="Times New Roman"/>
                      <w:b/>
                      <w:snapToGrid w:val="0"/>
                      <w:sz w:val="21"/>
                      <w:szCs w:val="21"/>
                      <w:lang w:bidi="ar"/>
                    </w:rPr>
                    <w:t>BOD</w:t>
                  </w:r>
                  <w:r>
                    <w:rPr>
                      <w:rFonts w:ascii="Times New Roman" w:hAnsi="Times New Roman"/>
                      <w:b/>
                      <w:snapToGrid w:val="0"/>
                      <w:sz w:val="21"/>
                      <w:szCs w:val="21"/>
                      <w:vertAlign w:val="subscript"/>
                      <w:lang w:bidi="ar"/>
                    </w:rPr>
                    <w:t>5</w:t>
                  </w:r>
                </w:p>
              </w:tc>
              <w:tc>
                <w:tcPr>
                  <w:tcW w:w="1220" w:type="dxa"/>
                  <w:noWrap w:val="0"/>
                  <w:vAlign w:val="center"/>
                </w:tcPr>
                <w:p>
                  <w:pPr>
                    <w:widowControl/>
                    <w:adjustRightInd w:val="0"/>
                    <w:snapToGrid w:val="0"/>
                    <w:spacing w:line="240" w:lineRule="auto"/>
                    <w:ind w:left="0" w:leftChars="0" w:firstLine="0" w:firstLineChars="0"/>
                    <w:jc w:val="center"/>
                    <w:textAlignment w:val="baseline"/>
                    <w:rPr>
                      <w:rFonts w:ascii="Times New Roman" w:hAnsi="Times New Roman"/>
                      <w:b/>
                      <w:snapToGrid w:val="0"/>
                      <w:sz w:val="21"/>
                      <w:szCs w:val="21"/>
                    </w:rPr>
                  </w:pPr>
                  <w:r>
                    <w:rPr>
                      <w:rFonts w:ascii="Times New Roman" w:hAnsi="Times New Roman"/>
                      <w:b/>
                      <w:snapToGrid w:val="0"/>
                      <w:sz w:val="21"/>
                      <w:szCs w:val="21"/>
                      <w:lang w:bidi="ar"/>
                    </w:rPr>
                    <w:t>SS</w:t>
                  </w:r>
                </w:p>
              </w:tc>
              <w:tc>
                <w:tcPr>
                  <w:tcW w:w="1220" w:type="dxa"/>
                  <w:noWrap w:val="0"/>
                  <w:vAlign w:val="center"/>
                </w:tcPr>
                <w:p>
                  <w:pPr>
                    <w:widowControl/>
                    <w:adjustRightInd w:val="0"/>
                    <w:snapToGrid w:val="0"/>
                    <w:spacing w:line="240" w:lineRule="auto"/>
                    <w:ind w:left="0" w:leftChars="0" w:firstLine="0" w:firstLineChars="0"/>
                    <w:jc w:val="center"/>
                    <w:textAlignment w:val="baseline"/>
                    <w:rPr>
                      <w:rFonts w:ascii="Times New Roman" w:hAnsi="Times New Roman"/>
                      <w:b/>
                      <w:snapToGrid w:val="0"/>
                      <w:sz w:val="21"/>
                      <w:szCs w:val="21"/>
                    </w:rPr>
                  </w:pPr>
                  <w:r>
                    <w:rPr>
                      <w:rFonts w:ascii="Times New Roman" w:hAnsi="Times New Roman"/>
                      <w:b/>
                      <w:snapToGrid w:val="0"/>
                      <w:sz w:val="21"/>
                      <w:szCs w:val="21"/>
                      <w:lang w:bidi="ar"/>
                    </w:rPr>
                    <w:t>NH</w:t>
                  </w:r>
                  <w:r>
                    <w:rPr>
                      <w:rFonts w:ascii="Times New Roman" w:hAnsi="Times New Roman"/>
                      <w:b/>
                      <w:snapToGrid w:val="0"/>
                      <w:sz w:val="21"/>
                      <w:szCs w:val="21"/>
                      <w:vertAlign w:val="subscript"/>
                      <w:lang w:bidi="ar"/>
                    </w:rPr>
                    <w:t>3</w:t>
                  </w:r>
                  <w:r>
                    <w:rPr>
                      <w:rFonts w:ascii="Times New Roman" w:hAnsi="Times New Roman"/>
                      <w:b/>
                      <w:snapToGrid w:val="0"/>
                      <w:sz w:val="21"/>
                      <w:szCs w:val="21"/>
                      <w:lang w:bidi="ar"/>
                    </w:rPr>
                    <w:t>-N</w:t>
                  </w:r>
                </w:p>
              </w:tc>
              <w:tc>
                <w:tcPr>
                  <w:tcW w:w="1317" w:type="dxa"/>
                  <w:noWrap w:val="0"/>
                  <w:vAlign w:val="center"/>
                </w:tcPr>
                <w:p>
                  <w:pPr>
                    <w:widowControl/>
                    <w:adjustRightInd w:val="0"/>
                    <w:snapToGrid w:val="0"/>
                    <w:spacing w:line="240" w:lineRule="auto"/>
                    <w:ind w:left="0" w:leftChars="0" w:firstLine="0" w:firstLineChars="0"/>
                    <w:jc w:val="center"/>
                    <w:textAlignment w:val="baseline"/>
                    <w:rPr>
                      <w:rFonts w:ascii="Times New Roman" w:hAnsi="Times New Roman"/>
                      <w:b/>
                      <w:snapToGrid w:val="0"/>
                      <w:sz w:val="21"/>
                      <w:szCs w:val="21"/>
                    </w:rPr>
                  </w:pPr>
                  <w:r>
                    <w:rPr>
                      <w:rFonts w:ascii="Times New Roman" w:hAnsi="Times New Roman"/>
                      <w:b/>
                      <w:snapToGrid w:val="0"/>
                      <w:sz w:val="21"/>
                      <w:szCs w:val="21"/>
                      <w:lang w:bidi="ar"/>
                    </w:rPr>
                    <w:t>动植物油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8" w:hRule="atLeast"/>
              </w:trPr>
              <w:tc>
                <w:tcPr>
                  <w:tcW w:w="1088" w:type="dxa"/>
                  <w:noWrap w:val="0"/>
                  <w:vAlign w:val="center"/>
                </w:tcPr>
                <w:p>
                  <w:pPr>
                    <w:adjustRightInd w:val="0"/>
                    <w:snapToGrid w:val="0"/>
                    <w:spacing w:line="240" w:lineRule="auto"/>
                    <w:ind w:left="0" w:leftChars="0" w:firstLine="0" w:firstLineChars="0"/>
                    <w:jc w:val="center"/>
                    <w:textAlignment w:val="center"/>
                    <w:rPr>
                      <w:rFonts w:ascii="Times New Roman" w:hAnsi="Times New Roman"/>
                      <w:snapToGrid w:val="0"/>
                      <w:sz w:val="21"/>
                      <w:szCs w:val="21"/>
                    </w:rPr>
                  </w:pPr>
                  <w:r>
                    <w:rPr>
                      <w:rFonts w:ascii="Times New Roman" w:hAnsi="Times New Roman"/>
                      <w:snapToGrid w:val="0"/>
                      <w:sz w:val="21"/>
                      <w:szCs w:val="21"/>
                      <w:lang w:bidi="ar"/>
                    </w:rPr>
                    <w:t>标准值</w:t>
                  </w:r>
                </w:p>
              </w:tc>
              <w:tc>
                <w:tcPr>
                  <w:tcW w:w="1218" w:type="dxa"/>
                  <w:noWrap w:val="0"/>
                  <w:vAlign w:val="center"/>
                </w:tcPr>
                <w:p>
                  <w:pPr>
                    <w:adjustRightInd w:val="0"/>
                    <w:snapToGrid w:val="0"/>
                    <w:spacing w:line="240" w:lineRule="auto"/>
                    <w:ind w:left="0" w:leftChars="0" w:firstLine="0" w:firstLineChars="0"/>
                    <w:jc w:val="center"/>
                    <w:textAlignment w:val="center"/>
                    <w:rPr>
                      <w:rFonts w:ascii="Times New Roman" w:hAnsi="Times New Roman"/>
                      <w:snapToGrid w:val="0"/>
                      <w:sz w:val="21"/>
                      <w:szCs w:val="21"/>
                      <w:highlight w:val="yellow"/>
                    </w:rPr>
                  </w:pPr>
                  <w:r>
                    <w:rPr>
                      <w:rFonts w:ascii="Times New Roman" w:hAnsi="Times New Roman"/>
                      <w:snapToGrid w:val="0"/>
                      <w:sz w:val="21"/>
                      <w:szCs w:val="21"/>
                      <w:highlight w:val="none"/>
                      <w:lang w:bidi="ar"/>
                    </w:rPr>
                    <w:t>6~9</w:t>
                  </w:r>
                </w:p>
              </w:tc>
              <w:tc>
                <w:tcPr>
                  <w:tcW w:w="1221" w:type="dxa"/>
                  <w:noWrap w:val="0"/>
                  <w:vAlign w:val="center"/>
                </w:tcPr>
                <w:p>
                  <w:pPr>
                    <w:adjustRightInd w:val="0"/>
                    <w:snapToGrid w:val="0"/>
                    <w:spacing w:line="240" w:lineRule="auto"/>
                    <w:ind w:left="0" w:leftChars="0" w:firstLine="0" w:firstLineChars="0"/>
                    <w:jc w:val="center"/>
                    <w:textAlignment w:val="center"/>
                    <w:rPr>
                      <w:rFonts w:hint="default" w:ascii="Times New Roman" w:hAnsi="Times New Roman" w:eastAsia="宋体"/>
                      <w:snapToGrid w:val="0"/>
                      <w:sz w:val="21"/>
                      <w:szCs w:val="21"/>
                      <w:highlight w:val="yellow"/>
                      <w:lang w:val="en-US" w:eastAsia="zh-CN"/>
                    </w:rPr>
                  </w:pPr>
                  <w:r>
                    <w:rPr>
                      <w:rFonts w:hint="eastAsia" w:ascii="Times New Roman" w:hAnsi="Times New Roman"/>
                      <w:snapToGrid w:val="0"/>
                      <w:sz w:val="21"/>
                      <w:szCs w:val="21"/>
                      <w:highlight w:val="none"/>
                      <w:lang w:val="en-US" w:eastAsia="zh-CN" w:bidi="ar"/>
                    </w:rPr>
                    <w:t>100</w:t>
                  </w:r>
                </w:p>
              </w:tc>
              <w:tc>
                <w:tcPr>
                  <w:tcW w:w="1220" w:type="dxa"/>
                  <w:noWrap w:val="0"/>
                  <w:vAlign w:val="center"/>
                </w:tcPr>
                <w:p>
                  <w:pPr>
                    <w:adjustRightInd w:val="0"/>
                    <w:snapToGrid w:val="0"/>
                    <w:spacing w:line="240" w:lineRule="auto"/>
                    <w:ind w:left="0" w:leftChars="0" w:firstLine="0" w:firstLineChars="0"/>
                    <w:jc w:val="center"/>
                    <w:textAlignment w:val="center"/>
                    <w:rPr>
                      <w:rFonts w:hint="default" w:ascii="Times New Roman" w:hAnsi="Times New Roman" w:eastAsia="宋体"/>
                      <w:snapToGrid w:val="0"/>
                      <w:sz w:val="21"/>
                      <w:szCs w:val="21"/>
                      <w:highlight w:val="yellow"/>
                      <w:lang w:val="en-US" w:eastAsia="zh-CN"/>
                    </w:rPr>
                  </w:pPr>
                  <w:r>
                    <w:rPr>
                      <w:rFonts w:hint="eastAsia" w:ascii="Times New Roman" w:hAnsi="Times New Roman"/>
                      <w:snapToGrid w:val="0"/>
                      <w:sz w:val="21"/>
                      <w:szCs w:val="21"/>
                      <w:highlight w:val="none"/>
                      <w:lang w:val="en-US" w:eastAsia="zh-CN" w:bidi="ar"/>
                    </w:rPr>
                    <w:t>20</w:t>
                  </w:r>
                </w:p>
              </w:tc>
              <w:tc>
                <w:tcPr>
                  <w:tcW w:w="1220" w:type="dxa"/>
                  <w:noWrap w:val="0"/>
                  <w:vAlign w:val="center"/>
                </w:tcPr>
                <w:p>
                  <w:pPr>
                    <w:adjustRightInd w:val="0"/>
                    <w:snapToGrid w:val="0"/>
                    <w:spacing w:line="240" w:lineRule="auto"/>
                    <w:ind w:left="0" w:leftChars="0" w:firstLine="0" w:firstLineChars="0"/>
                    <w:jc w:val="center"/>
                    <w:textAlignment w:val="center"/>
                    <w:rPr>
                      <w:rFonts w:hint="default" w:ascii="Times New Roman" w:hAnsi="Times New Roman" w:eastAsia="宋体"/>
                      <w:snapToGrid w:val="0"/>
                      <w:sz w:val="21"/>
                      <w:szCs w:val="21"/>
                      <w:highlight w:val="none"/>
                      <w:lang w:val="en-US" w:eastAsia="zh-CN"/>
                    </w:rPr>
                  </w:pPr>
                  <w:r>
                    <w:rPr>
                      <w:rFonts w:hint="eastAsia" w:ascii="Times New Roman" w:hAnsi="Times New Roman"/>
                      <w:snapToGrid w:val="0"/>
                      <w:sz w:val="21"/>
                      <w:szCs w:val="21"/>
                      <w:highlight w:val="none"/>
                      <w:lang w:val="en-US" w:eastAsia="zh-CN" w:bidi="ar"/>
                    </w:rPr>
                    <w:t>20</w:t>
                  </w:r>
                </w:p>
              </w:tc>
              <w:tc>
                <w:tcPr>
                  <w:tcW w:w="1220" w:type="dxa"/>
                  <w:noWrap w:val="0"/>
                  <w:vAlign w:val="center"/>
                </w:tcPr>
                <w:p>
                  <w:pPr>
                    <w:adjustRightInd w:val="0"/>
                    <w:snapToGrid w:val="0"/>
                    <w:spacing w:line="240" w:lineRule="auto"/>
                    <w:ind w:left="0" w:leftChars="0" w:firstLine="0" w:firstLineChars="0"/>
                    <w:jc w:val="center"/>
                    <w:textAlignment w:val="center"/>
                    <w:rPr>
                      <w:rFonts w:hint="default" w:ascii="Times New Roman" w:hAnsi="Times New Roman" w:eastAsia="宋体"/>
                      <w:snapToGrid w:val="0"/>
                      <w:sz w:val="21"/>
                      <w:szCs w:val="21"/>
                      <w:highlight w:val="none"/>
                      <w:lang w:val="en-US" w:eastAsia="zh-CN"/>
                    </w:rPr>
                  </w:pPr>
                  <w:r>
                    <w:rPr>
                      <w:rFonts w:hint="eastAsia" w:ascii="Times New Roman" w:hAnsi="Times New Roman"/>
                      <w:snapToGrid w:val="0"/>
                      <w:sz w:val="21"/>
                      <w:szCs w:val="21"/>
                      <w:highlight w:val="none"/>
                      <w:lang w:val="en-US" w:eastAsia="zh-CN" w:bidi="ar"/>
                    </w:rPr>
                    <w:t>15</w:t>
                  </w:r>
                </w:p>
              </w:tc>
              <w:tc>
                <w:tcPr>
                  <w:tcW w:w="1317" w:type="dxa"/>
                  <w:noWrap w:val="0"/>
                  <w:vAlign w:val="center"/>
                </w:tcPr>
                <w:p>
                  <w:pPr>
                    <w:adjustRightInd w:val="0"/>
                    <w:snapToGrid w:val="0"/>
                    <w:spacing w:line="240" w:lineRule="auto"/>
                    <w:ind w:left="0" w:leftChars="0" w:firstLine="0" w:firstLineChars="0"/>
                    <w:jc w:val="center"/>
                    <w:textAlignment w:val="center"/>
                    <w:rPr>
                      <w:rFonts w:hint="default" w:ascii="Times New Roman" w:hAnsi="Times New Roman" w:eastAsia="宋体"/>
                      <w:snapToGrid w:val="0"/>
                      <w:sz w:val="21"/>
                      <w:szCs w:val="21"/>
                      <w:highlight w:val="none"/>
                      <w:lang w:val="en-US" w:eastAsia="zh-CN"/>
                    </w:rPr>
                  </w:pPr>
                  <w:r>
                    <w:rPr>
                      <w:rFonts w:hint="eastAsia" w:ascii="Times New Roman" w:hAnsi="Times New Roman"/>
                      <w:snapToGrid w:val="0"/>
                      <w:sz w:val="21"/>
                      <w:szCs w:val="21"/>
                      <w:highlight w:val="none"/>
                      <w:lang w:val="en-US" w:eastAsia="zh-CN" w:bidi="ar"/>
                    </w:rPr>
                    <w:t>10</w:t>
                  </w:r>
                </w:p>
              </w:tc>
            </w:tr>
          </w:tbl>
          <w:p>
            <w:pPr>
              <w:adjustRightInd w:val="0"/>
              <w:snapToGrid w:val="0"/>
              <w:spacing w:line="360" w:lineRule="auto"/>
              <w:ind w:firstLine="480" w:firstLineChars="200"/>
              <w:rPr>
                <w:rFonts w:hint="eastAsia" w:ascii="Times New Roman" w:hAnsi="Times New Roman" w:eastAsia="宋体"/>
                <w:sz w:val="24"/>
                <w:szCs w:val="24"/>
                <w:lang w:eastAsia="zh-CN"/>
              </w:rPr>
            </w:pPr>
            <w:r>
              <w:rPr>
                <w:rFonts w:hint="eastAsia"/>
                <w:lang w:val="en-US" w:eastAsia="zh-CN"/>
              </w:rPr>
              <w:t>3、噪声：</w:t>
            </w:r>
            <w:r>
              <w:rPr>
                <w:rFonts w:ascii="Times New Roman" w:hAnsi="Times New Roman"/>
                <w:sz w:val="24"/>
                <w:szCs w:val="24"/>
              </w:rPr>
              <w:t>施工期噪声执行《建筑施工场界环境噪声排放标准》（GB12523-2011）</w:t>
            </w:r>
            <w:r>
              <w:rPr>
                <w:rFonts w:hint="eastAsia" w:ascii="Times New Roman" w:hAnsi="Times New Roman"/>
                <w:sz w:val="24"/>
                <w:szCs w:val="24"/>
                <w:lang w:eastAsia="zh-CN"/>
              </w:rPr>
              <w:t>相关标准</w:t>
            </w:r>
          </w:p>
          <w:p>
            <w:pPr>
              <w:topLinePunct/>
              <w:adjustRightInd w:val="0"/>
              <w:snapToGrid w:val="0"/>
              <w:spacing w:line="240" w:lineRule="auto"/>
              <w:jc w:val="center"/>
              <w:rPr>
                <w:rFonts w:ascii="Times New Roman" w:hAnsi="Times New Roman"/>
                <w:sz w:val="24"/>
              </w:rPr>
            </w:pPr>
            <w:r>
              <w:rPr>
                <w:rFonts w:ascii="Times New Roman" w:hAnsi="Times New Roman"/>
                <w:b/>
                <w:sz w:val="24"/>
              </w:rPr>
              <w:t>表4-</w:t>
            </w:r>
            <w:r>
              <w:rPr>
                <w:rFonts w:hint="eastAsia" w:ascii="Times New Roman" w:hAnsi="Times New Roman"/>
                <w:b/>
                <w:sz w:val="24"/>
                <w:lang w:val="en-US" w:eastAsia="zh-CN"/>
              </w:rPr>
              <w:t>6</w:t>
            </w:r>
            <w:r>
              <w:rPr>
                <w:rFonts w:ascii="Times New Roman" w:hAnsi="Times New Roman"/>
                <w:b/>
                <w:sz w:val="24"/>
              </w:rPr>
              <w:t>建筑施工场界环境噪声排放限值</w:t>
            </w:r>
            <w:r>
              <w:rPr>
                <w:rFonts w:ascii="Times New Roman" w:hAnsi="Times New Roman"/>
                <w:b/>
                <w:bCs/>
                <w:szCs w:val="21"/>
              </w:rPr>
              <w:t>（单位：dB（A））</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90"/>
              <w:gridCol w:w="38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253" w:type="dxa"/>
                  <w:noWrap w:val="0"/>
                  <w:vAlign w:val="center"/>
                </w:tcPr>
                <w:p>
                  <w:pPr>
                    <w:wordWrap w:val="0"/>
                    <w:topLinePunct/>
                    <w:adjustRightInd w:val="0"/>
                    <w:snapToGrid w:val="0"/>
                    <w:spacing w:line="240" w:lineRule="auto"/>
                    <w:jc w:val="center"/>
                    <w:rPr>
                      <w:rFonts w:ascii="Times New Roman" w:hAnsi="Times New Roman"/>
                      <w:szCs w:val="21"/>
                    </w:rPr>
                  </w:pPr>
                  <w:r>
                    <w:rPr>
                      <w:rFonts w:ascii="Times New Roman" w:hAnsi="Times New Roman"/>
                      <w:szCs w:val="21"/>
                    </w:rPr>
                    <w:t>昼间</w:t>
                  </w:r>
                </w:p>
              </w:tc>
              <w:tc>
                <w:tcPr>
                  <w:tcW w:w="4251" w:type="dxa"/>
                  <w:noWrap w:val="0"/>
                  <w:vAlign w:val="center"/>
                </w:tcPr>
                <w:p>
                  <w:pPr>
                    <w:wordWrap w:val="0"/>
                    <w:topLinePunct/>
                    <w:adjustRightInd w:val="0"/>
                    <w:snapToGrid w:val="0"/>
                    <w:spacing w:line="240" w:lineRule="auto"/>
                    <w:jc w:val="center"/>
                    <w:rPr>
                      <w:rFonts w:ascii="Times New Roman" w:hAnsi="Times New Roman"/>
                      <w:szCs w:val="21"/>
                    </w:rPr>
                  </w:pPr>
                  <w:r>
                    <w:rPr>
                      <w:rFonts w:ascii="Times New Roman" w:hAnsi="Times New Roman"/>
                      <w:szCs w:val="21"/>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253" w:type="dxa"/>
                  <w:noWrap w:val="0"/>
                  <w:vAlign w:val="center"/>
                </w:tcPr>
                <w:p>
                  <w:pPr>
                    <w:wordWrap w:val="0"/>
                    <w:topLinePunct/>
                    <w:adjustRightInd w:val="0"/>
                    <w:snapToGrid w:val="0"/>
                    <w:spacing w:line="240" w:lineRule="auto"/>
                    <w:jc w:val="center"/>
                    <w:rPr>
                      <w:rFonts w:ascii="Times New Roman" w:hAnsi="Times New Roman"/>
                      <w:szCs w:val="21"/>
                    </w:rPr>
                  </w:pPr>
                  <w:r>
                    <w:rPr>
                      <w:rFonts w:ascii="Times New Roman" w:hAnsi="Times New Roman"/>
                      <w:szCs w:val="21"/>
                    </w:rPr>
                    <w:t>70</w:t>
                  </w:r>
                </w:p>
              </w:tc>
              <w:tc>
                <w:tcPr>
                  <w:tcW w:w="4251" w:type="dxa"/>
                  <w:noWrap w:val="0"/>
                  <w:vAlign w:val="center"/>
                </w:tcPr>
                <w:p>
                  <w:pPr>
                    <w:wordWrap w:val="0"/>
                    <w:topLinePunct/>
                    <w:adjustRightInd w:val="0"/>
                    <w:snapToGrid w:val="0"/>
                    <w:spacing w:line="240" w:lineRule="auto"/>
                    <w:jc w:val="center"/>
                    <w:rPr>
                      <w:rFonts w:ascii="Times New Roman" w:hAnsi="Times New Roman"/>
                      <w:szCs w:val="21"/>
                    </w:rPr>
                  </w:pPr>
                  <w:r>
                    <w:rPr>
                      <w:rFonts w:ascii="Times New Roman" w:hAnsi="Times New Roman"/>
                      <w:szCs w:val="21"/>
                    </w:rPr>
                    <w:t>55</w:t>
                  </w:r>
                </w:p>
              </w:tc>
            </w:tr>
          </w:tbl>
          <w:p>
            <w:pPr>
              <w:pStyle w:val="7"/>
              <w:numPr>
                <w:ilvl w:val="0"/>
                <w:numId w:val="0"/>
              </w:numPr>
              <w:ind w:leftChars="0"/>
              <w:jc w:val="left"/>
              <w:rPr>
                <w:rFonts w:hint="default"/>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3" w:hRule="atLeast"/>
        </w:trPr>
        <w:tc>
          <w:tcPr>
            <w:tcW w:w="266" w:type="pct"/>
            <w:noWrap w:val="0"/>
            <w:vAlign w:val="center"/>
          </w:tcPr>
          <w:p>
            <w:pPr>
              <w:ind w:left="0" w:leftChars="0" w:firstLine="0" w:firstLineChars="0"/>
              <w:rPr>
                <w:rFonts w:ascii="Times New Roman" w:hAnsi="Times New Roman" w:cs="Times New Roman"/>
                <w:color w:val="auto"/>
                <w:sz w:val="28"/>
              </w:rPr>
            </w:pPr>
            <w:r>
              <w:rPr>
                <w:rFonts w:ascii="Times New Roman" w:hAnsi="Times New Roman" w:cs="Times New Roman"/>
                <w:color w:val="auto"/>
                <w:sz w:val="28"/>
              </w:rPr>
              <w:t>总量控制指标</w:t>
            </w:r>
          </w:p>
        </w:tc>
        <w:tc>
          <w:tcPr>
            <w:tcW w:w="4733" w:type="pct"/>
            <w:noWrap w:val="0"/>
            <w:vAlign w:val="center"/>
          </w:tcPr>
          <w:p>
            <w:pPr>
              <w:ind w:left="0" w:leftChars="0" w:firstLine="480" w:firstLineChars="200"/>
              <w:rPr>
                <w:rFonts w:hint="eastAsia" w:ascii="Times New Roman" w:hAnsi="Times New Roman" w:cs="Times New Roman"/>
                <w:lang w:val="en-US" w:eastAsia="zh-CN"/>
              </w:rPr>
            </w:pPr>
            <w:r>
              <w:rPr>
                <w:rFonts w:hint="eastAsia" w:ascii="Times New Roman" w:hAnsi="Times New Roman" w:cs="Times New Roman"/>
                <w:lang w:val="en-US" w:eastAsia="zh-CN"/>
              </w:rPr>
              <w:t>本项目不属于工业项目的性质，赫山区环保局尚未下达总量控制指标，根据该项目所处地理位置、环境特征和本项目污染物排污情况，项目施工期生活污水经旱厕处理后用于农田施肥，不外排，故本次评价不提建议性总量控制指标。</w:t>
            </w:r>
          </w:p>
        </w:tc>
      </w:tr>
    </w:tbl>
    <w:p>
      <w:p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Times New Roman" w:hAnsi="Times New Roman" w:eastAsia="宋体" w:cs="Times New Roman"/>
          <w:b/>
          <w:color w:val="auto"/>
          <w:sz w:val="28"/>
          <w:szCs w:val="28"/>
          <w:lang w:eastAsia="zh-CN"/>
        </w:rPr>
      </w:pPr>
      <w:r>
        <w:rPr>
          <w:rFonts w:hint="eastAsia" w:ascii="Times New Roman" w:hAnsi="Times New Roman" w:eastAsia="宋体" w:cs="Times New Roman"/>
          <w:b/>
          <w:color w:val="auto"/>
          <w:sz w:val="28"/>
          <w:szCs w:val="28"/>
          <w:lang w:eastAsia="zh-CN"/>
        </w:rPr>
        <w:t>五、建设项目工程分析</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67" w:hRule="atLeast"/>
          <w:jc w:val="center"/>
        </w:trPr>
        <w:tc>
          <w:tcPr>
            <w:tcW w:w="5000" w:type="pct"/>
            <w:tcBorders>
              <w:tl2br w:val="nil"/>
              <w:tr2bl w:val="nil"/>
            </w:tcBorders>
            <w:noWrap w:val="0"/>
            <w:vAlign w:val="top"/>
          </w:tcPr>
          <w:p>
            <w:pPr>
              <w:pStyle w:val="5"/>
              <w:rPr>
                <w:rFonts w:hint="default" w:ascii="Times New Roman" w:hAnsi="Times New Roman" w:cs="Times New Roman"/>
              </w:rPr>
            </w:pPr>
            <w:bookmarkStart w:id="13" w:name="OLE_LINK10"/>
            <w:r>
              <w:rPr>
                <w:rFonts w:hint="default" w:ascii="Times New Roman" w:hAnsi="Times New Roman" w:cs="Times New Roman"/>
              </w:rPr>
              <w:t>工艺流程及产污环节</w:t>
            </w:r>
          </w:p>
          <w:p>
            <w:pPr>
              <w:pStyle w:val="6"/>
              <w:numPr>
                <w:ilvl w:val="0"/>
                <w:numId w:val="0"/>
              </w:numPr>
              <w:spacing w:line="360" w:lineRule="auto"/>
              <w:ind w:firstLine="480" w:firstLineChars="200"/>
              <w:rPr>
                <w:rFonts w:hint="default"/>
                <w:b w:val="0"/>
                <w:bCs w:val="0"/>
              </w:rPr>
            </w:pPr>
            <w:r>
              <w:rPr>
                <w:rFonts w:hint="default"/>
                <w:b w:val="0"/>
                <w:bCs w:val="0"/>
              </w:rPr>
              <w:t>本项目工艺流程分为施工期和营运期两个阶段，影响主要表现为施工期。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Times New Roman" w:hAnsi="Times New Roman" w:cs="Times New Roman"/>
                <w:b/>
                <w:bCs/>
                <w:lang w:eastAsia="zh-CN"/>
              </w:rPr>
            </w:pPr>
            <w:r>
              <w:rPr>
                <w:rFonts w:hint="eastAsia" w:ascii="Times New Roman" w:hAnsi="Times New Roman" w:cs="Times New Roman"/>
                <w:b/>
                <w:bCs/>
                <w:lang w:eastAsia="zh-CN"/>
              </w:rPr>
              <w:t>一、</w:t>
            </w:r>
            <w:r>
              <w:rPr>
                <w:rFonts w:hint="default" w:ascii="Times New Roman" w:hAnsi="Times New Roman" w:cs="Times New Roman"/>
                <w:b/>
                <w:bCs/>
                <w:lang w:eastAsia="zh-CN"/>
              </w:rPr>
              <w:t>施工期</w:t>
            </w:r>
          </w:p>
          <w:p>
            <w:pPr>
              <w:pStyle w:val="27"/>
              <w:spacing w:line="360" w:lineRule="auto"/>
              <w:ind w:left="0" w:leftChars="0" w:firstLine="480" w:firstLineChars="200"/>
              <w:rPr>
                <w:rFonts w:hint="eastAsia" w:ascii="Times New Roman" w:hAnsi="Times New Roman" w:cs="Times New Roman"/>
                <w:lang w:val="en-US" w:eastAsia="zh-CN"/>
              </w:rPr>
            </w:pPr>
            <w:r>
              <w:rPr>
                <w:rFonts w:hint="default" w:ascii="Times New Roman" w:hAnsi="Times New Roman" w:cs="Times New Roman"/>
                <w:lang w:val="en-US" w:eastAsia="zh-CN"/>
              </w:rPr>
              <w:t>本项目主要建设内容分为</w:t>
            </w:r>
            <w:r>
              <w:rPr>
                <w:rFonts w:hint="eastAsia" w:ascii="Times New Roman" w:hAnsi="Times New Roman" w:cs="Times New Roman"/>
                <w:lang w:val="en-US" w:eastAsia="zh-CN"/>
              </w:rPr>
              <w:t>高标</w:t>
            </w:r>
            <w:r>
              <w:rPr>
                <w:rFonts w:hint="eastAsia" w:ascii="Times New Roman" w:hAnsi="Times New Roman" w:cs="Times New Roman"/>
                <w:color w:val="auto"/>
                <w:lang w:val="en-US" w:eastAsia="zh-CN"/>
              </w:rPr>
              <w:t xml:space="preserve">准农田建设、精品蔬菜基地建设、农村环境综合整治三个方面。    </w:t>
            </w:r>
            <w:r>
              <w:rPr>
                <w:rFonts w:hint="eastAsia" w:ascii="Times New Roman" w:hAnsi="Times New Roman" w:cs="Times New Roman"/>
                <w:lang w:val="en-US" w:eastAsia="zh-CN"/>
              </w:rPr>
              <w:t xml:space="preserve">                                                                                                                                                                                                                                                       </w:t>
            </w:r>
          </w:p>
          <w:p>
            <w:pPr>
              <w:pStyle w:val="27"/>
              <w:spacing w:line="360" w:lineRule="auto"/>
              <w:ind w:left="0" w:leftChars="0" w:firstLine="480" w:firstLineChars="200"/>
              <w:rPr>
                <w:rFonts w:hint="default" w:ascii="Times New Roman" w:hAnsi="Times New Roman" w:cs="Times New Roman"/>
                <w:lang w:val="en-US" w:eastAsia="zh-CN"/>
              </w:rPr>
            </w:pPr>
            <w:r>
              <w:rPr>
                <w:rFonts w:hint="default" w:ascii="Times New Roman" w:hAnsi="Times New Roman" w:cs="Times New Roman"/>
                <w:lang w:val="en-US" w:eastAsia="zh-CN"/>
              </w:rPr>
              <w:t>施工期为</w:t>
            </w:r>
            <w:r>
              <w:rPr>
                <w:rFonts w:hint="eastAsia" w:ascii="Times New Roman" w:hAnsi="Times New Roman" w:cs="Times New Roman"/>
                <w:lang w:val="en-US" w:eastAsia="zh-CN"/>
              </w:rPr>
              <w:t>24</w:t>
            </w:r>
            <w:r>
              <w:rPr>
                <w:rFonts w:hint="default" w:ascii="Times New Roman" w:hAnsi="Times New Roman" w:cs="Times New Roman"/>
                <w:lang w:val="en-US" w:eastAsia="zh-CN"/>
              </w:rPr>
              <w:t>个月，工程建设施工期间将产生噪声、扬尘、固体废弃物、施工废水和废气等污染物，其排放量随施工期的内容不同而有所变化。</w:t>
            </w:r>
          </w:p>
          <w:p>
            <w:pPr>
              <w:pStyle w:val="27"/>
              <w:numPr>
                <w:ilvl w:val="0"/>
                <w:numId w:val="4"/>
              </w:numPr>
              <w:spacing w:line="360" w:lineRule="auto"/>
              <w:ind w:firstLine="460"/>
              <w:rPr>
                <w:rFonts w:hint="eastAsia" w:ascii="Times New Roman" w:hAnsi="Times New Roman" w:cs="Times New Roman"/>
                <w:b/>
                <w:bCs/>
                <w:lang w:val="en-US" w:eastAsia="zh-CN"/>
              </w:rPr>
            </w:pPr>
            <w:r>
              <w:rPr>
                <w:rFonts w:hint="eastAsia" w:ascii="Times New Roman" w:hAnsi="Times New Roman" w:cs="Times New Roman"/>
                <w:b/>
                <w:bCs/>
                <w:lang w:val="en-US" w:eastAsia="zh-CN"/>
              </w:rPr>
              <w:t>高标准农田建设</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default"/>
                <w:u w:val="single"/>
                <w:lang w:val="en-US" w:eastAsia="zh-CN"/>
              </w:rPr>
            </w:pPr>
            <w:r>
              <w:rPr>
                <w:rFonts w:hint="eastAsia" w:ascii="Times New Roman" w:hAnsi="Times New Roman" w:cs="Times New Roman"/>
                <w:b/>
                <w:bCs/>
                <w:u w:val="single"/>
                <w:lang w:val="en-US" w:eastAsia="zh-CN"/>
              </w:rPr>
              <w:t>（1）土壤改良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u w:val="single"/>
                <w:lang w:val="en-US" w:eastAsia="zh-CN"/>
              </w:rPr>
            </w:pPr>
            <w:r>
              <w:rPr>
                <w:rFonts w:hint="default" w:ascii="Times New Roman" w:hAnsi="Times New Roman" w:cs="Times New Roman"/>
                <w:b w:val="0"/>
                <w:bCs w:val="0"/>
                <w:u w:val="single"/>
                <w:lang w:val="en-US" w:eastAsia="zh-CN"/>
              </w:rPr>
              <w:t>本项目设计通过施用农家肥、秸秆还田、种植绿肥等措施，提升土壤有机质含量和碱解氮含量，达到改良目标值。本项目</w:t>
            </w:r>
            <w:r>
              <w:rPr>
                <w:rFonts w:hint="eastAsia" w:ascii="Times New Roman" w:hAnsi="Times New Roman" w:cs="Times New Roman"/>
                <w:b w:val="0"/>
                <w:bCs w:val="0"/>
                <w:u w:val="single"/>
                <w:lang w:val="en-US" w:eastAsia="zh-CN"/>
              </w:rPr>
              <w:t>酸化土壤治理在新渡市片区共2100亩，地力培肥在八甲岭片区7200亩、新樟片区共7300亩、新市渡片区2000亩，一共地力培肥16500亩。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u w:val="single"/>
                <w:lang w:val="en-US" w:eastAsia="zh-CN"/>
              </w:rPr>
            </w:pPr>
            <w:r>
              <w:rPr>
                <w:rFonts w:hint="default"/>
                <w:u w:val="single"/>
                <w:lang w:val="en-US" w:eastAsia="zh-CN"/>
              </w:rPr>
              <w:t>项目区耕地地力和质量评价标准的关键指标主要包括耕作层的厚度、土壤理化性状和土壤有机质含量三大指标。本项目拟定的土壤.改良措施以上述三大关键指标的改良目标值为目标，依据项目区土壤耕地地力调查成果，将土壤现状指标值和改良目标值进行对比，最终确定改良措施。</w:t>
            </w:r>
          </w:p>
          <w:p>
            <w:pPr>
              <w:pStyle w:val="2"/>
              <w:keepNext w:val="0"/>
              <w:keepLines w:val="0"/>
              <w:pageBreakBefore w:val="0"/>
              <w:widowControl w:val="0"/>
              <w:kinsoku/>
              <w:wordWrap/>
              <w:overflowPunct/>
              <w:topLinePunct w:val="0"/>
              <w:autoSpaceDE/>
              <w:autoSpaceDN/>
              <w:bidi w:val="0"/>
              <w:adjustRightInd w:val="0"/>
              <w:snapToGrid w:val="0"/>
              <w:spacing w:after="0" w:afterLines="0" w:line="360" w:lineRule="auto"/>
              <w:ind w:left="0" w:leftChars="0" w:firstLine="480" w:firstLineChars="200"/>
              <w:textAlignment w:val="auto"/>
              <w:rPr>
                <w:rFonts w:hint="default"/>
                <w:u w:val="single"/>
                <w:lang w:val="en-US" w:eastAsia="zh-CN"/>
              </w:rPr>
            </w:pPr>
            <w:r>
              <w:rPr>
                <w:rFonts w:hint="eastAsia"/>
                <w:u w:val="single"/>
                <w:lang w:val="en-US" w:eastAsia="zh-CN"/>
              </w:rPr>
              <w:t>①</w:t>
            </w:r>
            <w:r>
              <w:rPr>
                <w:rFonts w:hint="default"/>
                <w:u w:val="single"/>
                <w:lang w:val="en-US" w:eastAsia="zh-CN"/>
              </w:rPr>
              <w:t>根据赫山区土肥站提供的耕地地力基础数据，项目区耕作层厚度达到了20cm，满足土壤质量改良目标值，但要积极引导项目区农户做好农田春季机耕作业，深翻深松，保持耕作层厚度;但项目区土壤存在明显潜育层，局部区域的农田甚至出现全层强度潜育情况，因此，项目区改良措施主要是解决农田排水深度，降低农田地下水位，本次设计土壤改良目标值将地下水位降低到耕作层底层以下30-50cm，确保稻田20cm耕作层的有氧呼吸。为达到治理该类渍涝潜育土壤采取的工程措施是排水工程设计，对主要骨干排渠进行清淤和护坡，减少边坡水土流失导致的淤塞，降低农田地下水位，排除多余的土壤水和地表水。</w:t>
            </w:r>
          </w:p>
          <w:p>
            <w:pPr>
              <w:pStyle w:val="2"/>
              <w:keepNext w:val="0"/>
              <w:keepLines w:val="0"/>
              <w:pageBreakBefore w:val="0"/>
              <w:widowControl w:val="0"/>
              <w:kinsoku/>
              <w:wordWrap/>
              <w:overflowPunct/>
              <w:topLinePunct w:val="0"/>
              <w:autoSpaceDE/>
              <w:autoSpaceDN/>
              <w:bidi w:val="0"/>
              <w:adjustRightInd w:val="0"/>
              <w:snapToGrid w:val="0"/>
              <w:spacing w:after="0" w:afterLines="0" w:line="360" w:lineRule="auto"/>
              <w:ind w:left="0" w:leftChars="0" w:firstLine="480" w:firstLineChars="200"/>
              <w:textAlignment w:val="auto"/>
              <w:rPr>
                <w:rFonts w:hint="default"/>
                <w:u w:val="single"/>
                <w:lang w:val="en-US" w:eastAsia="zh-CN"/>
              </w:rPr>
            </w:pPr>
            <w:r>
              <w:rPr>
                <w:rFonts w:hint="eastAsia"/>
                <w:u w:val="single"/>
                <w:lang w:val="en-US" w:eastAsia="zh-CN"/>
              </w:rPr>
              <w:t>②</w:t>
            </w:r>
            <w:r>
              <w:rPr>
                <w:rFonts w:hint="default"/>
                <w:u w:val="single"/>
                <w:lang w:val="en-US" w:eastAsia="zh-CN"/>
              </w:rPr>
              <w:t>将项目区土壤理化性状作为重要改良指标，耕作层是有生命的结构体，团粒结构是维持土壤生命的骨架。因此，本次项目区灌溉排水工程设计目标要达到排灌分家和排灌自如，重点解决项目区排涝排渍问题，以及满足作物生长期“千干湿湿”和水旱轮作、水旱套作的灌溉需要，促进土壤团粒结构的形成。</w:t>
            </w:r>
          </w:p>
          <w:p>
            <w:pPr>
              <w:pStyle w:val="2"/>
              <w:keepNext w:val="0"/>
              <w:keepLines w:val="0"/>
              <w:pageBreakBefore w:val="0"/>
              <w:widowControl w:val="0"/>
              <w:kinsoku/>
              <w:wordWrap/>
              <w:overflowPunct/>
              <w:topLinePunct w:val="0"/>
              <w:autoSpaceDE/>
              <w:autoSpaceDN/>
              <w:bidi w:val="0"/>
              <w:adjustRightInd w:val="0"/>
              <w:snapToGrid w:val="0"/>
              <w:spacing w:after="0" w:afterLines="0" w:line="360" w:lineRule="auto"/>
              <w:ind w:left="0" w:leftChars="0" w:firstLine="480" w:firstLineChars="200"/>
              <w:textAlignment w:val="auto"/>
              <w:rPr>
                <w:rFonts w:hint="default"/>
                <w:u w:val="single"/>
                <w:lang w:val="en-US" w:eastAsia="zh-CN"/>
              </w:rPr>
            </w:pPr>
            <w:r>
              <w:rPr>
                <w:rFonts w:hint="eastAsia"/>
                <w:u w:val="single"/>
                <w:lang w:val="en-US" w:eastAsia="zh-CN"/>
              </w:rPr>
              <w:t>③</w:t>
            </w:r>
            <w:r>
              <w:rPr>
                <w:rFonts w:hint="default"/>
                <w:u w:val="single"/>
                <w:lang w:val="en-US" w:eastAsia="zh-CN"/>
              </w:rPr>
              <w:t>根据赫山区土肥站提供的耕地地力基础数据项目区的耕地，ph值土壤PH值在4.9-5.5之间，现状酸性比较严重，本次项目设计采取采取措施为撒生石灰(45kg/亩)提高土壤ph改良土壤。</w:t>
            </w:r>
          </w:p>
          <w:p>
            <w:pPr>
              <w:pStyle w:val="2"/>
              <w:keepNext w:val="0"/>
              <w:keepLines w:val="0"/>
              <w:pageBreakBefore w:val="0"/>
              <w:widowControl w:val="0"/>
              <w:kinsoku/>
              <w:wordWrap/>
              <w:overflowPunct/>
              <w:topLinePunct w:val="0"/>
              <w:autoSpaceDE/>
              <w:autoSpaceDN/>
              <w:bidi w:val="0"/>
              <w:adjustRightInd w:val="0"/>
              <w:snapToGrid w:val="0"/>
              <w:spacing w:after="0" w:afterLines="0" w:line="360" w:lineRule="auto"/>
              <w:ind w:left="0" w:leftChars="0" w:firstLine="480" w:firstLineChars="200"/>
              <w:textAlignment w:val="auto"/>
              <w:rPr>
                <w:rFonts w:hint="default"/>
                <w:lang w:val="en-US" w:eastAsia="zh-CN"/>
              </w:rPr>
            </w:pPr>
            <w:r>
              <w:rPr>
                <w:rFonts w:hint="eastAsia"/>
                <w:u w:val="single"/>
                <w:lang w:val="en-US" w:eastAsia="zh-CN"/>
              </w:rPr>
              <w:t>④</w:t>
            </w:r>
            <w:r>
              <w:rPr>
                <w:rFonts w:hint="default"/>
                <w:u w:val="single"/>
                <w:lang w:val="en-US" w:eastAsia="zh-CN"/>
              </w:rPr>
              <w:t>根据赫山区土肥站提供的耕地地力基础数据，土壤有机质含量均值约18g/kg，土壤碱解氨氮含量均值约110mg/kg，含量偏低，远低于改良目标值土壤有机质含量不低于25g/kg</w:t>
            </w:r>
            <w:r>
              <w:rPr>
                <w:rFonts w:hint="eastAsia"/>
                <w:u w:val="single"/>
                <w:lang w:val="en-US" w:eastAsia="zh-CN"/>
              </w:rPr>
              <w:t>，</w:t>
            </w:r>
            <w:r>
              <w:rPr>
                <w:rFonts w:hint="default"/>
                <w:u w:val="single"/>
                <w:lang w:val="en-US" w:eastAsia="zh-CN"/>
              </w:rPr>
              <w:t>土壤碱解氮含量不低于150mg/kg。因此，本项目设计通过施用农家肥、秸秆还田、种植绿肥等措施，提升土壤有机质含量和碱解氮含量</w:t>
            </w:r>
            <w:r>
              <w:rPr>
                <w:rFonts w:hint="eastAsia"/>
                <w:u w:val="single"/>
                <w:lang w:val="en-US" w:eastAsia="zh-CN"/>
              </w:rPr>
              <w:t>，</w:t>
            </w:r>
            <w:r>
              <w:rPr>
                <w:rFonts w:hint="default"/>
                <w:u w:val="single"/>
                <w:lang w:val="en-US" w:eastAsia="zh-CN"/>
              </w:rPr>
              <w:t>达到改良目标值。本项目设计绿肥种植红花草，每亩撒播种子2kg;农户自已实施秸秆还田每亩施用量300-400kg秸秆(以干秸秆计)，配施尿素5-10kg;农户自己实施施用农家肥，每亩实腐熟堆肥、厩肥1t-2t，配施尿素5-10kg;农户自行种植油菜，增加种植面积。</w:t>
            </w:r>
          </w:p>
          <w:p>
            <w:pPr>
              <w:pStyle w:val="2"/>
              <w:keepNext w:val="0"/>
              <w:keepLines w:val="0"/>
              <w:pageBreakBefore w:val="0"/>
              <w:widowControl w:val="0"/>
              <w:kinsoku/>
              <w:wordWrap/>
              <w:overflowPunct/>
              <w:topLinePunct w:val="0"/>
              <w:autoSpaceDE/>
              <w:autoSpaceDN/>
              <w:bidi w:val="0"/>
              <w:adjustRightInd w:val="0"/>
              <w:snapToGrid w:val="0"/>
              <w:spacing w:after="0" w:afterLines="0" w:line="360" w:lineRule="auto"/>
              <w:ind w:left="0" w:leftChars="0" w:firstLine="480" w:firstLineChars="200"/>
              <w:textAlignment w:val="auto"/>
              <w:rPr>
                <w:rFonts w:hint="default"/>
                <w:u w:val="single"/>
                <w:lang w:val="en-US" w:eastAsia="zh-CN"/>
              </w:rPr>
            </w:pPr>
            <w:r>
              <w:rPr>
                <w:rFonts w:hint="default"/>
                <w:u w:val="single"/>
                <w:lang w:val="en-US" w:eastAsia="zh-CN"/>
              </w:rPr>
              <w:t>同时，结合农村环境整治，与村落较近的田块，设置“氹肥坑”</w:t>
            </w:r>
            <w:r>
              <w:rPr>
                <w:rFonts w:hint="eastAsia"/>
                <w:u w:val="single"/>
                <w:lang w:val="en-US" w:eastAsia="zh-CN"/>
              </w:rPr>
              <w:t>，</w:t>
            </w:r>
            <w:r>
              <w:rPr>
                <w:rFonts w:hint="default"/>
                <w:u w:val="single"/>
                <w:lang w:val="en-US" w:eastAsia="zh-CN"/>
              </w:rPr>
              <w:t>方便农民垃圾分级利用。项目区建设配合乡村观光旅游，大力发展观赏性冬春两季绿肥种植，双子叶的油菜、红花草含氮较高，既增加了土壤的肥力供给，又让高标准农田成为镶嵌在乡村大地上的农耕锦</w:t>
            </w:r>
          </w:p>
          <w:p>
            <w:pPr>
              <w:pStyle w:val="2"/>
              <w:keepNext w:val="0"/>
              <w:keepLines w:val="0"/>
              <w:pageBreakBefore w:val="0"/>
              <w:widowControl w:val="0"/>
              <w:kinsoku/>
              <w:wordWrap/>
              <w:overflowPunct/>
              <w:topLinePunct w:val="0"/>
              <w:autoSpaceDE/>
              <w:autoSpaceDN/>
              <w:bidi w:val="0"/>
              <w:adjustRightInd w:val="0"/>
              <w:snapToGrid w:val="0"/>
              <w:spacing w:after="0" w:afterLines="0" w:line="360" w:lineRule="auto"/>
              <w:ind w:left="0" w:leftChars="0" w:firstLine="0" w:firstLineChars="0"/>
              <w:textAlignment w:val="auto"/>
              <w:rPr>
                <w:rFonts w:hint="default"/>
                <w:lang w:val="en-US" w:eastAsia="zh-CN"/>
              </w:rPr>
            </w:pPr>
            <w:r>
              <w:rPr>
                <w:rFonts w:hint="default"/>
                <w:u w:val="single"/>
                <w:lang w:val="en-US" w:eastAsia="zh-CN"/>
              </w:rPr>
              <w:t>绣。</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cs="Times New Roman"/>
                <w:u w:val="single"/>
                <w:lang w:val="en-US" w:eastAsia="zh-CN"/>
              </w:rPr>
            </w:pPr>
            <w:r>
              <w:rPr>
                <w:rFonts w:hint="eastAsia" w:ascii="Times New Roman" w:hAnsi="Times New Roman" w:cs="Times New Roman"/>
                <w:b/>
                <w:bCs/>
                <w:u w:val="single"/>
                <w:lang w:val="en-US" w:eastAsia="zh-CN"/>
              </w:rPr>
              <w:t>（2）灌溉与排水工程</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u w:val="single"/>
                <w:lang w:val="en-US" w:eastAsia="zh-CN"/>
              </w:rPr>
            </w:pPr>
            <w:r>
              <w:rPr>
                <w:rFonts w:hint="eastAsia" w:ascii="Times New Roman" w:hAnsi="Times New Roman" w:cs="Times New Roman"/>
                <w:u w:val="single"/>
                <w:lang w:val="en-US" w:eastAsia="zh-CN"/>
              </w:rPr>
              <w:t>主要包括：渠道工程、排水工程、渠系建筑物工程。其中渠系工程主要包括排涝狗整治、渠道整治、渠道衬砌；排水工程主要包括新建放水口、涵闸； 渠系建筑物工程主要包括排涝泵站、灌溉泵站的建设。</w:t>
            </w:r>
          </w:p>
          <w:p>
            <w:pPr>
              <w:pStyle w:val="27"/>
              <w:numPr>
                <w:ilvl w:val="0"/>
                <w:numId w:val="0"/>
              </w:numPr>
              <w:spacing w:line="360" w:lineRule="auto"/>
              <w:ind w:firstLine="482" w:firstLineChars="200"/>
              <w:rPr>
                <w:rFonts w:hint="eastAsia" w:ascii="Times New Roman" w:hAnsi="Times New Roman" w:cs="Times New Roman"/>
                <w:b/>
                <w:bCs/>
                <w:u w:val="single"/>
                <w:lang w:val="en-US" w:eastAsia="zh-CN"/>
              </w:rPr>
            </w:pPr>
            <w:r>
              <w:rPr>
                <w:rFonts w:hint="eastAsia" w:ascii="Times New Roman" w:hAnsi="Times New Roman" w:cs="Times New Roman"/>
                <w:b/>
                <w:bCs/>
                <w:u w:val="single"/>
                <w:lang w:val="en-US" w:eastAsia="zh-CN"/>
              </w:rPr>
              <w:t>灌溉水源的方案：</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u w:val="single"/>
                <w:lang w:val="en-US" w:eastAsia="zh-CN"/>
              </w:rPr>
            </w:pPr>
            <w:r>
              <w:rPr>
                <w:rFonts w:hint="eastAsia" w:ascii="Times New Roman" w:hAnsi="Times New Roman" w:cs="Times New Roman"/>
                <w:u w:val="single"/>
                <w:lang w:val="en-US" w:eastAsia="zh-CN"/>
              </w:rPr>
              <w:t>1)本项目灌溉水源主要来自河流地表水，结合部分地下水。</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u w:val="single"/>
                <w:lang w:val="en-US" w:eastAsia="zh-CN"/>
              </w:rPr>
            </w:pPr>
            <w:r>
              <w:rPr>
                <w:rFonts w:hint="eastAsia" w:ascii="Times New Roman" w:hAnsi="Times New Roman" w:cs="Times New Roman"/>
                <w:u w:val="single"/>
                <w:lang w:val="en-US" w:eastAsia="zh-CN"/>
              </w:rPr>
              <w:t>2)应按不同作物及灌溉需求实现相应的水源保障。水源工程质量保证年限20年。</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u w:val="single"/>
                <w:lang w:val="en-US" w:eastAsia="zh-CN"/>
              </w:rPr>
            </w:pPr>
            <w:r>
              <w:rPr>
                <w:rFonts w:hint="eastAsia" w:ascii="Times New Roman" w:hAnsi="Times New Roman" w:cs="Times New Roman"/>
                <w:u w:val="single"/>
                <w:lang w:val="en-US" w:eastAsia="zh-CN"/>
              </w:rPr>
              <w:t>3</w:t>
            </w:r>
            <w:bookmarkStart w:id="14" w:name="OLE_LINK6"/>
            <w:r>
              <w:rPr>
                <w:rFonts w:hint="eastAsia" w:ascii="Times New Roman" w:hAnsi="Times New Roman" w:cs="Times New Roman"/>
                <w:u w:val="single"/>
                <w:lang w:val="en-US" w:eastAsia="zh-CN"/>
              </w:rPr>
              <w:t>)</w:t>
            </w:r>
            <w:bookmarkEnd w:id="14"/>
            <w:r>
              <w:rPr>
                <w:rFonts w:hint="eastAsia" w:ascii="Times New Roman" w:hAnsi="Times New Roman" w:cs="Times New Roman"/>
                <w:u w:val="single"/>
                <w:lang w:val="en-US" w:eastAsia="zh-CN"/>
              </w:rPr>
              <w:t>井灌工程的井、泵动力、输变电设备和井房等配套率为100%。</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u w:val="single"/>
                <w:lang w:val="en-US" w:eastAsia="zh-CN"/>
              </w:rPr>
            </w:pPr>
            <w:r>
              <w:rPr>
                <w:rFonts w:hint="eastAsia" w:ascii="Times New Roman" w:hAnsi="Times New Roman" w:cs="Times New Roman"/>
                <w:u w:val="single"/>
                <w:lang w:val="en-US" w:eastAsia="zh-CN"/>
              </w:rPr>
              <w:t>4)单个塘堰容量不超过50000m</w:t>
            </w:r>
            <w:r>
              <w:rPr>
                <w:rFonts w:hint="eastAsia" w:ascii="Times New Roman" w:hAnsi="Times New Roman" w:cs="Times New Roman"/>
                <w:u w:val="single"/>
                <w:vertAlign w:val="superscript"/>
                <w:lang w:val="en-US" w:eastAsia="zh-CN"/>
              </w:rPr>
              <w:t>3</w:t>
            </w:r>
            <w:r>
              <w:rPr>
                <w:rFonts w:hint="eastAsia" w:ascii="Times New Roman" w:hAnsi="Times New Roman" w:cs="Times New Roman"/>
                <w:u w:val="single"/>
                <w:lang w:val="en-US" w:eastAsia="zh-CN"/>
              </w:rPr>
              <w:t>，坝高不超过10m，挡水、泄水和放水建筑物等应配套齐全。</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u w:val="single"/>
                <w:lang w:val="en-US" w:eastAsia="zh-CN"/>
              </w:rPr>
            </w:pPr>
            <w:r>
              <w:rPr>
                <w:rFonts w:hint="eastAsia" w:ascii="Times New Roman" w:hAnsi="Times New Roman" w:cs="Times New Roman"/>
                <w:u w:val="single"/>
                <w:lang w:val="en-US" w:eastAsia="zh-CN"/>
              </w:rPr>
              <w:t>5)蓄水池容量控制在2000 m</w:t>
            </w:r>
            <w:r>
              <w:rPr>
                <w:rFonts w:hint="eastAsia" w:ascii="Times New Roman" w:hAnsi="Times New Roman" w:cs="Times New Roman"/>
                <w:u w:val="single"/>
                <w:vertAlign w:val="superscript"/>
                <w:lang w:val="en-US" w:eastAsia="zh-CN"/>
              </w:rPr>
              <w:t>3</w:t>
            </w:r>
            <w:r>
              <w:rPr>
                <w:rFonts w:hint="eastAsia" w:ascii="Times New Roman" w:hAnsi="Times New Roman" w:cs="Times New Roman"/>
                <w:u w:val="single"/>
                <w:lang w:val="en-US" w:eastAsia="zh-CN"/>
              </w:rPr>
              <w:t>以下。蓄水池边墙应高于蓄水池最，高水位0.3~0.5m，四周应修建1.2m高度的防护栏，以保证人畜等的安全。灌溉水源应符合《农田灌溉水质标准》( GB5084-2005) ，禁止用未经过处理过的污水进行灌溉。</w:t>
            </w:r>
          </w:p>
          <w:p>
            <w:pPr>
              <w:pStyle w:val="27"/>
              <w:numPr>
                <w:ilvl w:val="0"/>
                <w:numId w:val="0"/>
              </w:numPr>
              <w:spacing w:line="360" w:lineRule="auto"/>
              <w:ind w:firstLine="482" w:firstLineChars="200"/>
              <w:rPr>
                <w:rFonts w:hint="eastAsia" w:ascii="Times New Roman" w:hAnsi="Times New Roman" w:cs="Times New Roman"/>
                <w:b/>
                <w:bCs/>
                <w:u w:val="single"/>
                <w:lang w:val="en-US" w:eastAsia="zh-CN"/>
              </w:rPr>
            </w:pPr>
            <w:r>
              <w:rPr>
                <w:rFonts w:hint="eastAsia" w:ascii="Times New Roman" w:hAnsi="Times New Roman" w:cs="Times New Roman"/>
                <w:b/>
                <w:bCs/>
                <w:u w:val="single"/>
                <w:lang w:val="en-US" w:eastAsia="zh-CN"/>
              </w:rPr>
              <w:t>灌溉渠道的方案：</w:t>
            </w:r>
          </w:p>
          <w:p>
            <w:pPr>
              <w:pStyle w:val="27"/>
              <w:numPr>
                <w:ilvl w:val="0"/>
                <w:numId w:val="0"/>
              </w:numPr>
              <w:spacing w:line="360" w:lineRule="auto"/>
              <w:ind w:firstLine="480" w:firstLineChars="200"/>
              <w:rPr>
                <w:rFonts w:hint="eastAsia" w:ascii="Times New Roman" w:hAnsi="Times New Roman" w:cs="Times New Roman"/>
                <w:u w:val="single"/>
                <w:lang w:val="en-US" w:eastAsia="zh-CN"/>
              </w:rPr>
            </w:pPr>
            <w:r>
              <w:rPr>
                <w:rFonts w:hint="eastAsia" w:ascii="Times New Roman" w:hAnsi="Times New Roman" w:cs="Times New Roman"/>
                <w:u w:val="single"/>
                <w:lang w:val="en-US" w:eastAsia="zh-CN"/>
              </w:rPr>
              <w:t>1)渠道布置原则</w:t>
            </w:r>
          </w:p>
          <w:p>
            <w:pPr>
              <w:pStyle w:val="27"/>
              <w:numPr>
                <w:ilvl w:val="0"/>
                <w:numId w:val="0"/>
              </w:numPr>
              <w:spacing w:line="360" w:lineRule="auto"/>
              <w:ind w:firstLine="480" w:firstLineChars="200"/>
              <w:rPr>
                <w:rFonts w:hint="eastAsia" w:ascii="Times New Roman" w:hAnsi="Times New Roman" w:cs="Times New Roman"/>
                <w:u w:val="single"/>
                <w:lang w:val="en-US" w:eastAsia="zh-CN"/>
              </w:rPr>
            </w:pPr>
            <w:r>
              <w:rPr>
                <w:rFonts w:hint="eastAsia" w:ascii="Times New Roman" w:hAnsi="Times New Roman" w:cs="Times New Roman"/>
                <w:u w:val="single"/>
                <w:lang w:val="en-US" w:eastAsia="zh-CN"/>
              </w:rPr>
              <w:t>A、本着因地制宜、科学合理的原则。在维持项目区现状规划布局基础上，尽量做到将弯裁直，渠线达到顺直，田块方正，美观实用。</w:t>
            </w:r>
          </w:p>
          <w:p>
            <w:pPr>
              <w:pStyle w:val="27"/>
              <w:numPr>
                <w:ilvl w:val="0"/>
                <w:numId w:val="0"/>
              </w:numPr>
              <w:spacing w:line="360" w:lineRule="auto"/>
              <w:ind w:firstLine="480" w:firstLineChars="200"/>
              <w:rPr>
                <w:rFonts w:hint="eastAsia" w:ascii="Times New Roman" w:hAnsi="Times New Roman" w:cs="Times New Roman"/>
                <w:u w:val="single"/>
                <w:lang w:val="en-US" w:eastAsia="zh-CN"/>
              </w:rPr>
            </w:pPr>
            <w:r>
              <w:rPr>
                <w:rFonts w:hint="eastAsia" w:ascii="Times New Roman" w:hAnsi="Times New Roman" w:cs="Times New Roman"/>
                <w:u w:val="single"/>
                <w:lang w:val="en-US" w:eastAsia="zh-CN"/>
              </w:rPr>
              <w:t>B、结合地形条件和水利工程格局，因地制宜，合理布局，适应机耕作业和平田整治。</w:t>
            </w:r>
          </w:p>
          <w:p>
            <w:pPr>
              <w:pStyle w:val="27"/>
              <w:numPr>
                <w:ilvl w:val="0"/>
                <w:numId w:val="0"/>
              </w:numPr>
              <w:spacing w:line="360" w:lineRule="auto"/>
              <w:ind w:firstLine="480" w:firstLineChars="200"/>
              <w:rPr>
                <w:rFonts w:hint="eastAsia" w:ascii="Times New Roman" w:hAnsi="Times New Roman" w:cs="Times New Roman"/>
                <w:u w:val="single"/>
                <w:lang w:val="en-US" w:eastAsia="zh-CN"/>
              </w:rPr>
            </w:pPr>
            <w:r>
              <w:rPr>
                <w:rFonts w:hint="eastAsia" w:ascii="Times New Roman" w:hAnsi="Times New Roman" w:cs="Times New Roman"/>
                <w:u w:val="single"/>
                <w:lang w:val="en-US" w:eastAsia="zh-CN"/>
              </w:rPr>
              <w:t>C、尽可能做到沟、渠、路、林、田相结合，以便于运行管理。</w:t>
            </w:r>
          </w:p>
          <w:p>
            <w:pPr>
              <w:pStyle w:val="27"/>
              <w:numPr>
                <w:ilvl w:val="0"/>
                <w:numId w:val="0"/>
              </w:numPr>
              <w:spacing w:line="360" w:lineRule="auto"/>
              <w:ind w:firstLine="480" w:firstLineChars="200"/>
              <w:rPr>
                <w:rFonts w:hint="eastAsia" w:ascii="Times New Roman" w:hAnsi="Times New Roman" w:cs="Times New Roman"/>
                <w:u w:val="single"/>
                <w:lang w:val="en-US" w:eastAsia="zh-CN"/>
              </w:rPr>
            </w:pPr>
            <w:r>
              <w:rPr>
                <w:rFonts w:hint="eastAsia" w:ascii="Times New Roman" w:hAnsi="Times New Roman" w:cs="Times New Roman"/>
                <w:u w:val="single"/>
                <w:lang w:val="en-US" w:eastAsia="zh-CN"/>
              </w:rPr>
              <w:t>2)本项目灌溉渠道分为支渠、斗渠、农渠三级。</w:t>
            </w:r>
          </w:p>
          <w:p>
            <w:pPr>
              <w:pStyle w:val="27"/>
              <w:numPr>
                <w:ilvl w:val="0"/>
                <w:numId w:val="0"/>
              </w:numPr>
              <w:spacing w:line="360" w:lineRule="auto"/>
              <w:ind w:firstLine="480" w:firstLineChars="200"/>
              <w:rPr>
                <w:rFonts w:hint="eastAsia" w:ascii="Times New Roman" w:hAnsi="Times New Roman" w:cs="Times New Roman"/>
                <w:u w:val="single"/>
                <w:lang w:val="en-US" w:eastAsia="zh-CN"/>
              </w:rPr>
            </w:pPr>
            <w:r>
              <w:rPr>
                <w:rFonts w:hint="eastAsia" w:ascii="Times New Roman" w:hAnsi="Times New Roman" w:cs="Times New Roman"/>
                <w:u w:val="single"/>
                <w:lang w:val="en-US" w:eastAsia="zh-CN"/>
              </w:rPr>
              <w:t>3)渠系水利用系数、田间水利用系数和灌溉水利用系数应符合《节水灌溉工程技术规范》( GB/T50363-2006)的要求:渠灌区斗渠以下渠系水利用系数应不小于0.80;井灌区采用渠道防渗的渠系水利用系数应不小于0.85，采用管道输水的水利用系数不应小于0.90;水稻灌区田间水利用系数应不小于0.95，旱作物灌区田间水利用系数不应小于0.90;井灌区灌溉水利用系数应不小于0.80，渠灌区灌溉水利用系数不应小于0.70，喷灌、微喷灌区灌溉水利用系数不应小于0.85，滴灌区不应小于0.90。</w:t>
            </w:r>
          </w:p>
          <w:p>
            <w:pPr>
              <w:pStyle w:val="27"/>
              <w:numPr>
                <w:ilvl w:val="0"/>
                <w:numId w:val="0"/>
              </w:numPr>
              <w:spacing w:line="360" w:lineRule="auto"/>
              <w:ind w:firstLine="480" w:firstLineChars="200"/>
              <w:rPr>
                <w:rFonts w:hint="eastAsia" w:ascii="Times New Roman" w:hAnsi="Times New Roman" w:cs="Times New Roman"/>
                <w:u w:val="single"/>
                <w:lang w:val="en-US" w:eastAsia="zh-CN"/>
              </w:rPr>
            </w:pPr>
            <w:r>
              <w:rPr>
                <w:rFonts w:hint="eastAsia" w:ascii="Times New Roman" w:hAnsi="Times New Roman" w:cs="Times New Roman"/>
                <w:u w:val="single"/>
                <w:lang w:val="en-US" w:eastAsia="zh-CN"/>
              </w:rPr>
              <w:t>4)项目区斗渠斗沟以下各级渠沟宜相互垂直，斗渠长度宜为1000-3000m，间距宜为400-800m;末级固定渠道(农渠)长度宜为400-800m，间距宜为100~200m， 井应与农机只宽度相适应。</w:t>
            </w:r>
          </w:p>
          <w:p>
            <w:pPr>
              <w:pStyle w:val="27"/>
              <w:numPr>
                <w:ilvl w:val="0"/>
                <w:numId w:val="0"/>
              </w:numPr>
              <w:spacing w:line="360" w:lineRule="auto"/>
              <w:ind w:firstLine="480" w:firstLineChars="200"/>
              <w:rPr>
                <w:rFonts w:hint="eastAsia" w:ascii="Times New Roman" w:hAnsi="Times New Roman" w:cs="Times New Roman"/>
                <w:u w:val="single"/>
                <w:lang w:val="en-US" w:eastAsia="zh-CN"/>
              </w:rPr>
            </w:pPr>
            <w:r>
              <w:rPr>
                <w:rFonts w:hint="eastAsia" w:ascii="Times New Roman" w:hAnsi="Times New Roman" w:cs="Times New Roman"/>
                <w:u w:val="single"/>
                <w:lang w:val="en-US" w:eastAsia="zh-CN"/>
              </w:rPr>
              <w:t>5)斗渠和农渠等固定渠道宜进行防渗处理，防渗率不低于70%，井灌区固定渠道应全部进行防渗处理。</w:t>
            </w:r>
          </w:p>
          <w:p>
            <w:pPr>
              <w:pStyle w:val="27"/>
              <w:numPr>
                <w:ilvl w:val="0"/>
                <w:numId w:val="0"/>
              </w:numPr>
              <w:spacing w:line="360" w:lineRule="auto"/>
              <w:ind w:firstLine="480" w:firstLineChars="200"/>
              <w:rPr>
                <w:rFonts w:hint="eastAsia" w:ascii="Times New Roman" w:hAnsi="Times New Roman" w:cs="Times New Roman"/>
                <w:u w:val="single"/>
                <w:lang w:val="en-US" w:eastAsia="zh-CN"/>
              </w:rPr>
            </w:pPr>
            <w:r>
              <w:rPr>
                <w:rFonts w:hint="eastAsia" w:ascii="Times New Roman" w:hAnsi="Times New Roman" w:cs="Times New Roman"/>
                <w:u w:val="single"/>
                <w:lang w:val="en-US" w:eastAsia="zh-CN"/>
              </w:rPr>
              <w:t>6)固定渠道和临时渠道(毛渠)应配套完备。渠道的分水、控水、量水、联接和桥涵等建筑物应完好齐全:末级固定渠道(农渠)以下应设临时灌水渠道。不允许在固定输水渠道上开口浇地。</w:t>
            </w:r>
          </w:p>
          <w:p>
            <w:pPr>
              <w:pStyle w:val="27"/>
              <w:numPr>
                <w:ilvl w:val="0"/>
                <w:numId w:val="0"/>
              </w:numPr>
              <w:spacing w:line="360" w:lineRule="auto"/>
              <w:ind w:firstLine="480" w:firstLineChars="200"/>
              <w:rPr>
                <w:rFonts w:hint="eastAsia" w:ascii="Times New Roman" w:hAnsi="Times New Roman" w:cs="Times New Roman"/>
                <w:u w:val="single"/>
                <w:lang w:val="en-US" w:eastAsia="zh-CN"/>
              </w:rPr>
            </w:pPr>
            <w:r>
              <w:rPr>
                <w:rFonts w:hint="eastAsia" w:ascii="Times New Roman" w:hAnsi="Times New Roman" w:cs="Times New Roman"/>
                <w:u w:val="single"/>
                <w:lang w:val="en-US" w:eastAsia="zh-CN"/>
              </w:rPr>
              <w:t>7)井灌区采用管道输水，包括干管和支管两级固定输水管道及配套设施。干管和支管在灌区内的长度宜在90~ 150m/hm</w:t>
            </w:r>
            <w:r>
              <w:rPr>
                <w:rFonts w:hint="eastAsia" w:ascii="Times New Roman" w:hAnsi="Times New Roman" w:cs="Times New Roman"/>
                <w:u w:val="single"/>
                <w:vertAlign w:val="superscript"/>
                <w:lang w:val="en-US" w:eastAsia="zh-CN"/>
              </w:rPr>
              <w:t>2</w:t>
            </w:r>
            <w:r>
              <w:rPr>
                <w:rFonts w:hint="eastAsia" w:ascii="Times New Roman" w:hAnsi="Times New Roman" w:cs="Times New Roman"/>
                <w:u w:val="single"/>
                <w:lang w:val="en-US" w:eastAsia="zh-CN"/>
              </w:rPr>
              <w:t>；支管间距宜采用50~ 150m。各用水单位应设置独立的配水口，单口灌溉面积宜在0.250~0.60h m'，出水口或给水栓间距宜为50~ 100m.</w:t>
            </w:r>
          </w:p>
          <w:p>
            <w:pPr>
              <w:pStyle w:val="27"/>
              <w:numPr>
                <w:ilvl w:val="0"/>
                <w:numId w:val="0"/>
              </w:numPr>
              <w:spacing w:line="360" w:lineRule="auto"/>
              <w:ind w:firstLine="480" w:firstLineChars="200"/>
              <w:rPr>
                <w:rFonts w:hint="eastAsia" w:ascii="Times New Roman" w:hAnsi="Times New Roman" w:cs="Times New Roman"/>
                <w:u w:val="single"/>
                <w:lang w:val="en-US" w:eastAsia="zh-CN"/>
              </w:rPr>
            </w:pPr>
            <w:r>
              <w:rPr>
                <w:rFonts w:hint="eastAsia" w:ascii="Times New Roman" w:hAnsi="Times New Roman" w:cs="Times New Roman"/>
                <w:u w:val="single"/>
                <w:lang w:val="en-US" w:eastAsia="zh-CN"/>
              </w:rPr>
              <w:t>8)固定输水管道埋深不少于0.6m。 输水管道及其配套设施工程质量保证年限15年。</w:t>
            </w:r>
          </w:p>
          <w:p>
            <w:pPr>
              <w:pStyle w:val="27"/>
              <w:numPr>
                <w:ilvl w:val="0"/>
                <w:numId w:val="0"/>
              </w:numPr>
              <w:spacing w:line="360" w:lineRule="auto"/>
              <w:ind w:firstLine="482" w:firstLineChars="200"/>
              <w:rPr>
                <w:rFonts w:hint="eastAsia" w:ascii="Times New Roman" w:hAnsi="Times New Roman" w:cs="Times New Roman"/>
                <w:b/>
                <w:bCs/>
                <w:u w:val="single"/>
                <w:lang w:val="en-US" w:eastAsia="zh-CN"/>
              </w:rPr>
            </w:pPr>
            <w:r>
              <w:rPr>
                <w:rFonts w:hint="eastAsia" w:ascii="Times New Roman" w:hAnsi="Times New Roman" w:cs="Times New Roman"/>
                <w:b/>
                <w:bCs/>
                <w:u w:val="single"/>
                <w:lang w:val="en-US" w:eastAsia="zh-CN"/>
              </w:rPr>
              <w:t>渠系建筑物方案</w:t>
            </w:r>
          </w:p>
          <w:p>
            <w:pPr>
              <w:pStyle w:val="27"/>
              <w:numPr>
                <w:ilvl w:val="0"/>
                <w:numId w:val="0"/>
              </w:numPr>
              <w:spacing w:line="360" w:lineRule="auto"/>
              <w:ind w:firstLine="480" w:firstLineChars="200"/>
              <w:rPr>
                <w:rFonts w:hint="eastAsia" w:ascii="Times New Roman" w:hAnsi="Times New Roman" w:cs="Times New Roman"/>
                <w:u w:val="single"/>
                <w:lang w:val="en-US" w:eastAsia="zh-CN"/>
              </w:rPr>
            </w:pPr>
            <w:r>
              <w:rPr>
                <w:rFonts w:hint="eastAsia" w:ascii="Times New Roman" w:hAnsi="Times New Roman" w:cs="Times New Roman"/>
                <w:u w:val="single"/>
                <w:lang w:val="en-US" w:eastAsia="zh-CN"/>
              </w:rPr>
              <w:t>渠道建筑物主要有斗渠口、农渠口、桥、闸、涵洞五种类型。建筑物的设计要达到灌溉输水畅通，农业生产运输畅通，施工管理方便，经济合理，安全使用。建筑物形式及尺寸根据现场具体情况确定，建筑物设计原则上采用定型设计和装配式设计。</w:t>
            </w:r>
          </w:p>
          <w:p>
            <w:pPr>
              <w:pStyle w:val="27"/>
              <w:numPr>
                <w:ilvl w:val="0"/>
                <w:numId w:val="0"/>
              </w:numPr>
              <w:spacing w:line="360" w:lineRule="auto"/>
              <w:ind w:firstLine="480" w:firstLineChars="200"/>
              <w:rPr>
                <w:rFonts w:hint="eastAsia" w:ascii="Times New Roman" w:hAnsi="Times New Roman" w:cs="Times New Roman"/>
                <w:u w:val="single"/>
                <w:lang w:val="en-US" w:eastAsia="zh-CN"/>
              </w:rPr>
            </w:pPr>
            <w:r>
              <w:rPr>
                <w:rFonts w:hint="eastAsia" w:ascii="Times New Roman" w:hAnsi="Times New Roman" w:cs="Times New Roman"/>
                <w:u w:val="single"/>
                <w:lang w:val="en-US" w:eastAsia="zh-CN"/>
              </w:rPr>
              <w:t>1)斗渠口:采用暗涵式，配套400mm x 400mm( 300m x 300mm )的简易钢制斗门，M7. 5Mu30浆砌石基础，基础之上铺筑砼预制管,涵长4m (2m)。进口为平面护坡，出口为一字式重力墩式挡土墙。</w:t>
            </w:r>
          </w:p>
          <w:p>
            <w:pPr>
              <w:pStyle w:val="27"/>
              <w:numPr>
                <w:ilvl w:val="0"/>
                <w:numId w:val="0"/>
              </w:numPr>
              <w:spacing w:line="360" w:lineRule="auto"/>
              <w:ind w:firstLine="480" w:firstLineChars="200"/>
              <w:rPr>
                <w:rFonts w:hint="eastAsia" w:ascii="Times New Roman" w:hAnsi="Times New Roman" w:cs="Times New Roman"/>
                <w:u w:val="single"/>
                <w:lang w:val="en-US" w:eastAsia="zh-CN"/>
              </w:rPr>
            </w:pPr>
            <w:r>
              <w:rPr>
                <w:rFonts w:hint="eastAsia" w:ascii="Times New Roman" w:hAnsi="Times New Roman" w:cs="Times New Roman"/>
                <w:u w:val="single"/>
                <w:lang w:val="en-US" w:eastAsia="zh-CN"/>
              </w:rPr>
              <w:t>2)农渠口:农渠口为装配式结构，根据斗渠砌护断面的型号配套建设与之相对应的0.4m (0. 3m) C20预制圆涵装配式农渠口。</w:t>
            </w:r>
          </w:p>
          <w:p>
            <w:pPr>
              <w:pStyle w:val="27"/>
              <w:numPr>
                <w:ilvl w:val="0"/>
                <w:numId w:val="0"/>
              </w:numPr>
              <w:spacing w:line="360" w:lineRule="auto"/>
              <w:ind w:firstLine="480" w:firstLineChars="200"/>
              <w:rPr>
                <w:rFonts w:hint="eastAsia" w:ascii="Times New Roman" w:hAnsi="Times New Roman" w:cs="Times New Roman"/>
                <w:u w:val="single"/>
                <w:lang w:val="en-US" w:eastAsia="zh-CN"/>
              </w:rPr>
            </w:pPr>
            <w:r>
              <w:rPr>
                <w:rFonts w:hint="eastAsia" w:ascii="Times New Roman" w:hAnsi="Times New Roman" w:cs="Times New Roman"/>
                <w:u w:val="single"/>
                <w:lang w:val="en-US" w:eastAsia="zh-CN"/>
              </w:rPr>
              <w:t>3)桥:支斗渠生产桥桥宽4m (5m)，生产桥结构采用重力式M7.5Mu30浆砌石墙身、C20钢筋砼盖板的形式。</w:t>
            </w:r>
          </w:p>
          <w:p>
            <w:pPr>
              <w:pStyle w:val="27"/>
              <w:numPr>
                <w:ilvl w:val="0"/>
                <w:numId w:val="0"/>
              </w:numPr>
              <w:spacing w:line="360" w:lineRule="auto"/>
              <w:ind w:firstLine="480" w:firstLineChars="200"/>
              <w:rPr>
                <w:rFonts w:hint="eastAsia" w:ascii="Times New Roman" w:hAnsi="Times New Roman" w:cs="Times New Roman"/>
                <w:u w:val="single"/>
                <w:lang w:val="en-US" w:eastAsia="zh-CN"/>
              </w:rPr>
            </w:pPr>
            <w:r>
              <w:rPr>
                <w:rFonts w:hint="eastAsia" w:ascii="Times New Roman" w:hAnsi="Times New Roman" w:cs="Times New Roman"/>
                <w:u w:val="single"/>
                <w:lang w:val="en-US" w:eastAsia="zh-CN"/>
              </w:rPr>
              <w:t>4)闸:渠道半径R400~ R600采用装配式节制闸，渠道半径大于R600时，采用浆砌石结构。</w:t>
            </w:r>
          </w:p>
          <w:p>
            <w:pPr>
              <w:pStyle w:val="27"/>
              <w:numPr>
                <w:ilvl w:val="0"/>
                <w:numId w:val="0"/>
              </w:numPr>
              <w:spacing w:line="360" w:lineRule="auto"/>
              <w:ind w:firstLine="480" w:firstLineChars="200"/>
              <w:rPr>
                <w:rFonts w:hint="eastAsia" w:ascii="Times New Roman" w:hAnsi="Times New Roman" w:cs="Times New Roman"/>
                <w:u w:val="single"/>
                <w:lang w:val="en-US" w:eastAsia="zh-CN"/>
              </w:rPr>
            </w:pPr>
            <w:r>
              <w:rPr>
                <w:rFonts w:hint="eastAsia" w:ascii="Times New Roman" w:hAnsi="Times New Roman" w:cs="Times New Roman"/>
                <w:u w:val="single"/>
                <w:lang w:val="en-US" w:eastAsia="zh-CN"/>
              </w:rPr>
              <w:t>5)涵洞:根据生产路的宽度，来确定涵洞的长度。结构采用暗涵式，M7.5Mu30 浆砌石基础，基础之上铺筑砼预制管。进口为平面护坡，出口为一字式重力墩式挡土墙。</w:t>
            </w:r>
          </w:p>
          <w:p>
            <w:pPr>
              <w:pStyle w:val="27"/>
              <w:numPr>
                <w:ilvl w:val="0"/>
                <w:numId w:val="0"/>
              </w:numPr>
              <w:spacing w:line="360" w:lineRule="auto"/>
              <w:ind w:firstLine="480" w:firstLineChars="200"/>
              <w:rPr>
                <w:rFonts w:hint="eastAsia" w:ascii="Times New Roman" w:hAnsi="Times New Roman" w:cs="Times New Roman"/>
                <w:u w:val="single"/>
                <w:lang w:val="en-US" w:eastAsia="zh-CN"/>
              </w:rPr>
            </w:pPr>
            <w:r>
              <w:rPr>
                <w:rFonts w:hint="eastAsia" w:ascii="Times New Roman" w:hAnsi="Times New Roman" w:cs="Times New Roman"/>
                <w:u w:val="single"/>
                <w:lang w:val="en-US" w:eastAsia="zh-CN"/>
              </w:rPr>
              <w:t>6)畦田口:畦田口采用整体装配式结构。</w:t>
            </w:r>
          </w:p>
          <w:p>
            <w:pPr>
              <w:pStyle w:val="27"/>
              <w:numPr>
                <w:ilvl w:val="0"/>
                <w:numId w:val="0"/>
              </w:numPr>
              <w:spacing w:line="360" w:lineRule="auto"/>
              <w:ind w:firstLine="482" w:firstLineChars="200"/>
              <w:rPr>
                <w:rFonts w:hint="eastAsia" w:ascii="Times New Roman" w:hAnsi="Times New Roman" w:cs="Times New Roman"/>
                <w:b/>
                <w:bCs/>
                <w:u w:val="single"/>
                <w:lang w:val="en-US" w:eastAsia="zh-CN"/>
              </w:rPr>
            </w:pPr>
            <w:r>
              <w:rPr>
                <w:rFonts w:hint="eastAsia" w:ascii="Times New Roman" w:hAnsi="Times New Roman" w:cs="Times New Roman"/>
                <w:b/>
                <w:bCs/>
                <w:u w:val="single"/>
                <w:lang w:val="en-US" w:eastAsia="zh-CN"/>
              </w:rPr>
              <w:t>排水管方案</w:t>
            </w:r>
          </w:p>
          <w:p>
            <w:pPr>
              <w:pStyle w:val="27"/>
              <w:numPr>
                <w:ilvl w:val="0"/>
                <w:numId w:val="0"/>
              </w:numPr>
              <w:spacing w:line="360" w:lineRule="auto"/>
              <w:ind w:firstLine="480" w:firstLineChars="200"/>
              <w:rPr>
                <w:rFonts w:hint="eastAsia" w:ascii="Times New Roman" w:hAnsi="Times New Roman" w:cs="Times New Roman"/>
                <w:u w:val="single"/>
                <w:lang w:val="en-US" w:eastAsia="zh-CN"/>
              </w:rPr>
            </w:pPr>
            <w:r>
              <w:rPr>
                <w:rFonts w:hint="eastAsia" w:ascii="Times New Roman" w:hAnsi="Times New Roman" w:cs="Times New Roman"/>
                <w:u w:val="single"/>
                <w:lang w:val="en-US" w:eastAsia="zh-CN"/>
              </w:rPr>
              <w:t>本项目排水沟分为防洪排水沟、田间排水沟和暗管排水沟。</w:t>
            </w:r>
          </w:p>
          <w:p>
            <w:pPr>
              <w:pStyle w:val="27"/>
              <w:numPr>
                <w:ilvl w:val="0"/>
                <w:numId w:val="0"/>
              </w:numPr>
              <w:spacing w:line="360" w:lineRule="auto"/>
              <w:ind w:firstLine="480" w:firstLineChars="200"/>
              <w:rPr>
                <w:rFonts w:hint="eastAsia" w:ascii="Times New Roman" w:hAnsi="Times New Roman" w:cs="Times New Roman"/>
                <w:u w:val="single"/>
                <w:lang w:val="en-US" w:eastAsia="zh-CN"/>
              </w:rPr>
            </w:pPr>
            <w:r>
              <w:rPr>
                <w:rFonts w:hint="eastAsia" w:ascii="Times New Roman" w:hAnsi="Times New Roman" w:cs="Times New Roman"/>
                <w:u w:val="single"/>
                <w:lang w:val="en-US" w:eastAsia="zh-CN"/>
              </w:rPr>
              <w:t>排水沟要满足农田防洪、排涝、防渍和防治土壤盐溃化的要求。排水沟布置应与田间其他工程(灌渠、道路、林网)相协调。</w:t>
            </w:r>
          </w:p>
          <w:p>
            <w:pPr>
              <w:pStyle w:val="27"/>
              <w:numPr>
                <w:ilvl w:val="0"/>
                <w:numId w:val="0"/>
              </w:numPr>
              <w:spacing w:line="360" w:lineRule="auto"/>
              <w:ind w:firstLine="480" w:firstLineChars="200"/>
              <w:rPr>
                <w:rFonts w:hint="eastAsia" w:ascii="Times New Roman" w:hAnsi="Times New Roman" w:cs="Times New Roman"/>
                <w:u w:val="single"/>
                <w:lang w:val="en-US" w:eastAsia="zh-CN"/>
              </w:rPr>
            </w:pPr>
            <w:r>
              <w:rPr>
                <w:rFonts w:hint="eastAsia" w:ascii="Times New Roman" w:hAnsi="Times New Roman" w:cs="Times New Roman"/>
                <w:u w:val="single"/>
                <w:lang w:val="en-US" w:eastAsia="zh-CN"/>
              </w:rPr>
              <w:t>防洪沟包括截流沟和防洪沟，截流沟和防洪沟。采用梯形断面型式。应采用砖、石、混凝土衬砌，长度宜在200~1000m之间。</w:t>
            </w:r>
          </w:p>
          <w:p>
            <w:pPr>
              <w:pStyle w:val="27"/>
              <w:numPr>
                <w:ilvl w:val="0"/>
                <w:numId w:val="0"/>
              </w:numPr>
              <w:spacing w:line="360" w:lineRule="auto"/>
              <w:ind w:firstLine="480" w:firstLineChars="200"/>
              <w:rPr>
                <w:rFonts w:hint="eastAsia" w:ascii="Times New Roman" w:hAnsi="Times New Roman" w:cs="Times New Roman"/>
                <w:u w:val="single"/>
                <w:lang w:val="en-US" w:eastAsia="zh-CN"/>
              </w:rPr>
            </w:pPr>
            <w:r>
              <w:rPr>
                <w:rFonts w:hint="eastAsia" w:ascii="Times New Roman" w:hAnsi="Times New Roman" w:cs="Times New Roman"/>
                <w:u w:val="single"/>
                <w:lang w:val="en-US" w:eastAsia="zh-CN"/>
              </w:rPr>
              <w:t>田间排水沟分为支、斗两级，支沟沿路边布设，斗沟在田间布设，支、斗沟尽量沿等高线布置，以控制更多的农田。根据实际，支沟.布置间距控制在500米左右，斗沟布置间距200米，每条支沟控制.6~8条斗沟。排水渠以河沟为主要排水目的地，通过支、斗排水沟承接浇田余水及暴雨形成的地表水，直接排往排水河沟。以保证整个项目区成为旱能灌涝能排的稳产丰产区。</w:t>
            </w:r>
          </w:p>
          <w:p>
            <w:pPr>
              <w:pStyle w:val="27"/>
              <w:numPr>
                <w:ilvl w:val="0"/>
                <w:numId w:val="0"/>
              </w:numPr>
              <w:spacing w:line="360" w:lineRule="auto"/>
              <w:ind w:firstLine="480" w:firstLineChars="200"/>
              <w:rPr>
                <w:rFonts w:hint="eastAsia" w:ascii="Times New Roman" w:hAnsi="Times New Roman" w:cs="Times New Roman"/>
                <w:u w:val="single"/>
                <w:lang w:val="en-US" w:eastAsia="zh-CN"/>
              </w:rPr>
            </w:pPr>
            <w:r>
              <w:rPr>
                <w:rFonts w:hint="eastAsia" w:ascii="Times New Roman" w:hAnsi="Times New Roman" w:cs="Times New Roman"/>
                <w:u w:val="single"/>
                <w:lang w:val="en-US" w:eastAsia="zh-CN"/>
              </w:rPr>
              <w:t>排水干沟纵向坡比根据实际地形确定，排水支沟纵向坡比取为1/1500，排水斗沟纵向坡比取为1/1000。</w:t>
            </w:r>
          </w:p>
          <w:p>
            <w:pPr>
              <w:pStyle w:val="27"/>
              <w:numPr>
                <w:ilvl w:val="0"/>
                <w:numId w:val="0"/>
              </w:numPr>
              <w:spacing w:line="360" w:lineRule="auto"/>
              <w:ind w:firstLine="480" w:firstLineChars="200"/>
              <w:rPr>
                <w:rFonts w:hint="eastAsia" w:ascii="Times New Roman" w:hAnsi="Times New Roman" w:cs="Times New Roman"/>
                <w:u w:val="single"/>
                <w:lang w:val="en-US" w:eastAsia="zh-CN"/>
              </w:rPr>
            </w:pPr>
            <w:r>
              <w:rPr>
                <w:rFonts w:hint="eastAsia" w:ascii="Times New Roman" w:hAnsi="Times New Roman" w:cs="Times New Roman"/>
                <w:u w:val="single"/>
                <w:lang w:val="en-US" w:eastAsia="zh-CN"/>
              </w:rPr>
              <w:t>排水沟横断面采用梯形断面，排水支沟断面尺寸:底宽b=1.0米，沟深h=1.2米(含超高0.2米)，边坡系数m=1.5。排水斗沟断面尺寸:底宽b=0.5米，沟深h=0.6米(含超高0.2米),边坡系数m=1.5。</w:t>
            </w:r>
          </w:p>
          <w:p>
            <w:pPr>
              <w:pStyle w:val="27"/>
              <w:numPr>
                <w:ilvl w:val="0"/>
                <w:numId w:val="0"/>
              </w:numPr>
              <w:spacing w:line="360" w:lineRule="auto"/>
              <w:ind w:firstLine="480" w:firstLineChars="200"/>
              <w:rPr>
                <w:rFonts w:hint="eastAsia" w:ascii="Times New Roman" w:hAnsi="Times New Roman" w:cs="Times New Roman"/>
                <w:b/>
                <w:bCs/>
                <w:u w:val="single"/>
                <w:lang w:val="en-US" w:eastAsia="zh-CN"/>
              </w:rPr>
            </w:pPr>
            <w:r>
              <w:rPr>
                <w:rFonts w:hint="eastAsia" w:ascii="Times New Roman" w:hAnsi="Times New Roman" w:cs="Times New Roman"/>
                <w:u w:val="single"/>
                <w:lang w:val="en-US" w:eastAsia="zh-CN"/>
              </w:rPr>
              <w:t>田间排水沟(管)工程质量保证年限应不少于10年。</w:t>
            </w:r>
          </w:p>
          <w:p>
            <w:pPr>
              <w:pStyle w:val="27"/>
              <w:numPr>
                <w:ilvl w:val="0"/>
                <w:numId w:val="0"/>
              </w:numPr>
              <w:spacing w:line="360" w:lineRule="auto"/>
              <w:ind w:firstLine="482" w:firstLineChars="200"/>
              <w:rPr>
                <w:rFonts w:hint="eastAsia" w:ascii="Times New Roman" w:hAnsi="Times New Roman" w:cs="Times New Roman"/>
                <w:u w:val="single"/>
                <w:lang w:val="en-US" w:eastAsia="zh-CN"/>
              </w:rPr>
            </w:pPr>
            <w:r>
              <w:rPr>
                <w:rFonts w:hint="eastAsia" w:ascii="Times New Roman" w:hAnsi="Times New Roman" w:cs="Times New Roman"/>
                <w:b/>
                <w:bCs/>
                <w:u w:val="single"/>
                <w:lang w:val="en-US" w:eastAsia="zh-CN"/>
              </w:rPr>
              <w:t>田间灌溉方案</w:t>
            </w:r>
          </w:p>
          <w:p>
            <w:pPr>
              <w:pStyle w:val="27"/>
              <w:numPr>
                <w:ilvl w:val="0"/>
                <w:numId w:val="0"/>
              </w:numPr>
              <w:spacing w:line="360" w:lineRule="auto"/>
              <w:ind w:firstLine="480" w:firstLineChars="200"/>
              <w:rPr>
                <w:rFonts w:hint="eastAsia" w:ascii="Times New Roman" w:hAnsi="Times New Roman" w:cs="Times New Roman"/>
                <w:u w:val="single"/>
                <w:lang w:val="en-US" w:eastAsia="zh-CN"/>
              </w:rPr>
            </w:pPr>
            <w:r>
              <w:rPr>
                <w:rFonts w:hint="eastAsia" w:ascii="Times New Roman" w:hAnsi="Times New Roman" w:cs="Times New Roman"/>
                <w:u w:val="single"/>
                <w:lang w:val="en-US" w:eastAsia="zh-CN"/>
              </w:rPr>
              <w:t>根据水源、作物、经济和生产管理水平，田间灌溉采用地面灌溉、喷灌和微灌等形式。本项目区 田间灌溉方式采用喷灌型式。</w:t>
            </w:r>
          </w:p>
          <w:p>
            <w:pPr>
              <w:pStyle w:val="27"/>
              <w:numPr>
                <w:ilvl w:val="0"/>
                <w:numId w:val="0"/>
              </w:numPr>
              <w:spacing w:line="360" w:lineRule="auto"/>
              <w:ind w:firstLine="480" w:firstLineChars="200"/>
              <w:rPr>
                <w:rFonts w:hint="eastAsia" w:ascii="Times New Roman" w:hAnsi="Times New Roman" w:cs="Times New Roman"/>
                <w:u w:val="single"/>
                <w:lang w:val="en-US" w:eastAsia="zh-CN"/>
              </w:rPr>
            </w:pPr>
            <w:r>
              <w:rPr>
                <w:rFonts w:hint="eastAsia" w:ascii="Times New Roman" w:hAnsi="Times New Roman" w:cs="Times New Roman"/>
                <w:u w:val="single"/>
                <w:lang w:val="en-US" w:eastAsia="zh-CN"/>
              </w:rPr>
              <w:t>喷灌工程包括输配水管道、电力、喷灌设备及附属役施等。喷灌工程固定设施使用年限不少于15年。</w:t>
            </w:r>
          </w:p>
          <w:p>
            <w:pPr>
              <w:pStyle w:val="27"/>
              <w:numPr>
                <w:ilvl w:val="0"/>
                <w:numId w:val="0"/>
              </w:numPr>
              <w:spacing w:line="360" w:lineRule="auto"/>
              <w:ind w:firstLine="482" w:firstLineChars="200"/>
              <w:rPr>
                <w:rFonts w:hint="eastAsia" w:ascii="Times New Roman" w:hAnsi="Times New Roman" w:cs="Times New Roman"/>
                <w:b/>
                <w:bCs/>
                <w:u w:val="single"/>
                <w:lang w:val="en-US" w:eastAsia="zh-CN"/>
              </w:rPr>
            </w:pPr>
            <w:r>
              <w:rPr>
                <w:rFonts w:hint="eastAsia" w:ascii="Times New Roman" w:hAnsi="Times New Roman" w:cs="Times New Roman"/>
                <w:b/>
                <w:bCs/>
                <w:u w:val="single"/>
                <w:lang w:val="en-US" w:eastAsia="zh-CN"/>
              </w:rPr>
              <w:t>工艺流程图：</w:t>
            </w:r>
          </w:p>
          <w:p>
            <w:pPr>
              <w:pStyle w:val="27"/>
              <w:numPr>
                <w:ilvl w:val="0"/>
                <w:numId w:val="0"/>
              </w:numPr>
              <w:spacing w:line="360" w:lineRule="auto"/>
              <w:ind w:firstLine="480" w:firstLineChars="200"/>
              <w:rPr>
                <w:rFonts w:hint="eastAsia" w:ascii="Times New Roman" w:hAnsi="Times New Roman" w:cs="Times New Roman"/>
                <w:lang w:val="en-US" w:eastAsia="zh-CN"/>
              </w:rPr>
            </w:pPr>
            <w:r>
              <w:rPr>
                <w:rFonts w:hint="eastAsia" w:ascii="Times New Roman" w:hAnsi="Times New Roman" w:cs="Times New Roman"/>
                <w:lang w:val="en-US" w:eastAsia="zh-CN"/>
              </w:rPr>
              <w:t>①渠道工程</w:t>
            </w:r>
          </w:p>
          <w:p>
            <w:pPr>
              <w:pStyle w:val="27"/>
              <w:numPr>
                <w:ilvl w:val="0"/>
                <w:numId w:val="0"/>
              </w:numPr>
              <w:spacing w:line="360" w:lineRule="auto"/>
              <w:ind w:firstLine="480" w:firstLineChars="200"/>
              <w:rPr>
                <w:rFonts w:hint="eastAsia" w:ascii="Times New Roman" w:hAnsi="Times New Roman" w:cs="Times New Roman"/>
                <w:lang w:val="en-US" w:eastAsia="zh-CN"/>
              </w:rPr>
            </w:pPr>
            <w:r>
              <w:rPr>
                <w:rFonts w:hint="eastAsia" w:ascii="Times New Roman" w:hAnsi="Times New Roman" w:cs="Times New Roman"/>
                <w:lang w:val="en-US" w:eastAsia="zh-CN"/>
              </w:rPr>
              <w:t>渠道工程施工工艺及产物节点见下图5-1。</w:t>
            </w:r>
          </w:p>
          <w:p>
            <w:pPr>
              <w:pStyle w:val="27"/>
              <w:numPr>
                <w:ilvl w:val="0"/>
                <w:numId w:val="0"/>
              </w:numPr>
              <w:spacing w:line="360" w:lineRule="auto"/>
              <w:jc w:val="center"/>
            </w:pPr>
            <w:r>
              <w:drawing>
                <wp:inline distT="0" distB="0" distL="114300" distR="114300">
                  <wp:extent cx="5362575" cy="1158875"/>
                  <wp:effectExtent l="0" t="0" r="952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rcRect t="8537" b="3933"/>
                          <a:stretch>
                            <a:fillRect/>
                          </a:stretch>
                        </pic:blipFill>
                        <pic:spPr>
                          <a:xfrm>
                            <a:off x="0" y="0"/>
                            <a:ext cx="5362575" cy="1158875"/>
                          </a:xfrm>
                          <a:prstGeom prst="rect">
                            <a:avLst/>
                          </a:prstGeom>
                          <a:noFill/>
                          <a:ln>
                            <a:noFill/>
                          </a:ln>
                        </pic:spPr>
                      </pic:pic>
                    </a:graphicData>
                  </a:graphic>
                </wp:inline>
              </w:drawing>
            </w:r>
          </w:p>
          <w:p>
            <w:pPr>
              <w:pStyle w:val="27"/>
              <w:numPr>
                <w:ilvl w:val="0"/>
                <w:numId w:val="0"/>
              </w:numPr>
              <w:spacing w:line="360" w:lineRule="auto"/>
              <w:jc w:val="center"/>
              <w:rPr>
                <w:rFonts w:hint="eastAsia"/>
                <w:b/>
                <w:bCs/>
                <w:lang w:val="en-US" w:eastAsia="zh-CN"/>
              </w:rPr>
            </w:pPr>
            <w:r>
              <w:rPr>
                <w:rFonts w:hint="eastAsia"/>
                <w:b/>
                <w:bCs/>
                <w:lang w:val="en-US" w:eastAsia="zh-CN"/>
              </w:rPr>
              <w:t>图5-1 渠道工程施工工艺图</w:t>
            </w:r>
          </w:p>
          <w:p>
            <w:pPr>
              <w:pStyle w:val="27"/>
              <w:numPr>
                <w:ilvl w:val="0"/>
                <w:numId w:val="0"/>
              </w:numPr>
              <w:spacing w:line="360" w:lineRule="auto"/>
              <w:ind w:firstLine="480" w:firstLineChars="200"/>
              <w:rPr>
                <w:rFonts w:hint="eastAsia" w:ascii="Times New Roman" w:hAnsi="Times New Roman" w:cs="Times New Roman"/>
                <w:lang w:val="en-US" w:eastAsia="zh-CN"/>
              </w:rPr>
            </w:pPr>
            <w:r>
              <w:rPr>
                <w:rFonts w:hint="eastAsia" w:ascii="Times New Roman" w:hAnsi="Times New Roman" w:cs="Times New Roman"/>
                <w:lang w:val="en-US" w:eastAsia="zh-CN"/>
              </w:rPr>
              <w:t>②排水工程</w:t>
            </w:r>
          </w:p>
          <w:p>
            <w:pPr>
              <w:pStyle w:val="27"/>
              <w:numPr>
                <w:ilvl w:val="0"/>
                <w:numId w:val="0"/>
              </w:numPr>
              <w:spacing w:line="360" w:lineRule="auto"/>
              <w:ind w:firstLine="480" w:firstLineChars="200"/>
              <w:rPr>
                <w:rFonts w:hint="eastAsia" w:ascii="Times New Roman" w:hAnsi="Times New Roman" w:cs="Times New Roman"/>
                <w:lang w:val="en-US" w:eastAsia="zh-CN"/>
              </w:rPr>
            </w:pPr>
            <w:r>
              <w:rPr>
                <w:rFonts w:hint="eastAsia" w:ascii="Times New Roman" w:hAnsi="Times New Roman" w:cs="Times New Roman"/>
                <w:lang w:val="en-US" w:eastAsia="zh-CN"/>
              </w:rPr>
              <w:t>排水工程施工工艺及产物节点见下图5-2。</w:t>
            </w:r>
          </w:p>
          <w:p>
            <w:pPr>
              <w:pStyle w:val="27"/>
              <w:numPr>
                <w:ilvl w:val="0"/>
                <w:numId w:val="0"/>
              </w:numPr>
              <w:spacing w:line="360" w:lineRule="auto"/>
              <w:jc w:val="center"/>
              <w:rPr>
                <w:rFonts w:hint="eastAsia" w:ascii="Times New Roman" w:hAnsi="Times New Roman" w:cs="Times New Roman"/>
                <w:lang w:val="en-US" w:eastAsia="zh-CN"/>
              </w:rPr>
            </w:pPr>
            <w:r>
              <w:drawing>
                <wp:inline distT="0" distB="0" distL="114300" distR="114300">
                  <wp:extent cx="5038725" cy="1200150"/>
                  <wp:effectExtent l="0" t="0" r="952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stretch>
                            <a:fillRect/>
                          </a:stretch>
                        </pic:blipFill>
                        <pic:spPr>
                          <a:xfrm>
                            <a:off x="0" y="0"/>
                            <a:ext cx="5038725" cy="1200150"/>
                          </a:xfrm>
                          <a:prstGeom prst="rect">
                            <a:avLst/>
                          </a:prstGeom>
                          <a:noFill/>
                          <a:ln>
                            <a:noFill/>
                          </a:ln>
                        </pic:spPr>
                      </pic:pic>
                    </a:graphicData>
                  </a:graphic>
                </wp:inline>
              </w:drawing>
            </w:r>
          </w:p>
          <w:p>
            <w:pPr>
              <w:pStyle w:val="27"/>
              <w:numPr>
                <w:ilvl w:val="0"/>
                <w:numId w:val="0"/>
              </w:numPr>
              <w:spacing w:line="360" w:lineRule="auto"/>
              <w:jc w:val="center"/>
              <w:rPr>
                <w:rFonts w:hint="eastAsia" w:ascii="Times New Roman" w:hAnsi="Times New Roman" w:cs="Times New Roman"/>
                <w:b/>
                <w:bCs/>
                <w:lang w:val="en-US" w:eastAsia="zh-CN"/>
              </w:rPr>
            </w:pPr>
            <w:r>
              <w:rPr>
                <w:rFonts w:hint="eastAsia" w:ascii="Times New Roman" w:hAnsi="Times New Roman" w:cs="Times New Roman"/>
                <w:b/>
                <w:bCs/>
                <w:lang w:val="en-US" w:eastAsia="zh-CN"/>
              </w:rPr>
              <w:t>图5-2 排水工程施工工艺图</w:t>
            </w:r>
          </w:p>
          <w:p>
            <w:pPr>
              <w:pStyle w:val="27"/>
              <w:numPr>
                <w:ilvl w:val="0"/>
                <w:numId w:val="0"/>
              </w:numPr>
              <w:spacing w:line="360" w:lineRule="auto"/>
              <w:ind w:firstLine="480" w:firstLineChars="200"/>
              <w:rPr>
                <w:rFonts w:hint="eastAsia" w:ascii="Times New Roman" w:hAnsi="Times New Roman" w:cs="Times New Roman"/>
                <w:lang w:val="en-US" w:eastAsia="zh-CN"/>
              </w:rPr>
            </w:pPr>
            <w:r>
              <w:rPr>
                <w:rFonts w:hint="eastAsia" w:ascii="Times New Roman" w:hAnsi="Times New Roman" w:cs="Times New Roman"/>
                <w:lang w:val="en-US" w:eastAsia="zh-CN"/>
              </w:rPr>
              <w:t>③灌溉、泵站工程</w:t>
            </w:r>
          </w:p>
          <w:p>
            <w:pPr>
              <w:pStyle w:val="27"/>
              <w:numPr>
                <w:ilvl w:val="0"/>
                <w:numId w:val="0"/>
              </w:numPr>
              <w:spacing w:line="360" w:lineRule="auto"/>
              <w:ind w:firstLine="480" w:firstLineChars="200"/>
              <w:jc w:val="left"/>
              <w:rPr>
                <w:rFonts w:hint="eastAsia" w:ascii="Times New Roman" w:hAnsi="Times New Roman" w:cs="Times New Roman"/>
                <w:lang w:val="en-US" w:eastAsia="zh-CN"/>
              </w:rPr>
            </w:pPr>
            <w:r>
              <w:rPr>
                <w:rFonts w:hint="eastAsia" w:ascii="Times New Roman" w:hAnsi="Times New Roman" w:cs="Times New Roman"/>
                <w:lang w:val="en-US" w:eastAsia="zh-CN"/>
              </w:rPr>
              <w:t>施工工艺及及产物节点见下图5-3。</w:t>
            </w:r>
            <w:r>
              <w:drawing>
                <wp:inline distT="0" distB="0" distL="114300" distR="114300">
                  <wp:extent cx="5276850" cy="1384935"/>
                  <wp:effectExtent l="0" t="0" r="0" b="571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0"/>
                          <a:srcRect t="2416"/>
                          <a:stretch>
                            <a:fillRect/>
                          </a:stretch>
                        </pic:blipFill>
                        <pic:spPr>
                          <a:xfrm>
                            <a:off x="0" y="0"/>
                            <a:ext cx="5276850" cy="1384935"/>
                          </a:xfrm>
                          <a:prstGeom prst="rect">
                            <a:avLst/>
                          </a:prstGeom>
                          <a:noFill/>
                          <a:ln>
                            <a:noFill/>
                          </a:ln>
                        </pic:spPr>
                      </pic:pic>
                    </a:graphicData>
                  </a:graphic>
                </wp:inline>
              </w:drawing>
            </w:r>
          </w:p>
          <w:p>
            <w:pPr>
              <w:keepNext w:val="0"/>
              <w:keepLines w:val="0"/>
              <w:widowControl/>
              <w:suppressLineNumbers w:val="0"/>
              <w:jc w:val="center"/>
              <w:rPr>
                <w:rFonts w:hint="eastAsia" w:ascii="Times New Roman" w:hAnsi="Times New Roman" w:cs="Times New Roman"/>
                <w:b/>
                <w:bCs/>
                <w:lang w:val="en-US" w:eastAsia="zh-CN"/>
              </w:rPr>
            </w:pPr>
            <w:r>
              <w:rPr>
                <w:rFonts w:hint="eastAsia" w:ascii="Times New Roman" w:hAnsi="Times New Roman" w:cs="Times New Roman"/>
                <w:b/>
                <w:bCs/>
                <w:lang w:val="en-US" w:eastAsia="zh-CN"/>
              </w:rPr>
              <w:t>图5-3 灌溉、泵站工程施工工艺图</w:t>
            </w:r>
          </w:p>
          <w:p>
            <w:pPr>
              <w:keepNext w:val="0"/>
              <w:keepLines w:val="0"/>
              <w:widowControl/>
              <w:suppressLineNumbers w:val="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由图5-1~图5-3可见，灌溉与排水工程施工过程中产生的污染物主要为土方开挖与回填过程中产生的粉尘、施工机械产生的噪声过程产生的少量废水。此外，工程施工过程中会部分地表植被，因而对生态环境产生一定影响，施工过程中产生的土方一般会项目区内部消化，主要用于道路、沟渠施工垫土，或者填于项目区内部低洼处，因此该项目施工过程基本不会有废弃土方产生。</w:t>
            </w:r>
          </w:p>
          <w:p>
            <w:pPr>
              <w:keepNext w:val="0"/>
              <w:keepLines w:val="0"/>
              <w:widowControl/>
              <w:numPr>
                <w:ilvl w:val="0"/>
                <w:numId w:val="5"/>
              </w:numPr>
              <w:suppressLineNumbers w:val="0"/>
              <w:ind w:left="0" w:leftChars="0" w:firstLine="480" w:firstLineChars="20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坝体工程主要包括：小型拦河坝和塘堰（坝）的建设。</w:t>
            </w:r>
          </w:p>
          <w:p>
            <w:pPr>
              <w:keepNext w:val="0"/>
              <w:keepLines w:val="0"/>
              <w:widowControl/>
              <w:suppressLineNumbers w:val="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坝体工程施工工艺及及产物节点见下图5-4。</w:t>
            </w:r>
          </w:p>
          <w:p>
            <w:pPr>
              <w:keepNext w:val="0"/>
              <w:keepLines w:val="0"/>
              <w:widowControl/>
              <w:suppressLineNumbers w:val="0"/>
              <w:jc w:val="left"/>
              <w:rPr>
                <w:rFonts w:hint="eastAsia" w:ascii="Times New Roman" w:hAnsi="Times New Roman" w:cs="Times New Roman"/>
                <w:b w:val="0"/>
                <w:bCs w:val="0"/>
                <w:lang w:val="en-US" w:eastAsia="zh-CN"/>
              </w:rPr>
            </w:pPr>
            <w:r>
              <w:drawing>
                <wp:inline distT="0" distB="0" distL="114300" distR="114300">
                  <wp:extent cx="5124450" cy="1257300"/>
                  <wp:effectExtent l="0" t="0" r="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1"/>
                          <a:stretch>
                            <a:fillRect/>
                          </a:stretch>
                        </pic:blipFill>
                        <pic:spPr>
                          <a:xfrm>
                            <a:off x="0" y="0"/>
                            <a:ext cx="5124450" cy="1257300"/>
                          </a:xfrm>
                          <a:prstGeom prst="rect">
                            <a:avLst/>
                          </a:prstGeom>
                          <a:noFill/>
                          <a:ln>
                            <a:noFill/>
                          </a:ln>
                        </pic:spPr>
                      </pic:pic>
                    </a:graphicData>
                  </a:graphic>
                </wp:inline>
              </w:drawing>
            </w:r>
          </w:p>
          <w:p>
            <w:pPr>
              <w:keepNext w:val="0"/>
              <w:keepLines w:val="0"/>
              <w:widowControl/>
              <w:suppressLineNumbers w:val="0"/>
              <w:jc w:val="center"/>
              <w:rPr>
                <w:rFonts w:hint="eastAsia" w:ascii="Times New Roman" w:hAnsi="Times New Roman" w:cs="Times New Roman"/>
                <w:b/>
                <w:bCs/>
                <w:lang w:val="en-US" w:eastAsia="zh-CN"/>
              </w:rPr>
            </w:pPr>
            <w:r>
              <w:rPr>
                <w:rFonts w:hint="eastAsia" w:ascii="Times New Roman" w:hAnsi="Times New Roman" w:cs="Times New Roman"/>
                <w:b/>
                <w:bCs/>
                <w:lang w:val="en-US" w:eastAsia="zh-CN"/>
              </w:rPr>
              <w:t>图5-4坝体工程施工工艺图</w:t>
            </w:r>
          </w:p>
          <w:p>
            <w:pPr>
              <w:keepNext w:val="0"/>
              <w:keepLines w:val="0"/>
              <w:widowControl/>
              <w:suppressLineNumbers w:val="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由图5-4可见，坝体工程施工过程中产生的污染物主要有施工粉尘、施工机械产生的噪声，还会因为施工过程中破坏植被对生态造成影响，此外施工过程中还会产生少量废水。</w:t>
            </w:r>
          </w:p>
          <w:p>
            <w:pPr>
              <w:keepNext w:val="0"/>
              <w:keepLines w:val="0"/>
              <w:widowControl/>
              <w:numPr>
                <w:ilvl w:val="0"/>
                <w:numId w:val="5"/>
              </w:numPr>
              <w:suppressLineNumbers w:val="0"/>
              <w:ind w:left="0" w:leftChars="0" w:firstLine="482" w:firstLineChars="200"/>
              <w:jc w:val="left"/>
              <w:rPr>
                <w:rFonts w:hint="eastAsia" w:ascii="Times New Roman" w:hAnsi="Times New Roman" w:cs="Times New Roman"/>
                <w:b/>
                <w:bCs/>
                <w:u w:val="single"/>
                <w:lang w:val="en-US" w:eastAsia="zh-CN"/>
              </w:rPr>
            </w:pPr>
            <w:r>
              <w:rPr>
                <w:rFonts w:hint="eastAsia" w:ascii="Times New Roman" w:hAnsi="Times New Roman" w:cs="Times New Roman"/>
                <w:b/>
                <w:bCs/>
                <w:u w:val="single"/>
                <w:lang w:val="en-US" w:eastAsia="zh-CN"/>
              </w:rPr>
              <w:t>田间路桥工程</w:t>
            </w:r>
          </w:p>
          <w:p>
            <w:pPr>
              <w:keepNext w:val="0"/>
              <w:keepLines w:val="0"/>
              <w:widowControl/>
              <w:numPr>
                <w:ilvl w:val="0"/>
                <w:numId w:val="0"/>
              </w:numPr>
              <w:suppressLineNumbers w:val="0"/>
              <w:ind w:leftChars="200"/>
              <w:jc w:val="left"/>
              <w:rPr>
                <w:rFonts w:hint="eastAsia" w:ascii="Times New Roman" w:hAnsi="Times New Roman" w:cs="Times New Roman"/>
                <w:b w:val="0"/>
                <w:bCs w:val="0"/>
                <w:u w:val="single"/>
                <w:lang w:val="en-US" w:eastAsia="zh-CN"/>
              </w:rPr>
            </w:pPr>
            <w:r>
              <w:rPr>
                <w:rFonts w:hint="eastAsia" w:ascii="Times New Roman" w:hAnsi="Times New Roman" w:cs="Times New Roman"/>
                <w:b w:val="0"/>
                <w:bCs w:val="0"/>
                <w:u w:val="single"/>
                <w:lang w:val="en-US" w:eastAsia="zh-CN"/>
              </w:rPr>
              <w:t>田间道路包括机耕路和生产路。</w:t>
            </w:r>
          </w:p>
          <w:p>
            <w:pPr>
              <w:keepNext w:val="0"/>
              <w:keepLines w:val="0"/>
              <w:widowControl/>
              <w:numPr>
                <w:ilvl w:val="0"/>
                <w:numId w:val="0"/>
              </w:numPr>
              <w:suppressLineNumbers w:val="0"/>
              <w:ind w:leftChars="200"/>
              <w:jc w:val="left"/>
              <w:rPr>
                <w:rFonts w:hint="eastAsia" w:ascii="Times New Roman" w:hAnsi="Times New Roman" w:cs="Times New Roman"/>
                <w:b w:val="0"/>
                <w:bCs w:val="0"/>
                <w:u w:val="single"/>
                <w:lang w:val="en-US" w:eastAsia="zh-CN"/>
              </w:rPr>
            </w:pPr>
            <w:r>
              <w:rPr>
                <w:rFonts w:hint="eastAsia" w:ascii="Times New Roman" w:hAnsi="Times New Roman" w:cs="Times New Roman"/>
                <w:b w:val="0"/>
                <w:bCs w:val="0"/>
                <w:u w:val="single"/>
                <w:lang w:val="en-US" w:eastAsia="zh-CN"/>
              </w:rPr>
              <w:t>1)道路设计原则</w:t>
            </w:r>
          </w:p>
          <w:p>
            <w:pPr>
              <w:keepNext w:val="0"/>
              <w:keepLines w:val="0"/>
              <w:widowControl/>
              <w:numPr>
                <w:ilvl w:val="0"/>
                <w:numId w:val="0"/>
              </w:numPr>
              <w:suppressLineNumbers w:val="0"/>
              <w:ind w:leftChars="200"/>
              <w:jc w:val="left"/>
              <w:rPr>
                <w:rFonts w:hint="eastAsia" w:ascii="Times New Roman" w:hAnsi="Times New Roman" w:cs="Times New Roman"/>
                <w:b w:val="0"/>
                <w:bCs w:val="0"/>
                <w:u w:val="single"/>
                <w:lang w:val="en-US" w:eastAsia="zh-CN"/>
              </w:rPr>
            </w:pPr>
            <w:r>
              <w:rPr>
                <w:rFonts w:hint="eastAsia" w:ascii="Times New Roman" w:hAnsi="Times New Roman" w:cs="Times New Roman"/>
                <w:b w:val="0"/>
                <w:bCs w:val="0"/>
                <w:u w:val="single"/>
                <w:lang w:val="en-US" w:eastAsia="zh-CN"/>
              </w:rPr>
              <w:t>①道路中心线以平直线为主，路长最短，联系简便。</w:t>
            </w:r>
          </w:p>
          <w:p>
            <w:pPr>
              <w:keepNext w:val="0"/>
              <w:keepLines w:val="0"/>
              <w:widowControl/>
              <w:numPr>
                <w:ilvl w:val="0"/>
                <w:numId w:val="0"/>
              </w:numPr>
              <w:suppressLineNumbers w:val="0"/>
              <w:ind w:leftChars="200"/>
              <w:jc w:val="left"/>
              <w:rPr>
                <w:rFonts w:hint="eastAsia" w:ascii="Times New Roman" w:hAnsi="Times New Roman" w:cs="Times New Roman"/>
                <w:b w:val="0"/>
                <w:bCs w:val="0"/>
                <w:u w:val="single"/>
                <w:lang w:val="en-US" w:eastAsia="zh-CN"/>
              </w:rPr>
            </w:pPr>
            <w:r>
              <w:rPr>
                <w:rFonts w:hint="eastAsia" w:ascii="Times New Roman" w:hAnsi="Times New Roman" w:cs="Times New Roman"/>
                <w:b w:val="0"/>
                <w:bCs w:val="0"/>
                <w:u w:val="single"/>
                <w:lang w:val="en-US" w:eastAsia="zh-CN"/>
              </w:rPr>
              <w:t>②道路坡度、转弯角度等技术指标应符合有关技术要求。</w:t>
            </w:r>
          </w:p>
          <w:p>
            <w:pPr>
              <w:keepNext w:val="0"/>
              <w:keepLines w:val="0"/>
              <w:widowControl/>
              <w:numPr>
                <w:ilvl w:val="0"/>
                <w:numId w:val="0"/>
              </w:numPr>
              <w:suppressLineNumbers w:val="0"/>
              <w:ind w:leftChars="200"/>
              <w:jc w:val="left"/>
              <w:rPr>
                <w:rFonts w:hint="eastAsia" w:ascii="Times New Roman" w:hAnsi="Times New Roman" w:cs="Times New Roman"/>
                <w:b w:val="0"/>
                <w:bCs w:val="0"/>
                <w:u w:val="single"/>
                <w:lang w:val="en-US" w:eastAsia="zh-CN"/>
              </w:rPr>
            </w:pPr>
            <w:r>
              <w:rPr>
                <w:rFonts w:hint="eastAsia" w:ascii="Times New Roman" w:hAnsi="Times New Roman" w:cs="Times New Roman"/>
                <w:b w:val="0"/>
                <w:bCs w:val="0"/>
                <w:u w:val="single"/>
                <w:lang w:val="en-US" w:eastAsia="zh-CN"/>
              </w:rPr>
              <w:t>③应与田、林、村、渠、沟等布局相协调，有利于田间生产管理。</w:t>
            </w:r>
          </w:p>
          <w:p>
            <w:pPr>
              <w:keepNext w:val="0"/>
              <w:keepLines w:val="0"/>
              <w:widowControl/>
              <w:numPr>
                <w:ilvl w:val="0"/>
                <w:numId w:val="0"/>
              </w:numPr>
              <w:suppressLineNumbers w:val="0"/>
              <w:ind w:leftChars="200"/>
              <w:jc w:val="left"/>
              <w:rPr>
                <w:rFonts w:hint="eastAsia" w:ascii="Times New Roman" w:hAnsi="Times New Roman" w:cs="Times New Roman"/>
                <w:b w:val="0"/>
                <w:bCs w:val="0"/>
                <w:u w:val="single"/>
                <w:lang w:val="en-US" w:eastAsia="zh-CN"/>
              </w:rPr>
            </w:pPr>
            <w:r>
              <w:rPr>
                <w:rFonts w:hint="eastAsia" w:ascii="Times New Roman" w:hAnsi="Times New Roman" w:cs="Times New Roman"/>
                <w:b w:val="0"/>
                <w:bCs w:val="0"/>
                <w:u w:val="single"/>
                <w:lang w:val="en-US" w:eastAsia="zh-CN"/>
              </w:rPr>
              <w:t>④保护生态环境，防止水土流失。</w:t>
            </w:r>
          </w:p>
          <w:p>
            <w:pPr>
              <w:keepNext w:val="0"/>
              <w:keepLines w:val="0"/>
              <w:widowControl/>
              <w:numPr>
                <w:ilvl w:val="0"/>
                <w:numId w:val="0"/>
              </w:numPr>
              <w:suppressLineNumbers w:val="0"/>
              <w:ind w:leftChars="200"/>
              <w:jc w:val="left"/>
              <w:rPr>
                <w:rFonts w:hint="eastAsia" w:ascii="Times New Roman" w:hAnsi="Times New Roman" w:cs="Times New Roman"/>
                <w:b w:val="0"/>
                <w:bCs w:val="0"/>
                <w:u w:val="single"/>
                <w:lang w:val="en-US" w:eastAsia="zh-CN"/>
              </w:rPr>
            </w:pPr>
            <w:r>
              <w:rPr>
                <w:rFonts w:hint="eastAsia" w:ascii="Times New Roman" w:hAnsi="Times New Roman" w:cs="Times New Roman"/>
                <w:b w:val="0"/>
                <w:bCs w:val="0"/>
                <w:u w:val="single"/>
                <w:lang w:val="en-US" w:eastAsia="zh-CN"/>
              </w:rPr>
              <w:t>2)道路横断面设计</w:t>
            </w:r>
          </w:p>
          <w:p>
            <w:pPr>
              <w:keepNext w:val="0"/>
              <w:keepLines w:val="0"/>
              <w:widowControl/>
              <w:numPr>
                <w:ilvl w:val="0"/>
                <w:numId w:val="0"/>
              </w:numPr>
              <w:suppressLineNumbers w:val="0"/>
              <w:ind w:leftChars="200"/>
              <w:jc w:val="left"/>
              <w:rPr>
                <w:rFonts w:hint="eastAsia" w:ascii="Times New Roman" w:hAnsi="Times New Roman" w:cs="Times New Roman"/>
                <w:b w:val="0"/>
                <w:bCs w:val="0"/>
                <w:u w:val="single"/>
                <w:lang w:val="en-US" w:eastAsia="zh-CN"/>
              </w:rPr>
            </w:pPr>
            <w:r>
              <w:rPr>
                <w:rFonts w:hint="eastAsia" w:ascii="Times New Roman" w:hAnsi="Times New Roman" w:cs="Times New Roman"/>
                <w:b w:val="0"/>
                <w:bCs w:val="0"/>
                <w:u w:val="single"/>
                <w:lang w:val="en-US" w:eastAsia="zh-CN"/>
              </w:rPr>
              <w:t>横断面范围包括行路肩、边坡，主要设计路基宽度、布置形式、路拱设计等。</w:t>
            </w:r>
          </w:p>
          <w:p>
            <w:pPr>
              <w:keepNext w:val="0"/>
              <w:keepLines w:val="0"/>
              <w:widowControl/>
              <w:numPr>
                <w:ilvl w:val="0"/>
                <w:numId w:val="0"/>
              </w:numPr>
              <w:suppressLineNumbers w:val="0"/>
              <w:ind w:leftChars="200"/>
              <w:jc w:val="left"/>
              <w:rPr>
                <w:rFonts w:hint="eastAsia" w:ascii="Times New Roman" w:hAnsi="Times New Roman" w:cs="Times New Roman"/>
                <w:b w:val="0"/>
                <w:bCs w:val="0"/>
                <w:u w:val="single"/>
                <w:lang w:val="en-US" w:eastAsia="zh-CN"/>
              </w:rPr>
            </w:pPr>
            <w:r>
              <w:rPr>
                <w:rFonts w:hint="eastAsia" w:ascii="Times New Roman" w:hAnsi="Times New Roman" w:cs="Times New Roman"/>
                <w:b w:val="0"/>
                <w:bCs w:val="0"/>
                <w:u w:val="single"/>
                <w:lang w:val="en-US" w:eastAsia="zh-CN"/>
              </w:rPr>
              <w:t>3)路面、路基宽度设计</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Chars="0" w:firstLine="480" w:firstLineChars="200"/>
              <w:jc w:val="left"/>
              <w:textAlignment w:val="auto"/>
              <w:rPr>
                <w:rFonts w:hint="eastAsia" w:ascii="Times New Roman" w:hAnsi="Times New Roman" w:cs="Times New Roman"/>
                <w:b w:val="0"/>
                <w:bCs w:val="0"/>
                <w:u w:val="single"/>
                <w:lang w:val="en-US" w:eastAsia="zh-CN"/>
              </w:rPr>
            </w:pPr>
            <w:r>
              <w:rPr>
                <w:rFonts w:hint="eastAsia" w:ascii="Times New Roman" w:hAnsi="Times New Roman" w:cs="Times New Roman"/>
                <w:b w:val="0"/>
                <w:bCs w:val="0"/>
                <w:u w:val="single"/>
                <w:lang w:val="en-US" w:eastAsia="zh-CN"/>
              </w:rPr>
              <w:t>①机耕道</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Chars="0" w:firstLine="480" w:firstLineChars="200"/>
              <w:jc w:val="left"/>
              <w:textAlignment w:val="auto"/>
              <w:rPr>
                <w:rFonts w:hint="eastAsia" w:ascii="Times New Roman" w:hAnsi="Times New Roman" w:cs="Times New Roman"/>
                <w:b w:val="0"/>
                <w:bCs w:val="0"/>
                <w:u w:val="single"/>
                <w:lang w:val="en-US" w:eastAsia="zh-CN"/>
              </w:rPr>
            </w:pPr>
            <w:r>
              <w:rPr>
                <w:rFonts w:hint="eastAsia" w:ascii="Times New Roman" w:hAnsi="Times New Roman" w:cs="Times New Roman"/>
                <w:b w:val="0"/>
                <w:bCs w:val="0"/>
                <w:u w:val="single"/>
                <w:lang w:val="en-US" w:eastAsia="zh-CN"/>
              </w:rPr>
              <w:t>结合当地使用要求和当地的自然条件,新建机耕道路基宽设计为5m，路面宽为4m，路面高出地面0.45m，以泥结碎石铺面，铺面厚度0.15m，中间铺设0.15m厚砂砾石垫层。修复田间道路基宽为5m,路面宽为4m，以泥结碎石铺面，铺面厚度0.15m.</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Chars="0" w:firstLine="480" w:firstLineChars="200"/>
              <w:jc w:val="left"/>
              <w:textAlignment w:val="auto"/>
              <w:rPr>
                <w:rFonts w:hint="eastAsia" w:ascii="Times New Roman" w:hAnsi="Times New Roman" w:cs="Times New Roman"/>
                <w:b w:val="0"/>
                <w:bCs w:val="0"/>
                <w:u w:val="single"/>
                <w:lang w:val="en-US" w:eastAsia="zh-CN"/>
              </w:rPr>
            </w:pPr>
            <w:r>
              <w:rPr>
                <w:rFonts w:hint="eastAsia" w:ascii="Times New Roman" w:hAnsi="Times New Roman" w:cs="Times New Roman"/>
                <w:b w:val="0"/>
                <w:bCs w:val="0"/>
                <w:u w:val="single"/>
                <w:lang w:val="en-US" w:eastAsia="zh-CN"/>
              </w:rPr>
              <w:t>②生产路</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Chars="0" w:firstLine="480" w:firstLineChars="200"/>
              <w:jc w:val="left"/>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u w:val="single"/>
                <w:lang w:val="en-US" w:eastAsia="zh-CN"/>
              </w:rPr>
              <w:t>生产路为人畜下田作业和收获农产品服务。项目区生产路分水田区和旱作区，其中水田区修复或新建生产路路基宽设计为2.5m，路面宽为2m，高出地面0.30m，路面以0.10m泥结碎石铺面，路基为0.20m素土夯实。千砌石埂坎与生产路相接，便于通行，既可拦蓄坡面径流，起到水土保持的作用，又可兼作横向道路，加大道路网密度。</w:t>
            </w:r>
          </w:p>
          <w:p>
            <w:pPr>
              <w:keepNext w:val="0"/>
              <w:keepLines w:val="0"/>
              <w:widowControl/>
              <w:suppressLineNumbers w:val="0"/>
              <w:jc w:val="left"/>
              <w:rPr>
                <w:rFonts w:hint="eastAsia" w:ascii="Times New Roman" w:hAnsi="Times New Roman" w:cs="Times New Roman"/>
                <w:b w:val="0"/>
                <w:bCs w:val="0"/>
                <w:u w:val="single"/>
                <w:lang w:val="en-US" w:eastAsia="zh-CN"/>
              </w:rPr>
            </w:pPr>
            <w:r>
              <w:rPr>
                <w:rFonts w:hint="eastAsia" w:ascii="Times New Roman" w:hAnsi="Times New Roman" w:cs="Times New Roman"/>
                <w:b w:val="0"/>
                <w:bCs w:val="0"/>
                <w:u w:val="single"/>
                <w:lang w:val="en-US" w:eastAsia="zh-CN"/>
              </w:rPr>
              <w:t>路面工程施工工艺及及产物节点见下图5-5。</w:t>
            </w:r>
          </w:p>
          <w:p>
            <w:pPr>
              <w:keepNext w:val="0"/>
              <w:keepLines w:val="0"/>
              <w:widowControl/>
              <w:suppressLineNumbers w:val="0"/>
              <w:jc w:val="center"/>
              <w:rPr>
                <w:rFonts w:hint="eastAsia" w:ascii="Times New Roman" w:hAnsi="Times New Roman" w:cs="Times New Roman"/>
                <w:b w:val="0"/>
                <w:bCs w:val="0"/>
                <w:lang w:val="en-US" w:eastAsia="zh-CN"/>
              </w:rPr>
            </w:pPr>
            <w:r>
              <w:drawing>
                <wp:inline distT="0" distB="0" distL="114300" distR="114300">
                  <wp:extent cx="4829175" cy="1762125"/>
                  <wp:effectExtent l="0" t="0" r="9525" b="9525"/>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12"/>
                          <a:stretch>
                            <a:fillRect/>
                          </a:stretch>
                        </pic:blipFill>
                        <pic:spPr>
                          <a:xfrm>
                            <a:off x="0" y="0"/>
                            <a:ext cx="4829175" cy="1762125"/>
                          </a:xfrm>
                          <a:prstGeom prst="rect">
                            <a:avLst/>
                          </a:prstGeom>
                          <a:noFill/>
                          <a:ln>
                            <a:noFill/>
                          </a:ln>
                        </pic:spPr>
                      </pic:pic>
                    </a:graphicData>
                  </a:graphic>
                </wp:inline>
              </w:drawing>
            </w:r>
          </w:p>
          <w:p>
            <w:pPr>
              <w:keepNext w:val="0"/>
              <w:keepLines w:val="0"/>
              <w:widowControl/>
              <w:suppressLineNumbers w:val="0"/>
              <w:jc w:val="center"/>
              <w:rPr>
                <w:rFonts w:hint="eastAsia" w:ascii="Times New Roman" w:hAnsi="Times New Roman" w:cs="Times New Roman"/>
                <w:b/>
                <w:bCs/>
                <w:u w:val="single"/>
                <w:lang w:val="en-US" w:eastAsia="zh-CN"/>
              </w:rPr>
            </w:pPr>
            <w:r>
              <w:rPr>
                <w:rFonts w:hint="eastAsia" w:ascii="Times New Roman" w:hAnsi="Times New Roman" w:cs="Times New Roman"/>
                <w:b/>
                <w:bCs/>
                <w:u w:val="single"/>
                <w:lang w:val="en-US" w:eastAsia="zh-CN"/>
              </w:rPr>
              <w:t>图5-5路面工程施工工艺图</w:t>
            </w:r>
          </w:p>
          <w:p>
            <w:pPr>
              <w:pStyle w:val="9"/>
              <w:rPr>
                <w:rFonts w:hint="eastAsia" w:ascii="Times New Roman" w:hAnsi="Times New Roman" w:eastAsia="宋体" w:cs="Times New Roman"/>
                <w:color w:val="auto"/>
                <w:kern w:val="2"/>
                <w:sz w:val="24"/>
                <w:szCs w:val="22"/>
                <w:u w:val="single"/>
                <w:lang w:val="en-US" w:eastAsia="zh-CN" w:bidi="ar-SA"/>
              </w:rPr>
            </w:pPr>
            <w:r>
              <w:rPr>
                <w:rFonts w:hint="eastAsia" w:ascii="Times New Roman" w:hAnsi="Times New Roman" w:eastAsia="宋体" w:cs="Times New Roman"/>
                <w:color w:val="auto"/>
                <w:kern w:val="2"/>
                <w:sz w:val="24"/>
                <w:szCs w:val="22"/>
                <w:u w:val="single"/>
                <w:lang w:val="en-US" w:eastAsia="zh-CN" w:bidi="ar-SA"/>
              </w:rPr>
              <w:t>工艺简介：</w:t>
            </w:r>
          </w:p>
          <w:p>
            <w:pPr>
              <w:rPr>
                <w:rFonts w:hint="default" w:cs="Times New Roman"/>
                <w:color w:val="auto"/>
                <w:kern w:val="2"/>
                <w:sz w:val="24"/>
                <w:szCs w:val="22"/>
                <w:u w:val="single"/>
                <w:lang w:val="en-US" w:eastAsia="zh-CN" w:bidi="ar-SA"/>
              </w:rPr>
            </w:pPr>
            <w:r>
              <w:rPr>
                <w:rFonts w:hint="eastAsia" w:cs="Times New Roman"/>
                <w:color w:val="auto"/>
                <w:kern w:val="2"/>
                <w:sz w:val="24"/>
                <w:szCs w:val="22"/>
                <w:u w:val="single"/>
                <w:lang w:val="en-US" w:eastAsia="zh-CN" w:bidi="ar-SA"/>
              </w:rPr>
              <w:t>①现状路面破除</w:t>
            </w:r>
          </w:p>
          <w:p>
            <w:pPr>
              <w:pStyle w:val="9"/>
              <w:keepNext/>
              <w:keepLines/>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color w:val="auto"/>
                <w:kern w:val="2"/>
                <w:sz w:val="24"/>
                <w:szCs w:val="22"/>
                <w:u w:val="single"/>
                <w:lang w:val="en-US" w:eastAsia="zh-CN" w:bidi="ar-SA"/>
              </w:rPr>
            </w:pPr>
            <w:r>
              <w:rPr>
                <w:rFonts w:hint="eastAsia" w:ascii="Times New Roman" w:hAnsi="Times New Roman" w:eastAsia="宋体" w:cs="Times New Roman"/>
                <w:color w:val="auto"/>
                <w:kern w:val="2"/>
                <w:sz w:val="24"/>
                <w:szCs w:val="22"/>
                <w:u w:val="single"/>
                <w:lang w:val="en-US" w:eastAsia="zh-CN" w:bidi="ar-SA"/>
              </w:rPr>
              <w:t>使用挖掘机、破碎机对原有破损路面进行破碎，并进行清扫，出过程产生扬尘、建筑垃圾、施工噪声。</w:t>
            </w:r>
          </w:p>
          <w:p>
            <w:pPr>
              <w:rPr>
                <w:rFonts w:hint="default"/>
                <w:u w:val="single"/>
                <w:lang w:val="en-US" w:eastAsia="zh-CN"/>
              </w:rPr>
            </w:pPr>
            <w:r>
              <w:rPr>
                <w:rFonts w:hint="eastAsia" w:cs="Times New Roman"/>
                <w:color w:val="auto"/>
                <w:kern w:val="2"/>
                <w:sz w:val="24"/>
                <w:szCs w:val="22"/>
                <w:u w:val="single"/>
                <w:lang w:val="en-US" w:eastAsia="zh-CN" w:bidi="ar-SA"/>
              </w:rPr>
              <w:t>②路基工程</w:t>
            </w:r>
          </w:p>
          <w:p>
            <w:pPr>
              <w:pStyle w:val="9"/>
              <w:keepNext/>
              <w:keepLines/>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color w:val="auto"/>
                <w:kern w:val="2"/>
                <w:sz w:val="24"/>
                <w:szCs w:val="22"/>
                <w:u w:val="single"/>
                <w:lang w:val="en-US" w:eastAsia="zh-CN" w:bidi="ar-SA"/>
              </w:rPr>
            </w:pPr>
            <w:r>
              <w:rPr>
                <w:rFonts w:hint="eastAsia" w:ascii="Times New Roman" w:hAnsi="Times New Roman" w:eastAsia="宋体" w:cs="Times New Roman"/>
                <w:color w:val="auto"/>
                <w:kern w:val="2"/>
                <w:sz w:val="24"/>
                <w:szCs w:val="22"/>
                <w:u w:val="single"/>
                <w:lang w:val="en-US" w:eastAsia="zh-CN" w:bidi="ar-SA"/>
              </w:rPr>
              <w:t>道路路基施工前，先清除表层的垃圾土和有机土，在填筑前基底翻松，进行翻挖压实，压实度满足设计要求。压实度不能满足设计要求时，采用晾晒、掺灰等加固措施对基底进行处理。路基回填后必须进行分层碾压，压实层松铺厚度及其各层位压实要求按《路基工程技术规范》(JTGD30-2004)进行。</w:t>
            </w:r>
          </w:p>
          <w:p>
            <w:pPr>
              <w:rPr>
                <w:rFonts w:hint="default"/>
                <w:u w:val="single"/>
                <w:lang w:val="en-US" w:eastAsia="zh-CN"/>
              </w:rPr>
            </w:pPr>
            <w:r>
              <w:rPr>
                <w:rFonts w:hint="eastAsia" w:cs="Times New Roman"/>
                <w:color w:val="auto"/>
                <w:kern w:val="2"/>
                <w:sz w:val="24"/>
                <w:szCs w:val="22"/>
                <w:u w:val="single"/>
                <w:lang w:val="en-US" w:eastAsia="zh-CN" w:bidi="ar-SA"/>
              </w:rPr>
              <w:t>③路面工程</w:t>
            </w:r>
          </w:p>
          <w:p>
            <w:pPr>
              <w:pStyle w:val="9"/>
              <w:keepNext/>
              <w:keepLines/>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color w:val="auto"/>
                <w:kern w:val="2"/>
                <w:sz w:val="24"/>
                <w:szCs w:val="22"/>
                <w:u w:val="single"/>
                <w:lang w:val="en-US" w:eastAsia="zh-CN" w:bidi="ar-SA"/>
              </w:rPr>
            </w:pPr>
            <w:r>
              <w:rPr>
                <w:rFonts w:hint="eastAsia" w:ascii="Times New Roman" w:hAnsi="Times New Roman" w:eastAsia="宋体" w:cs="Times New Roman"/>
                <w:color w:val="auto"/>
                <w:kern w:val="2"/>
                <w:sz w:val="24"/>
                <w:szCs w:val="22"/>
                <w:u w:val="single"/>
                <w:lang w:val="en-US" w:eastAsia="zh-CN" w:bidi="ar-SA"/>
              </w:rPr>
              <w:t>基层和底层拌和料外购运输至工地，采用人工与机械配合铺筑。沥青面层采用摊铺机铺筑。</w:t>
            </w:r>
          </w:p>
          <w:p>
            <w:pPr>
              <w:rPr>
                <w:rFonts w:hint="default"/>
                <w:u w:val="single"/>
                <w:lang w:val="en-US" w:eastAsia="zh-CN"/>
              </w:rPr>
            </w:pPr>
            <w:r>
              <w:rPr>
                <w:rFonts w:hint="eastAsia" w:cs="Times New Roman"/>
                <w:color w:val="auto"/>
                <w:kern w:val="2"/>
                <w:sz w:val="24"/>
                <w:szCs w:val="22"/>
                <w:u w:val="single"/>
                <w:lang w:val="en-US" w:eastAsia="zh-CN" w:bidi="ar-SA"/>
              </w:rPr>
              <w:t>④其他工程</w:t>
            </w:r>
          </w:p>
          <w:p>
            <w:pPr>
              <w:pStyle w:val="9"/>
              <w:keepNext/>
              <w:keepLines/>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b w:val="0"/>
                <w:bCs w:val="0"/>
                <w:lang w:val="en-US" w:eastAsia="zh-CN"/>
              </w:rPr>
            </w:pPr>
            <w:r>
              <w:rPr>
                <w:rFonts w:hint="eastAsia" w:ascii="Times New Roman" w:hAnsi="Times New Roman" w:eastAsia="宋体" w:cs="Times New Roman"/>
                <w:color w:val="auto"/>
                <w:kern w:val="2"/>
                <w:sz w:val="24"/>
                <w:szCs w:val="22"/>
                <w:u w:val="single"/>
                <w:lang w:val="en-US" w:eastAsia="zh-CN" w:bidi="ar-SA"/>
              </w:rPr>
              <w:t>根据设计规划同时进行绿化、亮化、排水等工程。道路运行后产生的主要污染为机动车噪声、汽车尾气、地表径流。</w:t>
            </w:r>
          </w:p>
          <w:p>
            <w:pPr>
              <w:keepNext w:val="0"/>
              <w:keepLines w:val="0"/>
              <w:widowControl/>
              <w:numPr>
                <w:ilvl w:val="0"/>
                <w:numId w:val="5"/>
              </w:numPr>
              <w:suppressLineNumbers w:val="0"/>
              <w:ind w:left="0" w:leftChars="0" w:firstLine="482" w:firstLineChars="200"/>
              <w:jc w:val="left"/>
              <w:rPr>
                <w:rFonts w:hint="eastAsia" w:ascii="Times New Roman" w:hAnsi="Times New Roman" w:cs="Times New Roman"/>
                <w:b w:val="0"/>
                <w:bCs w:val="0"/>
                <w:lang w:val="en-US" w:eastAsia="zh-CN"/>
              </w:rPr>
            </w:pPr>
            <w:r>
              <w:rPr>
                <w:rFonts w:hint="eastAsia" w:ascii="Times New Roman" w:hAnsi="Times New Roman" w:cs="Times New Roman"/>
                <w:b/>
                <w:bCs/>
                <w:lang w:val="en-US" w:eastAsia="zh-CN"/>
              </w:rPr>
              <w:t>科技推广措施</w:t>
            </w:r>
            <w:r>
              <w:rPr>
                <w:rFonts w:hint="eastAsia" w:ascii="Times New Roman" w:hAnsi="Times New Roman" w:cs="Times New Roman"/>
                <w:b w:val="0"/>
                <w:bCs w:val="0"/>
                <w:lang w:val="en-US" w:eastAsia="zh-CN"/>
              </w:rPr>
              <w:t>：</w:t>
            </w:r>
          </w:p>
          <w:p>
            <w:pPr>
              <w:keepNext w:val="0"/>
              <w:keepLines w:val="0"/>
              <w:widowControl/>
              <w:suppressLineNumbers w:val="0"/>
              <w:jc w:val="left"/>
              <w:rPr>
                <w:rFonts w:hint="eastAsia" w:ascii="Times New Roman" w:hAnsi="Times New Roman" w:cs="Times New Roman"/>
                <w:b w:val="0"/>
                <w:bCs w:val="0"/>
                <w:u w:val="single"/>
                <w:lang w:val="en-US" w:eastAsia="zh-CN"/>
              </w:rPr>
            </w:pPr>
            <w:r>
              <w:rPr>
                <w:rFonts w:hint="eastAsia" w:ascii="Times New Roman" w:hAnsi="Times New Roman" w:cs="Times New Roman"/>
                <w:b w:val="0"/>
                <w:bCs w:val="0"/>
                <w:u w:val="single"/>
                <w:lang w:val="en-US" w:eastAsia="zh-CN"/>
              </w:rPr>
              <w:t>主要为仪器设备和太阳能诱蛾杀虫灯的安装。</w:t>
            </w:r>
            <w:r>
              <w:rPr>
                <w:rFonts w:ascii="仿宋_GB2312" w:hAnsi="仿宋_GB2312" w:eastAsia="仿宋_GB2312" w:cs="仿宋_GB2312"/>
                <w:color w:val="000000"/>
                <w:kern w:val="0"/>
                <w:sz w:val="28"/>
                <w:szCs w:val="28"/>
                <w:u w:val="single"/>
                <w:lang w:val="en-US" w:eastAsia="zh-CN" w:bidi="ar"/>
              </w:rPr>
              <w:t>按照</w:t>
            </w:r>
            <w:r>
              <w:rPr>
                <w:rFonts w:hint="eastAsia" w:ascii="Times New Roman" w:hAnsi="Times New Roman" w:eastAsia="宋体" w:cs="Times New Roman"/>
                <w:b w:val="0"/>
                <w:bCs w:val="0"/>
                <w:u w:val="single"/>
                <w:lang w:val="en-US" w:eastAsia="zh-CN"/>
              </w:rPr>
              <w:t xml:space="preserve">《湖南省高标准农田建设第 </w:t>
            </w:r>
            <w:r>
              <w:rPr>
                <w:rFonts w:hint="default" w:ascii="Times New Roman" w:hAnsi="Times New Roman" w:eastAsia="宋体" w:cs="Times New Roman"/>
                <w:b w:val="0"/>
                <w:bCs w:val="0"/>
                <w:u w:val="single"/>
                <w:lang w:val="en-US" w:eastAsia="zh-CN"/>
              </w:rPr>
              <w:t xml:space="preserve">8 </w:t>
            </w:r>
            <w:r>
              <w:rPr>
                <w:rFonts w:hint="eastAsia" w:ascii="Times New Roman" w:hAnsi="Times New Roman" w:eastAsia="宋体" w:cs="Times New Roman"/>
                <w:b w:val="0"/>
                <w:bCs w:val="0"/>
                <w:u w:val="single"/>
                <w:lang w:val="en-US" w:eastAsia="zh-CN"/>
              </w:rPr>
              <w:t>部分：科技服务》（</w:t>
            </w:r>
            <w:r>
              <w:rPr>
                <w:rFonts w:hint="default" w:ascii="Times New Roman" w:hAnsi="Times New Roman" w:eastAsia="宋体" w:cs="Times New Roman"/>
                <w:b w:val="0"/>
                <w:bCs w:val="0"/>
                <w:u w:val="single"/>
                <w:lang w:val="en-US" w:eastAsia="zh-CN"/>
              </w:rPr>
              <w:t>DB43/T 876.8-2015</w:t>
            </w:r>
            <w:r>
              <w:rPr>
                <w:rFonts w:hint="eastAsia" w:ascii="Times New Roman" w:hAnsi="Times New Roman" w:eastAsia="宋体" w:cs="Times New Roman"/>
                <w:b w:val="0"/>
                <w:bCs w:val="0"/>
                <w:u w:val="single"/>
                <w:lang w:val="en-US" w:eastAsia="zh-CN"/>
              </w:rPr>
              <w:t xml:space="preserve">）要求进行建设。提高农业科技服务能力，配置定位监测设备，建立耕地质量监测、土壤墒情监测和虫情监测站（点），加强灌溉试验站网建设。开展农业科技示范，大力推进良种良法、水肥一体化和科学施肥等农业科技应用，加快新型农机装备的示范推广。优良品质覆盖率达到 </w:t>
            </w:r>
            <w:r>
              <w:rPr>
                <w:rFonts w:hint="default" w:ascii="Times New Roman" w:hAnsi="Times New Roman" w:eastAsia="宋体" w:cs="Times New Roman"/>
                <w:b w:val="0"/>
                <w:bCs w:val="0"/>
                <w:u w:val="single"/>
                <w:lang w:val="en-US" w:eastAsia="zh-CN"/>
              </w:rPr>
              <w:t>95%</w:t>
            </w:r>
            <w:r>
              <w:rPr>
                <w:rFonts w:hint="eastAsia" w:ascii="Times New Roman" w:hAnsi="Times New Roman" w:eastAsia="宋体" w:cs="Times New Roman"/>
                <w:b w:val="0"/>
                <w:bCs w:val="0"/>
                <w:u w:val="single"/>
                <w:lang w:val="en-US" w:eastAsia="zh-CN"/>
              </w:rPr>
              <w:t xml:space="preserve">以上，测土配方施肥技术覆盖率达到 </w:t>
            </w:r>
            <w:r>
              <w:rPr>
                <w:rFonts w:hint="default" w:ascii="Times New Roman" w:hAnsi="Times New Roman" w:eastAsia="宋体" w:cs="Times New Roman"/>
                <w:b w:val="0"/>
                <w:bCs w:val="0"/>
                <w:u w:val="single"/>
                <w:lang w:val="en-US" w:eastAsia="zh-CN"/>
              </w:rPr>
              <w:t>95%</w:t>
            </w:r>
            <w:r>
              <w:rPr>
                <w:rFonts w:hint="eastAsia" w:ascii="Times New Roman" w:hAnsi="Times New Roman" w:eastAsia="宋体" w:cs="Times New Roman"/>
                <w:b w:val="0"/>
                <w:bCs w:val="0"/>
                <w:u w:val="single"/>
                <w:lang w:val="en-US" w:eastAsia="zh-CN"/>
              </w:rPr>
              <w:t xml:space="preserve">以上，基本形成农田监测网络，田间定位监测点覆盖率达到 </w:t>
            </w:r>
            <w:r>
              <w:rPr>
                <w:rFonts w:hint="default" w:ascii="Times New Roman" w:hAnsi="Times New Roman" w:eastAsia="宋体" w:cs="Times New Roman"/>
                <w:b w:val="0"/>
                <w:bCs w:val="0"/>
                <w:u w:val="single"/>
                <w:lang w:val="en-US" w:eastAsia="zh-CN"/>
              </w:rPr>
              <w:t>50%</w:t>
            </w:r>
            <w:r>
              <w:rPr>
                <w:rFonts w:hint="eastAsia" w:ascii="Times New Roman" w:hAnsi="Times New Roman" w:eastAsia="宋体" w:cs="Times New Roman"/>
                <w:b w:val="0"/>
                <w:bCs w:val="0"/>
                <w:u w:val="single"/>
                <w:lang w:val="en-US" w:eastAsia="zh-CN"/>
              </w:rPr>
              <w:t xml:space="preserve">以上，农作物统防统治覆盖率达到 </w:t>
            </w:r>
            <w:r>
              <w:rPr>
                <w:rFonts w:hint="default" w:ascii="Times New Roman" w:hAnsi="Times New Roman" w:eastAsia="宋体" w:cs="Times New Roman"/>
                <w:b w:val="0"/>
                <w:bCs w:val="0"/>
                <w:u w:val="single"/>
                <w:lang w:val="en-US" w:eastAsia="zh-CN"/>
              </w:rPr>
              <w:t>50%</w:t>
            </w:r>
            <w:r>
              <w:rPr>
                <w:rFonts w:hint="eastAsia" w:ascii="Times New Roman" w:hAnsi="Times New Roman" w:eastAsia="宋体" w:cs="Times New Roman"/>
                <w:b w:val="0"/>
                <w:bCs w:val="0"/>
                <w:u w:val="single"/>
                <w:lang w:val="en-US" w:eastAsia="zh-CN"/>
              </w:rPr>
              <w:t xml:space="preserve">以上，耕种收综合机械化水平达到 </w:t>
            </w:r>
            <w:r>
              <w:rPr>
                <w:rFonts w:hint="default" w:ascii="Times New Roman" w:hAnsi="Times New Roman" w:eastAsia="宋体" w:cs="Times New Roman"/>
                <w:b w:val="0"/>
                <w:bCs w:val="0"/>
                <w:u w:val="single"/>
                <w:lang w:val="en-US" w:eastAsia="zh-CN"/>
              </w:rPr>
              <w:t>70%</w:t>
            </w:r>
            <w:r>
              <w:rPr>
                <w:rFonts w:hint="eastAsia" w:ascii="Times New Roman" w:hAnsi="Times New Roman" w:eastAsia="宋体" w:cs="Times New Roman"/>
                <w:b w:val="0"/>
                <w:bCs w:val="0"/>
                <w:u w:val="single"/>
                <w:lang w:val="en-US" w:eastAsia="zh-CN"/>
              </w:rPr>
              <w:t xml:space="preserve">以上。 项目区具体措施：平整式诱蛾灯，共配置 </w:t>
            </w:r>
            <w:r>
              <w:rPr>
                <w:rFonts w:hint="default" w:ascii="Times New Roman" w:hAnsi="Times New Roman" w:eastAsia="宋体" w:cs="Times New Roman"/>
                <w:b w:val="0"/>
                <w:bCs w:val="0"/>
                <w:u w:val="single"/>
                <w:lang w:val="en-US" w:eastAsia="zh-CN"/>
              </w:rPr>
              <w:t xml:space="preserve">152 </w:t>
            </w:r>
            <w:r>
              <w:rPr>
                <w:rFonts w:hint="eastAsia" w:ascii="Times New Roman" w:hAnsi="Times New Roman" w:eastAsia="宋体" w:cs="Times New Roman"/>
                <w:b w:val="0"/>
                <w:bCs w:val="0"/>
                <w:u w:val="single"/>
                <w:lang w:val="en-US" w:eastAsia="zh-CN"/>
              </w:rPr>
              <w:t>盏。</w:t>
            </w:r>
          </w:p>
          <w:p>
            <w:pPr>
              <w:pStyle w:val="2"/>
              <w:numPr>
                <w:ilvl w:val="0"/>
                <w:numId w:val="0"/>
              </w:numPr>
              <w:ind w:leftChars="200"/>
              <w:jc w:val="left"/>
              <w:rPr>
                <w:rFonts w:hint="eastAsia"/>
                <w:lang w:val="en-US" w:eastAsia="zh-CN"/>
              </w:rPr>
            </w:pPr>
            <w:r>
              <w:rPr>
                <w:rFonts w:hint="eastAsia" w:ascii="Times New Roman" w:hAnsi="Times New Roman" w:cs="Times New Roman"/>
                <w:b w:val="0"/>
                <w:bCs w:val="0"/>
                <w:u w:val="single"/>
                <w:lang w:val="en-US" w:eastAsia="zh-CN"/>
              </w:rPr>
              <w:t>工程施工工艺及及产物节点见下图5-6。</w:t>
            </w:r>
            <w:r>
              <w:drawing>
                <wp:inline distT="0" distB="0" distL="114300" distR="114300">
                  <wp:extent cx="5343525" cy="1543050"/>
                  <wp:effectExtent l="0" t="0" r="9525" b="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pic:cNvPicPr>
                        </pic:nvPicPr>
                        <pic:blipFill>
                          <a:blip r:embed="rId13"/>
                          <a:stretch>
                            <a:fillRect/>
                          </a:stretch>
                        </pic:blipFill>
                        <pic:spPr>
                          <a:xfrm>
                            <a:off x="0" y="0"/>
                            <a:ext cx="5343525" cy="1543050"/>
                          </a:xfrm>
                          <a:prstGeom prst="rect">
                            <a:avLst/>
                          </a:prstGeom>
                          <a:noFill/>
                          <a:ln>
                            <a:noFill/>
                          </a:ln>
                        </pic:spPr>
                      </pic:pic>
                    </a:graphicData>
                  </a:graphic>
                </wp:inline>
              </w:drawing>
            </w:r>
          </w:p>
          <w:p>
            <w:pPr>
              <w:keepNext w:val="0"/>
              <w:keepLines w:val="0"/>
              <w:widowControl/>
              <w:suppressLineNumbers w:val="0"/>
              <w:jc w:val="center"/>
              <w:rPr>
                <w:rFonts w:hint="eastAsia" w:ascii="Times New Roman" w:hAnsi="Times New Roman" w:cs="Times New Roman"/>
                <w:b/>
                <w:bCs/>
                <w:u w:val="single"/>
                <w:lang w:val="en-US" w:eastAsia="zh-CN"/>
              </w:rPr>
            </w:pPr>
            <w:r>
              <w:rPr>
                <w:rFonts w:hint="eastAsia" w:ascii="Times New Roman" w:hAnsi="Times New Roman" w:cs="Times New Roman"/>
                <w:b/>
                <w:bCs/>
                <w:u w:val="single"/>
                <w:lang w:val="en-US" w:eastAsia="zh-CN"/>
              </w:rPr>
              <w:t>图5-6工程施工工艺图</w:t>
            </w:r>
          </w:p>
          <w:p>
            <w:pPr>
              <w:pStyle w:val="9"/>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color w:val="auto"/>
                <w:kern w:val="2"/>
                <w:sz w:val="24"/>
                <w:szCs w:val="22"/>
                <w:u w:val="single"/>
                <w:lang w:val="en-US" w:eastAsia="zh-CN" w:bidi="ar-SA"/>
              </w:rPr>
            </w:pPr>
            <w:r>
              <w:rPr>
                <w:rFonts w:hint="eastAsia" w:ascii="Times New Roman" w:hAnsi="Times New Roman" w:eastAsia="宋体" w:cs="Times New Roman"/>
                <w:color w:val="auto"/>
                <w:kern w:val="2"/>
                <w:sz w:val="24"/>
                <w:szCs w:val="22"/>
                <w:u w:val="single"/>
                <w:lang w:val="en-US" w:eastAsia="zh-CN" w:bidi="ar-SA"/>
              </w:rPr>
              <w:t>工艺简介：</w:t>
            </w:r>
          </w:p>
          <w:p>
            <w:pPr>
              <w:pStyle w:val="2"/>
              <w:keepNext w:val="0"/>
              <w:keepLines w:val="0"/>
              <w:pageBreakBefore w:val="0"/>
              <w:widowControl w:val="0"/>
              <w:kinsoku/>
              <w:wordWrap/>
              <w:overflowPunct/>
              <w:topLinePunct w:val="0"/>
              <w:autoSpaceDE/>
              <w:autoSpaceDN/>
              <w:bidi w:val="0"/>
              <w:adjustRightInd/>
              <w:snapToGrid/>
              <w:spacing w:after="0"/>
              <w:ind w:left="0" w:leftChars="0" w:firstLine="480" w:firstLineChars="200"/>
              <w:textAlignment w:val="auto"/>
              <w:rPr>
                <w:rFonts w:hint="default"/>
                <w:szCs w:val="22"/>
                <w:u w:val="single"/>
                <w:lang w:val="en-US" w:eastAsia="zh-CN"/>
              </w:rPr>
            </w:pPr>
            <w:r>
              <w:rPr>
                <w:rFonts w:hint="eastAsia"/>
                <w:szCs w:val="22"/>
                <w:u w:val="single"/>
                <w:lang w:val="en-US" w:eastAsia="zh-CN"/>
              </w:rPr>
              <w:t>①定点放线</w:t>
            </w:r>
          </w:p>
          <w:p>
            <w:pPr>
              <w:pStyle w:val="2"/>
              <w:keepNext w:val="0"/>
              <w:keepLines w:val="0"/>
              <w:pageBreakBefore w:val="0"/>
              <w:widowControl w:val="0"/>
              <w:kinsoku/>
              <w:wordWrap/>
              <w:overflowPunct/>
              <w:topLinePunct w:val="0"/>
              <w:autoSpaceDE/>
              <w:autoSpaceDN/>
              <w:bidi w:val="0"/>
              <w:adjustRightInd/>
              <w:snapToGrid/>
              <w:spacing w:after="0"/>
              <w:ind w:left="0" w:leftChars="0" w:firstLine="480" w:firstLineChars="200"/>
              <w:textAlignment w:val="auto"/>
              <w:rPr>
                <w:rFonts w:hint="eastAsia"/>
                <w:szCs w:val="22"/>
                <w:u w:val="single"/>
                <w:lang w:val="en-US" w:eastAsia="zh-CN"/>
              </w:rPr>
            </w:pPr>
            <w:r>
              <w:rPr>
                <w:rFonts w:hint="eastAsia"/>
                <w:szCs w:val="22"/>
                <w:u w:val="single"/>
                <w:lang w:val="en-US" w:eastAsia="zh-CN"/>
              </w:rPr>
              <w:t>在道路施工中，对原有的杆线处定点、放线，同时预留杆线预埋位置，便于开挖，然后用吊机将杆线买入预留处。</w:t>
            </w:r>
          </w:p>
          <w:p>
            <w:pPr>
              <w:pStyle w:val="2"/>
              <w:keepNext w:val="0"/>
              <w:keepLines w:val="0"/>
              <w:pageBreakBefore w:val="0"/>
              <w:widowControl w:val="0"/>
              <w:kinsoku/>
              <w:wordWrap/>
              <w:overflowPunct/>
              <w:topLinePunct w:val="0"/>
              <w:autoSpaceDE/>
              <w:autoSpaceDN/>
              <w:bidi w:val="0"/>
              <w:adjustRightInd/>
              <w:snapToGrid/>
              <w:spacing w:after="0"/>
              <w:ind w:left="0" w:leftChars="0" w:firstLine="480" w:firstLineChars="200"/>
              <w:textAlignment w:val="auto"/>
              <w:rPr>
                <w:rFonts w:hint="eastAsia"/>
                <w:szCs w:val="22"/>
                <w:u w:val="single"/>
                <w:lang w:val="en-US" w:eastAsia="zh-CN"/>
              </w:rPr>
            </w:pPr>
            <w:r>
              <w:rPr>
                <w:rFonts w:hint="eastAsia"/>
                <w:szCs w:val="22"/>
                <w:u w:val="single"/>
                <w:lang w:val="en-US" w:eastAsia="zh-CN"/>
              </w:rPr>
              <w:t>②电线敷设</w:t>
            </w:r>
          </w:p>
          <w:p>
            <w:pPr>
              <w:pStyle w:val="2"/>
              <w:keepNext w:val="0"/>
              <w:keepLines w:val="0"/>
              <w:pageBreakBefore w:val="0"/>
              <w:widowControl w:val="0"/>
              <w:kinsoku/>
              <w:wordWrap/>
              <w:overflowPunct/>
              <w:topLinePunct w:val="0"/>
              <w:autoSpaceDE/>
              <w:autoSpaceDN/>
              <w:bidi w:val="0"/>
              <w:adjustRightInd/>
              <w:snapToGrid/>
              <w:spacing w:after="0"/>
              <w:ind w:left="0" w:leftChars="0" w:firstLine="480" w:firstLineChars="200"/>
              <w:textAlignment w:val="auto"/>
              <w:rPr>
                <w:rFonts w:hint="default"/>
                <w:szCs w:val="22"/>
                <w:u w:val="single"/>
                <w:lang w:val="en-US" w:eastAsia="zh-CN"/>
              </w:rPr>
            </w:pPr>
            <w:r>
              <w:rPr>
                <w:rFonts w:hint="eastAsia"/>
                <w:szCs w:val="22"/>
                <w:u w:val="single"/>
                <w:lang w:val="en-US" w:eastAsia="zh-CN"/>
              </w:rPr>
              <w:t>在道路施工中，根据规划预留沟槽，埋入电缆。</w:t>
            </w:r>
          </w:p>
          <w:p>
            <w:pPr>
              <w:pStyle w:val="2"/>
              <w:keepNext w:val="0"/>
              <w:keepLines w:val="0"/>
              <w:pageBreakBefore w:val="0"/>
              <w:widowControl w:val="0"/>
              <w:kinsoku/>
              <w:wordWrap/>
              <w:overflowPunct/>
              <w:topLinePunct w:val="0"/>
              <w:autoSpaceDE/>
              <w:autoSpaceDN/>
              <w:bidi w:val="0"/>
              <w:adjustRightInd/>
              <w:snapToGrid/>
              <w:spacing w:after="0"/>
              <w:ind w:left="0" w:leftChars="0" w:firstLine="480" w:firstLineChars="200"/>
              <w:textAlignment w:val="auto"/>
              <w:rPr>
                <w:rFonts w:hint="default"/>
                <w:szCs w:val="22"/>
                <w:u w:val="single"/>
                <w:lang w:val="en-US" w:eastAsia="zh-CN"/>
              </w:rPr>
            </w:pPr>
            <w:r>
              <w:rPr>
                <w:rFonts w:hint="eastAsia"/>
                <w:szCs w:val="22"/>
                <w:u w:val="single"/>
                <w:lang w:val="en-US" w:eastAsia="zh-CN"/>
              </w:rPr>
              <w:t>③灯具安装</w:t>
            </w:r>
          </w:p>
          <w:p>
            <w:pPr>
              <w:pStyle w:val="2"/>
              <w:keepNext w:val="0"/>
              <w:keepLines w:val="0"/>
              <w:pageBreakBefore w:val="0"/>
              <w:widowControl w:val="0"/>
              <w:kinsoku/>
              <w:wordWrap/>
              <w:overflowPunct/>
              <w:topLinePunct w:val="0"/>
              <w:autoSpaceDE/>
              <w:autoSpaceDN/>
              <w:bidi w:val="0"/>
              <w:adjustRightInd/>
              <w:snapToGrid/>
              <w:spacing w:after="0"/>
              <w:ind w:left="0" w:leftChars="0" w:firstLine="480" w:firstLineChars="200"/>
              <w:textAlignment w:val="auto"/>
              <w:rPr>
                <w:rFonts w:hint="default"/>
                <w:szCs w:val="22"/>
                <w:u w:val="single"/>
                <w:lang w:val="en-US" w:eastAsia="zh-CN"/>
              </w:rPr>
            </w:pPr>
            <w:r>
              <w:rPr>
                <w:rFonts w:hint="eastAsia"/>
                <w:szCs w:val="22"/>
                <w:u w:val="single"/>
                <w:lang w:val="en-US" w:eastAsia="zh-CN"/>
              </w:rPr>
              <w:t>将外购的灯具进行安装。</w:t>
            </w:r>
          </w:p>
          <w:p>
            <w:pPr>
              <w:pStyle w:val="2"/>
              <w:keepNext w:val="0"/>
              <w:keepLines w:val="0"/>
              <w:pageBreakBefore w:val="0"/>
              <w:widowControl w:val="0"/>
              <w:kinsoku/>
              <w:wordWrap/>
              <w:overflowPunct/>
              <w:topLinePunct w:val="0"/>
              <w:autoSpaceDE/>
              <w:autoSpaceDN/>
              <w:bidi w:val="0"/>
              <w:adjustRightInd/>
              <w:snapToGrid/>
              <w:spacing w:after="0"/>
              <w:ind w:left="0" w:leftChars="0" w:firstLine="480" w:firstLineChars="200"/>
              <w:textAlignment w:val="auto"/>
              <w:rPr>
                <w:rFonts w:hint="default"/>
                <w:szCs w:val="22"/>
                <w:u w:val="single"/>
                <w:lang w:val="en-US" w:eastAsia="zh-CN"/>
              </w:rPr>
            </w:pPr>
            <w:r>
              <w:rPr>
                <w:rFonts w:hint="eastAsia"/>
                <w:szCs w:val="22"/>
                <w:u w:val="single"/>
                <w:lang w:val="en-US" w:eastAsia="zh-CN"/>
              </w:rPr>
              <w:t>④设备安装</w:t>
            </w:r>
          </w:p>
          <w:p>
            <w:pPr>
              <w:pStyle w:val="2"/>
              <w:keepNext w:val="0"/>
              <w:keepLines w:val="0"/>
              <w:pageBreakBefore w:val="0"/>
              <w:widowControl w:val="0"/>
              <w:kinsoku/>
              <w:wordWrap/>
              <w:overflowPunct/>
              <w:topLinePunct w:val="0"/>
              <w:autoSpaceDE/>
              <w:autoSpaceDN/>
              <w:bidi w:val="0"/>
              <w:adjustRightInd/>
              <w:snapToGrid/>
              <w:spacing w:after="0"/>
              <w:ind w:left="0" w:leftChars="0" w:firstLine="480" w:firstLineChars="200"/>
              <w:textAlignment w:val="auto"/>
              <w:rPr>
                <w:rFonts w:hint="eastAsia"/>
                <w:szCs w:val="22"/>
                <w:lang w:val="en-US" w:eastAsia="zh-CN"/>
              </w:rPr>
            </w:pPr>
            <w:r>
              <w:rPr>
                <w:rFonts w:hint="eastAsia"/>
                <w:szCs w:val="22"/>
                <w:u w:val="single"/>
                <w:lang w:val="en-US" w:eastAsia="zh-CN"/>
              </w:rPr>
              <w:t>在预留位置安装控制箱等设备。</w:t>
            </w:r>
          </w:p>
          <w:p>
            <w:pPr>
              <w:keepNext w:val="0"/>
              <w:keepLines w:val="0"/>
              <w:pageBreakBefore w:val="0"/>
              <w:widowControl/>
              <w:numPr>
                <w:ilvl w:val="0"/>
                <w:numId w:val="4"/>
              </w:numPr>
              <w:suppressLineNumbers w:val="0"/>
              <w:kinsoku/>
              <w:wordWrap/>
              <w:overflowPunct/>
              <w:topLinePunct w:val="0"/>
              <w:autoSpaceDE/>
              <w:autoSpaceDN/>
              <w:bidi w:val="0"/>
              <w:adjustRightInd w:val="0"/>
              <w:snapToGrid w:val="0"/>
              <w:ind w:left="0" w:leftChars="0" w:firstLine="482" w:firstLineChars="200"/>
              <w:jc w:val="left"/>
              <w:textAlignment w:val="auto"/>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精品蔬菜基地建设</w:t>
            </w:r>
          </w:p>
          <w:p>
            <w:pPr>
              <w:pStyle w:val="2"/>
              <w:keepNext w:val="0"/>
              <w:keepLines w:val="0"/>
              <w:pageBreakBefore w:val="0"/>
              <w:widowControl w:val="0"/>
              <w:kinsoku/>
              <w:wordWrap/>
              <w:overflowPunct/>
              <w:topLinePunct w:val="0"/>
              <w:autoSpaceDE/>
              <w:autoSpaceDN/>
              <w:bidi w:val="0"/>
              <w:adjustRightInd/>
              <w:snapToGrid/>
              <w:spacing w:after="0"/>
              <w:ind w:left="0" w:leftChars="0" w:firstLine="480" w:firstLineChars="200"/>
              <w:textAlignment w:val="auto"/>
              <w:rPr>
                <w:rFonts w:hint="eastAsia" w:eastAsia="宋体" w:cs="Times New Roman"/>
                <w:szCs w:val="22"/>
                <w:u w:val="single"/>
                <w:lang w:val="en-US" w:eastAsia="zh-CN"/>
              </w:rPr>
            </w:pPr>
            <w:r>
              <w:rPr>
                <w:rFonts w:hint="eastAsia" w:eastAsia="宋体" w:cs="Times New Roman"/>
                <w:szCs w:val="22"/>
                <w:u w:val="single"/>
                <w:lang w:val="en-US" w:eastAsia="zh-CN"/>
              </w:rPr>
              <w:t>温室主骨架为轻钢结构，温室立柱、复合梁正常使用寿命为20年。温室顶部及四周立面采用优质 0.15mm 厚 PE 膜覆盖，采用卡槽、 卡簧固定密封，使温室具有较好的气密性。配备通风降温系统：①顶部电动卷膜通风；②湿帘/风机强制降温；③环流风机；④高压喷雾降温系统；⑤遮阳保温系统；⑥水肥系统；⑦苗床系统；⑧移动喷灌机系统；⑨自动施肥机系统</w:t>
            </w:r>
          </w:p>
          <w:p>
            <w:pPr>
              <w:keepNext w:val="0"/>
              <w:keepLines w:val="0"/>
              <w:widowControl/>
              <w:suppressLineNumbers w:val="0"/>
              <w:jc w:val="left"/>
              <w:rPr>
                <w:rFonts w:hint="default"/>
                <w:lang w:val="en-US" w:eastAsia="zh-CN"/>
              </w:rPr>
            </w:pPr>
            <w:r>
              <w:rPr>
                <w:rFonts w:hint="eastAsia" w:ascii="Times New Roman" w:hAnsi="Times New Roman" w:cs="Times New Roman"/>
                <w:b w:val="0"/>
                <w:bCs w:val="0"/>
                <w:u w:val="single"/>
                <w:lang w:val="en-US" w:eastAsia="zh-CN"/>
              </w:rPr>
              <w:t>工程施工工艺及及产物节点见下图5-7。</w:t>
            </w:r>
          </w:p>
          <w:p>
            <w:pPr>
              <w:keepNext w:val="0"/>
              <w:keepLines w:val="0"/>
              <w:widowControl/>
              <w:suppressLineNumbers w:val="0"/>
              <w:jc w:val="center"/>
              <w:rPr>
                <w:rFonts w:hint="eastAsia" w:ascii="Times New Roman" w:hAnsi="Times New Roman" w:cs="Times New Roman"/>
                <w:b w:val="0"/>
                <w:bCs w:val="0"/>
                <w:lang w:val="en-US" w:eastAsia="zh-CN"/>
              </w:rPr>
            </w:pPr>
            <w:r>
              <w:drawing>
                <wp:inline distT="0" distB="0" distL="114300" distR="114300">
                  <wp:extent cx="4867910" cy="1329690"/>
                  <wp:effectExtent l="0" t="0" r="8890" b="3810"/>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14"/>
                          <a:stretch>
                            <a:fillRect/>
                          </a:stretch>
                        </pic:blipFill>
                        <pic:spPr>
                          <a:xfrm>
                            <a:off x="0" y="0"/>
                            <a:ext cx="4867910" cy="1329690"/>
                          </a:xfrm>
                          <a:prstGeom prst="rect">
                            <a:avLst/>
                          </a:prstGeom>
                          <a:noFill/>
                          <a:ln>
                            <a:noFill/>
                          </a:ln>
                        </pic:spPr>
                      </pic:pic>
                    </a:graphicData>
                  </a:graphic>
                </wp:inline>
              </w:drawing>
            </w:r>
          </w:p>
          <w:p>
            <w:pPr>
              <w:keepNext w:val="0"/>
              <w:keepLines w:val="0"/>
              <w:widowControl/>
              <w:suppressLineNumbers w:val="0"/>
              <w:jc w:val="center"/>
              <w:rPr>
                <w:rFonts w:hint="default" w:ascii="Times New Roman" w:hAnsi="Times New Roman" w:cs="Times New Roman"/>
                <w:b/>
                <w:bCs/>
                <w:lang w:val="en-US" w:eastAsia="zh-CN"/>
              </w:rPr>
            </w:pPr>
            <w:r>
              <w:rPr>
                <w:rFonts w:hint="eastAsia" w:ascii="Times New Roman" w:hAnsi="Times New Roman" w:cs="Times New Roman"/>
                <w:b/>
                <w:bCs/>
                <w:lang w:val="en-US" w:eastAsia="zh-CN"/>
              </w:rPr>
              <w:t>图5-7精品蔬菜基地建设施工工艺</w:t>
            </w:r>
          </w:p>
          <w:p>
            <w:pPr>
              <w:keepNext w:val="0"/>
              <w:keepLines w:val="0"/>
              <w:widowControl/>
              <w:suppressLineNumbers w:val="0"/>
              <w:jc w:val="left"/>
              <w:rPr>
                <w:rFonts w:hint="eastAsia" w:ascii="Times New Roman" w:hAnsi="Times New Roman" w:cs="Times New Roman"/>
                <w:b w:val="0"/>
                <w:bCs w:val="0"/>
                <w:lang w:val="en-US" w:eastAsia="zh-CN"/>
              </w:rPr>
            </w:pPr>
          </w:p>
          <w:p>
            <w:pPr>
              <w:keepNext w:val="0"/>
              <w:keepLines w:val="0"/>
              <w:widowControl/>
              <w:numPr>
                <w:ilvl w:val="0"/>
                <w:numId w:val="0"/>
              </w:numPr>
              <w:suppressLineNumbers w:val="0"/>
              <w:ind w:leftChars="200"/>
              <w:jc w:val="left"/>
              <w:rPr>
                <w:rFonts w:hint="eastAsia" w:ascii="Times New Roman" w:hAnsi="Times New Roman" w:cs="Times New Roman"/>
                <w:b/>
                <w:bCs/>
                <w:lang w:val="en-US" w:eastAsia="zh-CN"/>
              </w:rPr>
            </w:pPr>
            <w:r>
              <w:rPr>
                <w:rFonts w:hint="eastAsia" w:ascii="Times New Roman" w:hAnsi="Times New Roman" w:cs="Times New Roman"/>
                <w:b/>
                <w:bCs/>
                <w:lang w:val="en-US" w:eastAsia="zh-CN"/>
              </w:rPr>
              <w:t>3、农村环境综合整治</w:t>
            </w:r>
          </w:p>
          <w:p>
            <w:pPr>
              <w:keepNext w:val="0"/>
              <w:keepLines w:val="0"/>
              <w:widowControl/>
              <w:suppressLineNumbers w:val="0"/>
              <w:jc w:val="left"/>
              <w:rPr>
                <w:rFonts w:hint="default" w:ascii="Times New Roman" w:hAnsi="Times New Roman" w:cs="Times New Roman"/>
                <w:lang w:val="en-US" w:eastAsia="zh-CN"/>
              </w:rPr>
            </w:pPr>
            <w:r>
              <w:rPr>
                <w:rFonts w:hint="eastAsia"/>
                <w:lang w:val="en-US" w:eastAsia="zh-CN"/>
              </w:rPr>
              <w:t>本项目</w:t>
            </w:r>
            <w:r>
              <w:rPr>
                <w:rFonts w:hint="eastAsia" w:ascii="Times New Roman" w:hAnsi="Times New Roman" w:cs="Times New Roman"/>
                <w:b w:val="0"/>
                <w:bCs w:val="0"/>
                <w:lang w:val="en-US" w:eastAsia="zh-CN"/>
              </w:rPr>
              <w:t>农村环境综合整治</w:t>
            </w:r>
            <w:r>
              <w:rPr>
                <w:rFonts w:hint="eastAsia" w:ascii="Times New Roman" w:cs="Times New Roman"/>
                <w:b w:val="0"/>
                <w:bCs w:val="0"/>
                <w:lang w:val="en-US" w:eastAsia="zh-CN"/>
              </w:rPr>
              <w:t>的主要内容为农村路网提质改造、欧江岔村展馆外围生态坏提升项目（排污渠护坡、道路硬化）建设化粪池、生活污水引流管道、设立垃圾桶和旧村改造项目。</w:t>
            </w:r>
            <w:r>
              <w:rPr>
                <w:rFonts w:hint="eastAsia" w:ascii="Times New Roman" w:hAnsi="Times New Roman" w:eastAsia="宋体" w:cs="Times New Roman"/>
                <w:b w:val="0"/>
                <w:bCs w:val="0"/>
                <w:lang w:val="en-US" w:eastAsia="zh-CN"/>
              </w:rPr>
              <w:t>主要包括欧江岔镇、新市渡镇、岳家桥镇农村路网提质改造，通村道路改造</w:t>
            </w:r>
            <w:r>
              <w:rPr>
                <w:rFonts w:hint="default" w:ascii="Times New Roman" w:hAnsi="Times New Roman" w:eastAsia="宋体" w:cs="Times New Roman"/>
                <w:b w:val="0"/>
                <w:bCs w:val="0"/>
                <w:lang w:val="en-US" w:eastAsia="zh-CN"/>
              </w:rPr>
              <w:t>5.5km</w:t>
            </w:r>
            <w:r>
              <w:rPr>
                <w:rFonts w:hint="eastAsia" w:ascii="Times New Roman" w:hAnsi="Times New Roman" w:eastAsia="宋体" w:cs="Times New Roman"/>
                <w:b w:val="0"/>
                <w:bCs w:val="0"/>
                <w:lang w:val="en-US" w:eastAsia="zh-CN"/>
              </w:rPr>
              <w:t>，干线连接线改造</w:t>
            </w:r>
            <w:r>
              <w:rPr>
                <w:rFonts w:hint="default" w:ascii="Times New Roman" w:hAnsi="Times New Roman" w:eastAsia="宋体" w:cs="Times New Roman"/>
                <w:b w:val="0"/>
                <w:bCs w:val="0"/>
                <w:lang w:val="en-US" w:eastAsia="zh-CN"/>
              </w:rPr>
              <w:t>5.25km</w:t>
            </w:r>
            <w:r>
              <w:rPr>
                <w:rFonts w:hint="eastAsia" w:ascii="Times New Roman" w:hAnsi="Times New Roman" w:eastAsia="宋体" w:cs="Times New Roman"/>
                <w:b w:val="0"/>
                <w:bCs w:val="0"/>
                <w:lang w:val="en-US" w:eastAsia="zh-CN"/>
              </w:rPr>
              <w:t>，景区连接线改造</w:t>
            </w:r>
            <w:r>
              <w:rPr>
                <w:rFonts w:hint="default" w:ascii="Times New Roman" w:hAnsi="Times New Roman" w:eastAsia="宋体" w:cs="Times New Roman"/>
                <w:b w:val="0"/>
                <w:bCs w:val="0"/>
                <w:lang w:val="en-US" w:eastAsia="zh-CN"/>
              </w:rPr>
              <w:t>7.7km</w:t>
            </w:r>
            <w:r>
              <w:rPr>
                <w:rFonts w:hint="eastAsia" w:ascii="Times New Roman" w:hAnsi="Times New Roman" w:eastAsia="宋体" w:cs="Times New Roman"/>
                <w:b w:val="0"/>
                <w:bCs w:val="0"/>
                <w:lang w:val="en-US" w:eastAsia="zh-CN"/>
              </w:rPr>
              <w:t>。欧江岔村展馆外围生态化提升项目，排污渠护</w:t>
            </w:r>
            <w:r>
              <w:rPr>
                <w:rFonts w:hint="default" w:ascii="Times New Roman" w:hAnsi="Times New Roman" w:eastAsia="宋体" w:cs="Times New Roman"/>
                <w:b w:val="0"/>
                <w:bCs w:val="0"/>
                <w:lang w:val="en-US" w:eastAsia="zh-CN"/>
              </w:rPr>
              <w:t>1km</w:t>
            </w:r>
            <w:r>
              <w:rPr>
                <w:rFonts w:hint="eastAsia" w:ascii="Times New Roman" w:hAnsi="Times New Roman" w:eastAsia="宋体" w:cs="Times New Roman"/>
                <w:b w:val="0"/>
                <w:bCs w:val="0"/>
                <w:lang w:val="en-US" w:eastAsia="zh-CN"/>
              </w:rPr>
              <w:t>，道路硬化</w:t>
            </w:r>
            <w:r>
              <w:rPr>
                <w:rFonts w:hint="default" w:ascii="Times New Roman" w:hAnsi="Times New Roman" w:eastAsia="宋体" w:cs="Times New Roman"/>
                <w:b w:val="0"/>
                <w:bCs w:val="0"/>
                <w:lang w:val="en-US" w:eastAsia="zh-CN"/>
              </w:rPr>
              <w:t>800m</w:t>
            </w:r>
            <w:r>
              <w:rPr>
                <w:rFonts w:hint="eastAsia" w:ascii="Times New Roman" w:hAnsi="Times New Roman" w:eastAsia="宋体" w:cs="Times New Roman"/>
                <w:b w:val="0"/>
                <w:bCs w:val="0"/>
                <w:lang w:val="en-US" w:eastAsia="zh-CN"/>
              </w:rPr>
              <w:t>。化粪池</w:t>
            </w:r>
            <w:r>
              <w:rPr>
                <w:rFonts w:hint="default" w:ascii="Times New Roman" w:hAnsi="Times New Roman" w:eastAsia="宋体" w:cs="Times New Roman"/>
                <w:b w:val="0"/>
                <w:bCs w:val="0"/>
                <w:lang w:val="en-US" w:eastAsia="zh-CN"/>
              </w:rPr>
              <w:t xml:space="preserve">200 </w:t>
            </w:r>
            <w:r>
              <w:rPr>
                <w:rFonts w:hint="eastAsia" w:ascii="Times New Roman" w:hAnsi="Times New Roman" w:eastAsia="宋体" w:cs="Times New Roman"/>
                <w:b w:val="0"/>
                <w:bCs w:val="0"/>
                <w:lang w:val="en-US" w:eastAsia="zh-CN"/>
              </w:rPr>
              <w:t>个，生活污水引流管道</w:t>
            </w:r>
            <w:r>
              <w:rPr>
                <w:rFonts w:hint="default" w:ascii="Times New Roman" w:hAnsi="Times New Roman" w:eastAsia="宋体" w:cs="Times New Roman"/>
                <w:b w:val="0"/>
                <w:bCs w:val="0"/>
                <w:lang w:val="en-US" w:eastAsia="zh-CN"/>
              </w:rPr>
              <w:t>5km</w:t>
            </w:r>
            <w:r>
              <w:rPr>
                <w:rFonts w:hint="eastAsia" w:ascii="Times New Roman" w:hAnsi="Times New Roman" w:eastAsia="宋体" w:cs="Times New Roman"/>
                <w:b w:val="0"/>
                <w:bCs w:val="0"/>
                <w:lang w:val="en-US" w:eastAsia="zh-CN"/>
              </w:rPr>
              <w:t>，垃圾箱</w:t>
            </w:r>
            <w:r>
              <w:rPr>
                <w:rFonts w:hint="default" w:ascii="Times New Roman" w:hAnsi="Times New Roman" w:eastAsia="宋体" w:cs="Times New Roman"/>
                <w:b w:val="0"/>
                <w:bCs w:val="0"/>
                <w:lang w:val="en-US" w:eastAsia="zh-CN"/>
              </w:rPr>
              <w:t>500</w:t>
            </w:r>
            <w:r>
              <w:rPr>
                <w:rFonts w:hint="eastAsia" w:ascii="Times New Roman" w:hAnsi="Times New Roman" w:eastAsia="宋体" w:cs="Times New Roman"/>
                <w:b w:val="0"/>
                <w:bCs w:val="0"/>
                <w:lang w:val="en-US" w:eastAsia="zh-CN"/>
              </w:rPr>
              <w:t>个，旧村改造</w:t>
            </w:r>
            <w:r>
              <w:rPr>
                <w:rFonts w:hint="default" w:ascii="Times New Roman" w:hAnsi="Times New Roman" w:eastAsia="宋体" w:cs="Times New Roman"/>
                <w:b w:val="0"/>
                <w:bCs w:val="0"/>
                <w:lang w:val="en-US" w:eastAsia="zh-CN"/>
              </w:rPr>
              <w:t>12734</w:t>
            </w:r>
            <w:r>
              <w:rPr>
                <w:rFonts w:hint="eastAsia" w:ascii="Times New Roman" w:hAnsi="Times New Roman" w:eastAsia="宋体" w:cs="Times New Roman"/>
                <w:b w:val="0"/>
                <w:bCs w:val="0"/>
                <w:lang w:val="en-US" w:eastAsia="zh-CN"/>
              </w:rPr>
              <w:t>m</w:t>
            </w:r>
            <w:r>
              <w:rPr>
                <w:rFonts w:hint="eastAsia" w:ascii="Times New Roman" w:hAnsi="Times New Roman" w:eastAsia="宋体" w:cs="Times New Roman"/>
                <w:b w:val="0"/>
                <w:bCs w:val="0"/>
                <w:vertAlign w:val="superscript"/>
                <w:lang w:val="en-US" w:eastAsia="zh-CN"/>
              </w:rPr>
              <w:t>2</w:t>
            </w:r>
            <w:r>
              <w:rPr>
                <w:rFonts w:hint="eastAsia" w:ascii="Times New Roman" w:hAnsi="Times New Roman" w:eastAsia="宋体" w:cs="Times New Roman"/>
                <w:b w:val="0"/>
                <w:bCs w:val="0"/>
                <w:lang w:val="en-US" w:eastAsia="zh-CN"/>
              </w:rPr>
              <w:t xml:space="preserve">。 </w:t>
            </w:r>
          </w:p>
          <w:p>
            <w:pPr>
              <w:pStyle w:val="5"/>
              <w:ind w:firstLine="482" w:firstLineChars="200"/>
              <w:rPr>
                <w:rFonts w:hint="default" w:ascii="Times New Roman" w:hAnsi="Times New Roman" w:cs="Times New Roman"/>
                <w:sz w:val="24"/>
                <w:szCs w:val="28"/>
                <w:lang w:val="en-US" w:eastAsia="zh-CN"/>
              </w:rPr>
            </w:pPr>
            <w:r>
              <w:rPr>
                <w:rFonts w:hint="eastAsia" w:ascii="Times New Roman" w:hAnsi="Times New Roman" w:cs="Times New Roman"/>
                <w:b/>
                <w:bCs/>
                <w:sz w:val="24"/>
                <w:szCs w:val="28"/>
                <w:lang w:val="en-US" w:eastAsia="zh-CN"/>
              </w:rPr>
              <w:t>二、</w:t>
            </w:r>
            <w:r>
              <w:rPr>
                <w:rFonts w:hint="default" w:ascii="Times New Roman" w:hAnsi="Times New Roman" w:cs="Times New Roman"/>
                <w:b/>
                <w:bCs/>
                <w:sz w:val="24"/>
                <w:szCs w:val="28"/>
                <w:lang w:val="en-US" w:eastAsia="zh-CN"/>
              </w:rPr>
              <w:t>运营期</w:t>
            </w:r>
          </w:p>
          <w:p>
            <w:pPr>
              <w:spacing w:line="360" w:lineRule="auto"/>
              <w:ind w:firstLine="48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营运期主要污染为：设备噪声、交通噪声、汽车尾气等。</w:t>
            </w:r>
          </w:p>
          <w:p>
            <w:pPr>
              <w:pStyle w:val="5"/>
              <w:rPr>
                <w:rFonts w:hint="default" w:ascii="Times New Roman" w:hAnsi="Times New Roman" w:cs="Times New Roman"/>
                <w:b/>
                <w:bCs/>
                <w:lang w:val="en-US" w:eastAsia="zh-CN"/>
              </w:rPr>
            </w:pPr>
            <w:r>
              <w:rPr>
                <w:rFonts w:hint="default" w:ascii="Times New Roman" w:hAnsi="Times New Roman" w:cs="Times New Roman"/>
                <w:b/>
                <w:bCs/>
                <w:lang w:val="en-US" w:eastAsia="zh-CN"/>
              </w:rPr>
              <w:t>主要污染工序</w:t>
            </w:r>
          </w:p>
          <w:p>
            <w:pPr>
              <w:pStyle w:val="27"/>
              <w:ind w:firstLine="460"/>
              <w:jc w:val="both"/>
              <w:rPr>
                <w:rFonts w:hint="default" w:ascii="Times New Roman" w:hAnsi="Times New Roman" w:cs="Times New Roman"/>
                <w:b/>
                <w:bCs/>
                <w:lang w:eastAsia="zh-CN"/>
              </w:rPr>
            </w:pPr>
            <w:r>
              <w:rPr>
                <w:rFonts w:hint="eastAsia" w:ascii="Times New Roman" w:hAnsi="Times New Roman" w:cs="Times New Roman"/>
                <w:b/>
                <w:bCs/>
                <w:lang w:eastAsia="zh-CN"/>
              </w:rPr>
              <w:t>一、</w:t>
            </w:r>
            <w:r>
              <w:rPr>
                <w:rFonts w:hint="default" w:ascii="Times New Roman" w:hAnsi="Times New Roman" w:cs="Times New Roman"/>
                <w:b/>
                <w:bCs/>
                <w:lang w:eastAsia="zh-CN"/>
              </w:rPr>
              <w:t>施工期</w:t>
            </w:r>
          </w:p>
          <w:p>
            <w:pPr>
              <w:pStyle w:val="27"/>
              <w:ind w:firstLine="460"/>
              <w:jc w:val="left"/>
              <w:rPr>
                <w:rFonts w:hint="eastAsia" w:ascii="Times New Roman" w:hAnsi="Times New Roman" w:cs="Times New Roman"/>
                <w:b w:val="0"/>
                <w:bCs w:val="0"/>
                <w:lang w:eastAsia="zh-CN"/>
              </w:rPr>
            </w:pPr>
            <w:r>
              <w:rPr>
                <w:rFonts w:hint="default" w:ascii="Times New Roman" w:hAnsi="Times New Roman" w:cs="Times New Roman"/>
                <w:b w:val="0"/>
                <w:bCs w:val="0"/>
                <w:lang w:eastAsia="zh-CN"/>
              </w:rPr>
              <w:t>项目施工期主要污染物为施工扬尘、施工期建筑废渣、施工废水、施工噪声、水土流</w:t>
            </w:r>
            <w:r>
              <w:rPr>
                <w:rFonts w:hint="eastAsia" w:ascii="Times New Roman" w:hAnsi="Times New Roman" w:cs="Times New Roman"/>
                <w:b w:val="0"/>
                <w:bCs w:val="0"/>
                <w:lang w:eastAsia="zh-CN"/>
              </w:rPr>
              <w:t>失等。</w:t>
            </w:r>
          </w:p>
          <w:p>
            <w:pPr>
              <w:pStyle w:val="27"/>
              <w:ind w:firstLine="460"/>
              <w:jc w:val="left"/>
              <w:rPr>
                <w:rFonts w:hint="default" w:ascii="Times New Roman" w:hAnsi="Times New Roman" w:cs="Times New Roman"/>
                <w:b w:val="0"/>
                <w:bCs w:val="0"/>
                <w:lang w:eastAsia="zh-CN"/>
              </w:rPr>
            </w:pPr>
            <w:r>
              <w:rPr>
                <w:rFonts w:hint="eastAsia" w:ascii="Times New Roman" w:hAnsi="Times New Roman" w:cs="Times New Roman"/>
                <w:b w:val="0"/>
                <w:bCs w:val="0"/>
                <w:lang w:val="en-US" w:eastAsia="zh-CN"/>
              </w:rPr>
              <w:t>1、</w:t>
            </w:r>
            <w:r>
              <w:rPr>
                <w:rFonts w:hint="eastAsia" w:ascii="Times New Roman" w:hAnsi="Times New Roman" w:cs="Times New Roman"/>
                <w:b w:val="0"/>
                <w:bCs w:val="0"/>
                <w:lang w:eastAsia="zh-CN"/>
              </w:rPr>
              <w:t>废气</w:t>
            </w:r>
          </w:p>
          <w:p>
            <w:pPr>
              <w:pStyle w:val="27"/>
              <w:ind w:firstLine="460"/>
              <w:jc w:val="left"/>
              <w:rPr>
                <w:rFonts w:hint="eastAsia" w:ascii="Times New Roman" w:hAnsi="Times New Roman" w:cs="Times New Roman"/>
                <w:b w:val="0"/>
                <w:bCs w:val="0"/>
                <w:lang w:eastAsia="zh-CN"/>
              </w:rPr>
            </w:pPr>
            <w:r>
              <w:rPr>
                <w:rFonts w:hint="eastAsia" w:ascii="Times New Roman" w:hAnsi="Times New Roman" w:cs="Times New Roman"/>
                <w:b w:val="0"/>
                <w:bCs w:val="0"/>
                <w:lang w:eastAsia="zh-CN"/>
              </w:rPr>
              <w:t>本项目对大气环境的污染主要是扬尘。</w:t>
            </w:r>
          </w:p>
          <w:p>
            <w:pPr>
              <w:pStyle w:val="27"/>
              <w:ind w:firstLine="460"/>
              <w:jc w:val="left"/>
              <w:rPr>
                <w:rFonts w:hint="eastAsia" w:ascii="Times New Roman" w:hAnsi="Times New Roman" w:cs="Times New Roman"/>
                <w:b w:val="0"/>
                <w:bCs w:val="0"/>
                <w:lang w:eastAsia="zh-CN"/>
              </w:rPr>
            </w:pPr>
            <w:r>
              <w:rPr>
                <w:rFonts w:hint="eastAsia" w:ascii="Times New Roman" w:hAnsi="Times New Roman" w:cs="Times New Roman"/>
                <w:b w:val="0"/>
                <w:bCs w:val="0"/>
                <w:lang w:eastAsia="zh-CN"/>
              </w:rPr>
              <w:t>施工工地的扬尘主要是汽车行驶扬尘、地面料场的风吹扬尘及施工作业扬尘(混凝土搅拌、水泥装卸和加料)等。</w:t>
            </w:r>
          </w:p>
          <w:p>
            <w:pPr>
              <w:pStyle w:val="27"/>
              <w:ind w:firstLine="460"/>
              <w:jc w:val="left"/>
              <w:rPr>
                <w:rFonts w:hint="eastAsia" w:ascii="Times New Roman" w:hAnsi="Times New Roman" w:cs="Times New Roman"/>
                <w:b w:val="0"/>
                <w:bCs w:val="0"/>
                <w:lang w:eastAsia="zh-CN"/>
              </w:rPr>
            </w:pPr>
            <w:r>
              <w:rPr>
                <w:rFonts w:hint="eastAsia" w:ascii="Times New Roman" w:hAnsi="Times New Roman" w:cs="Times New Roman"/>
                <w:b w:val="0"/>
                <w:bCs w:val="0"/>
                <w:lang w:eastAsia="zh-CN"/>
              </w:rPr>
              <w:t>（</w:t>
            </w:r>
            <w:r>
              <w:rPr>
                <w:rFonts w:hint="eastAsia" w:ascii="Times New Roman" w:hAnsi="Times New Roman" w:cs="Times New Roman"/>
                <w:b w:val="0"/>
                <w:bCs w:val="0"/>
                <w:lang w:val="en-US" w:eastAsia="zh-CN"/>
              </w:rPr>
              <w:t>1</w:t>
            </w:r>
            <w:r>
              <w:rPr>
                <w:rFonts w:hint="eastAsia" w:ascii="Times New Roman" w:hAnsi="Times New Roman" w:cs="Times New Roman"/>
                <w:b w:val="0"/>
                <w:bCs w:val="0"/>
                <w:lang w:eastAsia="zh-CN"/>
              </w:rPr>
              <w:t>）汽车扬尘</w:t>
            </w:r>
          </w:p>
          <w:p>
            <w:pPr>
              <w:pStyle w:val="27"/>
              <w:ind w:firstLine="460"/>
              <w:jc w:val="left"/>
              <w:rPr>
                <w:rFonts w:hint="eastAsia" w:ascii="Times New Roman" w:hAnsi="Times New Roman" w:cs="Times New Roman"/>
                <w:b w:val="0"/>
                <w:bCs w:val="0"/>
                <w:lang w:eastAsia="zh-CN"/>
              </w:rPr>
            </w:pPr>
            <w:r>
              <w:rPr>
                <w:rFonts w:hint="eastAsia" w:ascii="Times New Roman" w:hAnsi="Times New Roman" w:cs="Times New Roman"/>
                <w:b w:val="0"/>
                <w:bCs w:val="0"/>
                <w:lang w:eastAsia="zh-CN"/>
              </w:rPr>
              <w:t>汽车扬尘主要是由于施工车辆行驶而造成的二次扬尘，据调查，这种因汽车行驶引起的道路扬尘约占总量的50%以上。</w:t>
            </w:r>
          </w:p>
          <w:p>
            <w:pPr>
              <w:pStyle w:val="27"/>
              <w:ind w:firstLine="460"/>
              <w:jc w:val="left"/>
              <w:rPr>
                <w:rFonts w:hint="eastAsia" w:ascii="Times New Roman" w:hAnsi="Times New Roman" w:cs="Times New Roman"/>
                <w:b w:val="0"/>
                <w:bCs w:val="0"/>
                <w:lang w:eastAsia="zh-CN"/>
              </w:rPr>
            </w:pPr>
            <w:r>
              <w:rPr>
                <w:rFonts w:hint="eastAsia" w:ascii="Times New Roman" w:hAnsi="Times New Roman" w:cs="Times New Roman"/>
                <w:b w:val="0"/>
                <w:bCs w:val="0"/>
                <w:lang w:eastAsia="zh-CN"/>
              </w:rPr>
              <w:t>（</w:t>
            </w:r>
            <w:r>
              <w:rPr>
                <w:rFonts w:hint="eastAsia" w:ascii="Times New Roman" w:hAnsi="Times New Roman" w:cs="Times New Roman"/>
                <w:b w:val="0"/>
                <w:bCs w:val="0"/>
                <w:lang w:val="en-US" w:eastAsia="zh-CN"/>
              </w:rPr>
              <w:t>2</w:t>
            </w:r>
            <w:r>
              <w:rPr>
                <w:rFonts w:hint="eastAsia" w:ascii="Times New Roman" w:hAnsi="Times New Roman" w:cs="Times New Roman"/>
                <w:b w:val="0"/>
                <w:bCs w:val="0"/>
                <w:lang w:eastAsia="zh-CN"/>
              </w:rPr>
              <w:t>）场地扬尘</w:t>
            </w:r>
          </w:p>
          <w:p>
            <w:pPr>
              <w:pStyle w:val="27"/>
              <w:ind w:firstLine="460"/>
              <w:jc w:val="left"/>
              <w:rPr>
                <w:rFonts w:hint="eastAsia" w:ascii="Times New Roman" w:hAnsi="Times New Roman" w:cs="Times New Roman"/>
                <w:b w:val="0"/>
                <w:bCs w:val="0"/>
                <w:lang w:eastAsia="zh-CN"/>
              </w:rPr>
            </w:pPr>
            <w:r>
              <w:rPr>
                <w:rFonts w:hint="eastAsia" w:ascii="Times New Roman" w:hAnsi="Times New Roman" w:cs="Times New Roman"/>
                <w:b w:val="0"/>
                <w:bCs w:val="0"/>
                <w:lang w:eastAsia="zh-CN"/>
              </w:rPr>
              <w:t>场地扬尘主要是由于裸露的施工现场表层浮土和露天堆放的施工材料，其次，还有清理工作面产生的扬尘。由于风力而产生的扬尘，与施工现场的风速，表土含水率，表土粒径有关。</w:t>
            </w:r>
          </w:p>
          <w:p>
            <w:pPr>
              <w:pStyle w:val="27"/>
              <w:ind w:firstLine="460"/>
              <w:jc w:val="left"/>
              <w:rPr>
                <w:rFonts w:hint="eastAsia" w:ascii="Times New Roman" w:hAnsi="Times New Roman" w:cs="Times New Roman"/>
                <w:b w:val="0"/>
                <w:bCs w:val="0"/>
                <w:lang w:eastAsia="zh-CN"/>
              </w:rPr>
            </w:pPr>
            <w:r>
              <w:rPr>
                <w:rFonts w:hint="eastAsia" w:ascii="Times New Roman" w:hAnsi="Times New Roman" w:cs="Times New Roman"/>
                <w:b w:val="0"/>
                <w:bCs w:val="0"/>
                <w:lang w:val="en-US" w:eastAsia="zh-CN"/>
              </w:rPr>
              <w:t>2、</w:t>
            </w:r>
            <w:r>
              <w:rPr>
                <w:rFonts w:hint="eastAsia" w:ascii="Times New Roman" w:hAnsi="Times New Roman" w:cs="Times New Roman"/>
                <w:b w:val="0"/>
                <w:bCs w:val="0"/>
                <w:lang w:eastAsia="zh-CN"/>
              </w:rPr>
              <w:t>废水</w:t>
            </w:r>
          </w:p>
          <w:p>
            <w:pPr>
              <w:pStyle w:val="27"/>
              <w:ind w:firstLine="460"/>
              <w:jc w:val="left"/>
              <w:rPr>
                <w:rFonts w:hint="eastAsia" w:ascii="Times New Roman" w:hAnsi="Times New Roman" w:cs="Times New Roman"/>
                <w:b w:val="0"/>
                <w:bCs w:val="0"/>
                <w:lang w:eastAsia="zh-CN"/>
              </w:rPr>
            </w:pPr>
            <w:r>
              <w:rPr>
                <w:rFonts w:hint="eastAsia" w:ascii="Times New Roman" w:hAnsi="Times New Roman" w:cs="Times New Roman"/>
                <w:b w:val="0"/>
                <w:bCs w:val="0"/>
                <w:lang w:eastAsia="zh-CN"/>
              </w:rPr>
              <w:t>施工期废水主要包括施工人员生活污水和施工废水。</w:t>
            </w:r>
          </w:p>
          <w:p>
            <w:pPr>
              <w:pStyle w:val="27"/>
              <w:ind w:firstLine="460"/>
              <w:jc w:val="left"/>
              <w:rPr>
                <w:rFonts w:hint="eastAsia" w:ascii="Times New Roman" w:hAnsi="Times New Roman" w:cs="Times New Roman"/>
                <w:b w:val="0"/>
                <w:bCs w:val="0"/>
                <w:lang w:eastAsia="zh-CN"/>
              </w:rPr>
            </w:pPr>
            <w:r>
              <w:rPr>
                <w:rFonts w:hint="eastAsia" w:ascii="Times New Roman" w:hAnsi="Times New Roman" w:cs="Times New Roman"/>
                <w:b w:val="0"/>
                <w:bCs w:val="0"/>
                <w:lang w:eastAsia="zh-CN"/>
              </w:rPr>
              <w:t>（</w:t>
            </w:r>
            <w:r>
              <w:rPr>
                <w:rFonts w:hint="eastAsia" w:ascii="Times New Roman" w:hAnsi="Times New Roman" w:cs="Times New Roman"/>
                <w:b w:val="0"/>
                <w:bCs w:val="0"/>
                <w:lang w:val="en-US" w:eastAsia="zh-CN"/>
              </w:rPr>
              <w:t>1</w:t>
            </w:r>
            <w:r>
              <w:rPr>
                <w:rFonts w:hint="eastAsia" w:ascii="Times New Roman" w:hAnsi="Times New Roman" w:cs="Times New Roman"/>
                <w:b w:val="0"/>
                <w:bCs w:val="0"/>
                <w:lang w:eastAsia="zh-CN"/>
              </w:rPr>
              <w:t>）生活污水</w:t>
            </w:r>
          </w:p>
          <w:p>
            <w:pPr>
              <w:pStyle w:val="27"/>
              <w:ind w:firstLine="460"/>
              <w:jc w:val="left"/>
              <w:rPr>
                <w:rFonts w:hint="eastAsia" w:ascii="Times New Roman" w:hAnsi="Times New Roman" w:cs="Times New Roman"/>
                <w:b w:val="0"/>
                <w:bCs w:val="0"/>
                <w:lang w:eastAsia="zh-CN"/>
              </w:rPr>
            </w:pPr>
            <w:r>
              <w:rPr>
                <w:rFonts w:hint="eastAsia" w:ascii="Times New Roman" w:hAnsi="Times New Roman" w:cs="Times New Roman"/>
                <w:b w:val="0"/>
                <w:bCs w:val="0"/>
                <w:lang w:eastAsia="zh-CN"/>
              </w:rPr>
              <w:t>本项目施工点较多，预计各施工点同时进行，据工程规模、施工能力、资金到位，计划安排总工期</w:t>
            </w:r>
            <w:r>
              <w:rPr>
                <w:rFonts w:hint="eastAsia" w:ascii="Times New Roman" w:hAnsi="Times New Roman" w:cs="Times New Roman"/>
                <w:b w:val="0"/>
                <w:bCs w:val="0"/>
                <w:lang w:val="en-US" w:eastAsia="zh-CN"/>
              </w:rPr>
              <w:t>24</w:t>
            </w:r>
            <w:r>
              <w:rPr>
                <w:rFonts w:hint="eastAsia" w:ascii="Times New Roman" w:hAnsi="Times New Roman" w:cs="Times New Roman"/>
                <w:b w:val="0"/>
                <w:bCs w:val="0"/>
                <w:lang w:eastAsia="zh-CN"/>
              </w:rPr>
              <w:t>个月，跨2个年度。</w:t>
            </w:r>
          </w:p>
          <w:p>
            <w:pPr>
              <w:pStyle w:val="27"/>
              <w:ind w:firstLine="460"/>
              <w:jc w:val="left"/>
              <w:rPr>
                <w:rFonts w:hint="default" w:ascii="Times New Roman" w:hAnsi="Times New Roman" w:cs="Times New Roman"/>
                <w:b w:val="0"/>
                <w:bCs w:val="0"/>
                <w:lang w:eastAsia="zh-CN"/>
              </w:rPr>
            </w:pPr>
            <w:r>
              <w:rPr>
                <w:rFonts w:hint="eastAsia" w:ascii="Times New Roman" w:hAnsi="Times New Roman" w:cs="Times New Roman"/>
                <w:b w:val="0"/>
                <w:bCs w:val="0"/>
                <w:lang w:eastAsia="zh-CN"/>
              </w:rPr>
              <w:t>生活污水：由于施工作业是间断推进，根据类比分析，该项目施工期高峰期民工人数可达到</w:t>
            </w:r>
            <w:r>
              <w:rPr>
                <w:rFonts w:hint="eastAsia" w:ascii="Times New Roman" w:hAnsi="Times New Roman" w:cs="Times New Roman"/>
                <w:b w:val="0"/>
                <w:bCs w:val="0"/>
                <w:lang w:val="en-US" w:eastAsia="zh-CN"/>
              </w:rPr>
              <w:t>50</w:t>
            </w:r>
            <w:r>
              <w:rPr>
                <w:rFonts w:hint="eastAsia" w:ascii="Times New Roman" w:hAnsi="Times New Roman" w:cs="Times New Roman"/>
                <w:b w:val="0"/>
                <w:bCs w:val="0"/>
                <w:lang w:eastAsia="zh-CN"/>
              </w:rPr>
              <w:t>人左右，生活污水产生量按0.05m</w:t>
            </w:r>
            <w:r>
              <w:rPr>
                <w:rFonts w:hint="eastAsia" w:ascii="Times New Roman" w:hAnsi="Times New Roman" w:cs="Times New Roman"/>
                <w:b w:val="0"/>
                <w:bCs w:val="0"/>
                <w:vertAlign w:val="superscript"/>
                <w:lang w:eastAsia="zh-CN"/>
              </w:rPr>
              <w:t>3</w:t>
            </w:r>
            <w:r>
              <w:rPr>
                <w:rFonts w:hint="eastAsia" w:ascii="Times New Roman" w:hAnsi="Times New Roman" w:cs="Times New Roman"/>
                <w:b w:val="0"/>
                <w:bCs w:val="0"/>
                <w:lang w:eastAsia="zh-CN"/>
              </w:rPr>
              <w:t>/人.d计算，则生活污水排放量为</w:t>
            </w:r>
            <w:r>
              <w:rPr>
                <w:rFonts w:hint="eastAsia" w:ascii="Times New Roman" w:hAnsi="Times New Roman" w:cs="Times New Roman"/>
                <w:b w:val="0"/>
                <w:bCs w:val="0"/>
                <w:lang w:val="en-US" w:eastAsia="zh-CN"/>
              </w:rPr>
              <w:t>2</w:t>
            </w:r>
            <w:r>
              <w:rPr>
                <w:rFonts w:hint="eastAsia" w:ascii="Times New Roman" w:hAnsi="Times New Roman" w:cs="Times New Roman"/>
                <w:b w:val="0"/>
                <w:bCs w:val="0"/>
                <w:lang w:eastAsia="zh-CN"/>
              </w:rPr>
              <w:t>.5m</w:t>
            </w:r>
            <w:r>
              <w:rPr>
                <w:rFonts w:hint="eastAsia" w:ascii="Times New Roman" w:hAnsi="Times New Roman" w:cs="Times New Roman"/>
                <w:b w:val="0"/>
                <w:bCs w:val="0"/>
                <w:vertAlign w:val="superscript"/>
                <w:lang w:eastAsia="zh-CN"/>
              </w:rPr>
              <w:t>3</w:t>
            </w:r>
            <w:r>
              <w:rPr>
                <w:rFonts w:hint="eastAsia" w:ascii="Times New Roman" w:hAnsi="Times New Roman" w:cs="Times New Roman"/>
                <w:b w:val="0"/>
                <w:bCs w:val="0"/>
                <w:lang w:eastAsia="zh-CN"/>
              </w:rPr>
              <w:t>/d施工人员均为当地劳务人员，故本项目不设施工营地，施工人员生活污水利用沿线农户已有的处理设施收集处理。</w:t>
            </w:r>
          </w:p>
          <w:p>
            <w:pPr>
              <w:pStyle w:val="27"/>
              <w:ind w:firstLine="460"/>
              <w:jc w:val="left"/>
              <w:rPr>
                <w:rFonts w:hint="default" w:ascii="Times New Roman" w:hAnsi="Times New Roman" w:cs="Times New Roman"/>
                <w:b w:val="0"/>
                <w:bCs w:val="0"/>
                <w:lang w:eastAsia="zh-CN"/>
              </w:rPr>
            </w:pPr>
            <w:r>
              <w:rPr>
                <w:rFonts w:hint="eastAsia" w:ascii="Times New Roman" w:hAnsi="Times New Roman" w:cs="Times New Roman"/>
                <w:b w:val="0"/>
                <w:bCs w:val="0"/>
                <w:lang w:eastAsia="zh-CN"/>
              </w:rPr>
              <w:t>（</w:t>
            </w:r>
            <w:r>
              <w:rPr>
                <w:rFonts w:hint="eastAsia" w:ascii="Times New Roman" w:hAnsi="Times New Roman" w:cs="Times New Roman"/>
                <w:b w:val="0"/>
                <w:bCs w:val="0"/>
                <w:lang w:val="en-US" w:eastAsia="zh-CN"/>
              </w:rPr>
              <w:t>2</w:t>
            </w:r>
            <w:r>
              <w:rPr>
                <w:rFonts w:hint="eastAsia" w:ascii="Times New Roman" w:hAnsi="Times New Roman" w:cs="Times New Roman"/>
                <w:b w:val="0"/>
                <w:bCs w:val="0"/>
                <w:lang w:eastAsia="zh-CN"/>
              </w:rPr>
              <w:t>）</w:t>
            </w:r>
            <w:r>
              <w:rPr>
                <w:rFonts w:hint="default" w:ascii="Times New Roman" w:hAnsi="Times New Roman" w:cs="Times New Roman"/>
                <w:b w:val="0"/>
                <w:bCs w:val="0"/>
                <w:lang w:eastAsia="zh-CN"/>
              </w:rPr>
              <w:t>施工废水</w:t>
            </w:r>
          </w:p>
          <w:p>
            <w:pPr>
              <w:pStyle w:val="27"/>
              <w:ind w:firstLine="460"/>
              <w:jc w:val="left"/>
              <w:rPr>
                <w:rFonts w:hint="default" w:ascii="Times New Roman" w:hAnsi="Times New Roman" w:cs="Times New Roman"/>
                <w:b w:val="0"/>
                <w:bCs w:val="0"/>
                <w:lang w:eastAsia="zh-CN"/>
              </w:rPr>
            </w:pPr>
            <w:r>
              <w:rPr>
                <w:rFonts w:hint="default" w:ascii="Times New Roman" w:hAnsi="Times New Roman" w:cs="Times New Roman"/>
                <w:b w:val="0"/>
                <w:bCs w:val="0"/>
                <w:lang w:eastAsia="zh-CN"/>
              </w:rPr>
              <w:t>冲洗泥浆水：本工程不设专门车辆及施工设备冲洗点，主要利用姚渡镇内已有的洗车场解决清洗问题，无冲车辆及施工设备冲洗废水产生。</w:t>
            </w:r>
          </w:p>
          <w:p>
            <w:pPr>
              <w:pStyle w:val="27"/>
              <w:ind w:firstLine="460"/>
              <w:jc w:val="left"/>
              <w:rPr>
                <w:rFonts w:hint="default" w:ascii="Times New Roman" w:hAnsi="Times New Roman" w:cs="Times New Roman"/>
                <w:b w:val="0"/>
                <w:bCs w:val="0"/>
                <w:lang w:eastAsia="zh-CN"/>
              </w:rPr>
            </w:pPr>
            <w:r>
              <w:rPr>
                <w:rFonts w:hint="default" w:ascii="Times New Roman" w:hAnsi="Times New Roman" w:cs="Times New Roman"/>
                <w:b w:val="0"/>
                <w:bCs w:val="0"/>
                <w:lang w:eastAsia="zh-CN"/>
              </w:rPr>
              <w:t>含油废水：施工机械的维修和跑、冒、滴、漏的污油和(或)露天施工机械被雨水冲刷后产生很少量的含油污水。主要污染物为 BOD</w:t>
            </w:r>
            <w:r>
              <w:rPr>
                <w:rFonts w:hint="default" w:ascii="Times New Roman" w:hAnsi="Times New Roman" w:cs="Times New Roman"/>
                <w:b w:val="0"/>
                <w:bCs w:val="0"/>
                <w:vertAlign w:val="subscript"/>
                <w:lang w:eastAsia="zh-CN"/>
              </w:rPr>
              <w:t xml:space="preserve"> 5</w:t>
            </w:r>
            <w:r>
              <w:rPr>
                <w:rFonts w:hint="default" w:ascii="Times New Roman" w:hAnsi="Times New Roman" w:cs="Times New Roman"/>
                <w:b w:val="0"/>
                <w:bCs w:val="0"/>
                <w:lang w:eastAsia="zh-CN"/>
              </w:rPr>
              <w:t>、COD、石油类。本工程不设专门的机械维修点， 主要利用姚渡镇内现有的汽修厂等解决机械维修、保养问题。</w:t>
            </w:r>
          </w:p>
          <w:p>
            <w:pPr>
              <w:pStyle w:val="27"/>
              <w:ind w:firstLine="460"/>
              <w:jc w:val="left"/>
              <w:rPr>
                <w:rFonts w:hint="default" w:ascii="Times New Roman" w:hAnsi="Times New Roman" w:cs="Times New Roman"/>
                <w:b w:val="0"/>
                <w:bCs w:val="0"/>
                <w:lang w:eastAsia="zh-CN"/>
              </w:rPr>
            </w:pPr>
            <w:r>
              <w:rPr>
                <w:rFonts w:hint="default" w:ascii="Times New Roman" w:hAnsi="Times New Roman" w:cs="Times New Roman"/>
                <w:b w:val="0"/>
                <w:bCs w:val="0"/>
                <w:lang w:eastAsia="zh-CN"/>
              </w:rPr>
              <w:t>路基开挖积水</w:t>
            </w:r>
            <w:r>
              <w:rPr>
                <w:rFonts w:hint="eastAsia" w:ascii="Times New Roman" w:hAnsi="Times New Roman" w:cs="Times New Roman"/>
                <w:b w:val="0"/>
                <w:bCs w:val="0"/>
                <w:lang w:eastAsia="zh-CN"/>
              </w:rPr>
              <w:t>：</w:t>
            </w:r>
            <w:r>
              <w:rPr>
                <w:rFonts w:hint="default" w:ascii="Times New Roman" w:hAnsi="Times New Roman" w:cs="Times New Roman"/>
                <w:b w:val="0"/>
                <w:bCs w:val="0"/>
                <w:lang w:eastAsia="zh-CN"/>
              </w:rPr>
              <w:t>一般情况下，路基施工产生的排水为清下水，除 SS 较高外，其他污染物指标均较低。根据调查，施工期路基施工产生的排水经沉淀后用于场地内降尘用水， 多余部分就近排入沟渠。</w:t>
            </w:r>
          </w:p>
          <w:p>
            <w:pPr>
              <w:pStyle w:val="27"/>
              <w:ind w:firstLine="460"/>
              <w:jc w:val="left"/>
              <w:rPr>
                <w:rFonts w:hint="default" w:ascii="Times New Roman" w:hAnsi="Times New Roman" w:cs="Times New Roman"/>
                <w:b w:val="0"/>
                <w:bCs w:val="0"/>
                <w:lang w:eastAsia="zh-CN"/>
              </w:rPr>
            </w:pPr>
            <w:r>
              <w:rPr>
                <w:rFonts w:hint="default" w:ascii="Times New Roman" w:hAnsi="Times New Roman" w:cs="Times New Roman"/>
                <w:b w:val="0"/>
                <w:bCs w:val="0"/>
                <w:lang w:eastAsia="zh-CN"/>
              </w:rPr>
              <w:t>路面养护排水：道路施工中水泥构件、路面养护排水量较小，其主要污染物为SS</w:t>
            </w:r>
            <w:r>
              <w:rPr>
                <w:rFonts w:hint="eastAsia" w:ascii="Times New Roman" w:hAnsi="Times New Roman" w:cs="Times New Roman"/>
                <w:b w:val="0"/>
                <w:bCs w:val="0"/>
                <w:lang w:eastAsia="zh-CN"/>
              </w:rPr>
              <w:t>，</w:t>
            </w:r>
            <w:r>
              <w:rPr>
                <w:rFonts w:hint="default" w:ascii="Times New Roman" w:hAnsi="Times New Roman" w:cs="Times New Roman"/>
                <w:b w:val="0"/>
                <w:bCs w:val="0"/>
                <w:lang w:eastAsia="zh-CN"/>
              </w:rPr>
              <w:t>因路面蒸发和路基渗透，基本无废水排放。</w:t>
            </w:r>
          </w:p>
          <w:p>
            <w:pPr>
              <w:pStyle w:val="27"/>
              <w:ind w:firstLine="460"/>
              <w:jc w:val="left"/>
              <w:rPr>
                <w:rFonts w:hint="default" w:ascii="Times New Roman" w:hAnsi="Times New Roman" w:cs="Times New Roman"/>
                <w:b w:val="0"/>
                <w:bCs w:val="0"/>
                <w:lang w:eastAsia="zh-CN"/>
              </w:rPr>
            </w:pPr>
            <w:r>
              <w:rPr>
                <w:rFonts w:hint="default" w:ascii="Times New Roman" w:hAnsi="Times New Roman" w:cs="Times New Roman"/>
                <w:b w:val="0"/>
                <w:bCs w:val="0"/>
                <w:lang w:eastAsia="zh-CN"/>
              </w:rPr>
              <w:t>3、 施工噪声</w:t>
            </w:r>
          </w:p>
          <w:p>
            <w:pPr>
              <w:pStyle w:val="27"/>
              <w:ind w:firstLine="460"/>
              <w:jc w:val="left"/>
              <w:rPr>
                <w:rFonts w:hint="default" w:ascii="Times New Roman" w:hAnsi="Times New Roman" w:cs="Times New Roman"/>
                <w:b w:val="0"/>
                <w:bCs w:val="0"/>
                <w:lang w:eastAsia="zh-CN"/>
              </w:rPr>
            </w:pPr>
            <w:r>
              <w:rPr>
                <w:rFonts w:hint="default" w:ascii="Times New Roman" w:hAnsi="Times New Roman" w:cs="Times New Roman"/>
                <w:b w:val="0"/>
                <w:bCs w:val="0"/>
                <w:lang w:eastAsia="zh-CN"/>
              </w:rPr>
              <w:t>施工阶段的噪声主要来自于各种施工机械的噪声，其噪声强度与施工设备的种类和施工队伍的管理有关，另一类噪声源为车辆运输过程中的交通噪声。</w:t>
            </w:r>
          </w:p>
          <w:p>
            <w:pPr>
              <w:pStyle w:val="27"/>
              <w:ind w:firstLine="460"/>
              <w:jc w:val="left"/>
              <w:rPr>
                <w:rFonts w:hint="default" w:ascii="Times New Roman" w:hAnsi="Times New Roman" w:cs="Times New Roman"/>
                <w:b w:val="0"/>
                <w:bCs w:val="0"/>
                <w:lang w:eastAsia="zh-CN"/>
              </w:rPr>
            </w:pPr>
            <w:r>
              <w:rPr>
                <w:rFonts w:hint="default" w:ascii="Times New Roman" w:hAnsi="Times New Roman" w:cs="Times New Roman"/>
                <w:b w:val="0"/>
                <w:bCs w:val="0"/>
                <w:lang w:eastAsia="zh-CN"/>
              </w:rPr>
              <w:t>施工过程中，不同阶段会使用不同的机械设备，使现场产生具有强度较高、无规则、不连续等特点的噪声。其强度与施工机械的功率、工作状态等因素有关。一些常用的建筑机械的峰值噪声见下表。</w:t>
            </w:r>
          </w:p>
          <w:p>
            <w:pPr>
              <w:pStyle w:val="27"/>
              <w:spacing w:line="240" w:lineRule="auto"/>
              <w:ind w:firstLine="460"/>
              <w:jc w:val="center"/>
              <w:rPr>
                <w:rFonts w:hint="eastAsia" w:ascii="Times New Roman" w:hAnsi="Times New Roman" w:cs="Times New Roman"/>
                <w:b/>
                <w:bCs/>
                <w:lang w:val="en-US" w:eastAsia="zh-CN"/>
              </w:rPr>
            </w:pPr>
            <w:r>
              <w:rPr>
                <w:rFonts w:hint="eastAsia" w:ascii="Times New Roman" w:hAnsi="Times New Roman" w:cs="Times New Roman"/>
                <w:b/>
                <w:bCs/>
                <w:lang w:eastAsia="zh-CN"/>
              </w:rPr>
              <w:t>表</w:t>
            </w:r>
            <w:r>
              <w:rPr>
                <w:rFonts w:hint="eastAsia" w:ascii="Times New Roman" w:hAnsi="Times New Roman" w:cs="Times New Roman"/>
                <w:b/>
                <w:bCs/>
                <w:lang w:val="en-US" w:eastAsia="zh-CN"/>
              </w:rPr>
              <w:t>5-1常见施工机械的峰值噪声</w:t>
            </w:r>
          </w:p>
          <w:tbl>
            <w:tblPr>
              <w:tblStyle w:val="18"/>
              <w:tblW w:w="0" w:type="auto"/>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138"/>
              <w:gridCol w:w="41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43" w:type="dxa"/>
                  <w:tcBorders>
                    <w:tl2br w:val="nil"/>
                    <w:tr2bl w:val="nil"/>
                  </w:tcBorders>
                </w:tcPr>
                <w:p>
                  <w:pPr>
                    <w:pStyle w:val="27"/>
                    <w:spacing w:line="240" w:lineRule="auto"/>
                    <w:jc w:val="center"/>
                    <w:rPr>
                      <w:rFonts w:hint="eastAsia" w:ascii="Times New Roman" w:hAnsi="Times New Roman" w:cs="Times New Roman"/>
                      <w:b/>
                      <w:bCs/>
                      <w:sz w:val="21"/>
                      <w:szCs w:val="21"/>
                      <w:vertAlign w:val="baseline"/>
                      <w:lang w:val="en-US" w:eastAsia="zh-CN"/>
                    </w:rPr>
                  </w:pPr>
                  <w:r>
                    <w:rPr>
                      <w:rFonts w:hint="eastAsia" w:ascii="Times New Roman" w:hAnsi="Times New Roman" w:cs="Times New Roman"/>
                      <w:b/>
                      <w:bCs/>
                      <w:sz w:val="21"/>
                      <w:szCs w:val="21"/>
                      <w:vertAlign w:val="baseline"/>
                      <w:lang w:val="en-US" w:eastAsia="zh-CN"/>
                    </w:rPr>
                    <w:t>声源</w:t>
                  </w:r>
                </w:p>
              </w:tc>
              <w:tc>
                <w:tcPr>
                  <w:tcW w:w="4643" w:type="dxa"/>
                  <w:tcBorders>
                    <w:tl2br w:val="nil"/>
                    <w:tr2bl w:val="nil"/>
                  </w:tcBorders>
                </w:tcPr>
                <w:p>
                  <w:pPr>
                    <w:pStyle w:val="27"/>
                    <w:spacing w:line="240" w:lineRule="auto"/>
                    <w:jc w:val="center"/>
                    <w:rPr>
                      <w:rFonts w:hint="eastAsia" w:ascii="Times New Roman" w:hAnsi="Times New Roman" w:cs="Times New Roman"/>
                      <w:b/>
                      <w:bCs/>
                      <w:sz w:val="21"/>
                      <w:szCs w:val="21"/>
                      <w:vertAlign w:val="baseline"/>
                      <w:lang w:val="en-US" w:eastAsia="zh-CN"/>
                    </w:rPr>
                  </w:pPr>
                  <w:r>
                    <w:rPr>
                      <w:rFonts w:hint="eastAsia" w:ascii="Times New Roman" w:hAnsi="Times New Roman" w:cs="Times New Roman"/>
                      <w:b/>
                      <w:bCs/>
                      <w:sz w:val="21"/>
                      <w:szCs w:val="21"/>
                      <w:vertAlign w:val="baseline"/>
                      <w:lang w:val="en-US" w:eastAsia="zh-CN"/>
                    </w:rPr>
                    <w:t>峰值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43" w:type="dxa"/>
                  <w:tcBorders>
                    <w:tl2br w:val="nil"/>
                    <w:tr2bl w:val="nil"/>
                  </w:tcBorders>
                </w:tcPr>
                <w:p>
                  <w:pPr>
                    <w:pStyle w:val="27"/>
                    <w:spacing w:line="240" w:lineRule="auto"/>
                    <w:jc w:val="center"/>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挖掘机</w:t>
                  </w:r>
                </w:p>
              </w:tc>
              <w:tc>
                <w:tcPr>
                  <w:tcW w:w="4643" w:type="dxa"/>
                  <w:tcBorders>
                    <w:tl2br w:val="nil"/>
                    <w:tr2bl w:val="nil"/>
                  </w:tcBorders>
                </w:tcPr>
                <w:p>
                  <w:pPr>
                    <w:pStyle w:val="27"/>
                    <w:spacing w:line="240" w:lineRule="auto"/>
                    <w:jc w:val="center"/>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43" w:type="dxa"/>
                  <w:tcBorders>
                    <w:tl2br w:val="nil"/>
                    <w:tr2bl w:val="nil"/>
                  </w:tcBorders>
                </w:tcPr>
                <w:p>
                  <w:pPr>
                    <w:pStyle w:val="27"/>
                    <w:spacing w:line="240" w:lineRule="auto"/>
                    <w:jc w:val="center"/>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推土机</w:t>
                  </w:r>
                </w:p>
              </w:tc>
              <w:tc>
                <w:tcPr>
                  <w:tcW w:w="4643" w:type="dxa"/>
                  <w:tcBorders>
                    <w:tl2br w:val="nil"/>
                    <w:tr2bl w:val="nil"/>
                  </w:tcBorders>
                </w:tcPr>
                <w:p>
                  <w:pPr>
                    <w:pStyle w:val="27"/>
                    <w:spacing w:line="240" w:lineRule="auto"/>
                    <w:jc w:val="center"/>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43" w:type="dxa"/>
                  <w:tcBorders>
                    <w:tl2br w:val="nil"/>
                    <w:tr2bl w:val="nil"/>
                  </w:tcBorders>
                </w:tcPr>
                <w:p>
                  <w:pPr>
                    <w:pStyle w:val="27"/>
                    <w:spacing w:line="240" w:lineRule="auto"/>
                    <w:jc w:val="center"/>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自卸车</w:t>
                  </w:r>
                </w:p>
              </w:tc>
              <w:tc>
                <w:tcPr>
                  <w:tcW w:w="4643" w:type="dxa"/>
                  <w:tcBorders>
                    <w:tl2br w:val="nil"/>
                    <w:tr2bl w:val="nil"/>
                  </w:tcBorders>
                </w:tcPr>
                <w:p>
                  <w:pPr>
                    <w:pStyle w:val="27"/>
                    <w:spacing w:line="240" w:lineRule="auto"/>
                    <w:jc w:val="center"/>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88</w:t>
                  </w:r>
                </w:p>
              </w:tc>
            </w:tr>
          </w:tbl>
          <w:p>
            <w:pPr>
              <w:pStyle w:val="27"/>
              <w:ind w:left="0" w:leftChars="0" w:firstLine="480" w:firstLineChars="200"/>
              <w:jc w:val="left"/>
              <w:rPr>
                <w:rFonts w:hint="default" w:ascii="Times New Roman" w:hAnsi="Times New Roman" w:cs="Times New Roman"/>
                <w:b w:val="0"/>
                <w:bCs w:val="0"/>
                <w:lang w:eastAsia="zh-CN"/>
              </w:rPr>
            </w:pPr>
            <w:r>
              <w:rPr>
                <w:rFonts w:hint="default" w:ascii="Times New Roman" w:hAnsi="Times New Roman" w:cs="Times New Roman"/>
                <w:b w:val="0"/>
                <w:bCs w:val="0"/>
                <w:lang w:eastAsia="zh-CN"/>
              </w:rPr>
              <w:t>一般施工现场均为多台机械同时作业，它们的声级会叠加，叠加的幅度随各机械声压级的差别而异。两个相同的声压级叠加，总声压级增加3dB(A)。根据以上常用施工机械的噪声声压级范围，多台机械同时作业的声压级叠加值增加3～8dB(A)。</w:t>
            </w:r>
          </w:p>
          <w:p>
            <w:pPr>
              <w:pStyle w:val="27"/>
              <w:ind w:firstLine="460"/>
              <w:jc w:val="left"/>
              <w:rPr>
                <w:rFonts w:hint="default" w:ascii="Times New Roman" w:hAnsi="Times New Roman" w:cs="Times New Roman"/>
                <w:b w:val="0"/>
                <w:bCs w:val="0"/>
                <w:u w:val="single"/>
                <w:lang w:eastAsia="zh-CN"/>
              </w:rPr>
            </w:pPr>
            <w:r>
              <w:rPr>
                <w:rFonts w:hint="eastAsia" w:ascii="Times New Roman" w:hAnsi="Times New Roman" w:cs="Times New Roman"/>
                <w:b w:val="0"/>
                <w:bCs w:val="0"/>
                <w:u w:val="single"/>
                <w:lang w:val="en-US" w:eastAsia="zh-CN"/>
              </w:rPr>
              <w:t>4、</w:t>
            </w:r>
            <w:r>
              <w:rPr>
                <w:rFonts w:hint="default" w:ascii="Times New Roman" w:hAnsi="Times New Roman" w:cs="Times New Roman"/>
                <w:b w:val="0"/>
                <w:bCs w:val="0"/>
                <w:u w:val="single"/>
                <w:lang w:eastAsia="zh-CN"/>
              </w:rPr>
              <w:t>固体废弃物</w:t>
            </w:r>
          </w:p>
          <w:p>
            <w:pPr>
              <w:pStyle w:val="27"/>
              <w:ind w:firstLine="460"/>
              <w:jc w:val="left"/>
              <w:rPr>
                <w:rFonts w:hint="default" w:ascii="Times New Roman" w:hAnsi="Times New Roman" w:cs="Times New Roman"/>
                <w:b w:val="0"/>
                <w:bCs w:val="0"/>
                <w:u w:val="single"/>
                <w:lang w:eastAsia="zh-CN"/>
              </w:rPr>
            </w:pPr>
            <w:r>
              <w:rPr>
                <w:rFonts w:hint="default" w:ascii="Times New Roman" w:hAnsi="Times New Roman" w:cs="Times New Roman"/>
                <w:b w:val="0"/>
                <w:bCs w:val="0"/>
                <w:color w:val="auto"/>
                <w:u w:val="single"/>
                <w:lang w:eastAsia="zh-CN"/>
              </w:rPr>
              <w:t>拟建项目主体工程土方量</w:t>
            </w:r>
            <w:r>
              <w:rPr>
                <w:rFonts w:hint="eastAsia" w:ascii="Times New Roman" w:hAnsi="Times New Roman" w:cs="Times New Roman"/>
                <w:b w:val="0"/>
                <w:bCs w:val="0"/>
                <w:color w:val="auto"/>
                <w:u w:val="single"/>
                <w:lang w:val="en-US" w:eastAsia="zh-CN"/>
              </w:rPr>
              <w:t>116.8</w:t>
            </w:r>
            <w:r>
              <w:rPr>
                <w:rFonts w:hint="default" w:ascii="Times New Roman" w:hAnsi="Times New Roman" w:cs="Times New Roman"/>
                <w:b w:val="0"/>
                <w:bCs w:val="0"/>
                <w:color w:val="auto"/>
                <w:u w:val="single"/>
                <w:lang w:eastAsia="zh-CN"/>
              </w:rPr>
              <w:t>万m</w:t>
            </w:r>
            <w:r>
              <w:rPr>
                <w:rFonts w:hint="default" w:ascii="Times New Roman" w:hAnsi="Times New Roman" w:cs="Times New Roman"/>
                <w:b w:val="0"/>
                <w:bCs w:val="0"/>
                <w:color w:val="auto"/>
                <w:u w:val="single"/>
                <w:vertAlign w:val="superscript"/>
                <w:lang w:eastAsia="zh-CN"/>
              </w:rPr>
              <w:t>3</w:t>
            </w:r>
            <w:r>
              <w:rPr>
                <w:rFonts w:hint="default" w:ascii="Times New Roman" w:hAnsi="Times New Roman" w:cs="Times New Roman"/>
                <w:b w:val="0"/>
                <w:bCs w:val="0"/>
                <w:color w:val="auto"/>
                <w:u w:val="single"/>
                <w:lang w:eastAsia="zh-CN"/>
              </w:rPr>
              <w:t>，其中开挖方总量为</w:t>
            </w:r>
            <w:r>
              <w:rPr>
                <w:rFonts w:hint="eastAsia" w:ascii="Times New Roman" w:hAnsi="Times New Roman" w:cs="Times New Roman"/>
                <w:b w:val="0"/>
                <w:bCs w:val="0"/>
                <w:color w:val="auto"/>
                <w:u w:val="single"/>
                <w:lang w:val="en-US" w:eastAsia="zh-CN"/>
              </w:rPr>
              <w:t>50.3</w:t>
            </w:r>
            <w:r>
              <w:rPr>
                <w:rFonts w:hint="default" w:ascii="Times New Roman" w:hAnsi="Times New Roman" w:cs="Times New Roman"/>
                <w:b w:val="0"/>
                <w:bCs w:val="0"/>
                <w:color w:val="auto"/>
                <w:u w:val="single"/>
                <w:lang w:eastAsia="zh-CN"/>
              </w:rPr>
              <w:t>万m</w:t>
            </w:r>
            <w:r>
              <w:rPr>
                <w:rFonts w:hint="default" w:ascii="Times New Roman" w:hAnsi="Times New Roman" w:cs="Times New Roman"/>
                <w:b w:val="0"/>
                <w:bCs w:val="0"/>
                <w:color w:val="auto"/>
                <w:u w:val="single"/>
                <w:vertAlign w:val="superscript"/>
                <w:lang w:eastAsia="zh-CN"/>
              </w:rPr>
              <w:t>3</w:t>
            </w:r>
            <w:r>
              <w:rPr>
                <w:rFonts w:hint="default" w:ascii="Times New Roman" w:hAnsi="Times New Roman" w:cs="Times New Roman"/>
                <w:b w:val="0"/>
                <w:bCs w:val="0"/>
                <w:color w:val="auto"/>
                <w:u w:val="single"/>
                <w:lang w:eastAsia="zh-CN"/>
              </w:rPr>
              <w:t>，用于主要用于道路、沟渠施工垫土，或者填于项目区内部低洼处土方总量</w:t>
            </w:r>
            <w:r>
              <w:rPr>
                <w:rFonts w:hint="eastAsia" w:ascii="Times New Roman" w:hAnsi="Times New Roman" w:cs="Times New Roman"/>
                <w:b w:val="0"/>
                <w:bCs w:val="0"/>
                <w:color w:val="auto"/>
                <w:u w:val="single"/>
                <w:lang w:val="en-US" w:eastAsia="zh-CN"/>
              </w:rPr>
              <w:t>50.3</w:t>
            </w:r>
            <w:r>
              <w:rPr>
                <w:rFonts w:hint="default" w:ascii="Times New Roman" w:hAnsi="Times New Roman" w:cs="Times New Roman"/>
                <w:b w:val="0"/>
                <w:bCs w:val="0"/>
                <w:color w:val="auto"/>
                <w:u w:val="single"/>
                <w:lang w:eastAsia="zh-CN"/>
              </w:rPr>
              <w:t>万m</w:t>
            </w:r>
            <w:r>
              <w:rPr>
                <w:rFonts w:hint="default" w:ascii="Times New Roman" w:hAnsi="Times New Roman" w:cs="Times New Roman"/>
                <w:b w:val="0"/>
                <w:bCs w:val="0"/>
                <w:color w:val="auto"/>
                <w:u w:val="single"/>
                <w:vertAlign w:val="superscript"/>
                <w:lang w:eastAsia="zh-CN"/>
              </w:rPr>
              <w:t>3</w:t>
            </w:r>
            <w:r>
              <w:rPr>
                <w:rFonts w:hint="default" w:ascii="Times New Roman" w:hAnsi="Times New Roman" w:cs="Times New Roman"/>
                <w:b w:val="0"/>
                <w:bCs w:val="0"/>
                <w:color w:val="auto"/>
                <w:u w:val="single"/>
                <w:lang w:eastAsia="zh-CN"/>
              </w:rPr>
              <w:t>，项目挖方全部回填，土方利用率100%，无废弃土渣产生。本项目占用土地面积较大，</w:t>
            </w:r>
            <w:r>
              <w:rPr>
                <w:rFonts w:hint="default" w:ascii="Times New Roman" w:hAnsi="Times New Roman" w:cs="Times New Roman"/>
                <w:b w:val="0"/>
                <w:bCs w:val="0"/>
                <w:u w:val="single"/>
                <w:lang w:eastAsia="zh-CN"/>
              </w:rPr>
              <w:t>对区域土地资源极其水土保持作用有一定的影响；土方开挖量较大，对地表扰动强度大，产生水土流失的施工环节多，应严格控制扰动地表面积，尽量减少土石方量。运输与装卸过程中防止抛洒，如有抛洒及时清扫。工地生活垃圾产生量按驻场工人按0.5kg/人·d计算，其他工人0.2kg/人·d计，则生活垃圾产生量约14.96t/a，由环卫部门定期清运至和县垃圾填埋场填埋。</w:t>
            </w:r>
          </w:p>
          <w:p>
            <w:pPr>
              <w:pStyle w:val="27"/>
              <w:ind w:firstLine="460"/>
              <w:jc w:val="left"/>
              <w:rPr>
                <w:rFonts w:hint="default" w:ascii="Times New Roman" w:hAnsi="Times New Roman" w:cs="Times New Roman"/>
                <w:b/>
                <w:bCs/>
                <w:lang w:eastAsia="zh-CN"/>
              </w:rPr>
            </w:pPr>
            <w:r>
              <w:rPr>
                <w:rFonts w:hint="eastAsia" w:ascii="Times New Roman" w:hAnsi="Times New Roman" w:cs="Times New Roman"/>
                <w:b/>
                <w:bCs/>
                <w:lang w:eastAsia="zh-CN"/>
              </w:rPr>
              <w:t>二、</w:t>
            </w:r>
            <w:r>
              <w:rPr>
                <w:rFonts w:hint="default" w:ascii="Times New Roman" w:hAnsi="Times New Roman" w:cs="Times New Roman"/>
                <w:b/>
                <w:bCs/>
                <w:lang w:eastAsia="zh-CN"/>
              </w:rPr>
              <w:t>营运期</w:t>
            </w:r>
          </w:p>
          <w:p>
            <w:pPr>
              <w:pStyle w:val="27"/>
              <w:ind w:firstLine="460"/>
              <w:jc w:val="left"/>
              <w:rPr>
                <w:rFonts w:hint="default" w:ascii="Times New Roman" w:hAnsi="Times New Roman" w:cs="Times New Roman"/>
                <w:lang w:val="en-US" w:eastAsia="zh-CN"/>
              </w:rPr>
            </w:pPr>
            <w:r>
              <w:rPr>
                <w:rFonts w:hint="default" w:ascii="Times New Roman" w:hAnsi="Times New Roman" w:cs="Times New Roman"/>
                <w:b w:val="0"/>
                <w:bCs w:val="0"/>
                <w:lang w:eastAsia="zh-CN"/>
              </w:rPr>
              <w:t>营运期主要产生交通噪声、设备噪声和汽车尾气等。</w:t>
            </w:r>
          </w:p>
        </w:tc>
      </w:tr>
      <w:bookmarkEnd w:id="13"/>
    </w:tbl>
    <w:p>
      <w:pPr>
        <w:pStyle w:val="21"/>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Times New Roman" w:hAnsi="Times New Roman" w:eastAsia="宋体" w:cs="Times New Roman"/>
          <w:b/>
          <w:color w:val="auto"/>
          <w:sz w:val="28"/>
          <w:szCs w:val="28"/>
          <w:lang w:eastAsia="zh-CN"/>
        </w:rPr>
      </w:pPr>
      <w:r>
        <w:rPr>
          <w:rFonts w:hint="eastAsia" w:ascii="Times New Roman" w:hAnsi="Times New Roman" w:cs="Times New Roman"/>
          <w:b/>
          <w:color w:val="auto"/>
          <w:sz w:val="28"/>
          <w:szCs w:val="28"/>
          <w:lang w:eastAsia="zh-CN"/>
        </w:rPr>
        <w:t>六、</w:t>
      </w:r>
      <w:r>
        <w:rPr>
          <w:rFonts w:hint="eastAsia" w:ascii="Times New Roman" w:hAnsi="Times New Roman" w:eastAsia="宋体" w:cs="Times New Roman"/>
          <w:b/>
          <w:color w:val="auto"/>
          <w:sz w:val="28"/>
          <w:szCs w:val="28"/>
          <w:lang w:eastAsia="zh-CN"/>
        </w:rPr>
        <w:t>主要污染物产生及预计排放情况</w:t>
      </w:r>
    </w:p>
    <w:tbl>
      <w:tblPr>
        <w:tblStyle w:val="17"/>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951"/>
        <w:gridCol w:w="1426"/>
        <w:gridCol w:w="2541"/>
        <w:gridCol w:w="25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36" w:type="pct"/>
            <w:tcBorders>
              <w:tl2br w:val="nil"/>
              <w:tr2bl w:val="nil"/>
            </w:tcBorders>
            <w:noWrap w:val="0"/>
            <w:vAlign w:val="top"/>
            <mc:AlternateContent>
              <mc:Choice Requires="wpsCustomData">
                <wpsCustomData:diagonals>
                  <wpsCustomData:diagonal from="10000" to="30000">
                    <wpsCustomData:border w:val="single" w:color="auto" w:sz="12" w:space="0"/>
                  </wpsCustomData:diagonal>
                </wpsCustomData:diagonals>
              </mc:Choice>
            </mc:AlternateContent>
          </w:tcPr>
          <w:p>
            <w:pPr>
              <w:pStyle w:val="26"/>
              <w:bidi w:val="0"/>
              <w:snapToGrid w:val="0"/>
              <w:spacing w:line="240" w:lineRule="auto"/>
              <w:jc w:val="both"/>
              <w:rPr>
                <w:rFonts w:hint="default" w:ascii="Times New Roman" w:hAnsi="Times New Roman" w:cs="Times New Roman"/>
                <w:b/>
                <w:bCs/>
                <w:color w:val="auto"/>
                <w:sz w:val="21"/>
                <w:szCs w:val="21"/>
                <w:u w:val="none"/>
                <w:lang w:eastAsia="zh-CN"/>
              </w:rPr>
            </w:pPr>
          </w:p>
          <w:p>
            <w:pPr>
              <w:pStyle w:val="26"/>
              <w:bidi w:val="0"/>
              <w:snapToGrid w:val="0"/>
              <w:spacing w:line="240" w:lineRule="auto"/>
              <w:jc w:val="both"/>
              <mc:AlternateContent>
                <mc:Choice Requires="wpsCustomData">
                  <wpsCustomData:diagonalParaType/>
                </mc:Choice>
              </mc:AlternateContent>
              <w:rPr>
                <w:rFonts w:hint="default" w:ascii="Times New Roman" w:hAnsi="Times New Roman" w:eastAsia="宋体" w:cs="Times New Roman"/>
                <w:b/>
                <w:bCs/>
                <w:color w:val="auto"/>
                <w:sz w:val="21"/>
                <w:szCs w:val="21"/>
                <w:u w:val="none"/>
                <w:lang w:eastAsia="zh-CN"/>
              </w:rPr>
            </w:pPr>
            <w:r>
              <w:rPr>
                <w:rFonts w:hint="default" w:ascii="Times New Roman" w:hAnsi="Times New Roman" w:cs="Times New Roman"/>
                <w:b/>
                <w:bCs/>
                <w:color w:val="auto"/>
                <w:sz w:val="21"/>
                <w:szCs w:val="21"/>
                <w:u w:val="none"/>
                <w:lang w:eastAsia="zh-CN"/>
              </w:rPr>
              <w:t>类型</w:t>
            </w:r>
          </w:p>
          <w:p>
            <w:pPr>
              <w:pStyle w:val="26"/>
              <w:bidi w:val="0"/>
              <w:spacing w:line="240" w:lineRule="auto"/>
              <w:jc w:val="both"/>
              <w:rPr>
                <w:rFonts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lang w:eastAsia="zh-CN"/>
              </w:rPr>
              <w:t>内容</w:t>
            </w:r>
          </w:p>
        </w:tc>
        <w:tc>
          <w:tcPr>
            <w:tcW w:w="558" w:type="pct"/>
            <w:tcBorders>
              <w:tl2br w:val="nil"/>
              <w:tr2bl w:val="nil"/>
            </w:tcBorders>
            <w:noWrap w:val="0"/>
            <w:vAlign w:val="center"/>
          </w:tcPr>
          <w:p>
            <w:pPr>
              <w:pStyle w:val="26"/>
              <w:bidi w:val="0"/>
              <w:spacing w:line="240" w:lineRule="auto"/>
              <w:rPr>
                <w:rFonts w:ascii="Times New Roman" w:hAnsi="Times New Roman" w:cs="Times New Roman"/>
                <w:b/>
                <w:bCs/>
                <w:color w:val="auto"/>
                <w:sz w:val="21"/>
                <w:szCs w:val="21"/>
                <w:u w:val="none"/>
              </w:rPr>
            </w:pPr>
            <w:r>
              <w:rPr>
                <w:rFonts w:ascii="Times New Roman" w:hAnsi="Times New Roman" w:cs="Times New Roman"/>
                <w:b/>
                <w:bCs/>
                <w:color w:val="auto"/>
                <w:sz w:val="21"/>
                <w:szCs w:val="21"/>
                <w:u w:val="none"/>
              </w:rPr>
              <w:t>排放源</w:t>
            </w:r>
          </w:p>
          <w:p>
            <w:pPr>
              <w:pStyle w:val="26"/>
              <w:bidi w:val="0"/>
              <w:spacing w:line="240" w:lineRule="auto"/>
              <w:rPr>
                <w:rFonts w:ascii="Times New Roman" w:hAnsi="Times New Roman" w:cs="Times New Roman"/>
                <w:b/>
                <w:bCs/>
                <w:color w:val="auto"/>
                <w:sz w:val="21"/>
                <w:szCs w:val="21"/>
                <w:u w:val="none"/>
              </w:rPr>
            </w:pPr>
            <w:r>
              <w:rPr>
                <w:rFonts w:ascii="Times New Roman" w:hAnsi="Times New Roman" w:cs="Times New Roman"/>
                <w:b/>
                <w:bCs/>
                <w:color w:val="auto"/>
                <w:sz w:val="21"/>
                <w:szCs w:val="21"/>
                <w:u w:val="none"/>
              </w:rPr>
              <w:t>（编号）</w:t>
            </w:r>
          </w:p>
        </w:tc>
        <w:tc>
          <w:tcPr>
            <w:tcW w:w="837" w:type="pct"/>
            <w:tcBorders>
              <w:tl2br w:val="nil"/>
              <w:tr2bl w:val="nil"/>
            </w:tcBorders>
            <w:noWrap w:val="0"/>
            <w:vAlign w:val="center"/>
          </w:tcPr>
          <w:p>
            <w:pPr>
              <w:pStyle w:val="26"/>
              <w:bidi w:val="0"/>
              <w:spacing w:line="240" w:lineRule="auto"/>
              <w:rPr>
                <w:rFonts w:ascii="Times New Roman" w:hAnsi="Times New Roman" w:cs="Times New Roman"/>
                <w:b/>
                <w:bCs/>
                <w:color w:val="auto"/>
                <w:sz w:val="21"/>
                <w:szCs w:val="21"/>
                <w:u w:val="none"/>
              </w:rPr>
            </w:pPr>
            <w:r>
              <w:rPr>
                <w:rFonts w:ascii="Times New Roman" w:hAnsi="Times New Roman" w:cs="Times New Roman"/>
                <w:b/>
                <w:bCs/>
                <w:color w:val="auto"/>
                <w:sz w:val="21"/>
                <w:szCs w:val="21"/>
                <w:u w:val="none"/>
              </w:rPr>
              <w:t>污染物名称</w:t>
            </w:r>
          </w:p>
        </w:tc>
        <w:tc>
          <w:tcPr>
            <w:tcW w:w="1491" w:type="pct"/>
            <w:tcBorders>
              <w:tl2br w:val="nil"/>
              <w:tr2bl w:val="nil"/>
            </w:tcBorders>
            <w:noWrap w:val="0"/>
            <w:vAlign w:val="center"/>
          </w:tcPr>
          <w:p>
            <w:pPr>
              <w:pStyle w:val="26"/>
              <w:bidi w:val="0"/>
              <w:spacing w:line="240" w:lineRule="auto"/>
              <w:rPr>
                <w:rFonts w:ascii="Times New Roman" w:hAnsi="Times New Roman" w:cs="Times New Roman"/>
                <w:b/>
                <w:bCs/>
                <w:color w:val="auto"/>
                <w:sz w:val="21"/>
                <w:szCs w:val="21"/>
                <w:u w:val="none"/>
              </w:rPr>
            </w:pPr>
            <w:r>
              <w:rPr>
                <w:rFonts w:ascii="Times New Roman" w:hAnsi="Times New Roman" w:cs="Times New Roman"/>
                <w:b/>
                <w:bCs/>
                <w:color w:val="auto"/>
                <w:sz w:val="21"/>
                <w:szCs w:val="21"/>
                <w:u w:val="none"/>
              </w:rPr>
              <w:t>处理前产生浓度及产生量</w:t>
            </w:r>
          </w:p>
        </w:tc>
        <w:tc>
          <w:tcPr>
            <w:tcW w:w="1476" w:type="pct"/>
            <w:tcBorders>
              <w:tl2br w:val="nil"/>
              <w:tr2bl w:val="nil"/>
            </w:tcBorders>
            <w:noWrap w:val="0"/>
            <w:vAlign w:val="center"/>
          </w:tcPr>
          <w:p>
            <w:pPr>
              <w:pStyle w:val="26"/>
              <w:bidi w:val="0"/>
              <w:spacing w:line="240" w:lineRule="auto"/>
              <w:rPr>
                <w:rFonts w:ascii="Times New Roman" w:hAnsi="Times New Roman" w:cs="Times New Roman"/>
                <w:b/>
                <w:bCs/>
                <w:color w:val="auto"/>
                <w:sz w:val="21"/>
                <w:szCs w:val="21"/>
                <w:u w:val="none"/>
              </w:rPr>
            </w:pPr>
            <w:r>
              <w:rPr>
                <w:rFonts w:ascii="Times New Roman" w:hAnsi="Times New Roman" w:cs="Times New Roman"/>
                <w:b/>
                <w:bCs/>
                <w:color w:val="auto"/>
                <w:sz w:val="21"/>
                <w:szCs w:val="21"/>
                <w:u w:val="none"/>
              </w:rPr>
              <w:t>排放浓度及排放量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636" w:type="pct"/>
            <w:vMerge w:val="restart"/>
            <w:tcBorders>
              <w:tl2br w:val="nil"/>
              <w:tr2bl w:val="nil"/>
            </w:tcBorders>
            <w:noWrap w:val="0"/>
            <w:textDirection w:val="tbRlV"/>
            <w:vAlign w:val="center"/>
          </w:tcPr>
          <w:p>
            <w:pPr>
              <w:pStyle w:val="26"/>
              <w:bidi w:val="0"/>
              <w:spacing w:line="240" w:lineRule="auto"/>
              <w:rPr>
                <w:rFonts w:hint="default" w:ascii="Times New Roman" w:hAnsi="Times New Roman" w:eastAsia="宋体" w:cs="Times New Roman"/>
                <w:b/>
                <w:bCs/>
                <w:color w:val="auto"/>
                <w:sz w:val="21"/>
                <w:szCs w:val="21"/>
                <w:u w:val="none"/>
                <w:lang w:val="en-US" w:eastAsia="zh-CN"/>
              </w:rPr>
            </w:pPr>
            <w:r>
              <w:rPr>
                <w:rFonts w:hint="eastAsia" w:ascii="Times New Roman" w:hAnsi="Times New Roman" w:cs="Times New Roman"/>
                <w:b/>
                <w:bCs/>
                <w:color w:val="auto"/>
                <w:sz w:val="21"/>
                <w:szCs w:val="21"/>
                <w:u w:val="none"/>
                <w:lang w:val="en-US" w:eastAsia="zh-CN"/>
              </w:rPr>
              <w:t xml:space="preserve"> </w:t>
            </w:r>
          </w:p>
          <w:p>
            <w:pPr>
              <w:pStyle w:val="26"/>
              <w:bidi w:val="0"/>
              <w:spacing w:line="240" w:lineRule="auto"/>
              <w:ind w:left="0" w:leftChars="0" w:firstLine="0" w:firstLineChars="0"/>
              <w:jc w:val="both"/>
              <w:rPr>
                <w:rFonts w:hint="default" w:ascii="Times New Roman" w:hAnsi="Times New Roman" w:cs="Times New Roman"/>
                <w:b/>
                <w:bCs/>
                <w:color w:val="auto"/>
                <w:sz w:val="21"/>
                <w:szCs w:val="21"/>
                <w:u w:val="none"/>
              </w:rPr>
            </w:pPr>
          </w:p>
          <w:p>
            <w:pPr>
              <w:pStyle w:val="26"/>
              <w:bidi w:val="0"/>
              <w:spacing w:line="240" w:lineRule="auto"/>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大气污染物</w:t>
            </w:r>
          </w:p>
        </w:tc>
        <w:tc>
          <w:tcPr>
            <w:tcW w:w="558" w:type="pct"/>
            <w:vMerge w:val="restart"/>
            <w:tcBorders>
              <w:tl2br w:val="nil"/>
              <w:tr2bl w:val="nil"/>
            </w:tcBorders>
            <w:noWrap w:val="0"/>
            <w:vAlign w:val="center"/>
          </w:tcPr>
          <w:p>
            <w:pPr>
              <w:pStyle w:val="26"/>
              <w:bidi w:val="0"/>
              <w:spacing w:line="240" w:lineRule="auto"/>
              <w:rPr>
                <w:rFonts w:hint="eastAsia" w:ascii="Times New Roman" w:hAnsi="Times New Roman" w:eastAsia="宋体" w:cs="Times New Roman"/>
                <w:color w:val="auto"/>
                <w:sz w:val="21"/>
                <w:szCs w:val="21"/>
                <w:u w:val="none"/>
                <w:lang w:eastAsia="zh-CN"/>
              </w:rPr>
            </w:pPr>
            <w:r>
              <w:rPr>
                <w:rFonts w:hint="eastAsia" w:ascii="Times New Roman" w:hAnsi="Times New Roman" w:cs="Times New Roman"/>
                <w:color w:val="auto"/>
                <w:sz w:val="21"/>
                <w:szCs w:val="21"/>
                <w:u w:val="none"/>
                <w:lang w:eastAsia="zh-CN"/>
              </w:rPr>
              <w:t>施工期</w:t>
            </w:r>
          </w:p>
        </w:tc>
        <w:tc>
          <w:tcPr>
            <w:tcW w:w="837" w:type="pct"/>
            <w:tcBorders>
              <w:tl2br w:val="nil"/>
              <w:tr2bl w:val="nil"/>
            </w:tcBorders>
            <w:noWrap w:val="0"/>
            <w:vAlign w:val="center"/>
          </w:tcPr>
          <w:p>
            <w:pPr>
              <w:pStyle w:val="26"/>
              <w:bidi w:val="0"/>
              <w:spacing w:line="240" w:lineRule="auto"/>
              <w:rPr>
                <w:rFonts w:hint="eastAsia" w:ascii="Times New Roman" w:hAnsi="Times New Roman" w:eastAsia="宋体" w:cs="Times New Roman"/>
                <w:color w:val="auto"/>
                <w:sz w:val="21"/>
                <w:szCs w:val="21"/>
                <w:u w:val="none"/>
                <w:lang w:eastAsia="zh-CN"/>
              </w:rPr>
            </w:pPr>
            <w:r>
              <w:rPr>
                <w:rFonts w:hint="eastAsia" w:ascii="Times New Roman" w:hAnsi="Times New Roman" w:cs="Times New Roman"/>
                <w:color w:val="auto"/>
                <w:sz w:val="21"/>
                <w:szCs w:val="21"/>
                <w:u w:val="none"/>
                <w:lang w:eastAsia="zh-CN"/>
              </w:rPr>
              <w:t>扬尘</w:t>
            </w:r>
          </w:p>
        </w:tc>
        <w:tc>
          <w:tcPr>
            <w:tcW w:w="2967" w:type="pct"/>
            <w:gridSpan w:val="2"/>
            <w:tcBorders>
              <w:tl2br w:val="nil"/>
              <w:tr2bl w:val="nil"/>
            </w:tcBorders>
            <w:noWrap w:val="0"/>
            <w:vAlign w:val="center"/>
          </w:tcPr>
          <w:p>
            <w:pPr>
              <w:pStyle w:val="26"/>
              <w:bidi w:val="0"/>
              <w:spacing w:line="240" w:lineRule="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施工过程中产生一定扬尘，但这是短期的、暂时的。只要严格加强对施工期的管理，可大大减轻施工期粉尘的污染。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636" w:type="pct"/>
            <w:vMerge w:val="continue"/>
            <w:tcBorders>
              <w:tl2br w:val="nil"/>
              <w:tr2bl w:val="nil"/>
            </w:tcBorders>
            <w:noWrap w:val="0"/>
            <w:textDirection w:val="tbRlV"/>
            <w:vAlign w:val="center"/>
          </w:tcPr>
          <w:p>
            <w:pPr>
              <w:pStyle w:val="26"/>
              <w:bidi w:val="0"/>
              <w:spacing w:line="240" w:lineRule="auto"/>
              <w:rPr>
                <w:rFonts w:hint="default" w:ascii="Times New Roman" w:hAnsi="Times New Roman" w:cs="Times New Roman"/>
                <w:b/>
                <w:bCs/>
                <w:color w:val="auto"/>
                <w:sz w:val="21"/>
                <w:szCs w:val="21"/>
                <w:u w:val="none"/>
              </w:rPr>
            </w:pPr>
          </w:p>
        </w:tc>
        <w:tc>
          <w:tcPr>
            <w:tcW w:w="558" w:type="pct"/>
            <w:vMerge w:val="continue"/>
            <w:tcBorders>
              <w:tl2br w:val="nil"/>
              <w:tr2bl w:val="nil"/>
            </w:tcBorders>
            <w:noWrap w:val="0"/>
            <w:vAlign w:val="center"/>
          </w:tcPr>
          <w:p>
            <w:pPr>
              <w:pStyle w:val="26"/>
              <w:bidi w:val="0"/>
              <w:spacing w:line="240" w:lineRule="auto"/>
              <w:rPr>
                <w:rFonts w:hint="default" w:ascii="Times New Roman" w:hAnsi="Times New Roman" w:cs="Times New Roman"/>
                <w:color w:val="auto"/>
                <w:sz w:val="21"/>
                <w:szCs w:val="21"/>
                <w:u w:val="none"/>
              </w:rPr>
            </w:pPr>
          </w:p>
        </w:tc>
        <w:tc>
          <w:tcPr>
            <w:tcW w:w="837" w:type="pct"/>
            <w:tcBorders>
              <w:tl2br w:val="nil"/>
              <w:tr2bl w:val="nil"/>
            </w:tcBorders>
            <w:noWrap w:val="0"/>
            <w:vAlign w:val="center"/>
          </w:tcPr>
          <w:p>
            <w:pPr>
              <w:pStyle w:val="26"/>
              <w:bidi w:val="0"/>
              <w:spacing w:line="240" w:lineRule="auto"/>
              <w:rPr>
                <w:rFonts w:hint="eastAsia" w:ascii="Times New Roman" w:hAnsi="Times New Roman" w:eastAsia="宋体" w:cs="Times New Roman"/>
                <w:color w:val="auto"/>
                <w:sz w:val="21"/>
                <w:szCs w:val="21"/>
                <w:u w:val="none"/>
                <w:lang w:eastAsia="zh-CN"/>
              </w:rPr>
            </w:pPr>
            <w:r>
              <w:rPr>
                <w:rFonts w:hint="eastAsia" w:ascii="Times New Roman" w:hAnsi="Times New Roman" w:cs="Times New Roman"/>
                <w:color w:val="auto"/>
                <w:sz w:val="21"/>
                <w:szCs w:val="21"/>
                <w:u w:val="none"/>
                <w:lang w:eastAsia="zh-CN"/>
              </w:rPr>
              <w:t>燃油废气</w:t>
            </w:r>
          </w:p>
        </w:tc>
        <w:tc>
          <w:tcPr>
            <w:tcW w:w="2967" w:type="pct"/>
            <w:gridSpan w:val="2"/>
            <w:tcBorders>
              <w:tl2br w:val="nil"/>
              <w:tr2bl w:val="nil"/>
            </w:tcBorders>
            <w:noWrap w:val="0"/>
            <w:vAlign w:val="center"/>
          </w:tcPr>
          <w:p>
            <w:pPr>
              <w:pStyle w:val="26"/>
              <w:bidi w:val="0"/>
              <w:spacing w:line="240" w:lineRule="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其废气产生量较小，且其排放属间断性、分散性排放，对环境影响较小，基本可忽略不计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36" w:type="pct"/>
            <w:vMerge w:val="continue"/>
            <w:tcBorders>
              <w:tl2br w:val="nil"/>
              <w:tr2bl w:val="nil"/>
            </w:tcBorders>
            <w:noWrap w:val="0"/>
            <w:textDirection w:val="tbRlV"/>
            <w:vAlign w:val="center"/>
          </w:tcPr>
          <w:p>
            <w:pPr>
              <w:pStyle w:val="26"/>
              <w:bidi w:val="0"/>
              <w:spacing w:line="240" w:lineRule="auto"/>
              <w:rPr>
                <w:rFonts w:hint="default" w:ascii="Times New Roman" w:hAnsi="Times New Roman" w:cs="Times New Roman"/>
                <w:b/>
                <w:bCs/>
                <w:color w:val="auto"/>
                <w:sz w:val="21"/>
                <w:szCs w:val="21"/>
                <w:u w:val="none"/>
              </w:rPr>
            </w:pPr>
          </w:p>
        </w:tc>
        <w:tc>
          <w:tcPr>
            <w:tcW w:w="558" w:type="pct"/>
            <w:vMerge w:val="continue"/>
            <w:tcBorders>
              <w:tl2br w:val="nil"/>
              <w:tr2bl w:val="nil"/>
            </w:tcBorders>
            <w:noWrap w:val="0"/>
            <w:vAlign w:val="center"/>
          </w:tcPr>
          <w:p>
            <w:pPr>
              <w:pStyle w:val="26"/>
              <w:bidi w:val="0"/>
              <w:spacing w:line="240" w:lineRule="auto"/>
              <w:rPr>
                <w:rFonts w:hint="default" w:ascii="Times New Roman" w:hAnsi="Times New Roman" w:cs="Times New Roman"/>
                <w:color w:val="auto"/>
                <w:sz w:val="21"/>
                <w:szCs w:val="21"/>
                <w:u w:val="none"/>
              </w:rPr>
            </w:pPr>
          </w:p>
        </w:tc>
        <w:tc>
          <w:tcPr>
            <w:tcW w:w="837" w:type="pct"/>
            <w:tcBorders>
              <w:tl2br w:val="nil"/>
              <w:tr2bl w:val="nil"/>
            </w:tcBorders>
            <w:noWrap w:val="0"/>
            <w:vAlign w:val="center"/>
          </w:tcPr>
          <w:p>
            <w:pPr>
              <w:pStyle w:val="26"/>
              <w:bidi w:val="0"/>
              <w:spacing w:line="240" w:lineRule="auto"/>
              <w:rPr>
                <w:rFonts w:hint="eastAsia" w:ascii="Times New Roman" w:hAnsi="Times New Roman" w:eastAsia="宋体" w:cs="Times New Roman"/>
                <w:color w:val="auto"/>
                <w:sz w:val="21"/>
                <w:szCs w:val="21"/>
                <w:u w:val="none"/>
                <w:lang w:eastAsia="zh-CN"/>
              </w:rPr>
            </w:pPr>
            <w:r>
              <w:rPr>
                <w:rFonts w:hint="eastAsia" w:ascii="Times New Roman" w:hAnsi="Times New Roman" w:cs="Times New Roman"/>
                <w:color w:val="auto"/>
                <w:sz w:val="21"/>
                <w:szCs w:val="21"/>
                <w:u w:val="none"/>
                <w:lang w:eastAsia="zh-CN"/>
              </w:rPr>
              <w:t>发电站废气</w:t>
            </w:r>
          </w:p>
        </w:tc>
        <w:tc>
          <w:tcPr>
            <w:tcW w:w="2967" w:type="pct"/>
            <w:gridSpan w:val="2"/>
            <w:tcBorders>
              <w:tl2br w:val="nil"/>
              <w:tr2bl w:val="nil"/>
            </w:tcBorders>
            <w:noWrap w:val="0"/>
            <w:vAlign w:val="center"/>
          </w:tcPr>
          <w:p>
            <w:pPr>
              <w:pStyle w:val="26"/>
              <w:bidi w:val="0"/>
              <w:spacing w:line="240" w:lineRule="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废气量较少，且施工现场为空旷地带，有利于空气的扩散，同时废气污染源具有间歇性和流动性，因此对局部地区的环境影响较轻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636" w:type="pct"/>
            <w:vMerge w:val="continue"/>
            <w:tcBorders>
              <w:tl2br w:val="nil"/>
              <w:tr2bl w:val="nil"/>
            </w:tcBorders>
            <w:noWrap w:val="0"/>
            <w:textDirection w:val="tbRlV"/>
            <w:vAlign w:val="center"/>
          </w:tcPr>
          <w:p>
            <w:pPr>
              <w:pStyle w:val="26"/>
              <w:bidi w:val="0"/>
              <w:spacing w:line="240" w:lineRule="auto"/>
              <w:rPr>
                <w:rFonts w:hint="default" w:ascii="Times New Roman" w:hAnsi="Times New Roman" w:cs="Times New Roman"/>
                <w:b/>
                <w:bCs/>
                <w:color w:val="auto"/>
                <w:sz w:val="21"/>
                <w:szCs w:val="21"/>
                <w:u w:val="none"/>
              </w:rPr>
            </w:pPr>
          </w:p>
        </w:tc>
        <w:tc>
          <w:tcPr>
            <w:tcW w:w="558" w:type="pct"/>
            <w:tcBorders>
              <w:tl2br w:val="nil"/>
              <w:tr2bl w:val="nil"/>
            </w:tcBorders>
            <w:noWrap w:val="0"/>
            <w:vAlign w:val="center"/>
          </w:tcPr>
          <w:p>
            <w:pPr>
              <w:pStyle w:val="26"/>
              <w:bidi w:val="0"/>
              <w:spacing w:line="240" w:lineRule="auto"/>
              <w:rPr>
                <w:rFonts w:hint="eastAsia" w:ascii="Times New Roman" w:hAnsi="Times New Roman" w:eastAsia="宋体" w:cs="Times New Roman"/>
                <w:color w:val="auto"/>
                <w:sz w:val="21"/>
                <w:szCs w:val="21"/>
                <w:u w:val="none"/>
                <w:lang w:eastAsia="zh-CN"/>
              </w:rPr>
            </w:pPr>
            <w:r>
              <w:rPr>
                <w:rFonts w:hint="eastAsia" w:ascii="Times New Roman" w:hAnsi="Times New Roman" w:cs="Times New Roman"/>
                <w:color w:val="auto"/>
                <w:sz w:val="21"/>
                <w:szCs w:val="21"/>
                <w:u w:val="none"/>
                <w:lang w:eastAsia="zh-CN"/>
              </w:rPr>
              <w:t>运营期</w:t>
            </w:r>
          </w:p>
        </w:tc>
        <w:tc>
          <w:tcPr>
            <w:tcW w:w="837" w:type="pct"/>
            <w:tcBorders>
              <w:tl2br w:val="nil"/>
              <w:tr2bl w:val="nil"/>
            </w:tcBorders>
            <w:noWrap w:val="0"/>
            <w:vAlign w:val="center"/>
          </w:tcPr>
          <w:p>
            <w:pPr>
              <w:pStyle w:val="26"/>
              <w:bidi w:val="0"/>
              <w:spacing w:line="240" w:lineRule="auto"/>
              <w:rPr>
                <w:rFonts w:hint="eastAsia" w:ascii="Times New Roman" w:hAnsi="Times New Roman" w:cs="Times New Roman"/>
                <w:color w:val="auto"/>
                <w:sz w:val="21"/>
                <w:szCs w:val="21"/>
                <w:u w:val="none"/>
                <w:lang w:eastAsia="zh-CN"/>
              </w:rPr>
            </w:pPr>
            <w:r>
              <w:rPr>
                <w:rFonts w:hint="eastAsia" w:ascii="Times New Roman" w:hAnsi="Times New Roman" w:cs="Times New Roman"/>
                <w:color w:val="auto"/>
                <w:sz w:val="21"/>
                <w:szCs w:val="21"/>
                <w:u w:val="none"/>
                <w:lang w:eastAsia="zh-CN"/>
              </w:rPr>
              <w:t>汽车尾气</w:t>
            </w:r>
          </w:p>
        </w:tc>
        <w:tc>
          <w:tcPr>
            <w:tcW w:w="1491" w:type="pct"/>
            <w:tcBorders>
              <w:tl2br w:val="nil"/>
              <w:tr2bl w:val="nil"/>
            </w:tcBorders>
            <w:noWrap w:val="0"/>
            <w:vAlign w:val="center"/>
          </w:tcPr>
          <w:p>
            <w:pPr>
              <w:pStyle w:val="26"/>
              <w:bidi w:val="0"/>
              <w:spacing w:line="240" w:lineRule="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浓度低，产生量少</w:t>
            </w:r>
          </w:p>
        </w:tc>
        <w:tc>
          <w:tcPr>
            <w:tcW w:w="1476" w:type="pct"/>
            <w:tcBorders>
              <w:tl2br w:val="nil"/>
              <w:tr2bl w:val="nil"/>
            </w:tcBorders>
            <w:noWrap w:val="0"/>
            <w:vAlign w:val="center"/>
          </w:tcPr>
          <w:p>
            <w:pPr>
              <w:pStyle w:val="26"/>
              <w:bidi w:val="0"/>
              <w:spacing w:line="240" w:lineRule="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低浓度，外排大气环境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636" w:type="pct"/>
            <w:vMerge w:val="restart"/>
            <w:tcBorders>
              <w:tl2br w:val="nil"/>
              <w:tr2bl w:val="nil"/>
            </w:tcBorders>
            <w:noWrap w:val="0"/>
            <w:textDirection w:val="tbRlV"/>
            <w:vAlign w:val="center"/>
          </w:tcPr>
          <w:p>
            <w:pPr>
              <w:pStyle w:val="26"/>
              <w:bidi w:val="0"/>
              <w:spacing w:line="240" w:lineRule="auto"/>
              <w:rPr>
                <w:rFonts w:hint="eastAsia" w:ascii="Times New Roman" w:hAnsi="Times New Roman" w:eastAsia="宋体" w:cs="Times New Roman"/>
                <w:b/>
                <w:bCs/>
                <w:color w:val="auto"/>
                <w:sz w:val="21"/>
                <w:szCs w:val="21"/>
                <w:u w:val="none"/>
                <w:lang w:eastAsia="zh-CN"/>
              </w:rPr>
            </w:pPr>
            <w:r>
              <w:rPr>
                <w:rFonts w:hint="eastAsia" w:ascii="Times New Roman" w:hAnsi="Times New Roman" w:cs="Times New Roman"/>
                <w:b/>
                <w:bCs/>
                <w:color w:val="auto"/>
                <w:sz w:val="21"/>
                <w:szCs w:val="21"/>
                <w:u w:val="none"/>
                <w:lang w:eastAsia="zh-CN"/>
              </w:rPr>
              <w:t>水污染物</w:t>
            </w:r>
          </w:p>
        </w:tc>
        <w:tc>
          <w:tcPr>
            <w:tcW w:w="558" w:type="pct"/>
            <w:vMerge w:val="restart"/>
            <w:tcBorders>
              <w:tl2br w:val="nil"/>
              <w:tr2bl w:val="nil"/>
            </w:tcBorders>
            <w:noWrap w:val="0"/>
            <w:vAlign w:val="center"/>
          </w:tcPr>
          <w:p>
            <w:pPr>
              <w:pStyle w:val="26"/>
              <w:bidi w:val="0"/>
              <w:spacing w:line="240" w:lineRule="auto"/>
              <w:rPr>
                <w:rFonts w:hint="default" w:ascii="Times New Roman" w:hAnsi="Times New Roman" w:eastAsia="宋体" w:cs="Times New Roman"/>
                <w:color w:val="auto"/>
                <w:sz w:val="21"/>
                <w:szCs w:val="21"/>
                <w:u w:val="none"/>
                <w:lang w:eastAsia="zh-CN"/>
              </w:rPr>
            </w:pPr>
            <w:r>
              <w:rPr>
                <w:rFonts w:hint="default" w:ascii="Times New Roman" w:hAnsi="Times New Roman" w:eastAsia="宋体" w:cs="Times New Roman"/>
                <w:color w:val="auto"/>
                <w:sz w:val="21"/>
                <w:szCs w:val="21"/>
                <w:u w:val="none"/>
                <w:lang w:eastAsia="zh-CN"/>
              </w:rPr>
              <w:t>施工期</w:t>
            </w:r>
          </w:p>
        </w:tc>
        <w:tc>
          <w:tcPr>
            <w:tcW w:w="837" w:type="pct"/>
            <w:tcBorders>
              <w:tl2br w:val="nil"/>
              <w:tr2bl w:val="nil"/>
            </w:tcBorders>
            <w:noWrap w:val="0"/>
            <w:vAlign w:val="center"/>
          </w:tcPr>
          <w:p>
            <w:pPr>
              <w:pStyle w:val="26"/>
              <w:bidi w:val="0"/>
              <w:spacing w:line="240" w:lineRule="auto"/>
              <w:rPr>
                <w:rFonts w:hint="default" w:ascii="Times New Roman" w:hAnsi="Times New Roman" w:eastAsia="宋体" w:cs="Times New Roman"/>
                <w:color w:val="auto"/>
                <w:sz w:val="21"/>
                <w:szCs w:val="21"/>
                <w:u w:val="none"/>
                <w:lang w:val="en-US" w:eastAsia="zh-CN" w:bidi="ar-SA"/>
              </w:rPr>
            </w:pPr>
            <w:r>
              <w:rPr>
                <w:rFonts w:hint="default" w:ascii="Times New Roman" w:hAnsi="Times New Roman" w:eastAsia="宋体" w:cs="Times New Roman"/>
                <w:color w:val="auto"/>
                <w:sz w:val="21"/>
                <w:szCs w:val="21"/>
                <w:u w:val="none"/>
                <w:lang w:val="en-US" w:eastAsia="zh-CN" w:bidi="ar-SA"/>
              </w:rPr>
              <w:t>生活污水</w:t>
            </w:r>
          </w:p>
        </w:tc>
        <w:tc>
          <w:tcPr>
            <w:tcW w:w="2967" w:type="pct"/>
            <w:gridSpan w:val="2"/>
            <w:tcBorders>
              <w:tl2br w:val="nil"/>
              <w:tr2bl w:val="nil"/>
            </w:tcBorders>
            <w:noWrap w:val="0"/>
            <w:vAlign w:val="center"/>
          </w:tcPr>
          <w:p>
            <w:pPr>
              <w:spacing w:line="240" w:lineRule="auto"/>
              <w:ind w:left="0" w:leftChars="0" w:firstLine="0" w:firstLineChars="0"/>
              <w:jc w:val="center"/>
              <w:rPr>
                <w:rFonts w:hint="default" w:ascii="Times New Roman" w:hAnsi="Times New Roman" w:eastAsia="宋体" w:cs="Times New Roman"/>
                <w:b w:val="0"/>
                <w:bCs w:val="0"/>
                <w:kern w:val="0"/>
                <w:sz w:val="21"/>
                <w:szCs w:val="21"/>
                <w:u w:val="none"/>
                <w:lang w:val="en-US" w:eastAsia="zh-CN" w:bidi="ar-SA"/>
              </w:rPr>
            </w:pPr>
            <w:r>
              <w:rPr>
                <w:rFonts w:hint="default" w:ascii="Times New Roman" w:hAnsi="Times New Roman" w:eastAsia="宋体" w:cs="Times New Roman"/>
                <w:b w:val="0"/>
                <w:bCs w:val="0"/>
                <w:kern w:val="0"/>
                <w:sz w:val="21"/>
                <w:szCs w:val="21"/>
                <w:u w:val="none"/>
                <w:lang w:val="en-US" w:eastAsia="zh-CN" w:bidi="ar-SA"/>
              </w:rPr>
              <w:t>利用道路沿线农户已有的处理设施收集处理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636" w:type="pct"/>
            <w:vMerge w:val="continue"/>
            <w:tcBorders>
              <w:tl2br w:val="nil"/>
              <w:tr2bl w:val="nil"/>
            </w:tcBorders>
            <w:noWrap w:val="0"/>
            <w:textDirection w:val="tbRlV"/>
            <w:vAlign w:val="center"/>
          </w:tcPr>
          <w:p>
            <w:pPr>
              <w:pStyle w:val="26"/>
              <w:bidi w:val="0"/>
              <w:spacing w:line="240" w:lineRule="auto"/>
              <w:rPr>
                <w:rFonts w:hint="default" w:ascii="Times New Roman" w:hAnsi="Times New Roman" w:cs="Times New Roman"/>
                <w:b/>
                <w:bCs/>
                <w:color w:val="auto"/>
                <w:sz w:val="21"/>
                <w:szCs w:val="21"/>
                <w:u w:val="none"/>
              </w:rPr>
            </w:pPr>
          </w:p>
        </w:tc>
        <w:tc>
          <w:tcPr>
            <w:tcW w:w="558" w:type="pct"/>
            <w:vMerge w:val="continue"/>
            <w:tcBorders>
              <w:tl2br w:val="nil"/>
              <w:tr2bl w:val="nil"/>
            </w:tcBorders>
            <w:noWrap w:val="0"/>
            <w:vAlign w:val="center"/>
          </w:tcPr>
          <w:p>
            <w:pPr>
              <w:pStyle w:val="26"/>
              <w:bidi w:val="0"/>
              <w:spacing w:line="240" w:lineRule="auto"/>
              <w:rPr>
                <w:rFonts w:ascii="Times New Roman" w:hAnsi="Times New Roman" w:cs="Times New Roman"/>
                <w:sz w:val="21"/>
                <w:szCs w:val="21"/>
                <w:u w:val="none"/>
              </w:rPr>
            </w:pPr>
          </w:p>
        </w:tc>
        <w:tc>
          <w:tcPr>
            <w:tcW w:w="837" w:type="pct"/>
            <w:tcBorders>
              <w:tl2br w:val="nil"/>
              <w:tr2bl w:val="nil"/>
            </w:tcBorders>
            <w:noWrap w:val="0"/>
            <w:vAlign w:val="center"/>
          </w:tcPr>
          <w:p>
            <w:pPr>
              <w:pStyle w:val="26"/>
              <w:bidi w:val="0"/>
              <w:spacing w:line="240" w:lineRule="auto"/>
              <w:rPr>
                <w:rFonts w:hint="default" w:ascii="Times New Roman" w:hAnsi="Times New Roman" w:eastAsia="宋体" w:cs="Times New Roman"/>
                <w:color w:val="auto"/>
                <w:sz w:val="21"/>
                <w:szCs w:val="21"/>
                <w:u w:val="none"/>
                <w:lang w:val="en-US" w:eastAsia="zh-CN" w:bidi="ar-SA"/>
              </w:rPr>
            </w:pPr>
            <w:r>
              <w:rPr>
                <w:rFonts w:hint="default" w:ascii="Times New Roman" w:hAnsi="Times New Roman" w:eastAsia="宋体" w:cs="Times New Roman"/>
                <w:color w:val="auto"/>
                <w:sz w:val="21"/>
                <w:szCs w:val="21"/>
                <w:u w:val="none"/>
                <w:lang w:val="en-US" w:eastAsia="zh-CN" w:bidi="ar-SA"/>
              </w:rPr>
              <w:t>路面养护水</w:t>
            </w:r>
          </w:p>
        </w:tc>
        <w:tc>
          <w:tcPr>
            <w:tcW w:w="2967" w:type="pct"/>
            <w:gridSpan w:val="2"/>
            <w:tcBorders>
              <w:tl2br w:val="nil"/>
              <w:tr2bl w:val="nil"/>
            </w:tcBorders>
            <w:noWrap w:val="0"/>
            <w:vAlign w:val="center"/>
          </w:tcPr>
          <w:p>
            <w:pPr>
              <w:pStyle w:val="26"/>
              <w:bidi w:val="0"/>
              <w:spacing w:line="240" w:lineRule="auto"/>
              <w:rPr>
                <w:rFonts w:hint="default" w:ascii="Times New Roman" w:hAnsi="Times New Roman" w:eastAsia="宋体" w:cs="Times New Roman"/>
                <w:color w:val="auto"/>
                <w:sz w:val="21"/>
                <w:szCs w:val="21"/>
                <w:u w:val="none"/>
                <w:lang w:val="en-US" w:eastAsia="zh-CN" w:bidi="ar-SA"/>
              </w:rPr>
            </w:pPr>
            <w:r>
              <w:rPr>
                <w:rFonts w:hint="default" w:ascii="Times New Roman" w:hAnsi="Times New Roman" w:eastAsia="宋体" w:cs="Times New Roman"/>
                <w:color w:val="auto"/>
                <w:sz w:val="21"/>
                <w:szCs w:val="21"/>
                <w:u w:val="none"/>
                <w:lang w:val="en-US" w:eastAsia="zh-CN" w:bidi="ar-SA"/>
              </w:rPr>
              <w:t>因路面蒸发和路基渗透， 基本无废水排放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636" w:type="pct"/>
            <w:vMerge w:val="continue"/>
            <w:tcBorders>
              <w:tl2br w:val="nil"/>
              <w:tr2bl w:val="nil"/>
            </w:tcBorders>
            <w:noWrap w:val="0"/>
            <w:textDirection w:val="tbRlV"/>
            <w:vAlign w:val="center"/>
          </w:tcPr>
          <w:p>
            <w:pPr>
              <w:pStyle w:val="26"/>
              <w:bidi w:val="0"/>
              <w:spacing w:line="240" w:lineRule="auto"/>
              <w:rPr>
                <w:rFonts w:hint="default" w:ascii="Times New Roman" w:hAnsi="Times New Roman" w:cs="Times New Roman"/>
                <w:b/>
                <w:bCs/>
                <w:color w:val="auto"/>
                <w:sz w:val="21"/>
                <w:szCs w:val="21"/>
                <w:u w:val="none"/>
              </w:rPr>
            </w:pPr>
          </w:p>
        </w:tc>
        <w:tc>
          <w:tcPr>
            <w:tcW w:w="558" w:type="pct"/>
            <w:vMerge w:val="continue"/>
            <w:tcBorders>
              <w:tl2br w:val="nil"/>
              <w:tr2bl w:val="nil"/>
            </w:tcBorders>
            <w:noWrap w:val="0"/>
            <w:vAlign w:val="center"/>
          </w:tcPr>
          <w:p>
            <w:pPr>
              <w:pStyle w:val="26"/>
              <w:bidi w:val="0"/>
              <w:spacing w:line="240" w:lineRule="auto"/>
              <w:rPr>
                <w:rFonts w:ascii="Times New Roman" w:hAnsi="Times New Roman" w:cs="Times New Roman"/>
                <w:sz w:val="21"/>
                <w:szCs w:val="21"/>
                <w:u w:val="none"/>
              </w:rPr>
            </w:pPr>
          </w:p>
        </w:tc>
        <w:tc>
          <w:tcPr>
            <w:tcW w:w="837" w:type="pct"/>
            <w:tcBorders>
              <w:tl2br w:val="nil"/>
              <w:tr2bl w:val="nil"/>
            </w:tcBorders>
            <w:noWrap w:val="0"/>
            <w:vAlign w:val="center"/>
          </w:tcPr>
          <w:p>
            <w:pPr>
              <w:pStyle w:val="26"/>
              <w:bidi w:val="0"/>
              <w:spacing w:line="240" w:lineRule="auto"/>
              <w:rPr>
                <w:rFonts w:hint="default" w:ascii="Times New Roman" w:hAnsi="Times New Roman" w:eastAsia="宋体" w:cs="Times New Roman"/>
                <w:color w:val="auto"/>
                <w:sz w:val="21"/>
                <w:szCs w:val="21"/>
                <w:u w:val="none"/>
                <w:lang w:val="en-US" w:eastAsia="zh-CN" w:bidi="ar-SA"/>
              </w:rPr>
            </w:pPr>
            <w:r>
              <w:rPr>
                <w:rFonts w:hint="default" w:ascii="Times New Roman" w:hAnsi="Times New Roman" w:eastAsia="宋体" w:cs="Times New Roman"/>
                <w:color w:val="auto"/>
                <w:sz w:val="21"/>
                <w:szCs w:val="21"/>
                <w:u w:val="none"/>
                <w:lang w:val="en-US" w:eastAsia="zh-CN" w:bidi="ar-SA"/>
              </w:rPr>
              <w:t>路基开</w:t>
            </w:r>
          </w:p>
          <w:p>
            <w:pPr>
              <w:pStyle w:val="26"/>
              <w:bidi w:val="0"/>
              <w:spacing w:line="240" w:lineRule="auto"/>
              <w:rPr>
                <w:rFonts w:hint="default" w:ascii="Times New Roman" w:hAnsi="Times New Roman" w:eastAsia="宋体" w:cs="Times New Roman"/>
                <w:color w:val="auto"/>
                <w:sz w:val="21"/>
                <w:szCs w:val="21"/>
                <w:u w:val="none"/>
                <w:lang w:val="en-US" w:eastAsia="zh-CN" w:bidi="ar-SA"/>
              </w:rPr>
            </w:pPr>
            <w:r>
              <w:rPr>
                <w:rFonts w:hint="default" w:ascii="Times New Roman" w:hAnsi="Times New Roman" w:eastAsia="宋体" w:cs="Times New Roman"/>
                <w:color w:val="auto"/>
                <w:sz w:val="21"/>
                <w:szCs w:val="21"/>
                <w:u w:val="none"/>
                <w:lang w:val="en-US" w:eastAsia="zh-CN" w:bidi="ar-SA"/>
              </w:rPr>
              <w:t>挖积水</w:t>
            </w:r>
          </w:p>
        </w:tc>
        <w:tc>
          <w:tcPr>
            <w:tcW w:w="2967" w:type="pct"/>
            <w:gridSpan w:val="2"/>
            <w:tcBorders>
              <w:tl2br w:val="nil"/>
              <w:tr2bl w:val="nil"/>
            </w:tcBorders>
            <w:noWrap w:val="0"/>
            <w:vAlign w:val="center"/>
          </w:tcPr>
          <w:p>
            <w:pPr>
              <w:pStyle w:val="26"/>
              <w:bidi w:val="0"/>
              <w:spacing w:line="240" w:lineRule="auto"/>
              <w:rPr>
                <w:rFonts w:hint="default" w:ascii="Times New Roman" w:hAnsi="Times New Roman" w:eastAsia="宋体" w:cs="Times New Roman"/>
                <w:color w:val="auto"/>
                <w:sz w:val="21"/>
                <w:szCs w:val="21"/>
                <w:u w:val="none"/>
                <w:lang w:val="en-US" w:eastAsia="zh-CN" w:bidi="ar-SA"/>
              </w:rPr>
            </w:pPr>
            <w:r>
              <w:rPr>
                <w:rFonts w:hint="default" w:ascii="Times New Roman" w:hAnsi="Times New Roman" w:eastAsia="宋体" w:cs="Times New Roman"/>
                <w:color w:val="auto"/>
                <w:sz w:val="21"/>
                <w:szCs w:val="21"/>
                <w:u w:val="none"/>
                <w:lang w:val="en-US" w:eastAsia="zh-CN" w:bidi="ar-SA"/>
              </w:rPr>
              <w:t>经沉淀后用于场地内降尘用水，多余部分就近排入沟渠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636" w:type="pct"/>
            <w:vMerge w:val="continue"/>
            <w:tcBorders>
              <w:tl2br w:val="nil"/>
              <w:tr2bl w:val="nil"/>
            </w:tcBorders>
            <w:noWrap w:val="0"/>
            <w:textDirection w:val="tbRlV"/>
            <w:vAlign w:val="center"/>
          </w:tcPr>
          <w:p>
            <w:pPr>
              <w:pStyle w:val="26"/>
              <w:bidi w:val="0"/>
              <w:spacing w:line="240" w:lineRule="auto"/>
              <w:rPr>
                <w:rFonts w:hint="default" w:ascii="Times New Roman" w:hAnsi="Times New Roman" w:cs="Times New Roman"/>
                <w:b/>
                <w:bCs/>
                <w:color w:val="auto"/>
                <w:sz w:val="21"/>
                <w:szCs w:val="21"/>
                <w:u w:val="none"/>
              </w:rPr>
            </w:pPr>
          </w:p>
        </w:tc>
        <w:tc>
          <w:tcPr>
            <w:tcW w:w="558" w:type="pct"/>
            <w:tcBorders>
              <w:tl2br w:val="nil"/>
              <w:tr2bl w:val="nil"/>
            </w:tcBorders>
            <w:noWrap w:val="0"/>
            <w:vAlign w:val="center"/>
          </w:tcPr>
          <w:p>
            <w:pPr>
              <w:pStyle w:val="26"/>
              <w:bidi w:val="0"/>
              <w:spacing w:line="240" w:lineRule="auto"/>
              <w:rPr>
                <w:rFonts w:hint="default" w:ascii="Times New Roman" w:hAnsi="Times New Roman" w:cs="Times New Roman"/>
                <w:color w:val="auto"/>
                <w:sz w:val="21"/>
                <w:szCs w:val="21"/>
                <w:u w:val="none"/>
                <w:lang w:eastAsia="zh-CN"/>
              </w:rPr>
            </w:pPr>
            <w:r>
              <w:rPr>
                <w:rFonts w:hint="default" w:ascii="Times New Roman" w:hAnsi="Times New Roman" w:cs="Times New Roman"/>
                <w:color w:val="auto"/>
                <w:sz w:val="21"/>
                <w:szCs w:val="21"/>
                <w:u w:val="none"/>
                <w:lang w:eastAsia="zh-CN"/>
              </w:rPr>
              <w:t>营运期</w:t>
            </w:r>
          </w:p>
        </w:tc>
        <w:tc>
          <w:tcPr>
            <w:tcW w:w="837" w:type="pct"/>
            <w:tcBorders>
              <w:tl2br w:val="nil"/>
              <w:tr2bl w:val="nil"/>
            </w:tcBorders>
            <w:noWrap w:val="0"/>
            <w:vAlign w:val="center"/>
          </w:tcPr>
          <w:p>
            <w:pPr>
              <w:pStyle w:val="26"/>
              <w:bidi w:val="0"/>
              <w:spacing w:line="240" w:lineRule="auto"/>
              <w:rPr>
                <w:rFonts w:hint="default" w:ascii="Times New Roman" w:hAnsi="Times New Roman" w:eastAsia="宋体" w:cs="Times New Roman"/>
                <w:color w:val="auto"/>
                <w:sz w:val="21"/>
                <w:szCs w:val="21"/>
                <w:u w:val="none"/>
                <w:lang w:val="en-US" w:eastAsia="zh-CN" w:bidi="ar-SA"/>
              </w:rPr>
            </w:pPr>
            <w:r>
              <w:rPr>
                <w:rFonts w:hint="default" w:ascii="Times New Roman" w:hAnsi="Times New Roman" w:eastAsia="宋体" w:cs="Times New Roman"/>
                <w:color w:val="auto"/>
                <w:sz w:val="21"/>
                <w:szCs w:val="21"/>
                <w:u w:val="none"/>
                <w:lang w:val="en-US" w:eastAsia="zh-CN" w:bidi="ar-SA"/>
              </w:rPr>
              <w:t>路面径</w:t>
            </w:r>
          </w:p>
          <w:p>
            <w:pPr>
              <w:pStyle w:val="26"/>
              <w:bidi w:val="0"/>
              <w:spacing w:line="240" w:lineRule="auto"/>
              <w:rPr>
                <w:rFonts w:hint="default" w:ascii="Times New Roman" w:hAnsi="Times New Roman" w:eastAsia="宋体" w:cs="Times New Roman"/>
                <w:color w:val="auto"/>
                <w:sz w:val="21"/>
                <w:szCs w:val="21"/>
                <w:u w:val="none"/>
                <w:lang w:val="en-US" w:eastAsia="zh-CN" w:bidi="ar-SA"/>
              </w:rPr>
            </w:pPr>
            <w:r>
              <w:rPr>
                <w:rFonts w:hint="default" w:ascii="Times New Roman" w:hAnsi="Times New Roman" w:eastAsia="宋体" w:cs="Times New Roman"/>
                <w:color w:val="auto"/>
                <w:sz w:val="21"/>
                <w:szCs w:val="21"/>
                <w:u w:val="none"/>
                <w:lang w:val="en-US" w:eastAsia="zh-CN" w:bidi="ar-SA"/>
              </w:rPr>
              <w:t>流污水</w:t>
            </w:r>
          </w:p>
        </w:tc>
        <w:tc>
          <w:tcPr>
            <w:tcW w:w="2967" w:type="pct"/>
            <w:gridSpan w:val="2"/>
            <w:tcBorders>
              <w:tl2br w:val="nil"/>
              <w:tr2bl w:val="nil"/>
            </w:tcBorders>
            <w:noWrap w:val="0"/>
            <w:vAlign w:val="center"/>
          </w:tcPr>
          <w:p>
            <w:pPr>
              <w:pStyle w:val="26"/>
              <w:bidi w:val="0"/>
              <w:spacing w:line="240" w:lineRule="auto"/>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val="en-US" w:eastAsia="zh-CN"/>
              </w:rPr>
              <w:t>道路旁建有排水沟，降雨形成的径流通过路面排水系统进入灌溉沟渠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64" w:hRule="atLeast"/>
        </w:trPr>
        <w:tc>
          <w:tcPr>
            <w:tcW w:w="636" w:type="pct"/>
            <w:vMerge w:val="restart"/>
            <w:tcBorders>
              <w:tl2br w:val="nil"/>
              <w:tr2bl w:val="nil"/>
            </w:tcBorders>
            <w:noWrap w:val="0"/>
            <w:textDirection w:val="tbRlV"/>
            <w:vAlign w:val="center"/>
          </w:tcPr>
          <w:p>
            <w:pPr>
              <w:pStyle w:val="26"/>
              <w:bidi w:val="0"/>
              <w:spacing w:line="240" w:lineRule="auto"/>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固体废物</w:t>
            </w:r>
          </w:p>
        </w:tc>
        <w:tc>
          <w:tcPr>
            <w:tcW w:w="558" w:type="pct"/>
            <w:vMerge w:val="restart"/>
            <w:tcBorders>
              <w:tl2br w:val="nil"/>
              <w:tr2bl w:val="nil"/>
            </w:tcBorders>
            <w:noWrap w:val="0"/>
            <w:vAlign w:val="center"/>
          </w:tcPr>
          <w:p>
            <w:pPr>
              <w:pStyle w:val="26"/>
              <w:bidi w:val="0"/>
              <w:spacing w:line="240" w:lineRule="auto"/>
              <w:rPr>
                <w:rFonts w:hint="default" w:ascii="Times New Roman" w:hAnsi="Times New Roman" w:eastAsia="宋体" w:cs="Times New Roman"/>
                <w:color w:val="auto"/>
                <w:sz w:val="21"/>
                <w:szCs w:val="21"/>
                <w:u w:val="none"/>
                <w:lang w:eastAsia="zh-CN"/>
              </w:rPr>
            </w:pPr>
            <w:r>
              <w:rPr>
                <w:rFonts w:hint="eastAsia" w:ascii="Times New Roman" w:hAnsi="Times New Roman" w:eastAsia="宋体" w:cs="Times New Roman"/>
                <w:color w:val="auto"/>
                <w:sz w:val="21"/>
                <w:szCs w:val="21"/>
                <w:u w:val="none"/>
                <w:lang w:eastAsia="zh-CN"/>
              </w:rPr>
              <w:t>施工期</w:t>
            </w:r>
          </w:p>
        </w:tc>
        <w:tc>
          <w:tcPr>
            <w:tcW w:w="837" w:type="pct"/>
            <w:tcBorders>
              <w:tl2br w:val="nil"/>
              <w:tr2bl w:val="nil"/>
            </w:tcBorders>
            <w:noWrap w:val="0"/>
            <w:vAlign w:val="center"/>
          </w:tcPr>
          <w:p>
            <w:pPr>
              <w:pStyle w:val="26"/>
              <w:bidi w:val="0"/>
              <w:spacing w:line="240" w:lineRule="auto"/>
              <w:rPr>
                <w:rFonts w:hint="default" w:ascii="Times New Roman" w:hAnsi="Times New Roman" w:eastAsia="宋体" w:cs="Times New Roman"/>
                <w:color w:val="auto"/>
                <w:sz w:val="21"/>
                <w:szCs w:val="21"/>
                <w:u w:val="none"/>
                <w:lang w:eastAsia="zh-CN"/>
              </w:rPr>
            </w:pPr>
            <w:r>
              <w:rPr>
                <w:rFonts w:hint="default" w:ascii="Times New Roman" w:hAnsi="Times New Roman" w:eastAsia="宋体" w:cs="Times New Roman"/>
                <w:color w:val="auto"/>
                <w:sz w:val="21"/>
                <w:szCs w:val="21"/>
                <w:u w:val="none"/>
                <w:lang w:eastAsia="zh-CN"/>
              </w:rPr>
              <w:t>建筑垃圾</w:t>
            </w:r>
          </w:p>
        </w:tc>
        <w:tc>
          <w:tcPr>
            <w:tcW w:w="2967" w:type="pct"/>
            <w:gridSpan w:val="2"/>
            <w:tcBorders>
              <w:tl2br w:val="nil"/>
              <w:tr2bl w:val="nil"/>
            </w:tcBorders>
            <w:noWrap w:val="0"/>
            <w:vAlign w:val="center"/>
          </w:tcPr>
          <w:p>
            <w:pPr>
              <w:pStyle w:val="26"/>
              <w:bidi w:val="0"/>
              <w:spacing w:line="240" w:lineRule="auto"/>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lang w:eastAsia="zh-CN"/>
              </w:rPr>
              <w:t>送建筑垃圾处理场处置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7" w:hRule="atLeast"/>
        </w:trPr>
        <w:tc>
          <w:tcPr>
            <w:tcW w:w="636" w:type="pct"/>
            <w:vMerge w:val="continue"/>
            <w:tcBorders>
              <w:tl2br w:val="nil"/>
              <w:tr2bl w:val="nil"/>
            </w:tcBorders>
            <w:noWrap w:val="0"/>
            <w:textDirection w:val="tbRlV"/>
            <w:vAlign w:val="center"/>
          </w:tcPr>
          <w:p>
            <w:pPr>
              <w:pStyle w:val="26"/>
              <w:bidi w:val="0"/>
              <w:spacing w:line="240" w:lineRule="auto"/>
              <w:rPr>
                <w:rFonts w:hint="default" w:ascii="Times New Roman" w:hAnsi="Times New Roman" w:cs="Times New Roman"/>
                <w:b/>
                <w:bCs/>
                <w:color w:val="auto"/>
                <w:sz w:val="21"/>
                <w:szCs w:val="21"/>
                <w:u w:val="none"/>
              </w:rPr>
            </w:pPr>
          </w:p>
        </w:tc>
        <w:tc>
          <w:tcPr>
            <w:tcW w:w="558" w:type="pct"/>
            <w:vMerge w:val="continue"/>
            <w:tcBorders>
              <w:tl2br w:val="nil"/>
              <w:tr2bl w:val="nil"/>
            </w:tcBorders>
            <w:noWrap w:val="0"/>
            <w:vAlign w:val="center"/>
          </w:tcPr>
          <w:p>
            <w:pPr>
              <w:pStyle w:val="26"/>
              <w:bidi w:val="0"/>
              <w:spacing w:line="240" w:lineRule="auto"/>
              <w:rPr>
                <w:rFonts w:hint="default" w:ascii="Times New Roman" w:hAnsi="Times New Roman" w:cs="Times New Roman"/>
                <w:color w:val="auto"/>
                <w:sz w:val="21"/>
                <w:szCs w:val="21"/>
                <w:u w:val="none"/>
              </w:rPr>
            </w:pPr>
          </w:p>
        </w:tc>
        <w:tc>
          <w:tcPr>
            <w:tcW w:w="837" w:type="pct"/>
            <w:tcBorders>
              <w:tl2br w:val="nil"/>
              <w:tr2bl w:val="nil"/>
            </w:tcBorders>
            <w:noWrap w:val="0"/>
            <w:vAlign w:val="center"/>
          </w:tcPr>
          <w:p>
            <w:pPr>
              <w:pStyle w:val="21"/>
              <w:spacing w:line="240" w:lineRule="auto"/>
              <w:jc w:val="center"/>
              <w:rPr>
                <w:rFonts w:hint="default" w:ascii="Times New Roman" w:hAnsi="Times New Roman" w:eastAsia="宋体" w:cs="Times New Roman"/>
                <w:color w:val="auto"/>
                <w:sz w:val="21"/>
                <w:szCs w:val="21"/>
                <w:u w:val="none"/>
                <w:lang w:eastAsia="zh-CN"/>
              </w:rPr>
            </w:pPr>
            <w:r>
              <w:rPr>
                <w:rFonts w:hint="default" w:ascii="Times New Roman" w:hAnsi="Times New Roman" w:eastAsia="宋体" w:cs="Times New Roman"/>
                <w:color w:val="auto"/>
                <w:sz w:val="21"/>
                <w:szCs w:val="21"/>
                <w:u w:val="none"/>
                <w:lang w:eastAsia="zh-CN"/>
              </w:rPr>
              <w:t>土石方、淤泥</w:t>
            </w:r>
          </w:p>
        </w:tc>
        <w:tc>
          <w:tcPr>
            <w:tcW w:w="2967" w:type="pct"/>
            <w:gridSpan w:val="2"/>
            <w:tcBorders>
              <w:tl2br w:val="nil"/>
              <w:tr2bl w:val="nil"/>
            </w:tcBorders>
            <w:noWrap w:val="0"/>
            <w:vAlign w:val="center"/>
          </w:tcPr>
          <w:p>
            <w:pPr>
              <w:pStyle w:val="26"/>
              <w:bidi w:val="0"/>
              <w:spacing w:line="240" w:lineRule="auto"/>
              <w:rPr>
                <w:rFonts w:hint="default" w:ascii="Times New Roman" w:hAnsi="Times New Roman" w:cs="Times New Roman"/>
                <w:sz w:val="21"/>
                <w:szCs w:val="21"/>
                <w:u w:val="none"/>
                <w:lang w:eastAsia="zh-CN"/>
              </w:rPr>
            </w:pPr>
            <w:r>
              <w:rPr>
                <w:rFonts w:hint="default" w:ascii="Times New Roman" w:hAnsi="Times New Roman" w:cs="Times New Roman"/>
                <w:sz w:val="21"/>
                <w:szCs w:val="21"/>
                <w:u w:val="none"/>
                <w:lang w:eastAsia="zh-CN"/>
              </w:rPr>
              <w:t>项目产生的多余土方运到当地政府部门渣场，日产日清；淤泥在临时堆放场加石灰干化处理使含水率低于60%送生活垃圾填埋场处理。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7" w:hRule="atLeast"/>
        </w:trPr>
        <w:tc>
          <w:tcPr>
            <w:tcW w:w="636" w:type="pct"/>
            <w:vMerge w:val="continue"/>
            <w:tcBorders>
              <w:tl2br w:val="nil"/>
              <w:tr2bl w:val="nil"/>
            </w:tcBorders>
            <w:noWrap w:val="0"/>
            <w:textDirection w:val="tbRlV"/>
            <w:vAlign w:val="center"/>
          </w:tcPr>
          <w:p>
            <w:pPr>
              <w:pStyle w:val="26"/>
              <w:bidi w:val="0"/>
              <w:spacing w:line="240" w:lineRule="auto"/>
              <w:rPr>
                <w:rFonts w:hint="default" w:ascii="Times New Roman" w:hAnsi="Times New Roman" w:cs="Times New Roman"/>
                <w:b/>
                <w:bCs/>
                <w:color w:val="auto"/>
                <w:sz w:val="21"/>
                <w:szCs w:val="21"/>
                <w:u w:val="none"/>
              </w:rPr>
            </w:pPr>
          </w:p>
        </w:tc>
        <w:tc>
          <w:tcPr>
            <w:tcW w:w="558" w:type="pct"/>
            <w:vMerge w:val="continue"/>
            <w:tcBorders>
              <w:tl2br w:val="nil"/>
              <w:tr2bl w:val="nil"/>
            </w:tcBorders>
            <w:noWrap w:val="0"/>
            <w:vAlign w:val="center"/>
          </w:tcPr>
          <w:p>
            <w:pPr>
              <w:pStyle w:val="26"/>
              <w:bidi w:val="0"/>
              <w:spacing w:line="240" w:lineRule="auto"/>
              <w:rPr>
                <w:rFonts w:hint="default" w:ascii="Times New Roman" w:hAnsi="Times New Roman" w:cs="Times New Roman"/>
                <w:color w:val="auto"/>
                <w:sz w:val="21"/>
                <w:szCs w:val="21"/>
                <w:u w:val="none"/>
              </w:rPr>
            </w:pPr>
          </w:p>
        </w:tc>
        <w:tc>
          <w:tcPr>
            <w:tcW w:w="837" w:type="pct"/>
            <w:tcBorders>
              <w:tl2br w:val="nil"/>
              <w:tr2bl w:val="nil"/>
            </w:tcBorders>
            <w:noWrap w:val="0"/>
            <w:vAlign w:val="center"/>
          </w:tcPr>
          <w:p>
            <w:pPr>
              <w:pStyle w:val="21"/>
              <w:spacing w:line="240" w:lineRule="auto"/>
              <w:jc w:val="center"/>
              <w:rPr>
                <w:rFonts w:hint="default" w:ascii="Times New Roman" w:hAnsi="Times New Roman" w:eastAsia="宋体" w:cs="Times New Roman"/>
                <w:color w:val="auto"/>
                <w:sz w:val="21"/>
                <w:szCs w:val="21"/>
                <w:u w:val="none"/>
                <w:lang w:eastAsia="zh-CN"/>
              </w:rPr>
            </w:pPr>
            <w:r>
              <w:rPr>
                <w:rFonts w:hint="default" w:ascii="Times New Roman" w:hAnsi="Times New Roman" w:eastAsia="宋体" w:cs="Times New Roman"/>
                <w:color w:val="auto"/>
                <w:sz w:val="21"/>
                <w:szCs w:val="21"/>
                <w:u w:val="none"/>
                <w:lang w:eastAsia="zh-CN"/>
              </w:rPr>
              <w:t>施工生</w:t>
            </w:r>
          </w:p>
          <w:p>
            <w:pPr>
              <w:pStyle w:val="21"/>
              <w:spacing w:line="240" w:lineRule="auto"/>
              <w:jc w:val="center"/>
              <w:rPr>
                <w:rFonts w:hint="default" w:ascii="Times New Roman" w:hAnsi="Times New Roman" w:eastAsia="宋体" w:cs="Times New Roman"/>
                <w:color w:val="auto"/>
                <w:sz w:val="21"/>
                <w:szCs w:val="21"/>
                <w:u w:val="none"/>
                <w:lang w:eastAsia="zh-CN"/>
              </w:rPr>
            </w:pPr>
            <w:r>
              <w:rPr>
                <w:rFonts w:hint="default" w:ascii="Times New Roman" w:hAnsi="Times New Roman" w:eastAsia="宋体" w:cs="Times New Roman"/>
                <w:color w:val="auto"/>
                <w:sz w:val="21"/>
                <w:szCs w:val="21"/>
                <w:u w:val="none"/>
                <w:lang w:eastAsia="zh-CN"/>
              </w:rPr>
              <w:t>活垃圾</w:t>
            </w:r>
          </w:p>
        </w:tc>
        <w:tc>
          <w:tcPr>
            <w:tcW w:w="2967" w:type="pct"/>
            <w:gridSpan w:val="2"/>
            <w:tcBorders>
              <w:tl2br w:val="nil"/>
              <w:tr2bl w:val="nil"/>
            </w:tcBorders>
            <w:noWrap w:val="0"/>
            <w:vAlign w:val="center"/>
          </w:tcPr>
          <w:p>
            <w:pPr>
              <w:pStyle w:val="26"/>
              <w:bidi w:val="0"/>
              <w:spacing w:line="240" w:lineRule="auto"/>
              <w:rPr>
                <w:rFonts w:hint="default" w:ascii="Times New Roman" w:hAnsi="Times New Roman" w:cs="Times New Roman"/>
                <w:sz w:val="21"/>
                <w:szCs w:val="21"/>
                <w:u w:val="none"/>
                <w:lang w:eastAsia="zh-CN"/>
              </w:rPr>
            </w:pPr>
            <w:r>
              <w:rPr>
                <w:rFonts w:hint="default" w:ascii="Times New Roman" w:hAnsi="Times New Roman" w:cs="Times New Roman"/>
                <w:sz w:val="21"/>
                <w:szCs w:val="21"/>
                <w:u w:val="none"/>
                <w:lang w:eastAsia="zh-CN"/>
              </w:rPr>
              <w:t>袋装后由环卫部门清运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636" w:type="pct"/>
            <w:vMerge w:val="continue"/>
            <w:tcBorders>
              <w:tl2br w:val="nil"/>
              <w:tr2bl w:val="nil"/>
            </w:tcBorders>
            <w:noWrap w:val="0"/>
            <w:textDirection w:val="tbRlV"/>
            <w:vAlign w:val="center"/>
          </w:tcPr>
          <w:p>
            <w:pPr>
              <w:pStyle w:val="26"/>
              <w:bidi w:val="0"/>
              <w:spacing w:line="240" w:lineRule="auto"/>
              <w:rPr>
                <w:rFonts w:hint="default" w:ascii="Times New Roman" w:hAnsi="Times New Roman" w:cs="Times New Roman"/>
                <w:b/>
                <w:bCs/>
                <w:color w:val="auto"/>
                <w:sz w:val="21"/>
                <w:szCs w:val="21"/>
                <w:u w:val="none"/>
              </w:rPr>
            </w:pPr>
          </w:p>
        </w:tc>
        <w:tc>
          <w:tcPr>
            <w:tcW w:w="558" w:type="pct"/>
            <w:tcBorders>
              <w:tl2br w:val="nil"/>
              <w:tr2bl w:val="nil"/>
            </w:tcBorders>
            <w:noWrap w:val="0"/>
            <w:vAlign w:val="center"/>
          </w:tcPr>
          <w:p>
            <w:pPr>
              <w:pStyle w:val="26"/>
              <w:bidi w:val="0"/>
              <w:spacing w:line="240" w:lineRule="auto"/>
              <w:rPr>
                <w:rFonts w:hint="default" w:ascii="Times New Roman" w:hAnsi="Times New Roman" w:eastAsia="宋体" w:cs="Times New Roman"/>
                <w:color w:val="auto"/>
                <w:sz w:val="21"/>
                <w:szCs w:val="21"/>
                <w:u w:val="none"/>
                <w:lang w:eastAsia="zh-CN"/>
              </w:rPr>
            </w:pPr>
            <w:r>
              <w:rPr>
                <w:rFonts w:hint="eastAsia" w:ascii="Times New Roman" w:hAnsi="Times New Roman" w:cs="Times New Roman"/>
                <w:color w:val="auto"/>
                <w:sz w:val="21"/>
                <w:szCs w:val="21"/>
                <w:u w:val="none"/>
                <w:lang w:eastAsia="zh-CN"/>
              </w:rPr>
              <w:t>运营期</w:t>
            </w:r>
          </w:p>
        </w:tc>
        <w:tc>
          <w:tcPr>
            <w:tcW w:w="837" w:type="pct"/>
            <w:tcBorders>
              <w:tl2br w:val="nil"/>
              <w:tr2bl w:val="nil"/>
            </w:tcBorders>
            <w:noWrap w:val="0"/>
            <w:vAlign w:val="center"/>
          </w:tcPr>
          <w:p>
            <w:pPr>
              <w:pStyle w:val="26"/>
              <w:bidi w:val="0"/>
              <w:spacing w:line="240" w:lineRule="auto"/>
              <w:jc w:val="center"/>
              <w:rPr>
                <w:rFonts w:hint="default" w:ascii="Times New Roman" w:hAnsi="Times New Roman" w:eastAsia="宋体" w:cs="Times New Roman"/>
                <w:color w:val="auto"/>
                <w:sz w:val="21"/>
                <w:szCs w:val="21"/>
                <w:u w:val="none"/>
                <w:lang w:val="en-US" w:eastAsia="zh-CN" w:bidi="ar-SA"/>
              </w:rPr>
            </w:pPr>
            <w:r>
              <w:rPr>
                <w:rFonts w:hint="default" w:ascii="Times New Roman" w:hAnsi="Times New Roman" w:cs="Times New Roman"/>
                <w:color w:val="auto"/>
                <w:sz w:val="21"/>
                <w:szCs w:val="21"/>
                <w:u w:val="none"/>
              </w:rPr>
              <w:t>生活垃圾</w:t>
            </w:r>
          </w:p>
        </w:tc>
        <w:tc>
          <w:tcPr>
            <w:tcW w:w="2967" w:type="pct"/>
            <w:gridSpan w:val="2"/>
            <w:tcBorders>
              <w:tl2br w:val="nil"/>
              <w:tr2bl w:val="nil"/>
            </w:tcBorders>
            <w:noWrap w:val="0"/>
            <w:vAlign w:val="center"/>
          </w:tcPr>
          <w:p>
            <w:pPr>
              <w:pStyle w:val="26"/>
              <w:bidi w:val="0"/>
              <w:spacing w:line="240" w:lineRule="auto"/>
              <w:rPr>
                <w:rFonts w:hint="default" w:ascii="Times New Roman" w:hAnsi="Times New Roman" w:eastAsia="宋体" w:cs="Times New Roman"/>
                <w:color w:val="auto"/>
                <w:sz w:val="21"/>
                <w:szCs w:val="21"/>
                <w:u w:val="none"/>
                <w:lang w:val="en-US" w:eastAsia="zh-CN" w:bidi="ar-SA"/>
              </w:rPr>
            </w:pPr>
            <w:r>
              <w:rPr>
                <w:rFonts w:hint="default" w:ascii="Times New Roman" w:hAnsi="Times New Roman" w:cs="Times New Roman"/>
                <w:color w:val="auto"/>
                <w:sz w:val="21"/>
                <w:szCs w:val="21"/>
                <w:u w:val="none"/>
                <w:lang w:eastAsia="zh-CN"/>
              </w:rPr>
              <w:t>委托</w:t>
            </w:r>
            <w:r>
              <w:rPr>
                <w:rFonts w:hint="default" w:ascii="Times New Roman" w:hAnsi="Times New Roman" w:cs="Times New Roman"/>
                <w:color w:val="auto"/>
                <w:sz w:val="21"/>
                <w:szCs w:val="21"/>
                <w:u w:val="none"/>
              </w:rPr>
              <w:t>环卫部门</w:t>
            </w:r>
            <w:r>
              <w:rPr>
                <w:rFonts w:hint="default" w:ascii="Times New Roman" w:hAnsi="Times New Roman" w:cs="Times New Roman"/>
                <w:color w:val="auto"/>
                <w:sz w:val="21"/>
                <w:szCs w:val="21"/>
                <w:u w:val="none"/>
                <w:lang w:eastAsia="zh-CN"/>
              </w:rPr>
              <w:t>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636" w:type="pct"/>
            <w:vMerge w:val="restart"/>
            <w:tcBorders>
              <w:tl2br w:val="nil"/>
              <w:tr2bl w:val="nil"/>
            </w:tcBorders>
            <w:noWrap w:val="0"/>
            <w:textDirection w:val="tbRlV"/>
            <w:vAlign w:val="center"/>
          </w:tcPr>
          <w:p>
            <w:pPr>
              <w:pStyle w:val="26"/>
              <w:bidi w:val="0"/>
              <w:spacing w:line="240" w:lineRule="auto"/>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噪声</w:t>
            </w:r>
          </w:p>
        </w:tc>
        <w:tc>
          <w:tcPr>
            <w:tcW w:w="558" w:type="pct"/>
            <w:tcBorders>
              <w:tl2br w:val="nil"/>
              <w:tr2bl w:val="nil"/>
            </w:tcBorders>
            <w:noWrap w:val="0"/>
            <w:vAlign w:val="center"/>
          </w:tcPr>
          <w:p>
            <w:pPr>
              <w:pStyle w:val="26"/>
              <w:bidi w:val="0"/>
              <w:spacing w:line="240" w:lineRule="auto"/>
              <w:rPr>
                <w:rFonts w:hint="eastAsia" w:ascii="Times New Roman" w:hAnsi="Times New Roman" w:cs="Times New Roman"/>
                <w:color w:val="auto"/>
                <w:sz w:val="21"/>
                <w:szCs w:val="21"/>
                <w:u w:val="none"/>
                <w:lang w:eastAsia="zh-CN"/>
              </w:rPr>
            </w:pPr>
            <w:r>
              <w:rPr>
                <w:rFonts w:hint="eastAsia" w:ascii="Times New Roman" w:hAnsi="Times New Roman" w:eastAsia="宋体" w:cs="Times New Roman"/>
                <w:color w:val="auto"/>
                <w:sz w:val="21"/>
                <w:szCs w:val="21"/>
                <w:u w:val="none"/>
                <w:lang w:eastAsia="zh-CN"/>
              </w:rPr>
              <w:t>施工期</w:t>
            </w:r>
          </w:p>
        </w:tc>
        <w:tc>
          <w:tcPr>
            <w:tcW w:w="837" w:type="pct"/>
            <w:tcBorders>
              <w:tl2br w:val="nil"/>
              <w:tr2bl w:val="nil"/>
            </w:tcBorders>
            <w:noWrap w:val="0"/>
            <w:vAlign w:val="center"/>
          </w:tcPr>
          <w:p>
            <w:pPr>
              <w:pStyle w:val="26"/>
              <w:bidi w:val="0"/>
              <w:spacing w:line="240" w:lineRule="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机械及运输噪声</w:t>
            </w:r>
          </w:p>
        </w:tc>
        <w:tc>
          <w:tcPr>
            <w:tcW w:w="2967" w:type="pct"/>
            <w:gridSpan w:val="2"/>
            <w:tcBorders>
              <w:tl2br w:val="nil"/>
              <w:tr2bl w:val="nil"/>
            </w:tcBorders>
            <w:noWrap w:val="0"/>
            <w:vAlign w:val="center"/>
          </w:tcPr>
          <w:p>
            <w:pPr>
              <w:pStyle w:val="26"/>
              <w:bidi w:val="0"/>
              <w:spacing w:line="240" w:lineRule="auto"/>
              <w:jc w:val="both"/>
              <w:rPr>
                <w:rFonts w:hint="default" w:ascii="Times New Roman" w:hAnsi="Times New Roman" w:cs="Times New Roman"/>
                <w:color w:val="auto"/>
                <w:sz w:val="21"/>
                <w:szCs w:val="21"/>
                <w:u w:val="none"/>
                <w:lang w:eastAsia="zh-CN"/>
              </w:rPr>
            </w:pPr>
            <w:r>
              <w:rPr>
                <w:rFonts w:hint="default" w:ascii="Times New Roman" w:hAnsi="Times New Roman" w:cs="Times New Roman"/>
                <w:color w:val="auto"/>
                <w:sz w:val="21"/>
                <w:szCs w:val="21"/>
                <w:u w:val="none"/>
                <w:lang w:eastAsia="zh-CN"/>
              </w:rPr>
              <w:t>噪声级一般在84~90dB(A)之间，在施工时间段，可采用合理安排作业时间，加装消音材料等。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636" w:type="pct"/>
            <w:vMerge w:val="continue"/>
            <w:tcBorders>
              <w:tl2br w:val="nil"/>
              <w:tr2bl w:val="nil"/>
            </w:tcBorders>
            <w:noWrap w:val="0"/>
            <w:textDirection w:val="tbRlV"/>
            <w:vAlign w:val="center"/>
          </w:tcPr>
          <w:p>
            <w:pPr>
              <w:pStyle w:val="26"/>
              <w:bidi w:val="0"/>
              <w:spacing w:line="240" w:lineRule="auto"/>
              <w:rPr>
                <w:rFonts w:hint="default" w:ascii="Times New Roman" w:hAnsi="Times New Roman" w:cs="Times New Roman"/>
                <w:b/>
                <w:bCs/>
                <w:color w:val="auto"/>
                <w:sz w:val="21"/>
                <w:szCs w:val="21"/>
                <w:u w:val="none"/>
              </w:rPr>
            </w:pPr>
          </w:p>
        </w:tc>
        <w:tc>
          <w:tcPr>
            <w:tcW w:w="558" w:type="pct"/>
            <w:vMerge w:val="restart"/>
            <w:tcBorders>
              <w:tl2br w:val="nil"/>
              <w:tr2bl w:val="nil"/>
            </w:tcBorders>
            <w:noWrap w:val="0"/>
            <w:vAlign w:val="center"/>
          </w:tcPr>
          <w:p>
            <w:pPr>
              <w:pStyle w:val="26"/>
              <w:bidi w:val="0"/>
              <w:spacing w:line="240" w:lineRule="auto"/>
              <w:rPr>
                <w:rFonts w:hint="eastAsia" w:ascii="Times New Roman" w:hAnsi="Times New Roman" w:cs="Times New Roman"/>
                <w:color w:val="auto"/>
                <w:sz w:val="21"/>
                <w:szCs w:val="21"/>
                <w:u w:val="none"/>
                <w:lang w:eastAsia="zh-CN"/>
              </w:rPr>
            </w:pPr>
            <w:r>
              <w:rPr>
                <w:rFonts w:hint="eastAsia" w:ascii="Times New Roman" w:hAnsi="Times New Roman" w:cs="Times New Roman"/>
                <w:color w:val="auto"/>
                <w:sz w:val="21"/>
                <w:szCs w:val="21"/>
                <w:u w:val="none"/>
                <w:lang w:eastAsia="zh-CN"/>
              </w:rPr>
              <w:t>运营期</w:t>
            </w:r>
          </w:p>
        </w:tc>
        <w:tc>
          <w:tcPr>
            <w:tcW w:w="837" w:type="pct"/>
            <w:tcBorders>
              <w:tl2br w:val="nil"/>
              <w:tr2bl w:val="nil"/>
            </w:tcBorders>
            <w:noWrap w:val="0"/>
            <w:vAlign w:val="center"/>
          </w:tcPr>
          <w:p>
            <w:pPr>
              <w:pStyle w:val="26"/>
              <w:bidi w:val="0"/>
              <w:spacing w:line="240" w:lineRule="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交通噪声</w:t>
            </w:r>
          </w:p>
        </w:tc>
        <w:tc>
          <w:tcPr>
            <w:tcW w:w="2967" w:type="pct"/>
            <w:gridSpan w:val="2"/>
            <w:tcBorders>
              <w:tl2br w:val="nil"/>
              <w:tr2bl w:val="nil"/>
            </w:tcBorders>
            <w:noWrap w:val="0"/>
            <w:vAlign w:val="center"/>
          </w:tcPr>
          <w:p>
            <w:pPr>
              <w:pStyle w:val="26"/>
              <w:bidi w:val="0"/>
              <w:spacing w:line="240" w:lineRule="auto"/>
              <w:rPr>
                <w:rFonts w:hint="default" w:ascii="Times New Roman" w:hAnsi="Times New Roman" w:cs="Times New Roman"/>
                <w:color w:val="auto"/>
                <w:sz w:val="21"/>
                <w:szCs w:val="21"/>
                <w:u w:val="none"/>
                <w:lang w:eastAsia="zh-CN"/>
              </w:rPr>
            </w:pPr>
            <w:r>
              <w:rPr>
                <w:rFonts w:hint="default" w:ascii="Times New Roman" w:hAnsi="Times New Roman" w:cs="Times New Roman"/>
                <w:color w:val="auto"/>
                <w:sz w:val="21"/>
                <w:szCs w:val="21"/>
                <w:u w:val="none"/>
                <w:lang w:eastAsia="zh-CN"/>
              </w:rPr>
              <w:t>周围及部分空地上，设置块状、带状绿化带，在美化环境的同时减轻噪声的污染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636" w:type="pct"/>
            <w:vMerge w:val="continue"/>
            <w:tcBorders>
              <w:tl2br w:val="nil"/>
              <w:tr2bl w:val="nil"/>
            </w:tcBorders>
            <w:noWrap w:val="0"/>
            <w:textDirection w:val="tbRlV"/>
            <w:vAlign w:val="center"/>
          </w:tcPr>
          <w:p>
            <w:pPr>
              <w:pStyle w:val="26"/>
              <w:bidi w:val="0"/>
              <w:spacing w:line="240" w:lineRule="auto"/>
              <w:rPr>
                <w:rFonts w:hint="default" w:ascii="Times New Roman" w:hAnsi="Times New Roman" w:cs="Times New Roman"/>
                <w:b/>
                <w:bCs/>
                <w:color w:val="auto"/>
                <w:sz w:val="21"/>
                <w:szCs w:val="21"/>
                <w:u w:val="none"/>
              </w:rPr>
            </w:pPr>
          </w:p>
        </w:tc>
        <w:tc>
          <w:tcPr>
            <w:tcW w:w="558" w:type="pct"/>
            <w:vMerge w:val="continue"/>
            <w:tcBorders>
              <w:tl2br w:val="nil"/>
              <w:tr2bl w:val="nil"/>
            </w:tcBorders>
            <w:noWrap w:val="0"/>
            <w:vAlign w:val="center"/>
          </w:tcPr>
          <w:p>
            <w:pPr>
              <w:pStyle w:val="26"/>
              <w:bidi w:val="0"/>
              <w:spacing w:line="240" w:lineRule="auto"/>
              <w:rPr>
                <w:rFonts w:hint="eastAsia" w:ascii="Times New Roman" w:hAnsi="Times New Roman" w:cs="Times New Roman"/>
                <w:color w:val="auto"/>
                <w:sz w:val="21"/>
                <w:szCs w:val="21"/>
                <w:u w:val="none"/>
                <w:lang w:eastAsia="zh-CN"/>
              </w:rPr>
            </w:pPr>
          </w:p>
        </w:tc>
        <w:tc>
          <w:tcPr>
            <w:tcW w:w="837" w:type="pct"/>
            <w:tcBorders>
              <w:tl2br w:val="nil"/>
              <w:tr2bl w:val="nil"/>
            </w:tcBorders>
            <w:noWrap w:val="0"/>
            <w:vAlign w:val="center"/>
          </w:tcPr>
          <w:p>
            <w:pPr>
              <w:pStyle w:val="26"/>
              <w:bidi w:val="0"/>
              <w:spacing w:line="240" w:lineRule="auto"/>
              <w:rPr>
                <w:rFonts w:hint="eastAsia"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rPr>
              <w:t>设备噪声</w:t>
            </w:r>
          </w:p>
        </w:tc>
        <w:tc>
          <w:tcPr>
            <w:tcW w:w="2967" w:type="pct"/>
            <w:gridSpan w:val="2"/>
            <w:tcBorders>
              <w:tl2br w:val="nil"/>
              <w:tr2bl w:val="nil"/>
            </w:tcBorders>
            <w:noWrap w:val="0"/>
            <w:vAlign w:val="center"/>
          </w:tcPr>
          <w:p>
            <w:pPr>
              <w:pStyle w:val="26"/>
              <w:bidi w:val="0"/>
              <w:spacing w:line="240" w:lineRule="auto"/>
              <w:rPr>
                <w:rFonts w:hint="default" w:ascii="Times New Roman" w:hAnsi="Times New Roman" w:cs="Times New Roman"/>
                <w:color w:val="auto"/>
                <w:sz w:val="21"/>
                <w:szCs w:val="21"/>
                <w:u w:val="none"/>
                <w:lang w:eastAsia="zh-CN"/>
              </w:rPr>
            </w:pPr>
            <w:r>
              <w:rPr>
                <w:rFonts w:hint="default" w:ascii="Times New Roman" w:hAnsi="Times New Roman" w:cs="Times New Roman"/>
                <w:color w:val="auto"/>
                <w:sz w:val="21"/>
                <w:szCs w:val="21"/>
                <w:u w:val="none"/>
                <w:lang w:eastAsia="zh-CN"/>
              </w:rPr>
              <w:t>购买低噪声设备，修建密闭房间、基座进行减震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636" w:type="pct"/>
            <w:tcBorders>
              <w:tl2br w:val="nil"/>
              <w:tr2bl w:val="nil"/>
            </w:tcBorders>
            <w:noWrap w:val="0"/>
            <w:vAlign w:val="center"/>
          </w:tcPr>
          <w:p>
            <w:pPr>
              <w:pStyle w:val="26"/>
              <w:bidi w:val="0"/>
              <w:spacing w:line="240" w:lineRule="auto"/>
              <w:rPr>
                <w:rFonts w:hint="default" w:ascii="Times New Roman" w:hAnsi="Times New Roman" w:eastAsia="宋体" w:cs="Times New Roman"/>
                <w:b/>
                <w:bCs/>
                <w:color w:val="auto"/>
                <w:sz w:val="21"/>
                <w:szCs w:val="21"/>
                <w:u w:val="none"/>
                <w:lang w:eastAsia="zh-CN"/>
              </w:rPr>
            </w:pPr>
            <w:r>
              <w:rPr>
                <w:rFonts w:hint="default" w:ascii="Times New Roman" w:hAnsi="Times New Roman" w:cs="Times New Roman"/>
                <w:b/>
                <w:bCs/>
                <w:color w:val="auto"/>
                <w:sz w:val="21"/>
                <w:szCs w:val="21"/>
                <w:u w:val="none"/>
                <w:lang w:eastAsia="zh-CN"/>
              </w:rPr>
              <w:t>其他</w:t>
            </w:r>
          </w:p>
        </w:tc>
        <w:tc>
          <w:tcPr>
            <w:tcW w:w="4363" w:type="pct"/>
            <w:gridSpan w:val="4"/>
            <w:tcBorders>
              <w:tl2br w:val="nil"/>
              <w:tr2bl w:val="nil"/>
            </w:tcBorders>
            <w:noWrap w:val="0"/>
            <w:vAlign w:val="center"/>
          </w:tcPr>
          <w:p>
            <w:pPr>
              <w:pStyle w:val="26"/>
              <w:bidi w:val="0"/>
              <w:spacing w:line="240" w:lineRule="auto"/>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在沟渠整治过程中，引起沟渠水体浑浊度升高，主要为水体中SS升高。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655" w:hRule="atLeast"/>
        </w:trPr>
        <w:tc>
          <w:tcPr>
            <w:tcW w:w="5000" w:type="pct"/>
            <w:gridSpan w:val="5"/>
            <w:tcBorders>
              <w:tl2br w:val="nil"/>
              <w:tr2bl w:val="nil"/>
            </w:tcBorders>
            <w:noWrap w:val="0"/>
            <w:vAlign w:val="top"/>
          </w:tcPr>
          <w:p>
            <w:pPr>
              <w:spacing w:line="360" w:lineRule="auto"/>
              <w:ind w:left="0" w:leftChars="0" w:firstLine="0" w:firstLineChars="0"/>
              <w:rPr>
                <w:sz w:val="21"/>
                <w:szCs w:val="21"/>
                <w:u w:val="none"/>
              </w:rPr>
            </w:pPr>
            <w:r>
              <w:rPr>
                <w:sz w:val="21"/>
                <w:szCs w:val="21"/>
                <w:u w:val="none"/>
              </w:rPr>
              <w:t>主要生态影响(不够时可附另页)</w:t>
            </w:r>
          </w:p>
          <w:p>
            <w:pPr>
              <w:pStyle w:val="7"/>
              <w:spacing w:line="240" w:lineRule="auto"/>
              <w:ind w:firstLine="420" w:firstLineChars="200"/>
              <w:rPr>
                <w:rFonts w:hint="default"/>
                <w:sz w:val="21"/>
                <w:szCs w:val="21"/>
                <w:u w:val="none"/>
                <w:lang w:val="en-US" w:eastAsia="zh-CN"/>
              </w:rPr>
            </w:pPr>
            <w:r>
              <w:rPr>
                <w:rFonts w:hint="eastAsia"/>
                <w:sz w:val="21"/>
                <w:szCs w:val="21"/>
                <w:u w:val="none"/>
              </w:rPr>
              <w:t>本工程施工期水土流失特点是施工面分布较广，水土流失呈现线性、面性分布，在施工期内，水土流失急剧增加，具有分散性、短期性及不均衡性。由于其短期性和临时性，所以在采取一定的水土保持措施后，项目施工期水土流失得到有效控制，项目建设对周边生态环境的不会造成明显的影响。</w:t>
            </w:r>
          </w:p>
          <w:p>
            <w:pPr>
              <w:rPr>
                <w:rFonts w:hint="default"/>
                <w:sz w:val="21"/>
                <w:szCs w:val="21"/>
                <w:u w:val="none"/>
                <w:lang w:val="en-US" w:eastAsia="zh-CN"/>
              </w:rPr>
            </w:pPr>
          </w:p>
          <w:p>
            <w:pPr>
              <w:ind w:left="0" w:leftChars="0" w:firstLine="0" w:firstLineChars="0"/>
              <w:rPr>
                <w:rFonts w:hint="default"/>
                <w:sz w:val="21"/>
                <w:szCs w:val="21"/>
                <w:u w:val="none"/>
                <w:lang w:val="en-US" w:eastAsia="zh-CN"/>
              </w:rPr>
            </w:pPr>
          </w:p>
          <w:p>
            <w:pPr>
              <w:pStyle w:val="2"/>
              <w:rPr>
                <w:rFonts w:hint="default"/>
                <w:lang w:val="en-US" w:eastAsia="zh-CN"/>
              </w:rPr>
            </w:pPr>
          </w:p>
          <w:p>
            <w:pPr>
              <w:pStyle w:val="21"/>
              <w:rPr>
                <w:rFonts w:hint="default"/>
                <w:sz w:val="21"/>
                <w:szCs w:val="21"/>
                <w:u w:val="none"/>
                <w:lang w:val="en-US" w:eastAsia="zh-CN"/>
              </w:rPr>
            </w:pPr>
          </w:p>
          <w:p>
            <w:pPr>
              <w:pStyle w:val="21"/>
              <w:rPr>
                <w:rFonts w:hint="default"/>
                <w:sz w:val="21"/>
                <w:szCs w:val="21"/>
                <w:u w:val="none"/>
                <w:lang w:val="en-US" w:eastAsia="zh-CN"/>
              </w:rPr>
            </w:pPr>
          </w:p>
          <w:p>
            <w:pPr>
              <w:pStyle w:val="7"/>
              <w:rPr>
                <w:rFonts w:hint="default"/>
                <w:sz w:val="21"/>
                <w:szCs w:val="21"/>
                <w:u w:val="none"/>
                <w:lang w:val="en-US" w:eastAsia="zh-CN"/>
              </w:rPr>
            </w:pPr>
          </w:p>
        </w:tc>
      </w:tr>
    </w:tbl>
    <w:p>
      <w:pPr>
        <w:keepNext w:val="0"/>
        <w:keepLines w:val="0"/>
        <w:pageBreakBefore w:val="0"/>
        <w:widowControl w:val="0"/>
        <w:suppressLineNumbers/>
        <w:suppressAutoHyphens/>
        <w:kinsoku/>
        <w:wordWrap/>
        <w:overflowPunct/>
        <w:topLinePunct w:val="0"/>
        <w:autoSpaceDE/>
        <w:autoSpaceDN/>
        <w:bidi w:val="0"/>
        <w:adjustRightInd/>
        <w:snapToGrid/>
        <w:spacing w:line="360" w:lineRule="auto"/>
        <w:ind w:left="0" w:leftChars="0" w:right="0" w:rightChars="0" w:firstLine="281" w:firstLineChars="100"/>
        <w:jc w:val="both"/>
        <w:textAlignment w:val="auto"/>
        <w:outlineLvl w:val="0"/>
        <w:rPr>
          <w:rFonts w:hint="default" w:ascii="Times New Roman" w:hAnsi="Times New Roman" w:eastAsia="宋体" w:cs="Times New Roman"/>
          <w:b/>
          <w:color w:val="auto"/>
          <w:sz w:val="28"/>
          <w:szCs w:val="28"/>
        </w:rPr>
      </w:pPr>
      <w:r>
        <w:rPr>
          <w:rFonts w:hint="default" w:ascii="Times New Roman" w:hAnsi="Times New Roman" w:eastAsia="宋体" w:cs="Times New Roman"/>
          <w:b/>
          <w:color w:val="auto"/>
          <w:sz w:val="28"/>
          <w:szCs w:val="28"/>
          <w:lang w:eastAsia="zh-CN"/>
        </w:rPr>
        <w:t>七、</w:t>
      </w:r>
      <w:r>
        <w:rPr>
          <w:rFonts w:hint="default" w:ascii="Times New Roman" w:hAnsi="Times New Roman" w:eastAsia="宋体" w:cs="Times New Roman"/>
          <w:b/>
          <w:color w:val="auto"/>
          <w:sz w:val="28"/>
          <w:szCs w:val="28"/>
        </w:rPr>
        <w:t>环境影响分析</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30" w:hRule="atLeast"/>
          <w:jc w:val="center"/>
        </w:trPr>
        <w:tc>
          <w:tcPr>
            <w:tcW w:w="5000" w:type="pct"/>
            <w:tcBorders>
              <w:tl2br w:val="nil"/>
              <w:tr2bl w:val="nil"/>
            </w:tcBorders>
            <w:noWrap w:val="0"/>
            <w:vAlign w:val="top"/>
          </w:tcPr>
          <w:p>
            <w:pPr>
              <w:adjustRightInd/>
              <w:snapToGrid/>
              <w:spacing w:line="360" w:lineRule="auto"/>
              <w:ind w:firstLine="0" w:firstLineChars="0"/>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eastAsia="zh-CN"/>
              </w:rPr>
              <w:t>（一）</w:t>
            </w:r>
            <w:r>
              <w:rPr>
                <w:rFonts w:hint="default" w:ascii="Times New Roman" w:hAnsi="Times New Roman" w:eastAsia="宋体" w:cs="Times New Roman"/>
                <w:b/>
                <w:bCs/>
                <w:color w:val="auto"/>
                <w:sz w:val="28"/>
                <w:szCs w:val="28"/>
              </w:rPr>
              <w:t>施工期影响分析</w:t>
            </w:r>
          </w:p>
          <w:p>
            <w:pPr>
              <w:adjustRightInd/>
              <w:snapToGrid/>
              <w:spacing w:line="360" w:lineRule="auto"/>
              <w:ind w:firstLine="480" w:firstLineChars="200"/>
              <w:rPr>
                <w:rFonts w:hint="default" w:ascii="Times New Roman" w:hAnsi="Times New Roman" w:cs="Times New Roman"/>
                <w:lang w:eastAsia="zh-CN"/>
              </w:rPr>
            </w:pPr>
            <w:r>
              <w:rPr>
                <w:rFonts w:hint="default" w:ascii="Times New Roman" w:hAnsi="Times New Roman" w:cs="Times New Roman"/>
                <w:lang w:eastAsia="zh-CN"/>
              </w:rPr>
              <w:t>本项目的环境影响主要表现在工程施工期，具体有以下几方面：</w:t>
            </w:r>
          </w:p>
          <w:p>
            <w:pPr>
              <w:pStyle w:val="7"/>
              <w:rPr>
                <w:rFonts w:hint="default"/>
                <w:u w:val="single"/>
                <w:lang w:eastAsia="zh-CN"/>
              </w:rPr>
            </w:pPr>
            <w:r>
              <w:rPr>
                <w:rFonts w:hint="default"/>
                <w:u w:val="single"/>
                <w:lang w:eastAsia="zh-CN"/>
              </w:rPr>
              <w:t>1、废气</w:t>
            </w:r>
          </w:p>
          <w:p>
            <w:pPr>
              <w:pStyle w:val="7"/>
              <w:rPr>
                <w:rFonts w:hint="default"/>
                <w:u w:val="single"/>
                <w:lang w:eastAsia="zh-CN"/>
              </w:rPr>
            </w:pPr>
            <w:r>
              <w:rPr>
                <w:rFonts w:hint="default"/>
                <w:u w:val="single"/>
                <w:lang w:eastAsia="zh-CN"/>
              </w:rPr>
              <w:t>（1）汽车扬尘</w:t>
            </w:r>
          </w:p>
          <w:p>
            <w:pPr>
              <w:pStyle w:val="7"/>
              <w:rPr>
                <w:rFonts w:hint="eastAsia"/>
                <w:u w:val="single"/>
                <w:lang w:eastAsia="zh-CN"/>
              </w:rPr>
            </w:pPr>
            <w:r>
              <w:rPr>
                <w:rFonts w:hint="default"/>
                <w:u w:val="single"/>
                <w:lang w:eastAsia="zh-CN"/>
              </w:rPr>
              <w:t>在施工过程中，车辆行驶产生的扬尘量占扬尘总量的50%。车辆在行驶过程中产生的扬尘，在完全干燥的情况下，同样路面的条件下，车速越快，扬尘量越大；在同样车速的情况下，路面越脏，扬尘量越大。因此，限制车辆行驶速度及保持路面的清洁是减少汽车扬尘的有效手段。如果在施工期间对车辆行驶的路面实施洒水抑尘，每天洒水4～5次，可以使空气中扬尘量减少70%左右，收到很好的降尘效果。洒水作业的试验资料见表</w:t>
            </w:r>
            <w:r>
              <w:rPr>
                <w:rFonts w:hint="eastAsia"/>
                <w:u w:val="single"/>
                <w:lang w:val="en-US" w:eastAsia="zh-CN"/>
              </w:rPr>
              <w:t>7-1</w:t>
            </w:r>
            <w:r>
              <w:rPr>
                <w:rFonts w:hint="default"/>
                <w:u w:val="single"/>
                <w:lang w:eastAsia="zh-CN"/>
              </w:rPr>
              <w:t>。可见当施工场地洒水频率为4～5次/天时，扬尘造成的TSP污染距离可缩小到20～50m范围内，不会造成较大范围粉尘污染</w:t>
            </w:r>
            <w:r>
              <w:rPr>
                <w:rFonts w:hint="eastAsia"/>
                <w:u w:val="single"/>
                <w:lang w:eastAsia="zh-CN"/>
              </w:rPr>
              <w:t>。</w:t>
            </w:r>
          </w:p>
          <w:p>
            <w:pPr>
              <w:spacing w:line="240" w:lineRule="auto"/>
              <w:jc w:val="center"/>
              <w:rPr>
                <w:rFonts w:hint="default" w:ascii="Times New Roman" w:hAnsi="Times New Roman" w:cs="Times New Roman"/>
                <w:b/>
                <w:bCs/>
                <w:u w:val="single"/>
                <w:lang w:eastAsia="zh-CN"/>
              </w:rPr>
            </w:pPr>
            <w:r>
              <w:rPr>
                <w:rFonts w:hint="default" w:ascii="Times New Roman" w:hAnsi="Times New Roman" w:cs="Times New Roman"/>
                <w:b/>
                <w:bCs/>
                <w:u w:val="single"/>
                <w:lang w:eastAsia="zh-CN"/>
              </w:rPr>
              <w:t>表</w:t>
            </w:r>
            <w:r>
              <w:rPr>
                <w:rFonts w:hint="default" w:ascii="Times New Roman" w:hAnsi="Times New Roman" w:cs="Times New Roman"/>
                <w:b/>
                <w:bCs/>
                <w:u w:val="single"/>
                <w:lang w:val="en-US" w:eastAsia="zh-CN"/>
              </w:rPr>
              <w:t xml:space="preserve">7-1 </w:t>
            </w:r>
            <w:r>
              <w:rPr>
                <w:rFonts w:hint="default" w:ascii="Times New Roman" w:hAnsi="Times New Roman" w:cs="Times New Roman"/>
                <w:b/>
                <w:bCs/>
                <w:u w:val="single"/>
                <w:lang w:eastAsia="zh-CN"/>
              </w:rPr>
              <w:t>施工期使用洒水车降尘试验结果</w:t>
            </w:r>
          </w:p>
          <w:tbl>
            <w:tblPr>
              <w:tblStyle w:val="18"/>
              <w:tblW w:w="0" w:type="auto"/>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1018"/>
              <w:gridCol w:w="1488"/>
              <w:gridCol w:w="1440"/>
              <w:gridCol w:w="1567"/>
              <w:gridCol w:w="15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78" w:type="dxa"/>
                  <w:gridSpan w:val="2"/>
                  <w:tcBorders>
                    <w:tl2br w:val="nil"/>
                    <w:tr2bl w:val="nil"/>
                  </w:tcBorders>
                  <w:vAlign w:val="center"/>
                </w:tcPr>
                <w:p>
                  <w:pPr>
                    <w:pStyle w:val="21"/>
                    <w:jc w:val="center"/>
                    <w:rPr>
                      <w:rFonts w:hint="default" w:ascii="Times New Roman" w:hAnsi="Times New Roman" w:cs="Times New Roman"/>
                      <w:b/>
                      <w:bCs/>
                      <w:sz w:val="21"/>
                      <w:szCs w:val="21"/>
                      <w:u w:val="single"/>
                      <w:vertAlign w:val="baseline"/>
                      <w:lang w:eastAsia="zh-CN"/>
                    </w:rPr>
                  </w:pPr>
                  <w:r>
                    <w:rPr>
                      <w:rFonts w:hint="default" w:ascii="Times New Roman" w:hAnsi="Times New Roman" w:cs="Times New Roman"/>
                      <w:b/>
                      <w:bCs/>
                      <w:sz w:val="21"/>
                      <w:szCs w:val="21"/>
                      <w:u w:val="single"/>
                      <w:vertAlign w:val="baseline"/>
                      <w:lang w:eastAsia="zh-CN"/>
                    </w:rPr>
                    <w:t>距路边距离（</w:t>
                  </w:r>
                  <w:r>
                    <w:rPr>
                      <w:rFonts w:hint="default" w:ascii="Times New Roman" w:hAnsi="Times New Roman" w:cs="Times New Roman"/>
                      <w:b/>
                      <w:bCs/>
                      <w:sz w:val="21"/>
                      <w:szCs w:val="21"/>
                      <w:u w:val="single"/>
                      <w:vertAlign w:val="baseline"/>
                      <w:lang w:val="en-US" w:eastAsia="zh-CN"/>
                    </w:rPr>
                    <w:t>m</w:t>
                  </w:r>
                  <w:r>
                    <w:rPr>
                      <w:rFonts w:hint="default" w:ascii="Times New Roman" w:hAnsi="Times New Roman" w:cs="Times New Roman"/>
                      <w:b/>
                      <w:bCs/>
                      <w:sz w:val="21"/>
                      <w:szCs w:val="21"/>
                      <w:u w:val="single"/>
                      <w:vertAlign w:val="baseline"/>
                      <w:lang w:eastAsia="zh-CN"/>
                    </w:rPr>
                    <w:t>）</w:t>
                  </w:r>
                </w:p>
              </w:tc>
              <w:tc>
                <w:tcPr>
                  <w:tcW w:w="1678" w:type="dxa"/>
                  <w:tcBorders>
                    <w:tl2br w:val="nil"/>
                    <w:tr2bl w:val="nil"/>
                  </w:tcBorders>
                  <w:vAlign w:val="center"/>
                </w:tcPr>
                <w:p>
                  <w:pPr>
                    <w:pStyle w:val="21"/>
                    <w:jc w:val="center"/>
                    <w:rPr>
                      <w:rFonts w:hint="default" w:ascii="Times New Roman" w:hAnsi="Times New Roman" w:cs="Times New Roman"/>
                      <w:b/>
                      <w:bCs/>
                      <w:sz w:val="21"/>
                      <w:szCs w:val="21"/>
                      <w:u w:val="single"/>
                      <w:vertAlign w:val="baseline"/>
                      <w:lang w:val="en-US" w:eastAsia="zh-CN"/>
                    </w:rPr>
                  </w:pPr>
                  <w:r>
                    <w:rPr>
                      <w:rFonts w:hint="default" w:ascii="Times New Roman" w:hAnsi="Times New Roman" w:cs="Times New Roman"/>
                      <w:b/>
                      <w:bCs/>
                      <w:sz w:val="21"/>
                      <w:szCs w:val="21"/>
                      <w:u w:val="single"/>
                      <w:vertAlign w:val="baseline"/>
                      <w:lang w:val="en-US" w:eastAsia="zh-CN"/>
                    </w:rPr>
                    <w:t>5</w:t>
                  </w:r>
                </w:p>
              </w:tc>
              <w:tc>
                <w:tcPr>
                  <w:tcW w:w="1644" w:type="dxa"/>
                  <w:tcBorders>
                    <w:tl2br w:val="nil"/>
                    <w:tr2bl w:val="nil"/>
                  </w:tcBorders>
                  <w:vAlign w:val="center"/>
                </w:tcPr>
                <w:p>
                  <w:pPr>
                    <w:pStyle w:val="21"/>
                    <w:jc w:val="center"/>
                    <w:rPr>
                      <w:rFonts w:hint="default" w:ascii="Times New Roman" w:hAnsi="Times New Roman" w:cs="Times New Roman"/>
                      <w:b/>
                      <w:bCs/>
                      <w:sz w:val="21"/>
                      <w:szCs w:val="21"/>
                      <w:u w:val="single"/>
                      <w:vertAlign w:val="baseline"/>
                      <w:lang w:val="en-US" w:eastAsia="zh-CN"/>
                    </w:rPr>
                  </w:pPr>
                  <w:r>
                    <w:rPr>
                      <w:rFonts w:hint="default" w:ascii="Times New Roman" w:hAnsi="Times New Roman" w:cs="Times New Roman"/>
                      <w:b/>
                      <w:bCs/>
                      <w:sz w:val="21"/>
                      <w:szCs w:val="21"/>
                      <w:u w:val="single"/>
                      <w:vertAlign w:val="baseline"/>
                      <w:lang w:val="en-US" w:eastAsia="zh-CN"/>
                    </w:rPr>
                    <w:t>20</w:t>
                  </w:r>
                </w:p>
              </w:tc>
              <w:tc>
                <w:tcPr>
                  <w:tcW w:w="1801" w:type="dxa"/>
                  <w:tcBorders>
                    <w:tl2br w:val="nil"/>
                    <w:tr2bl w:val="nil"/>
                  </w:tcBorders>
                  <w:vAlign w:val="center"/>
                </w:tcPr>
                <w:p>
                  <w:pPr>
                    <w:pStyle w:val="21"/>
                    <w:jc w:val="center"/>
                    <w:rPr>
                      <w:rFonts w:hint="default" w:ascii="Times New Roman" w:hAnsi="Times New Roman" w:cs="Times New Roman"/>
                      <w:b/>
                      <w:bCs/>
                      <w:sz w:val="21"/>
                      <w:szCs w:val="21"/>
                      <w:u w:val="single"/>
                      <w:vertAlign w:val="baseline"/>
                      <w:lang w:val="en-US" w:eastAsia="zh-CN"/>
                    </w:rPr>
                  </w:pPr>
                  <w:r>
                    <w:rPr>
                      <w:rFonts w:hint="default" w:ascii="Times New Roman" w:hAnsi="Times New Roman" w:cs="Times New Roman"/>
                      <w:b/>
                      <w:bCs/>
                      <w:sz w:val="21"/>
                      <w:szCs w:val="21"/>
                      <w:u w:val="single"/>
                      <w:vertAlign w:val="baseline"/>
                      <w:lang w:val="en-US" w:eastAsia="zh-CN"/>
                    </w:rPr>
                    <w:t>50</w:t>
                  </w:r>
                </w:p>
              </w:tc>
              <w:tc>
                <w:tcPr>
                  <w:tcW w:w="1801" w:type="dxa"/>
                  <w:tcBorders>
                    <w:tl2br w:val="nil"/>
                    <w:tr2bl w:val="nil"/>
                  </w:tcBorders>
                  <w:vAlign w:val="center"/>
                </w:tcPr>
                <w:p>
                  <w:pPr>
                    <w:pStyle w:val="21"/>
                    <w:jc w:val="center"/>
                    <w:rPr>
                      <w:rFonts w:hint="default" w:ascii="Times New Roman" w:hAnsi="Times New Roman" w:cs="Times New Roman"/>
                      <w:b/>
                      <w:bCs/>
                      <w:sz w:val="21"/>
                      <w:szCs w:val="21"/>
                      <w:u w:val="single"/>
                      <w:vertAlign w:val="baseline"/>
                      <w:lang w:val="en-US" w:eastAsia="zh-CN"/>
                    </w:rPr>
                  </w:pPr>
                  <w:r>
                    <w:rPr>
                      <w:rFonts w:hint="default" w:ascii="Times New Roman" w:hAnsi="Times New Roman" w:cs="Times New Roman"/>
                      <w:b/>
                      <w:bCs/>
                      <w:sz w:val="21"/>
                      <w:szCs w:val="21"/>
                      <w:u w:val="single"/>
                      <w:vertAlign w:val="baseline"/>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9" w:type="dxa"/>
                  <w:vMerge w:val="restart"/>
                  <w:tcBorders>
                    <w:tl2br w:val="nil"/>
                    <w:tr2bl w:val="nil"/>
                  </w:tcBorders>
                  <w:vAlign w:val="center"/>
                </w:tcPr>
                <w:p>
                  <w:pPr>
                    <w:pStyle w:val="21"/>
                    <w:jc w:val="center"/>
                    <w:rPr>
                      <w:rFonts w:hint="default" w:ascii="Times New Roman" w:hAnsi="Times New Roman" w:cs="Times New Roman"/>
                      <w:sz w:val="21"/>
                      <w:szCs w:val="21"/>
                      <w:u w:val="single"/>
                      <w:vertAlign w:val="baseline"/>
                      <w:lang w:val="en-US" w:eastAsia="zh-CN"/>
                    </w:rPr>
                  </w:pPr>
                  <w:r>
                    <w:rPr>
                      <w:rFonts w:hint="default" w:ascii="Times New Roman" w:hAnsi="Times New Roman" w:cs="Times New Roman"/>
                      <w:sz w:val="21"/>
                      <w:szCs w:val="21"/>
                      <w:u w:val="single"/>
                      <w:vertAlign w:val="baseline"/>
                      <w:lang w:val="en-US" w:eastAsia="zh-CN"/>
                    </w:rPr>
                    <w:t>TSP浓度（mg/m</w:t>
                  </w:r>
                  <w:r>
                    <w:rPr>
                      <w:rFonts w:hint="default" w:ascii="Times New Roman" w:hAnsi="Times New Roman" w:cs="Times New Roman"/>
                      <w:sz w:val="21"/>
                      <w:szCs w:val="21"/>
                      <w:u w:val="single"/>
                      <w:vertAlign w:val="superscript"/>
                      <w:lang w:val="en-US" w:eastAsia="zh-CN"/>
                    </w:rPr>
                    <w:t>3</w:t>
                  </w:r>
                  <w:r>
                    <w:rPr>
                      <w:rFonts w:hint="default" w:ascii="Times New Roman" w:hAnsi="Times New Roman" w:cs="Times New Roman"/>
                      <w:sz w:val="21"/>
                      <w:szCs w:val="21"/>
                      <w:u w:val="single"/>
                      <w:vertAlign w:val="baseline"/>
                      <w:lang w:val="en-US" w:eastAsia="zh-CN"/>
                    </w:rPr>
                    <w:t>）</w:t>
                  </w:r>
                </w:p>
              </w:tc>
              <w:tc>
                <w:tcPr>
                  <w:tcW w:w="1159" w:type="dxa"/>
                  <w:tcBorders>
                    <w:tl2br w:val="nil"/>
                    <w:tr2bl w:val="nil"/>
                  </w:tcBorders>
                  <w:vAlign w:val="center"/>
                </w:tcPr>
                <w:p>
                  <w:pPr>
                    <w:pStyle w:val="21"/>
                    <w:jc w:val="center"/>
                    <w:rPr>
                      <w:rFonts w:hint="default" w:ascii="Times New Roman" w:hAnsi="Times New Roman" w:cs="Times New Roman"/>
                      <w:sz w:val="21"/>
                      <w:szCs w:val="21"/>
                      <w:u w:val="single"/>
                      <w:vertAlign w:val="baseline"/>
                      <w:lang w:eastAsia="zh-CN"/>
                    </w:rPr>
                  </w:pPr>
                  <w:r>
                    <w:rPr>
                      <w:rFonts w:hint="default" w:ascii="Times New Roman" w:hAnsi="Times New Roman" w:cs="Times New Roman"/>
                      <w:sz w:val="21"/>
                      <w:szCs w:val="21"/>
                      <w:u w:val="single"/>
                      <w:vertAlign w:val="baseline"/>
                      <w:lang w:eastAsia="zh-CN"/>
                    </w:rPr>
                    <w:t>不洒水</w:t>
                  </w:r>
                </w:p>
              </w:tc>
              <w:tc>
                <w:tcPr>
                  <w:tcW w:w="1678" w:type="dxa"/>
                  <w:tcBorders>
                    <w:tl2br w:val="nil"/>
                    <w:tr2bl w:val="nil"/>
                  </w:tcBorders>
                  <w:vAlign w:val="center"/>
                </w:tcPr>
                <w:p>
                  <w:pPr>
                    <w:pStyle w:val="21"/>
                    <w:jc w:val="center"/>
                    <w:rPr>
                      <w:rFonts w:hint="default" w:ascii="Times New Roman" w:hAnsi="Times New Roman" w:cs="Times New Roman"/>
                      <w:sz w:val="21"/>
                      <w:szCs w:val="21"/>
                      <w:u w:val="single"/>
                      <w:vertAlign w:val="baseline"/>
                      <w:lang w:val="en-US" w:eastAsia="zh-CN"/>
                    </w:rPr>
                  </w:pPr>
                  <w:r>
                    <w:rPr>
                      <w:rFonts w:hint="default" w:ascii="Times New Roman" w:hAnsi="Times New Roman" w:cs="Times New Roman"/>
                      <w:sz w:val="21"/>
                      <w:szCs w:val="21"/>
                      <w:u w:val="single"/>
                      <w:vertAlign w:val="baseline"/>
                      <w:lang w:val="en-US" w:eastAsia="zh-CN"/>
                    </w:rPr>
                    <w:t>10.21</w:t>
                  </w:r>
                </w:p>
              </w:tc>
              <w:tc>
                <w:tcPr>
                  <w:tcW w:w="1644" w:type="dxa"/>
                  <w:tcBorders>
                    <w:tl2br w:val="nil"/>
                    <w:tr2bl w:val="nil"/>
                  </w:tcBorders>
                  <w:vAlign w:val="center"/>
                </w:tcPr>
                <w:p>
                  <w:pPr>
                    <w:pStyle w:val="21"/>
                    <w:jc w:val="center"/>
                    <w:rPr>
                      <w:rFonts w:hint="default" w:ascii="Times New Roman" w:hAnsi="Times New Roman" w:cs="Times New Roman"/>
                      <w:sz w:val="21"/>
                      <w:szCs w:val="21"/>
                      <w:u w:val="single"/>
                      <w:vertAlign w:val="baseline"/>
                      <w:lang w:val="en-US" w:eastAsia="zh-CN"/>
                    </w:rPr>
                  </w:pPr>
                  <w:r>
                    <w:rPr>
                      <w:rFonts w:hint="default" w:ascii="Times New Roman" w:hAnsi="Times New Roman" w:cs="Times New Roman"/>
                      <w:sz w:val="21"/>
                      <w:szCs w:val="21"/>
                      <w:u w:val="single"/>
                      <w:vertAlign w:val="baseline"/>
                      <w:lang w:val="en-US" w:eastAsia="zh-CN"/>
                    </w:rPr>
                    <w:t>3.15</w:t>
                  </w:r>
                </w:p>
              </w:tc>
              <w:tc>
                <w:tcPr>
                  <w:tcW w:w="1801" w:type="dxa"/>
                  <w:tcBorders>
                    <w:tl2br w:val="nil"/>
                    <w:tr2bl w:val="nil"/>
                  </w:tcBorders>
                  <w:vAlign w:val="center"/>
                </w:tcPr>
                <w:p>
                  <w:pPr>
                    <w:pStyle w:val="21"/>
                    <w:jc w:val="center"/>
                    <w:rPr>
                      <w:rFonts w:hint="default" w:ascii="Times New Roman" w:hAnsi="Times New Roman" w:cs="Times New Roman"/>
                      <w:sz w:val="21"/>
                      <w:szCs w:val="21"/>
                      <w:u w:val="single"/>
                      <w:vertAlign w:val="baseline"/>
                      <w:lang w:val="en-US" w:eastAsia="zh-CN"/>
                    </w:rPr>
                  </w:pPr>
                  <w:r>
                    <w:rPr>
                      <w:rFonts w:hint="default" w:ascii="Times New Roman" w:hAnsi="Times New Roman" w:cs="Times New Roman"/>
                      <w:sz w:val="21"/>
                      <w:szCs w:val="21"/>
                      <w:u w:val="single"/>
                      <w:vertAlign w:val="baseline"/>
                      <w:lang w:val="en-US" w:eastAsia="zh-CN"/>
                    </w:rPr>
                    <w:t>1.71</w:t>
                  </w:r>
                </w:p>
              </w:tc>
              <w:tc>
                <w:tcPr>
                  <w:tcW w:w="1801" w:type="dxa"/>
                  <w:tcBorders>
                    <w:tl2br w:val="nil"/>
                    <w:tr2bl w:val="nil"/>
                  </w:tcBorders>
                  <w:vAlign w:val="center"/>
                </w:tcPr>
                <w:p>
                  <w:pPr>
                    <w:pStyle w:val="21"/>
                    <w:jc w:val="center"/>
                    <w:rPr>
                      <w:rFonts w:hint="default" w:ascii="Times New Roman" w:hAnsi="Times New Roman" w:cs="Times New Roman"/>
                      <w:sz w:val="21"/>
                      <w:szCs w:val="21"/>
                      <w:u w:val="single"/>
                      <w:vertAlign w:val="baseline"/>
                      <w:lang w:val="en-US" w:eastAsia="zh-CN"/>
                    </w:rPr>
                  </w:pPr>
                  <w:r>
                    <w:rPr>
                      <w:rFonts w:hint="default" w:ascii="Times New Roman" w:hAnsi="Times New Roman" w:cs="Times New Roman"/>
                      <w:sz w:val="21"/>
                      <w:szCs w:val="21"/>
                      <w:u w:val="single"/>
                      <w:vertAlign w:val="baseline"/>
                      <w:lang w:val="en-US" w:eastAsia="zh-CN"/>
                    </w:rPr>
                    <w:t>0.79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9" w:type="dxa"/>
                  <w:vMerge w:val="continue"/>
                  <w:tcBorders>
                    <w:tl2br w:val="nil"/>
                    <w:tr2bl w:val="nil"/>
                  </w:tcBorders>
                  <w:vAlign w:val="center"/>
                </w:tcPr>
                <w:p>
                  <w:pPr>
                    <w:pStyle w:val="21"/>
                    <w:jc w:val="center"/>
                    <w:rPr>
                      <w:rFonts w:hint="default" w:ascii="Times New Roman" w:hAnsi="Times New Roman" w:cs="Times New Roman"/>
                      <w:sz w:val="21"/>
                      <w:szCs w:val="21"/>
                      <w:u w:val="single"/>
                      <w:vertAlign w:val="baseline"/>
                      <w:lang w:eastAsia="zh-CN"/>
                    </w:rPr>
                  </w:pPr>
                </w:p>
              </w:tc>
              <w:tc>
                <w:tcPr>
                  <w:tcW w:w="1159" w:type="dxa"/>
                  <w:tcBorders>
                    <w:tl2br w:val="nil"/>
                    <w:tr2bl w:val="nil"/>
                  </w:tcBorders>
                  <w:vAlign w:val="center"/>
                </w:tcPr>
                <w:p>
                  <w:pPr>
                    <w:pStyle w:val="21"/>
                    <w:jc w:val="center"/>
                    <w:rPr>
                      <w:rFonts w:hint="default" w:ascii="Times New Roman" w:hAnsi="Times New Roman" w:cs="Times New Roman"/>
                      <w:sz w:val="21"/>
                      <w:szCs w:val="21"/>
                      <w:u w:val="single"/>
                      <w:vertAlign w:val="baseline"/>
                      <w:lang w:eastAsia="zh-CN"/>
                    </w:rPr>
                  </w:pPr>
                  <w:r>
                    <w:rPr>
                      <w:rFonts w:hint="default" w:ascii="Times New Roman" w:hAnsi="Times New Roman" w:cs="Times New Roman"/>
                      <w:sz w:val="21"/>
                      <w:szCs w:val="21"/>
                      <w:u w:val="single"/>
                      <w:vertAlign w:val="baseline"/>
                      <w:lang w:eastAsia="zh-CN"/>
                    </w:rPr>
                    <w:t>洒水</w:t>
                  </w:r>
                </w:p>
              </w:tc>
              <w:tc>
                <w:tcPr>
                  <w:tcW w:w="1678" w:type="dxa"/>
                  <w:tcBorders>
                    <w:tl2br w:val="nil"/>
                    <w:tr2bl w:val="nil"/>
                  </w:tcBorders>
                  <w:vAlign w:val="center"/>
                </w:tcPr>
                <w:p>
                  <w:pPr>
                    <w:pStyle w:val="21"/>
                    <w:jc w:val="center"/>
                    <w:rPr>
                      <w:rFonts w:hint="default" w:ascii="Times New Roman" w:hAnsi="Times New Roman" w:cs="Times New Roman"/>
                      <w:sz w:val="21"/>
                      <w:szCs w:val="21"/>
                      <w:u w:val="single"/>
                      <w:vertAlign w:val="baseline"/>
                      <w:lang w:val="en-US" w:eastAsia="zh-CN"/>
                    </w:rPr>
                  </w:pPr>
                  <w:r>
                    <w:rPr>
                      <w:rFonts w:hint="default" w:ascii="Times New Roman" w:hAnsi="Times New Roman" w:cs="Times New Roman"/>
                      <w:sz w:val="21"/>
                      <w:szCs w:val="21"/>
                      <w:u w:val="single"/>
                      <w:vertAlign w:val="baseline"/>
                      <w:lang w:val="en-US" w:eastAsia="zh-CN"/>
                    </w:rPr>
                    <w:t>2.14</w:t>
                  </w:r>
                </w:p>
              </w:tc>
              <w:tc>
                <w:tcPr>
                  <w:tcW w:w="1644" w:type="dxa"/>
                  <w:tcBorders>
                    <w:tl2br w:val="nil"/>
                    <w:tr2bl w:val="nil"/>
                  </w:tcBorders>
                  <w:vAlign w:val="center"/>
                </w:tcPr>
                <w:p>
                  <w:pPr>
                    <w:pStyle w:val="21"/>
                    <w:jc w:val="center"/>
                    <w:rPr>
                      <w:rFonts w:hint="default" w:ascii="Times New Roman" w:hAnsi="Times New Roman" w:cs="Times New Roman"/>
                      <w:sz w:val="21"/>
                      <w:szCs w:val="21"/>
                      <w:u w:val="single"/>
                      <w:vertAlign w:val="baseline"/>
                      <w:lang w:val="en-US" w:eastAsia="zh-CN"/>
                    </w:rPr>
                  </w:pPr>
                  <w:r>
                    <w:rPr>
                      <w:rFonts w:hint="default" w:ascii="Times New Roman" w:hAnsi="Times New Roman" w:cs="Times New Roman"/>
                      <w:sz w:val="21"/>
                      <w:szCs w:val="21"/>
                      <w:u w:val="single"/>
                      <w:vertAlign w:val="baseline"/>
                      <w:lang w:val="en-US" w:eastAsia="zh-CN"/>
                    </w:rPr>
                    <w:t>1.21</w:t>
                  </w:r>
                </w:p>
              </w:tc>
              <w:tc>
                <w:tcPr>
                  <w:tcW w:w="1801" w:type="dxa"/>
                  <w:tcBorders>
                    <w:tl2br w:val="nil"/>
                    <w:tr2bl w:val="nil"/>
                  </w:tcBorders>
                  <w:vAlign w:val="center"/>
                </w:tcPr>
                <w:p>
                  <w:pPr>
                    <w:pStyle w:val="21"/>
                    <w:jc w:val="center"/>
                    <w:rPr>
                      <w:rFonts w:hint="default" w:ascii="Times New Roman" w:hAnsi="Times New Roman" w:cs="Times New Roman"/>
                      <w:sz w:val="21"/>
                      <w:szCs w:val="21"/>
                      <w:u w:val="single"/>
                      <w:vertAlign w:val="baseline"/>
                      <w:lang w:val="en-US" w:eastAsia="zh-CN"/>
                    </w:rPr>
                  </w:pPr>
                  <w:r>
                    <w:rPr>
                      <w:rFonts w:hint="default" w:ascii="Times New Roman" w:hAnsi="Times New Roman" w:cs="Times New Roman"/>
                      <w:sz w:val="21"/>
                      <w:szCs w:val="21"/>
                      <w:u w:val="single"/>
                      <w:vertAlign w:val="baseline"/>
                      <w:lang w:val="en-US" w:eastAsia="zh-CN"/>
                    </w:rPr>
                    <w:t>0.55</w:t>
                  </w:r>
                </w:p>
              </w:tc>
              <w:tc>
                <w:tcPr>
                  <w:tcW w:w="1801" w:type="dxa"/>
                  <w:tcBorders>
                    <w:tl2br w:val="nil"/>
                    <w:tr2bl w:val="nil"/>
                  </w:tcBorders>
                  <w:vAlign w:val="center"/>
                </w:tcPr>
                <w:p>
                  <w:pPr>
                    <w:pStyle w:val="21"/>
                    <w:jc w:val="center"/>
                    <w:rPr>
                      <w:rFonts w:hint="default" w:ascii="Times New Roman" w:hAnsi="Times New Roman" w:cs="Times New Roman"/>
                      <w:sz w:val="21"/>
                      <w:szCs w:val="21"/>
                      <w:u w:val="single"/>
                      <w:vertAlign w:val="baseline"/>
                      <w:lang w:val="en-US" w:eastAsia="zh-CN"/>
                    </w:rPr>
                  </w:pPr>
                  <w:r>
                    <w:rPr>
                      <w:rFonts w:hint="default" w:ascii="Times New Roman" w:hAnsi="Times New Roman" w:cs="Times New Roman"/>
                      <w:sz w:val="21"/>
                      <w:szCs w:val="21"/>
                      <w:u w:val="single"/>
                      <w:vertAlign w:val="baseline"/>
                      <w:lang w:val="en-US" w:eastAsia="zh-CN"/>
                    </w:rPr>
                    <w:t>0.55</w:t>
                  </w:r>
                </w:p>
              </w:tc>
            </w:tr>
          </w:tbl>
          <w:p>
            <w:pPr>
              <w:ind w:left="0" w:leftChars="0" w:firstLine="480" w:firstLineChars="200"/>
              <w:rPr>
                <w:rFonts w:hint="default"/>
                <w:u w:val="single"/>
                <w:lang w:eastAsia="zh-CN"/>
              </w:rPr>
            </w:pPr>
            <w:r>
              <w:rPr>
                <w:rFonts w:hint="default"/>
                <w:u w:val="single"/>
                <w:lang w:eastAsia="zh-CN"/>
              </w:rPr>
              <w:t>（2）场地扬尘</w:t>
            </w:r>
          </w:p>
          <w:p>
            <w:pPr>
              <w:rPr>
                <w:rFonts w:hint="default"/>
                <w:u w:val="single"/>
                <w:lang w:eastAsia="zh-CN"/>
              </w:rPr>
            </w:pPr>
            <w:r>
              <w:rPr>
                <w:rFonts w:hint="default"/>
                <w:u w:val="single"/>
                <w:lang w:eastAsia="zh-CN"/>
              </w:rPr>
              <w:t>场地扬尘主要是由于裸露的施工现场表层浮土和露天堆放的施工材料，由于风力而产生的扬尘，与施工现场的风速，表土含水率，表土粒径有关，堆放场地的风吹扬尘的影响范围一般在100m以内。要求在选择临时车道和建材加工场地时应避开村庄和人群集中地，对易散失冲刷的物资(石灰、水泥等)不能在露天堆放。在此基础上，场地扬尘对周围环境影响不大。</w:t>
            </w:r>
          </w:p>
          <w:p>
            <w:pPr>
              <w:rPr>
                <w:rFonts w:hint="default"/>
                <w:u w:val="single"/>
                <w:lang w:eastAsia="zh-CN"/>
              </w:rPr>
            </w:pPr>
            <w:r>
              <w:rPr>
                <w:rFonts w:hint="default"/>
                <w:u w:val="single"/>
                <w:lang w:eastAsia="zh-CN"/>
              </w:rPr>
              <w:t>2、废水</w:t>
            </w:r>
          </w:p>
          <w:p>
            <w:pPr>
              <w:rPr>
                <w:rFonts w:hint="default"/>
                <w:u w:val="single"/>
                <w:lang w:eastAsia="zh-CN"/>
              </w:rPr>
            </w:pPr>
            <w:r>
              <w:rPr>
                <w:rFonts w:hint="default"/>
                <w:u w:val="single"/>
                <w:lang w:eastAsia="zh-CN"/>
              </w:rPr>
              <w:t>（1）施工废水</w:t>
            </w:r>
          </w:p>
          <w:p>
            <w:pPr>
              <w:rPr>
                <w:rFonts w:hint="default"/>
                <w:u w:val="single"/>
                <w:lang w:eastAsia="zh-CN"/>
              </w:rPr>
            </w:pPr>
            <w:r>
              <w:rPr>
                <w:rFonts w:hint="default"/>
                <w:u w:val="single"/>
                <w:lang w:eastAsia="zh-CN"/>
              </w:rPr>
              <w:t>根据分析，施工废水中的主要污染因子为SS浓度为180mg/L，水量约12t/d</w:t>
            </w:r>
            <w:r>
              <w:rPr>
                <w:rFonts w:hint="eastAsia"/>
                <w:u w:val="single"/>
                <w:lang w:eastAsia="zh-CN"/>
              </w:rPr>
              <w:t>，</w:t>
            </w:r>
            <w:r>
              <w:rPr>
                <w:rFonts w:hint="default"/>
                <w:u w:val="single"/>
                <w:lang w:eastAsia="zh-CN"/>
              </w:rPr>
              <w:t>要求收集所有施工废水，废水经过沉淀池处理后循环利用，不外排。这样，对地表水环境质量基本无影响。</w:t>
            </w:r>
          </w:p>
          <w:p>
            <w:pPr>
              <w:pStyle w:val="7"/>
              <w:rPr>
                <w:rFonts w:hint="default"/>
                <w:u w:val="single"/>
                <w:lang w:eastAsia="zh-CN"/>
              </w:rPr>
            </w:pPr>
            <w:r>
              <w:rPr>
                <w:rFonts w:hint="default"/>
                <w:u w:val="single"/>
                <w:lang w:eastAsia="zh-CN"/>
              </w:rPr>
              <w:t>（2）施工人员生活污水的影响</w:t>
            </w:r>
          </w:p>
          <w:p>
            <w:pPr>
              <w:pStyle w:val="7"/>
              <w:rPr>
                <w:rFonts w:hint="default"/>
                <w:u w:val="single"/>
                <w:lang w:eastAsia="zh-CN"/>
              </w:rPr>
            </w:pPr>
            <w:r>
              <w:rPr>
                <w:rFonts w:hint="default"/>
                <w:u w:val="single"/>
                <w:lang w:eastAsia="zh-CN"/>
              </w:rPr>
              <w:t>本工程虽然比较大，但是涉及的工段比较分散，因此每个工段施工人数不多，而且施工人员都是附近居民，因此施工人员生活废水大多都是利用化粪池处理后回灌农田，不会对附近河流产生影响。</w:t>
            </w:r>
          </w:p>
          <w:p>
            <w:pPr>
              <w:pStyle w:val="7"/>
              <w:rPr>
                <w:rFonts w:hint="default"/>
                <w:lang w:eastAsia="zh-CN"/>
              </w:rPr>
            </w:pPr>
            <w:r>
              <w:rPr>
                <w:rFonts w:hint="default"/>
                <w:lang w:eastAsia="zh-CN"/>
              </w:rPr>
              <w:t>3、噪声</w:t>
            </w:r>
          </w:p>
          <w:p>
            <w:pPr>
              <w:pStyle w:val="7"/>
              <w:ind w:left="0" w:leftChars="0" w:firstLine="480" w:firstLineChars="200"/>
              <w:rPr>
                <w:rFonts w:hint="default"/>
                <w:lang w:eastAsia="zh-CN"/>
              </w:rPr>
            </w:pPr>
            <w:r>
              <w:rPr>
                <w:rFonts w:hint="default"/>
                <w:lang w:eastAsia="zh-CN"/>
              </w:rPr>
              <w:t>施工期噪声主要可分为机械噪声、施工作业噪声和施工车辆噪声；机械噪声主要由施工机械所造成的，如挖土机械、混凝土搅拌机等，多为点源噪声源；施工作业噪声主要是指一些零星的敲打声、装卸车辆的撞击声、吆喝声等，多为瞬间噪声；施工车辆的噪声属于交通噪声。这些施工噪声中对声环境影响最大的是机械噪声。由于施工单位在施工安排上，往往把一些装卸建材、拆装模板等手工操作安排在夜间施工，加上施工管理的操作人员的素质良莠不齐，部分人员环境意识淡薄，对某些可以避免的噪声也不加注意，从而很容易造成纠纷。本项目施工期不同阶段的机械设备噪声对环境的影响参照《建筑施工场界环境噪声排放标准》（GB12523-2011）标准执行，具体数据见下表。</w:t>
            </w:r>
          </w:p>
          <w:p>
            <w:pPr>
              <w:spacing w:line="240" w:lineRule="auto"/>
              <w:jc w:val="center"/>
              <w:rPr>
                <w:rFonts w:hint="default" w:ascii="Times New Roman" w:hAnsi="Times New Roman" w:cs="Times New Roman"/>
                <w:b/>
                <w:bCs/>
                <w:lang w:eastAsia="zh-CN"/>
              </w:rPr>
            </w:pPr>
            <w:r>
              <w:rPr>
                <w:rFonts w:hint="default" w:ascii="Times New Roman" w:hAnsi="Times New Roman" w:cs="Times New Roman"/>
                <w:b/>
                <w:bCs/>
                <w:lang w:eastAsia="zh-CN"/>
              </w:rPr>
              <w:t>表</w:t>
            </w:r>
            <w:r>
              <w:rPr>
                <w:rFonts w:hint="default" w:ascii="Times New Roman" w:hAnsi="Times New Roman" w:cs="Times New Roman"/>
                <w:b/>
                <w:bCs/>
                <w:lang w:val="en-US" w:eastAsia="zh-CN"/>
              </w:rPr>
              <w:t xml:space="preserve">7-2 </w:t>
            </w:r>
            <w:r>
              <w:rPr>
                <w:rFonts w:hint="default" w:ascii="Times New Roman" w:hAnsi="Times New Roman" w:cs="Times New Roman"/>
                <w:b/>
                <w:bCs/>
                <w:lang w:eastAsia="zh-CN"/>
              </w:rPr>
              <w:t>建筑施工场界环境噪声排放标准 单位： Leq[dB(A)]</w:t>
            </w:r>
          </w:p>
          <w:tbl>
            <w:tblPr>
              <w:tblStyle w:val="18"/>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55"/>
              <w:gridCol w:w="2755"/>
              <w:gridCol w:w="27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65" w:type="pct"/>
                  <w:tcBorders>
                    <w:tl2br w:val="nil"/>
                    <w:tr2bl w:val="nil"/>
                  </w:tcBorders>
                  <w:vAlign w:val="center"/>
                </w:tcPr>
                <w:p>
                  <w:pPr>
                    <w:pStyle w:val="21"/>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项目</w:t>
                  </w:r>
                </w:p>
              </w:tc>
              <w:tc>
                <w:tcPr>
                  <w:tcW w:w="1665" w:type="pct"/>
                  <w:tcBorders>
                    <w:tl2br w:val="nil"/>
                    <w:tr2bl w:val="nil"/>
                  </w:tcBorders>
                  <w:vAlign w:val="center"/>
                </w:tcPr>
                <w:p>
                  <w:pPr>
                    <w:pStyle w:val="21"/>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昼间</w:t>
                  </w:r>
                </w:p>
              </w:tc>
              <w:tc>
                <w:tcPr>
                  <w:tcW w:w="1668" w:type="pct"/>
                  <w:tcBorders>
                    <w:tl2br w:val="nil"/>
                    <w:tr2bl w:val="nil"/>
                  </w:tcBorders>
                  <w:vAlign w:val="center"/>
                </w:tcPr>
                <w:p>
                  <w:pPr>
                    <w:pStyle w:val="21"/>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65" w:type="pct"/>
                  <w:tcBorders>
                    <w:tl2br w:val="nil"/>
                    <w:tr2bl w:val="nil"/>
                  </w:tcBorders>
                  <w:vAlign w:val="center"/>
                </w:tcPr>
                <w:p>
                  <w:pPr>
                    <w:pStyle w:val="21"/>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噪声标准</w:t>
                  </w:r>
                </w:p>
              </w:tc>
              <w:tc>
                <w:tcPr>
                  <w:tcW w:w="1665" w:type="pct"/>
                  <w:tcBorders>
                    <w:tl2br w:val="nil"/>
                    <w:tr2bl w:val="nil"/>
                  </w:tcBorders>
                  <w:vAlign w:val="center"/>
                </w:tcPr>
                <w:p>
                  <w:pPr>
                    <w:pStyle w:val="21"/>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70</w:t>
                  </w:r>
                </w:p>
              </w:tc>
              <w:tc>
                <w:tcPr>
                  <w:tcW w:w="1668" w:type="pct"/>
                  <w:tcBorders>
                    <w:tl2br w:val="nil"/>
                    <w:tr2bl w:val="nil"/>
                  </w:tcBorders>
                  <w:vAlign w:val="center"/>
                </w:tcPr>
                <w:p>
                  <w:pPr>
                    <w:pStyle w:val="21"/>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55</w:t>
                  </w:r>
                </w:p>
              </w:tc>
            </w:tr>
          </w:tbl>
          <w:p>
            <w:pPr>
              <w:pStyle w:val="7"/>
              <w:ind w:left="0" w:leftChars="0" w:firstLine="480" w:firstLineChars="200"/>
              <w:rPr>
                <w:rFonts w:hint="default"/>
                <w:lang w:eastAsia="zh-CN"/>
              </w:rPr>
            </w:pPr>
            <w:r>
              <w:rPr>
                <w:rFonts w:hint="default"/>
                <w:lang w:eastAsia="zh-CN"/>
              </w:rPr>
              <w:t>在多台机械设备同时作业时，各台设备产生的噪声会互相叠加。根据类比调查，叠加后的噪声增值约3～8dB，一般不超过10dB。</w:t>
            </w:r>
          </w:p>
          <w:p>
            <w:pPr>
              <w:rPr>
                <w:rFonts w:hint="default"/>
                <w:lang w:eastAsia="zh-CN"/>
              </w:rPr>
            </w:pPr>
            <w:r>
              <w:rPr>
                <w:rFonts w:hint="default"/>
                <w:lang w:eastAsia="zh-CN"/>
              </w:rPr>
              <w:t>施工机械噪声随距离衰减情况见下表。</w:t>
            </w:r>
          </w:p>
          <w:p>
            <w:pPr>
              <w:spacing w:line="240" w:lineRule="auto"/>
              <w:jc w:val="center"/>
              <w:rPr>
                <w:rFonts w:hint="default" w:ascii="Times New Roman" w:hAnsi="Times New Roman" w:cs="Times New Roman"/>
                <w:b/>
                <w:bCs/>
                <w:lang w:eastAsia="zh-CN"/>
              </w:rPr>
            </w:pPr>
            <w:r>
              <w:rPr>
                <w:rFonts w:hint="default" w:ascii="Times New Roman" w:hAnsi="Times New Roman" w:cs="Times New Roman"/>
                <w:b/>
                <w:bCs/>
                <w:lang w:eastAsia="zh-CN"/>
              </w:rPr>
              <w:t>表</w:t>
            </w:r>
            <w:r>
              <w:rPr>
                <w:rFonts w:hint="default" w:ascii="Times New Roman" w:hAnsi="Times New Roman" w:cs="Times New Roman"/>
                <w:b/>
                <w:bCs/>
                <w:lang w:val="en-US" w:eastAsia="zh-CN"/>
              </w:rPr>
              <w:t xml:space="preserve">7-3 </w:t>
            </w:r>
            <w:r>
              <w:rPr>
                <w:rFonts w:hint="default" w:ascii="Times New Roman" w:hAnsi="Times New Roman" w:cs="Times New Roman"/>
                <w:b/>
                <w:bCs/>
                <w:lang w:eastAsia="zh-CN"/>
              </w:rPr>
              <w:t>施工期使用洒水车降尘试验结果</w:t>
            </w:r>
          </w:p>
          <w:tbl>
            <w:tblPr>
              <w:tblStyle w:val="18"/>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883"/>
              <w:gridCol w:w="886"/>
              <w:gridCol w:w="760"/>
              <w:gridCol w:w="765"/>
              <w:gridCol w:w="710"/>
              <w:gridCol w:w="899"/>
              <w:gridCol w:w="899"/>
              <w:gridCol w:w="8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49" w:type="pct"/>
                  <w:tcBorders>
                    <w:tl2br w:val="nil"/>
                    <w:tr2bl w:val="nil"/>
                  </w:tcBorders>
                  <w:vAlign w:val="center"/>
                </w:tcPr>
                <w:p>
                  <w:pPr>
                    <w:pStyle w:val="21"/>
                    <w:jc w:val="center"/>
                    <w:rPr>
                      <w:rFonts w:hint="default" w:ascii="Times New Roman" w:hAnsi="Times New Roman" w:cs="Times New Roman"/>
                      <w:b/>
                      <w:bCs/>
                      <w:sz w:val="21"/>
                      <w:szCs w:val="21"/>
                      <w:vertAlign w:val="baseline"/>
                      <w:lang w:eastAsia="zh-CN"/>
                    </w:rPr>
                  </w:pPr>
                  <w:r>
                    <w:rPr>
                      <w:rFonts w:hint="default" w:ascii="Times New Roman" w:hAnsi="Times New Roman" w:cs="Times New Roman"/>
                      <w:b/>
                      <w:bCs/>
                      <w:sz w:val="21"/>
                      <w:szCs w:val="21"/>
                      <w:vertAlign w:val="baseline"/>
                      <w:lang w:eastAsia="zh-CN"/>
                    </w:rPr>
                    <w:t>施工机械</w:t>
                  </w:r>
                </w:p>
              </w:tc>
              <w:tc>
                <w:tcPr>
                  <w:tcW w:w="534" w:type="pct"/>
                  <w:tcBorders>
                    <w:tl2br w:val="nil"/>
                    <w:tr2bl w:val="nil"/>
                  </w:tcBorders>
                  <w:vAlign w:val="center"/>
                </w:tcPr>
                <w:p>
                  <w:pPr>
                    <w:pStyle w:val="21"/>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5m</w:t>
                  </w:r>
                </w:p>
              </w:tc>
              <w:tc>
                <w:tcPr>
                  <w:tcW w:w="535" w:type="pct"/>
                  <w:tcBorders>
                    <w:tl2br w:val="nil"/>
                    <w:tr2bl w:val="nil"/>
                  </w:tcBorders>
                  <w:vAlign w:val="center"/>
                </w:tcPr>
                <w:p>
                  <w:pPr>
                    <w:pStyle w:val="21"/>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10m</w:t>
                  </w:r>
                </w:p>
              </w:tc>
              <w:tc>
                <w:tcPr>
                  <w:tcW w:w="459" w:type="pct"/>
                  <w:tcBorders>
                    <w:tl2br w:val="nil"/>
                    <w:tr2bl w:val="nil"/>
                  </w:tcBorders>
                  <w:vAlign w:val="center"/>
                </w:tcPr>
                <w:p>
                  <w:pPr>
                    <w:pStyle w:val="21"/>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20m</w:t>
                  </w:r>
                </w:p>
              </w:tc>
              <w:tc>
                <w:tcPr>
                  <w:tcW w:w="462" w:type="pct"/>
                  <w:tcBorders>
                    <w:tl2br w:val="nil"/>
                    <w:tr2bl w:val="nil"/>
                  </w:tcBorders>
                  <w:vAlign w:val="center"/>
                </w:tcPr>
                <w:p>
                  <w:pPr>
                    <w:pStyle w:val="21"/>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40m</w:t>
                  </w:r>
                </w:p>
              </w:tc>
              <w:tc>
                <w:tcPr>
                  <w:tcW w:w="429" w:type="pct"/>
                  <w:tcBorders>
                    <w:tl2br w:val="nil"/>
                    <w:tr2bl w:val="nil"/>
                  </w:tcBorders>
                  <w:vAlign w:val="center"/>
                </w:tcPr>
                <w:p>
                  <w:pPr>
                    <w:pStyle w:val="21"/>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50m</w:t>
                  </w:r>
                </w:p>
              </w:tc>
              <w:tc>
                <w:tcPr>
                  <w:tcW w:w="543" w:type="pct"/>
                  <w:tcBorders>
                    <w:tl2br w:val="nil"/>
                    <w:tr2bl w:val="nil"/>
                  </w:tcBorders>
                  <w:vAlign w:val="center"/>
                </w:tcPr>
                <w:p>
                  <w:pPr>
                    <w:pStyle w:val="21"/>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100m</w:t>
                  </w:r>
                </w:p>
              </w:tc>
              <w:tc>
                <w:tcPr>
                  <w:tcW w:w="543" w:type="pct"/>
                  <w:tcBorders>
                    <w:tl2br w:val="nil"/>
                    <w:tr2bl w:val="nil"/>
                  </w:tcBorders>
                  <w:vAlign w:val="center"/>
                </w:tcPr>
                <w:p>
                  <w:pPr>
                    <w:pStyle w:val="21"/>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200m</w:t>
                  </w:r>
                </w:p>
              </w:tc>
              <w:tc>
                <w:tcPr>
                  <w:tcW w:w="543" w:type="pct"/>
                  <w:tcBorders>
                    <w:tl2br w:val="nil"/>
                    <w:tr2bl w:val="nil"/>
                  </w:tcBorders>
                  <w:vAlign w:val="center"/>
                </w:tcPr>
                <w:p>
                  <w:pPr>
                    <w:pStyle w:val="21"/>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300m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49" w:type="pct"/>
                  <w:tcBorders>
                    <w:tl2br w:val="nil"/>
                    <w:tr2bl w:val="nil"/>
                  </w:tcBorders>
                  <w:vAlign w:val="center"/>
                </w:tcPr>
                <w:p>
                  <w:pPr>
                    <w:pStyle w:val="21"/>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挖掘机</w:t>
                  </w:r>
                </w:p>
              </w:tc>
              <w:tc>
                <w:tcPr>
                  <w:tcW w:w="534" w:type="pct"/>
                  <w:tcBorders>
                    <w:tl2br w:val="nil"/>
                    <w:tr2bl w:val="nil"/>
                  </w:tcBorders>
                  <w:vAlign w:val="center"/>
                </w:tcPr>
                <w:p>
                  <w:pPr>
                    <w:pStyle w:val="21"/>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89</w:t>
                  </w:r>
                </w:p>
              </w:tc>
              <w:tc>
                <w:tcPr>
                  <w:tcW w:w="535" w:type="pct"/>
                  <w:tcBorders>
                    <w:tl2br w:val="nil"/>
                    <w:tr2bl w:val="nil"/>
                  </w:tcBorders>
                  <w:vAlign w:val="center"/>
                </w:tcPr>
                <w:p>
                  <w:pPr>
                    <w:pStyle w:val="21"/>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84</w:t>
                  </w:r>
                </w:p>
              </w:tc>
              <w:tc>
                <w:tcPr>
                  <w:tcW w:w="459" w:type="pct"/>
                  <w:tcBorders>
                    <w:tl2br w:val="nil"/>
                    <w:tr2bl w:val="nil"/>
                  </w:tcBorders>
                  <w:vAlign w:val="center"/>
                </w:tcPr>
                <w:p>
                  <w:pPr>
                    <w:pStyle w:val="21"/>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78</w:t>
                  </w:r>
                </w:p>
              </w:tc>
              <w:tc>
                <w:tcPr>
                  <w:tcW w:w="462" w:type="pct"/>
                  <w:tcBorders>
                    <w:tl2br w:val="nil"/>
                    <w:tr2bl w:val="nil"/>
                  </w:tcBorders>
                  <w:vAlign w:val="center"/>
                </w:tcPr>
                <w:p>
                  <w:pPr>
                    <w:pStyle w:val="21"/>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72</w:t>
                  </w:r>
                </w:p>
              </w:tc>
              <w:tc>
                <w:tcPr>
                  <w:tcW w:w="429" w:type="pct"/>
                  <w:tcBorders>
                    <w:tl2br w:val="nil"/>
                    <w:tr2bl w:val="nil"/>
                  </w:tcBorders>
                  <w:vAlign w:val="center"/>
                </w:tcPr>
                <w:p>
                  <w:pPr>
                    <w:pStyle w:val="21"/>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64</w:t>
                  </w:r>
                </w:p>
              </w:tc>
              <w:tc>
                <w:tcPr>
                  <w:tcW w:w="543" w:type="pct"/>
                  <w:tcBorders>
                    <w:tl2br w:val="nil"/>
                    <w:tr2bl w:val="nil"/>
                  </w:tcBorders>
                  <w:vAlign w:val="center"/>
                </w:tcPr>
                <w:p>
                  <w:pPr>
                    <w:pStyle w:val="21"/>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58</w:t>
                  </w:r>
                </w:p>
              </w:tc>
              <w:tc>
                <w:tcPr>
                  <w:tcW w:w="543" w:type="pct"/>
                  <w:tcBorders>
                    <w:tl2br w:val="nil"/>
                    <w:tr2bl w:val="nil"/>
                  </w:tcBorders>
                  <w:vAlign w:val="center"/>
                </w:tcPr>
                <w:p>
                  <w:pPr>
                    <w:pStyle w:val="21"/>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52</w:t>
                  </w:r>
                </w:p>
              </w:tc>
              <w:tc>
                <w:tcPr>
                  <w:tcW w:w="543" w:type="pct"/>
                  <w:tcBorders>
                    <w:tl2br w:val="nil"/>
                    <w:tr2bl w:val="nil"/>
                  </w:tcBorders>
                  <w:vAlign w:val="center"/>
                </w:tcPr>
                <w:p>
                  <w:pPr>
                    <w:pStyle w:val="21"/>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49" w:type="pct"/>
                  <w:tcBorders>
                    <w:tl2br w:val="nil"/>
                    <w:tr2bl w:val="nil"/>
                  </w:tcBorders>
                  <w:vAlign w:val="center"/>
                </w:tcPr>
                <w:p>
                  <w:pPr>
                    <w:pStyle w:val="21"/>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推土机</w:t>
                  </w:r>
                </w:p>
              </w:tc>
              <w:tc>
                <w:tcPr>
                  <w:tcW w:w="534" w:type="pct"/>
                  <w:tcBorders>
                    <w:tl2br w:val="nil"/>
                    <w:tr2bl w:val="nil"/>
                  </w:tcBorders>
                  <w:vAlign w:val="center"/>
                </w:tcPr>
                <w:p>
                  <w:pPr>
                    <w:pStyle w:val="21"/>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86</w:t>
                  </w:r>
                </w:p>
              </w:tc>
              <w:tc>
                <w:tcPr>
                  <w:tcW w:w="535" w:type="pct"/>
                  <w:tcBorders>
                    <w:tl2br w:val="nil"/>
                    <w:tr2bl w:val="nil"/>
                  </w:tcBorders>
                  <w:vAlign w:val="center"/>
                </w:tcPr>
                <w:p>
                  <w:pPr>
                    <w:pStyle w:val="21"/>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80</w:t>
                  </w:r>
                </w:p>
              </w:tc>
              <w:tc>
                <w:tcPr>
                  <w:tcW w:w="459" w:type="pct"/>
                  <w:tcBorders>
                    <w:tl2br w:val="nil"/>
                    <w:tr2bl w:val="nil"/>
                  </w:tcBorders>
                  <w:vAlign w:val="center"/>
                </w:tcPr>
                <w:p>
                  <w:pPr>
                    <w:pStyle w:val="21"/>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74</w:t>
                  </w:r>
                </w:p>
              </w:tc>
              <w:tc>
                <w:tcPr>
                  <w:tcW w:w="462" w:type="pct"/>
                  <w:tcBorders>
                    <w:tl2br w:val="nil"/>
                    <w:tr2bl w:val="nil"/>
                  </w:tcBorders>
                  <w:vAlign w:val="center"/>
                </w:tcPr>
                <w:p>
                  <w:pPr>
                    <w:pStyle w:val="21"/>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68</w:t>
                  </w:r>
                </w:p>
              </w:tc>
              <w:tc>
                <w:tcPr>
                  <w:tcW w:w="429" w:type="pct"/>
                  <w:tcBorders>
                    <w:tl2br w:val="nil"/>
                    <w:tr2bl w:val="nil"/>
                  </w:tcBorders>
                  <w:vAlign w:val="center"/>
                </w:tcPr>
                <w:p>
                  <w:pPr>
                    <w:pStyle w:val="21"/>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63</w:t>
                  </w:r>
                </w:p>
              </w:tc>
              <w:tc>
                <w:tcPr>
                  <w:tcW w:w="543" w:type="pct"/>
                  <w:tcBorders>
                    <w:tl2br w:val="nil"/>
                    <w:tr2bl w:val="nil"/>
                  </w:tcBorders>
                  <w:vAlign w:val="center"/>
                </w:tcPr>
                <w:p>
                  <w:pPr>
                    <w:pStyle w:val="21"/>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56</w:t>
                  </w:r>
                </w:p>
              </w:tc>
              <w:tc>
                <w:tcPr>
                  <w:tcW w:w="543" w:type="pct"/>
                  <w:tcBorders>
                    <w:tl2br w:val="nil"/>
                    <w:tr2bl w:val="nil"/>
                  </w:tcBorders>
                  <w:vAlign w:val="center"/>
                </w:tcPr>
                <w:p>
                  <w:pPr>
                    <w:pStyle w:val="21"/>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50</w:t>
                  </w:r>
                </w:p>
              </w:tc>
              <w:tc>
                <w:tcPr>
                  <w:tcW w:w="543" w:type="pct"/>
                  <w:tcBorders>
                    <w:tl2br w:val="nil"/>
                    <w:tr2bl w:val="nil"/>
                  </w:tcBorders>
                  <w:vAlign w:val="center"/>
                </w:tcPr>
                <w:p>
                  <w:pPr>
                    <w:pStyle w:val="21"/>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49" w:type="pct"/>
                  <w:tcBorders>
                    <w:tl2br w:val="nil"/>
                    <w:tr2bl w:val="nil"/>
                  </w:tcBorders>
                  <w:vAlign w:val="center"/>
                </w:tcPr>
                <w:p>
                  <w:pPr>
                    <w:pStyle w:val="21"/>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自卸车</w:t>
                  </w:r>
                </w:p>
              </w:tc>
              <w:tc>
                <w:tcPr>
                  <w:tcW w:w="534" w:type="pct"/>
                  <w:tcBorders>
                    <w:tl2br w:val="nil"/>
                    <w:tr2bl w:val="nil"/>
                  </w:tcBorders>
                  <w:vAlign w:val="center"/>
                </w:tcPr>
                <w:p>
                  <w:pPr>
                    <w:pStyle w:val="21"/>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88</w:t>
                  </w:r>
                </w:p>
              </w:tc>
              <w:tc>
                <w:tcPr>
                  <w:tcW w:w="535" w:type="pct"/>
                  <w:tcBorders>
                    <w:tl2br w:val="nil"/>
                    <w:tr2bl w:val="nil"/>
                  </w:tcBorders>
                  <w:vAlign w:val="center"/>
                </w:tcPr>
                <w:p>
                  <w:pPr>
                    <w:pStyle w:val="21"/>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83</w:t>
                  </w:r>
                </w:p>
              </w:tc>
              <w:tc>
                <w:tcPr>
                  <w:tcW w:w="459" w:type="pct"/>
                  <w:tcBorders>
                    <w:tl2br w:val="nil"/>
                    <w:tr2bl w:val="nil"/>
                  </w:tcBorders>
                  <w:vAlign w:val="center"/>
                </w:tcPr>
                <w:p>
                  <w:pPr>
                    <w:pStyle w:val="21"/>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76</w:t>
                  </w:r>
                </w:p>
              </w:tc>
              <w:tc>
                <w:tcPr>
                  <w:tcW w:w="462" w:type="pct"/>
                  <w:tcBorders>
                    <w:tl2br w:val="nil"/>
                    <w:tr2bl w:val="nil"/>
                  </w:tcBorders>
                  <w:vAlign w:val="center"/>
                </w:tcPr>
                <w:p>
                  <w:pPr>
                    <w:pStyle w:val="21"/>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70</w:t>
                  </w:r>
                </w:p>
              </w:tc>
              <w:tc>
                <w:tcPr>
                  <w:tcW w:w="429" w:type="pct"/>
                  <w:tcBorders>
                    <w:tl2br w:val="nil"/>
                    <w:tr2bl w:val="nil"/>
                  </w:tcBorders>
                  <w:vAlign w:val="center"/>
                </w:tcPr>
                <w:p>
                  <w:pPr>
                    <w:pStyle w:val="21"/>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62</w:t>
                  </w:r>
                </w:p>
              </w:tc>
              <w:tc>
                <w:tcPr>
                  <w:tcW w:w="543" w:type="pct"/>
                  <w:tcBorders>
                    <w:tl2br w:val="nil"/>
                    <w:tr2bl w:val="nil"/>
                  </w:tcBorders>
                  <w:vAlign w:val="center"/>
                </w:tcPr>
                <w:p>
                  <w:pPr>
                    <w:pStyle w:val="21"/>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55</w:t>
                  </w:r>
                </w:p>
              </w:tc>
              <w:tc>
                <w:tcPr>
                  <w:tcW w:w="543" w:type="pct"/>
                  <w:tcBorders>
                    <w:tl2br w:val="nil"/>
                    <w:tr2bl w:val="nil"/>
                  </w:tcBorders>
                  <w:vAlign w:val="center"/>
                </w:tcPr>
                <w:p>
                  <w:pPr>
                    <w:pStyle w:val="21"/>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49</w:t>
                  </w:r>
                </w:p>
              </w:tc>
              <w:tc>
                <w:tcPr>
                  <w:tcW w:w="543" w:type="pct"/>
                  <w:tcBorders>
                    <w:tl2br w:val="nil"/>
                    <w:tr2bl w:val="nil"/>
                  </w:tcBorders>
                  <w:vAlign w:val="center"/>
                </w:tcPr>
                <w:p>
                  <w:pPr>
                    <w:pStyle w:val="21"/>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42</w:t>
                  </w:r>
                </w:p>
              </w:tc>
            </w:tr>
          </w:tbl>
          <w:p>
            <w:pPr>
              <w:pStyle w:val="21"/>
              <w:rPr>
                <w:rFonts w:hint="default"/>
                <w:lang w:eastAsia="zh-CN"/>
              </w:rPr>
            </w:pPr>
          </w:p>
          <w:p>
            <w:pPr>
              <w:pStyle w:val="7"/>
              <w:ind w:left="0" w:leftChars="0" w:firstLine="480" w:firstLineChars="200"/>
              <w:rPr>
                <w:rFonts w:hint="default"/>
                <w:color w:val="auto"/>
                <w:u w:val="single"/>
                <w:lang w:eastAsia="zh-CN"/>
              </w:rPr>
            </w:pPr>
            <w:r>
              <w:rPr>
                <w:rFonts w:hint="default"/>
                <w:color w:val="auto"/>
                <w:u w:val="single"/>
                <w:lang w:eastAsia="zh-CN"/>
              </w:rPr>
              <w:t>从上表以看出施工机械噪声在空旷地带的传播距离较远，影响范围可达100米左右。为减轻施工带来的声环境影响，项目应采取如下措施控制施工噪声：</w:t>
            </w:r>
          </w:p>
          <w:p>
            <w:pPr>
              <w:pStyle w:val="7"/>
              <w:rPr>
                <w:rFonts w:hint="default"/>
                <w:u w:val="single"/>
                <w:lang w:eastAsia="zh-CN"/>
              </w:rPr>
            </w:pPr>
            <w:r>
              <w:rPr>
                <w:rFonts w:hint="default"/>
                <w:u w:val="single"/>
                <w:lang w:eastAsia="zh-CN"/>
              </w:rPr>
              <w:t>（1）施工单位在施工作业中应选用低噪声施工机具和先进的工艺，同时必须合理安排各类施工机械的工作时间，尽量避免多台施工机械同时作业。</w:t>
            </w:r>
          </w:p>
          <w:p>
            <w:pPr>
              <w:pStyle w:val="7"/>
              <w:rPr>
                <w:rFonts w:hint="default"/>
                <w:u w:val="single"/>
                <w:lang w:eastAsia="zh-CN"/>
              </w:rPr>
            </w:pPr>
            <w:r>
              <w:rPr>
                <w:rFonts w:hint="default"/>
                <w:u w:val="single"/>
                <w:lang w:eastAsia="zh-CN"/>
              </w:rPr>
              <w:t>（2）对不同施工阶段，严格按照《建筑施工场界环境噪声排放标准》（GB12523-2011）对施工场界进行噪声控制。施工及来往车辆禁止鸣笛。</w:t>
            </w:r>
          </w:p>
          <w:p>
            <w:pPr>
              <w:pStyle w:val="7"/>
              <w:rPr>
                <w:rFonts w:hint="default"/>
                <w:u w:val="single"/>
                <w:lang w:eastAsia="zh-CN"/>
              </w:rPr>
            </w:pPr>
            <w:r>
              <w:rPr>
                <w:rFonts w:hint="default"/>
                <w:u w:val="single"/>
                <w:lang w:eastAsia="zh-CN"/>
              </w:rPr>
              <w:t>（3）定期检查施工设备，一旦发现不正常工况的高噪声，应及时维修或更换。</w:t>
            </w:r>
          </w:p>
          <w:p>
            <w:pPr>
              <w:pStyle w:val="7"/>
              <w:rPr>
                <w:rFonts w:hint="default"/>
                <w:u w:val="single"/>
                <w:lang w:eastAsia="zh-CN"/>
              </w:rPr>
            </w:pPr>
            <w:r>
              <w:rPr>
                <w:rFonts w:hint="default"/>
                <w:u w:val="single"/>
                <w:lang w:eastAsia="zh-CN"/>
              </w:rPr>
              <w:t>施工作业尽可能不在靠近两岸居民点的位置作业。采取以上措施后，可以使噪声达到《建筑施工场界环境噪声排放标准》（GB12523-2011）的要求，对周围环境影响不大。</w:t>
            </w:r>
          </w:p>
          <w:p>
            <w:pPr>
              <w:pStyle w:val="7"/>
              <w:rPr>
                <w:rFonts w:hint="default"/>
                <w:u w:val="single"/>
                <w:lang w:eastAsia="zh-CN"/>
              </w:rPr>
            </w:pPr>
            <w:r>
              <w:rPr>
                <w:rFonts w:hint="default"/>
                <w:u w:val="single"/>
                <w:lang w:eastAsia="zh-CN"/>
              </w:rPr>
              <w:t>4、固废</w:t>
            </w:r>
          </w:p>
          <w:p>
            <w:pPr>
              <w:pStyle w:val="7"/>
              <w:rPr>
                <w:rFonts w:hint="default"/>
                <w:u w:val="single"/>
                <w:lang w:eastAsia="zh-CN"/>
              </w:rPr>
            </w:pPr>
            <w:r>
              <w:rPr>
                <w:rFonts w:hint="default"/>
                <w:u w:val="single"/>
                <w:lang w:eastAsia="zh-CN"/>
              </w:rPr>
              <w:t>（1）建筑垃圾的影响</w:t>
            </w:r>
          </w:p>
          <w:p>
            <w:pPr>
              <w:pStyle w:val="7"/>
              <w:rPr>
                <w:rFonts w:hint="default"/>
                <w:u w:val="single"/>
                <w:lang w:eastAsia="zh-CN"/>
              </w:rPr>
            </w:pPr>
            <w:r>
              <w:rPr>
                <w:rFonts w:hint="default"/>
                <w:u w:val="single"/>
                <w:lang w:eastAsia="zh-CN"/>
              </w:rPr>
              <w:t>本项目施工期主要排放的固体废弃物为土石方</w:t>
            </w:r>
            <w:r>
              <w:rPr>
                <w:rFonts w:hint="eastAsia"/>
                <w:u w:val="single"/>
                <w:lang w:eastAsia="zh-CN"/>
              </w:rPr>
              <w:t>和</w:t>
            </w:r>
            <w:r>
              <w:rPr>
                <w:rFonts w:hint="default"/>
                <w:u w:val="single"/>
                <w:lang w:eastAsia="zh-CN"/>
              </w:rPr>
              <w:t>少量工程废料（包装物、废预制件等）和施工临时设施拆除的建筑垃圾，其中包括砖瓦、木材、水泥混凝土、碎石等。本工程拟将水上开挖土方等首先用于机耕砂石路基工程，直接利用于本工程内。对于属垃圾类的需运至垃圾填埋场作卫生填埋，建设单位在与施工单位签订的施工标段合同中应含有固体废物最终处置的制约条款，只要处理措施具体落实，不任意倾倒，一般不会产生二次污染。</w:t>
            </w:r>
          </w:p>
          <w:p>
            <w:pPr>
              <w:pStyle w:val="7"/>
              <w:rPr>
                <w:rFonts w:hint="default"/>
                <w:u w:val="single"/>
                <w:lang w:eastAsia="zh-CN"/>
              </w:rPr>
            </w:pPr>
            <w:r>
              <w:rPr>
                <w:rFonts w:hint="default"/>
                <w:u w:val="single"/>
                <w:lang w:eastAsia="zh-CN"/>
              </w:rPr>
              <w:t>（2）施工人员生活垃圾的影响</w:t>
            </w:r>
          </w:p>
          <w:p>
            <w:pPr>
              <w:pStyle w:val="7"/>
              <w:rPr>
                <w:rFonts w:hint="default"/>
                <w:u w:val="single"/>
                <w:lang w:eastAsia="zh-CN"/>
              </w:rPr>
            </w:pPr>
            <w:r>
              <w:rPr>
                <w:rFonts w:hint="default"/>
                <w:u w:val="single"/>
                <w:lang w:eastAsia="zh-CN"/>
              </w:rPr>
              <w:t>生活垃圾应委托环卫部门统一清运，运到垃圾填埋场，同时加强对施工人员的环保意识教育，杜绝生活垃圾到处乱扔，避免造成对环境的二次污染。</w:t>
            </w:r>
          </w:p>
          <w:p>
            <w:pPr>
              <w:rPr>
                <w:rFonts w:hint="default"/>
                <w:u w:val="single"/>
                <w:lang w:eastAsia="zh-CN"/>
              </w:rPr>
            </w:pPr>
            <w:r>
              <w:rPr>
                <w:rFonts w:hint="default"/>
                <w:u w:val="single"/>
                <w:lang w:eastAsia="zh-CN"/>
              </w:rPr>
              <w:t>施工期施工单位对施工期固废将采取合理处理措施， 具体如下：</w:t>
            </w:r>
          </w:p>
          <w:p>
            <w:pPr>
              <w:rPr>
                <w:rFonts w:hint="default"/>
                <w:u w:val="single"/>
                <w:lang w:eastAsia="zh-CN"/>
              </w:rPr>
            </w:pPr>
            <w:r>
              <w:rPr>
                <w:rFonts w:hint="default"/>
                <w:u w:val="single"/>
                <w:lang w:eastAsia="zh-CN"/>
              </w:rPr>
              <w:t>（1）土石方：施工期建设单位在建设施工过程中合理安排工期，土石方开挖阶段选择在少雨季节，及时利用或处理土方，做到日产日清，在施工期结束以后，恢复施工场地地貌。</w:t>
            </w:r>
          </w:p>
          <w:p>
            <w:pPr>
              <w:rPr>
                <w:rFonts w:hint="default"/>
                <w:u w:val="single"/>
                <w:lang w:eastAsia="zh-CN"/>
              </w:rPr>
            </w:pPr>
            <w:r>
              <w:rPr>
                <w:rFonts w:hint="default"/>
                <w:u w:val="single"/>
                <w:lang w:eastAsia="zh-CN"/>
              </w:rPr>
              <w:t>（2）生活垃圾：利用附近现有垃圾处理设施，由环卫部门定期统一清运处理。临时办公区产生的办公垃圾，部分外售废品回收站，部分经收集后由环卫部门定期统一清运处理。</w:t>
            </w:r>
          </w:p>
          <w:p>
            <w:pPr>
              <w:rPr>
                <w:rFonts w:hint="default"/>
                <w:color w:val="2E75B6" w:themeColor="accent1" w:themeShade="BF"/>
                <w:u w:val="single"/>
                <w:lang w:eastAsia="zh-CN"/>
              </w:rPr>
            </w:pPr>
            <w:r>
              <w:rPr>
                <w:rFonts w:hint="default"/>
                <w:u w:val="single"/>
                <w:lang w:eastAsia="zh-CN"/>
              </w:rPr>
              <w:t>本工程施工过程中产生的固体废弃物都得到了合理有效的处置，不会对环境造成二次污染。</w:t>
            </w:r>
          </w:p>
          <w:p>
            <w:pPr>
              <w:pStyle w:val="7"/>
              <w:rPr>
                <w:rFonts w:hint="default"/>
                <w:color w:val="auto"/>
                <w:u w:val="single"/>
                <w:lang w:eastAsia="zh-CN"/>
              </w:rPr>
            </w:pPr>
            <w:r>
              <w:rPr>
                <w:rFonts w:hint="default"/>
                <w:color w:val="auto"/>
                <w:u w:val="single"/>
                <w:lang w:eastAsia="zh-CN"/>
              </w:rPr>
              <w:t>5、水土流失</w:t>
            </w:r>
          </w:p>
          <w:p>
            <w:pPr>
              <w:pStyle w:val="7"/>
              <w:rPr>
                <w:rFonts w:hint="default"/>
                <w:u w:val="single"/>
                <w:lang w:eastAsia="zh-CN"/>
              </w:rPr>
            </w:pPr>
            <w:r>
              <w:rPr>
                <w:rFonts w:hint="default"/>
                <w:u w:val="single"/>
                <w:lang w:eastAsia="zh-CN"/>
              </w:rPr>
              <w:t>项目所在地雨水充沛，地表径流冲刷一般，土方开挖施工阶段，表土裸露局部蓄水固土功能丧失，从而导致水土流失。此外，在放坡开挖和支护开挖时会有大量临时开挖的土方，遇降雨时会产生严重的水土流失。据资料介绍，经扰动的土土壤与未经扰动的土壤比较，其侵蚀模数可加大10倍，若不采取植被恢复等措施，将造成严重水土流失。</w:t>
            </w:r>
          </w:p>
          <w:p>
            <w:pPr>
              <w:pStyle w:val="7"/>
              <w:rPr>
                <w:rFonts w:hint="default"/>
                <w:u w:val="single"/>
                <w:lang w:eastAsia="zh-CN"/>
              </w:rPr>
            </w:pPr>
            <w:r>
              <w:rPr>
                <w:rFonts w:hint="default"/>
                <w:u w:val="single"/>
                <w:lang w:eastAsia="zh-CN"/>
              </w:rPr>
              <w:t>所以在施工期间，建设单位除了在设置弃渣场是要远离河流，还应在春季来临时加大对堆土场的管理，如为堆土场加盖帆布，防止雨水携带沙泥进入沟渠、当家塘。开挖的土方应最大程度回填于机耕路。</w:t>
            </w:r>
          </w:p>
          <w:p>
            <w:pPr>
              <w:pStyle w:val="7"/>
              <w:rPr>
                <w:rFonts w:hint="default"/>
                <w:u w:val="single"/>
                <w:lang w:eastAsia="zh-CN"/>
              </w:rPr>
            </w:pPr>
            <w:r>
              <w:rPr>
                <w:rFonts w:hint="default"/>
                <w:u w:val="single"/>
                <w:lang w:eastAsia="zh-CN"/>
              </w:rPr>
              <w:t>6、生态环境</w:t>
            </w:r>
          </w:p>
          <w:p>
            <w:pPr>
              <w:pStyle w:val="7"/>
              <w:rPr>
                <w:rFonts w:hint="eastAsia"/>
                <w:u w:val="single"/>
                <w:lang w:eastAsia="zh-CN"/>
              </w:rPr>
            </w:pPr>
            <w:r>
              <w:rPr>
                <w:rFonts w:hint="default"/>
                <w:u w:val="single"/>
                <w:lang w:eastAsia="zh-CN"/>
              </w:rPr>
              <w:t>施工期由于沟渠整治和泵站基础的开挖、弃渣、占地等活动都将直接破坏一部分的植被资源，施工区内的植被种类以及其生境遭受彻底毁灭。施工区施工机械和各种施工用物料的堆积以及施工噪声等会破坏野生动物的生存环境，导致动物栖息环境发生改变，对该区域的野生动物将产生不利影响。在进行沟渠施工时土方开挖使原有植被破坏，表土层抗蚀能力减弱，将导致水土流失。项目区植被均为常见种类，除去水土涵养的作用外，基本无其他使用价值、观赏价值和文物价值。项目建设完成后，全部采用乡土物种，植被覆盖重新恢复良好，对区域内的植被及生态系统的改善是非常有利的。通过采取场地清理、平整和进行植被栽培等措施，可以将临时占地造成的植被影响降低到较低的程度。项目建设带来的生态环境影响是较弱的，通过采取相应有效的、切实可行的防治措施，可以将项目建设带来的生态环境影响降低到最低程度</w:t>
            </w:r>
            <w:r>
              <w:rPr>
                <w:rFonts w:hint="eastAsia"/>
                <w:u w:val="single"/>
                <w:lang w:eastAsia="zh-CN"/>
              </w:rPr>
              <w:t>。</w:t>
            </w:r>
          </w:p>
          <w:p>
            <w:pPr>
              <w:ind w:left="0" w:leftChars="0" w:firstLine="240" w:firstLineChars="100"/>
              <w:rPr>
                <w:rFonts w:hint="default"/>
                <w:u w:val="single"/>
                <w:lang w:eastAsia="zh-CN"/>
              </w:rPr>
            </w:pPr>
            <w:r>
              <w:rPr>
                <w:rFonts w:hint="eastAsia"/>
                <w:u w:val="single"/>
                <w:lang w:val="en-US" w:eastAsia="zh-CN"/>
              </w:rPr>
              <w:t xml:space="preserve">   7、项目</w:t>
            </w:r>
            <w:r>
              <w:rPr>
                <w:rFonts w:hint="default"/>
                <w:u w:val="single"/>
                <w:lang w:eastAsia="zh-CN"/>
              </w:rPr>
              <w:t>效益分析</w:t>
            </w:r>
          </w:p>
          <w:p>
            <w:pPr>
              <w:ind w:left="0" w:leftChars="0" w:firstLine="480" w:firstLineChars="200"/>
              <w:rPr>
                <w:rFonts w:hint="default"/>
                <w:u w:val="single"/>
                <w:lang w:eastAsia="zh-CN"/>
              </w:rPr>
            </w:pPr>
            <w:r>
              <w:rPr>
                <w:rFonts w:hint="default"/>
                <w:u w:val="single"/>
                <w:lang w:eastAsia="zh-CN"/>
              </w:rPr>
              <w:t>（1）社会效益分析</w:t>
            </w:r>
          </w:p>
          <w:p>
            <w:pPr>
              <w:ind w:left="0" w:leftChars="0" w:firstLine="480" w:firstLineChars="200"/>
              <w:rPr>
                <w:rFonts w:hint="default"/>
                <w:u w:val="single"/>
                <w:lang w:eastAsia="zh-CN"/>
              </w:rPr>
            </w:pPr>
            <w:r>
              <w:rPr>
                <w:rFonts w:hint="default"/>
                <w:u w:val="single"/>
                <w:lang w:eastAsia="zh-CN"/>
              </w:rPr>
              <w:t>项目的实施，耕地面积增加，土地利用率提高；耕地生产能力提高，保障国家</w:t>
            </w:r>
          </w:p>
          <w:p>
            <w:pPr>
              <w:ind w:left="0" w:leftChars="0" w:firstLine="0" w:firstLineChars="0"/>
              <w:rPr>
                <w:rFonts w:hint="default"/>
                <w:u w:val="single"/>
                <w:lang w:eastAsia="zh-CN"/>
              </w:rPr>
            </w:pPr>
            <w:r>
              <w:rPr>
                <w:rFonts w:hint="default"/>
                <w:u w:val="single"/>
                <w:lang w:eastAsia="zh-CN"/>
              </w:rPr>
              <w:t>粮食安全；增加农民收入，促进“三农问题”的解决；减少土地纠纷，促进农村社会</w:t>
            </w:r>
          </w:p>
          <w:p>
            <w:pPr>
              <w:ind w:left="0" w:leftChars="0" w:firstLine="0" w:firstLineChars="0"/>
              <w:rPr>
                <w:rFonts w:hint="default"/>
                <w:u w:val="single"/>
                <w:lang w:eastAsia="zh-CN"/>
              </w:rPr>
            </w:pPr>
            <w:r>
              <w:rPr>
                <w:rFonts w:hint="default"/>
                <w:u w:val="single"/>
                <w:lang w:eastAsia="zh-CN"/>
              </w:rPr>
              <w:t>稳定；改善项目区人民的生产生活条件；促进社会主义新农村建设。</w:t>
            </w:r>
          </w:p>
          <w:p>
            <w:pPr>
              <w:ind w:left="0" w:leftChars="0" w:firstLine="480" w:firstLineChars="200"/>
              <w:rPr>
                <w:rFonts w:hint="default"/>
                <w:u w:val="single"/>
                <w:lang w:eastAsia="zh-CN"/>
              </w:rPr>
            </w:pPr>
            <w:r>
              <w:rPr>
                <w:rFonts w:hint="default"/>
                <w:u w:val="single"/>
                <w:lang w:eastAsia="zh-CN"/>
              </w:rPr>
              <w:t>（2）生态环境效益分析</w:t>
            </w:r>
          </w:p>
          <w:p>
            <w:pPr>
              <w:ind w:left="0" w:leftChars="0" w:firstLine="480" w:firstLineChars="200"/>
              <w:rPr>
                <w:rFonts w:hint="default"/>
                <w:u w:val="single"/>
                <w:lang w:eastAsia="zh-CN"/>
              </w:rPr>
            </w:pPr>
            <w:r>
              <w:rPr>
                <w:rFonts w:hint="default"/>
                <w:u w:val="single"/>
                <w:lang w:eastAsia="zh-CN"/>
              </w:rPr>
              <w:t>通过对项目区进行土地整理，区内建设用地布局整齐；基础设施农业和景观发展程度提高；土地利用程度提高；自然、文化景观资源和田园环境有待利用开发。</w:t>
            </w:r>
          </w:p>
          <w:p>
            <w:pPr>
              <w:ind w:left="0" w:leftChars="0" w:firstLine="480" w:firstLineChars="200"/>
              <w:rPr>
                <w:rFonts w:hint="default"/>
                <w:u w:val="single"/>
                <w:lang w:eastAsia="zh-CN"/>
              </w:rPr>
            </w:pPr>
            <w:r>
              <w:rPr>
                <w:rFonts w:hint="default"/>
                <w:u w:val="single"/>
                <w:lang w:eastAsia="zh-CN"/>
              </w:rPr>
              <w:t>（3）环境影响负效应分析</w:t>
            </w:r>
          </w:p>
          <w:p>
            <w:pPr>
              <w:ind w:left="0" w:leftChars="0" w:firstLine="480" w:firstLineChars="200"/>
              <w:rPr>
                <w:rFonts w:hint="default"/>
                <w:u w:val="single"/>
                <w:lang w:eastAsia="zh-CN"/>
              </w:rPr>
            </w:pPr>
            <w:r>
              <w:rPr>
                <w:rFonts w:hint="default"/>
                <w:u w:val="single"/>
                <w:lang w:eastAsia="zh-CN"/>
              </w:rPr>
              <w:t>项目实施后，将促使各种土地类型在地域分布趋于集中，景观分布趋于单一；项目施工期可能造成水土流失，进而影响水环境，并使土壤表层肥力降低；导致区域生物多样性下降；农田水利建设可能造成生态系统破坏。</w:t>
            </w:r>
          </w:p>
          <w:p>
            <w:pPr>
              <w:ind w:left="0" w:leftChars="0" w:firstLine="480" w:firstLineChars="200"/>
              <w:rPr>
                <w:rFonts w:hint="default"/>
                <w:lang w:eastAsia="zh-CN"/>
              </w:rPr>
            </w:pPr>
            <w:r>
              <w:rPr>
                <w:rFonts w:hint="default"/>
                <w:u w:val="single"/>
                <w:lang w:eastAsia="zh-CN"/>
              </w:rPr>
              <w:t>（4）环境正效应分析项目区通过高标准农田建设</w:t>
            </w:r>
            <w:r>
              <w:rPr>
                <w:rFonts w:hint="eastAsia"/>
                <w:u w:val="single"/>
                <w:lang w:eastAsia="zh-CN"/>
              </w:rPr>
              <w:t>、蔬菜基地建设和农村环境综合治理</w:t>
            </w:r>
            <w:r>
              <w:rPr>
                <w:rFonts w:hint="default"/>
                <w:u w:val="single"/>
                <w:lang w:eastAsia="zh-CN"/>
              </w:rPr>
              <w:t>，提高水资源利用率；改善农村生产、生活环境；改善土壤土质；促进生态平衡。</w:t>
            </w:r>
          </w:p>
          <w:p>
            <w:pPr>
              <w:adjustRightInd/>
              <w:snapToGrid/>
              <w:spacing w:line="360" w:lineRule="auto"/>
              <w:ind w:firstLine="0" w:firstLineChars="0"/>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lang w:eastAsia="zh-CN"/>
              </w:rPr>
              <w:t>（二）营运期环境影响分析</w:t>
            </w:r>
          </w:p>
          <w:p>
            <w:pPr>
              <w:pStyle w:val="5"/>
              <w:bidi w:val="0"/>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工程投入营运后，在正常情况下，废气、废水、噪声、固体废物等污染物产生，通过上述处理措施处理后对环境无不良影响。</w:t>
            </w:r>
          </w:p>
          <w:p>
            <w:pPr>
              <w:pStyle w:val="5"/>
              <w:bidi w:val="0"/>
              <w:rPr>
                <w:rFonts w:hint="default" w:ascii="Times New Roman" w:hAnsi="Times New Roman" w:cs="Times New Roman"/>
              </w:rPr>
            </w:pPr>
            <w:r>
              <w:rPr>
                <w:rFonts w:hint="default" w:ascii="Times New Roman" w:hAnsi="Times New Roman" w:cs="Times New Roman"/>
                <w:lang w:eastAsia="zh-CN"/>
              </w:rPr>
              <w:t>（三）</w:t>
            </w:r>
            <w:r>
              <w:rPr>
                <w:rFonts w:hint="default" w:ascii="Times New Roman" w:hAnsi="Times New Roman" w:cs="Times New Roman"/>
              </w:rPr>
              <w:t>产业政策符合性</w:t>
            </w:r>
          </w:p>
          <w:p>
            <w:pPr>
              <w:pStyle w:val="5"/>
              <w:bidi w:val="0"/>
              <w:ind w:firstLine="480" w:firstLineChars="200"/>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根据国家发展和改革委员会第21号令《产业结构调整指导目录（2011年本）》（2013年修订），本项目未列入国家发展和改革委员会第21号令规定的鼓励类、限制类和淘汰类生产项目，属于允许类生产项目，符合国家产业政策。</w:t>
            </w:r>
          </w:p>
          <w:p>
            <w:pPr>
              <w:pStyle w:val="5"/>
              <w:numPr>
                <w:ilvl w:val="0"/>
                <w:numId w:val="0"/>
              </w:numPr>
              <w:bidi w:val="0"/>
              <w:rPr>
                <w:rFonts w:hint="default" w:ascii="Times New Roman" w:hAnsi="Times New Roman" w:cs="Times New Roman"/>
                <w:lang w:eastAsia="zh-CN"/>
              </w:rPr>
            </w:pPr>
            <w:r>
              <w:rPr>
                <w:rFonts w:hint="default" w:ascii="Times New Roman" w:hAnsi="Times New Roman" w:cs="Times New Roman"/>
                <w:lang w:eastAsia="zh-CN"/>
              </w:rPr>
              <w:t>（</w:t>
            </w:r>
            <w:r>
              <w:rPr>
                <w:rFonts w:hint="eastAsia" w:ascii="Times New Roman" w:hAnsi="Times New Roman" w:cs="Times New Roman"/>
                <w:lang w:eastAsia="zh-CN"/>
              </w:rPr>
              <w:t>四</w:t>
            </w:r>
            <w:r>
              <w:rPr>
                <w:rFonts w:hint="default" w:ascii="Times New Roman" w:hAnsi="Times New Roman" w:cs="Times New Roman"/>
                <w:lang w:eastAsia="zh-CN"/>
              </w:rPr>
              <w:t>）环保投资</w:t>
            </w:r>
          </w:p>
          <w:p>
            <w:pPr>
              <w:ind w:firstLine="480"/>
              <w:rPr>
                <w:rFonts w:hint="default" w:ascii="Times New Roman" w:hAnsi="Times New Roman" w:cs="Times New Roman"/>
                <w:u w:val="none"/>
              </w:rPr>
            </w:pPr>
            <w:r>
              <w:rPr>
                <w:rFonts w:hint="default" w:ascii="Times New Roman" w:hAnsi="Times New Roman" w:cs="Times New Roman"/>
                <w:u w:val="none"/>
              </w:rPr>
              <w:t>本项目总投</w:t>
            </w:r>
            <w:r>
              <w:rPr>
                <w:rFonts w:hint="default" w:ascii="Times New Roman" w:hAnsi="Times New Roman" w:cs="Times New Roman"/>
                <w:highlight w:val="none"/>
                <w:u w:val="none"/>
              </w:rPr>
              <w:t>资</w:t>
            </w:r>
            <w:r>
              <w:rPr>
                <w:rFonts w:hint="eastAsia" w:ascii="Times New Roman" w:hAnsi="Times New Roman" w:cs="Times New Roman"/>
                <w:highlight w:val="none"/>
                <w:u w:val="none"/>
                <w:lang w:val="en-US" w:eastAsia="zh-CN"/>
              </w:rPr>
              <w:t>50332.78</w:t>
            </w:r>
            <w:r>
              <w:rPr>
                <w:rFonts w:hint="default" w:ascii="Times New Roman" w:hAnsi="Times New Roman" w:cs="Times New Roman"/>
                <w:highlight w:val="none"/>
                <w:u w:val="none"/>
              </w:rPr>
              <w:t>万元</w:t>
            </w:r>
            <w:r>
              <w:rPr>
                <w:rFonts w:hint="default" w:ascii="Times New Roman" w:hAnsi="Times New Roman" w:cs="Times New Roman"/>
                <w:u w:val="none"/>
              </w:rPr>
              <w:t>，其中环保投资</w:t>
            </w:r>
            <w:r>
              <w:rPr>
                <w:rFonts w:hint="eastAsia" w:ascii="Times New Roman" w:hAnsi="Times New Roman" w:cs="Times New Roman"/>
                <w:u w:val="none"/>
                <w:lang w:val="en-US" w:eastAsia="zh-CN"/>
              </w:rPr>
              <w:t>75</w:t>
            </w:r>
            <w:r>
              <w:rPr>
                <w:rFonts w:hint="default" w:ascii="Times New Roman" w:hAnsi="Times New Roman" w:cs="Times New Roman"/>
                <w:u w:val="none"/>
              </w:rPr>
              <w:t>万元，</w:t>
            </w:r>
            <w:r>
              <w:rPr>
                <w:rFonts w:hint="eastAsia" w:ascii="Times New Roman" w:hAnsi="Times New Roman" w:cs="Times New Roman"/>
                <w:u w:val="none"/>
                <w:lang w:eastAsia="zh-CN"/>
              </w:rPr>
              <w:t>约</w:t>
            </w:r>
            <w:r>
              <w:rPr>
                <w:rFonts w:hint="default" w:ascii="Times New Roman" w:hAnsi="Times New Roman" w:cs="Times New Roman"/>
                <w:u w:val="none"/>
              </w:rPr>
              <w:t>占总投资的</w:t>
            </w:r>
            <w:r>
              <w:rPr>
                <w:rFonts w:hint="eastAsia" w:ascii="Times New Roman" w:hAnsi="Times New Roman" w:cs="Times New Roman"/>
                <w:u w:val="none"/>
                <w:lang w:val="en-US" w:eastAsia="zh-CN"/>
              </w:rPr>
              <w:t>0.15</w:t>
            </w:r>
            <w:r>
              <w:rPr>
                <w:rFonts w:hint="default" w:ascii="Times New Roman" w:hAnsi="Times New Roman" w:cs="Times New Roman"/>
                <w:u w:val="none"/>
              </w:rPr>
              <w:t>%。项目环保投资见</w:t>
            </w:r>
            <w:r>
              <w:rPr>
                <w:rFonts w:ascii="Times New Roman" w:hAnsi="Times New Roman" w:cs="Times New Roman"/>
                <w:u w:val="none"/>
              </w:rPr>
              <w:fldChar w:fldCharType="begin"/>
            </w:r>
            <w:r>
              <w:rPr>
                <w:rFonts w:ascii="Times New Roman" w:hAnsi="Times New Roman" w:cs="Times New Roman"/>
                <w:u w:val="none"/>
              </w:rPr>
              <w:instrText xml:space="preserve"> </w:instrText>
            </w:r>
            <w:r>
              <w:rPr>
                <w:rFonts w:hint="default" w:ascii="Times New Roman" w:hAnsi="Times New Roman" w:cs="Times New Roman"/>
                <w:u w:val="none"/>
              </w:rPr>
              <w:instrText xml:space="preserve">REF _Ref421815416 \h</w:instrText>
            </w:r>
            <w:r>
              <w:rPr>
                <w:rFonts w:ascii="Times New Roman" w:hAnsi="Times New Roman" w:cs="Times New Roman"/>
                <w:u w:val="none"/>
              </w:rPr>
              <w:instrText xml:space="preserve">  \* MERGEFORMAT </w:instrText>
            </w:r>
            <w:r>
              <w:rPr>
                <w:rFonts w:ascii="Times New Roman" w:hAnsi="Times New Roman" w:cs="Times New Roman"/>
                <w:u w:val="none"/>
              </w:rPr>
              <w:fldChar w:fldCharType="separate"/>
            </w:r>
            <w:r>
              <w:rPr>
                <w:rFonts w:hint="default" w:ascii="Times New Roman" w:hAnsi="Times New Roman" w:cs="Times New Roman"/>
                <w:u w:val="none"/>
                <w:lang w:eastAsia="zh-CN"/>
              </w:rPr>
              <w:t>表</w:t>
            </w:r>
            <w:r>
              <w:rPr>
                <w:rFonts w:ascii="Times New Roman" w:hAnsi="Times New Roman" w:cs="Times New Roman"/>
                <w:u w:val="none"/>
              </w:rPr>
              <w:fldChar w:fldCharType="end"/>
            </w:r>
            <w:r>
              <w:rPr>
                <w:rFonts w:hint="default" w:ascii="Times New Roman" w:hAnsi="Times New Roman" w:cs="Times New Roman"/>
                <w:u w:val="none"/>
                <w:lang w:val="en-US" w:eastAsia="zh-CN"/>
              </w:rPr>
              <w:t>7-</w:t>
            </w:r>
            <w:r>
              <w:rPr>
                <w:rFonts w:hint="eastAsia" w:ascii="Times New Roman" w:hAnsi="Times New Roman" w:cs="Times New Roman"/>
                <w:u w:val="none"/>
                <w:lang w:val="en-US" w:eastAsia="zh-CN"/>
              </w:rPr>
              <w:t>4</w:t>
            </w:r>
            <w:r>
              <w:rPr>
                <w:rFonts w:hint="default" w:ascii="Times New Roman" w:hAnsi="Times New Roman" w:cs="Times New Roman"/>
                <w:u w:val="none"/>
              </w:rPr>
              <w:t>。</w:t>
            </w:r>
          </w:p>
          <w:p>
            <w:pPr>
              <w:pStyle w:val="10"/>
              <w:bidi w:val="0"/>
              <w:rPr>
                <w:rFonts w:hint="default" w:ascii="Times New Roman" w:hAnsi="Times New Roman" w:cs="Times New Roman"/>
                <w:u w:val="none"/>
              </w:rPr>
            </w:pPr>
            <w:bookmarkStart w:id="15" w:name="_Ref421815416"/>
            <w:r>
              <w:rPr>
                <w:rFonts w:hint="default" w:ascii="Times New Roman" w:hAnsi="Times New Roman" w:cs="Times New Roman"/>
                <w:u w:val="none"/>
              </w:rPr>
              <w:t>表</w:t>
            </w:r>
            <w:bookmarkEnd w:id="15"/>
            <w:r>
              <w:rPr>
                <w:rFonts w:hint="default" w:ascii="Times New Roman" w:hAnsi="Times New Roman" w:cs="Times New Roman"/>
                <w:u w:val="none"/>
                <w:lang w:val="en-US" w:eastAsia="zh-CN"/>
              </w:rPr>
              <w:t>7-4</w:t>
            </w:r>
            <w:r>
              <w:rPr>
                <w:rFonts w:hint="default" w:ascii="Times New Roman" w:hAnsi="Times New Roman" w:cs="Times New Roman"/>
                <w:u w:val="none"/>
              </w:rPr>
              <w:t xml:space="preserve"> 本项目环保投资估算一览表</w:t>
            </w:r>
          </w:p>
          <w:tbl>
            <w:tblPr>
              <w:tblStyle w:val="17"/>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1254"/>
              <w:gridCol w:w="4191"/>
              <w:gridCol w:w="1145"/>
              <w:gridCol w:w="11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082" w:type="pct"/>
                  <w:gridSpan w:val="2"/>
                  <w:tcBorders>
                    <w:tl2br w:val="nil"/>
                    <w:tr2bl w:val="nil"/>
                  </w:tcBorders>
                  <w:noWrap w:val="0"/>
                  <w:vAlign w:val="center"/>
                </w:tcPr>
                <w:p>
                  <w:pPr>
                    <w:pStyle w:val="26"/>
                    <w:bidi w:val="0"/>
                    <w:rPr>
                      <w:rFonts w:hint="default" w:ascii="Times New Roman" w:hAnsi="Times New Roman" w:cs="Times New Roman"/>
                      <w:b/>
                      <w:bCs/>
                      <w:sz w:val="21"/>
                      <w:szCs w:val="21"/>
                      <w:u w:val="none"/>
                    </w:rPr>
                  </w:pPr>
                  <w:r>
                    <w:rPr>
                      <w:rFonts w:hint="default" w:ascii="Times New Roman" w:hAnsi="Times New Roman" w:cs="Times New Roman"/>
                      <w:b/>
                      <w:bCs/>
                      <w:sz w:val="21"/>
                      <w:szCs w:val="21"/>
                      <w:u w:val="none"/>
                    </w:rPr>
                    <w:t>项目</w:t>
                  </w:r>
                </w:p>
              </w:tc>
              <w:tc>
                <w:tcPr>
                  <w:tcW w:w="2533" w:type="pct"/>
                  <w:tcBorders>
                    <w:tl2br w:val="nil"/>
                    <w:tr2bl w:val="nil"/>
                  </w:tcBorders>
                  <w:noWrap w:val="0"/>
                  <w:vAlign w:val="center"/>
                </w:tcPr>
                <w:p>
                  <w:pPr>
                    <w:pStyle w:val="26"/>
                    <w:bidi w:val="0"/>
                    <w:rPr>
                      <w:rFonts w:hint="default" w:ascii="Times New Roman" w:hAnsi="Times New Roman" w:cs="Times New Roman"/>
                      <w:b/>
                      <w:bCs/>
                      <w:sz w:val="21"/>
                      <w:szCs w:val="21"/>
                      <w:u w:val="none"/>
                    </w:rPr>
                  </w:pPr>
                  <w:r>
                    <w:rPr>
                      <w:rFonts w:hint="default" w:ascii="Times New Roman" w:hAnsi="Times New Roman" w:cs="Times New Roman"/>
                      <w:b/>
                      <w:bCs/>
                      <w:sz w:val="21"/>
                      <w:szCs w:val="21"/>
                      <w:u w:val="none"/>
                    </w:rPr>
                    <w:t>处理设备及措施</w:t>
                  </w:r>
                </w:p>
              </w:tc>
              <w:tc>
                <w:tcPr>
                  <w:tcW w:w="692" w:type="pct"/>
                  <w:tcBorders>
                    <w:tl2br w:val="nil"/>
                    <w:tr2bl w:val="nil"/>
                  </w:tcBorders>
                  <w:noWrap w:val="0"/>
                  <w:vAlign w:val="center"/>
                </w:tcPr>
                <w:p>
                  <w:pPr>
                    <w:pStyle w:val="26"/>
                    <w:bidi w:val="0"/>
                    <w:rPr>
                      <w:rFonts w:hint="default" w:ascii="Times New Roman" w:hAnsi="Times New Roman" w:cs="Times New Roman"/>
                      <w:b/>
                      <w:bCs/>
                      <w:sz w:val="21"/>
                      <w:szCs w:val="21"/>
                      <w:u w:val="none"/>
                    </w:rPr>
                  </w:pPr>
                  <w:r>
                    <w:rPr>
                      <w:rFonts w:hint="default" w:ascii="Times New Roman" w:hAnsi="Times New Roman" w:cs="Times New Roman"/>
                      <w:b/>
                      <w:bCs/>
                      <w:sz w:val="21"/>
                      <w:szCs w:val="21"/>
                      <w:u w:val="none"/>
                      <w:lang w:eastAsia="zh-CN"/>
                    </w:rPr>
                    <w:t>金额</w:t>
                  </w:r>
                  <w:r>
                    <w:rPr>
                      <w:rFonts w:hint="default" w:ascii="Times New Roman" w:hAnsi="Times New Roman" w:cs="Times New Roman"/>
                      <w:b/>
                      <w:bCs/>
                      <w:sz w:val="21"/>
                      <w:szCs w:val="21"/>
                      <w:u w:val="none"/>
                    </w:rPr>
                    <w:t>(万元)</w:t>
                  </w:r>
                </w:p>
              </w:tc>
              <w:tc>
                <w:tcPr>
                  <w:tcW w:w="692" w:type="pct"/>
                  <w:tcBorders>
                    <w:tl2br w:val="nil"/>
                    <w:tr2bl w:val="nil"/>
                  </w:tcBorders>
                  <w:noWrap w:val="0"/>
                  <w:vAlign w:val="center"/>
                </w:tcPr>
                <w:p>
                  <w:pPr>
                    <w:pStyle w:val="26"/>
                    <w:bidi w:val="0"/>
                    <w:rPr>
                      <w:rFonts w:hint="default" w:ascii="Times New Roman" w:hAnsi="Times New Roman" w:eastAsia="宋体" w:cs="Times New Roman"/>
                      <w:b/>
                      <w:bCs/>
                      <w:sz w:val="21"/>
                      <w:szCs w:val="21"/>
                      <w:u w:val="none"/>
                      <w:lang w:eastAsia="zh-CN"/>
                    </w:rPr>
                  </w:pPr>
                  <w:r>
                    <w:rPr>
                      <w:rFonts w:hint="default" w:ascii="Times New Roman" w:hAnsi="Times New Roman" w:cs="Times New Roman"/>
                      <w:b/>
                      <w:bCs/>
                      <w:sz w:val="21"/>
                      <w:szCs w:val="21"/>
                      <w:u w:val="none"/>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4" w:type="pct"/>
                  <w:vMerge w:val="restart"/>
                  <w:tcBorders>
                    <w:tl2br w:val="nil"/>
                    <w:tr2bl w:val="nil"/>
                  </w:tcBorders>
                  <w:noWrap w:val="0"/>
                  <w:vAlign w:val="center"/>
                </w:tcPr>
                <w:p>
                  <w:pPr>
                    <w:pStyle w:val="26"/>
                    <w:bidi w:val="0"/>
                    <w:rPr>
                      <w:rFonts w:hint="default" w:ascii="Times New Roman" w:hAnsi="Times New Roman" w:eastAsia="宋体" w:cs="Times New Roman"/>
                      <w:sz w:val="21"/>
                      <w:szCs w:val="21"/>
                      <w:u w:val="none"/>
                      <w:lang w:eastAsia="zh-CN"/>
                    </w:rPr>
                  </w:pPr>
                  <w:r>
                    <w:rPr>
                      <w:rFonts w:hint="default" w:ascii="Times New Roman" w:hAnsi="Times New Roman" w:cs="Times New Roman"/>
                      <w:sz w:val="21"/>
                      <w:szCs w:val="21"/>
                      <w:u w:val="none"/>
                      <w:lang w:eastAsia="zh-CN"/>
                    </w:rPr>
                    <w:t>施工期</w:t>
                  </w:r>
                </w:p>
              </w:tc>
              <w:tc>
                <w:tcPr>
                  <w:tcW w:w="757" w:type="pct"/>
                  <w:vMerge w:val="restart"/>
                  <w:tcBorders>
                    <w:tl2br w:val="nil"/>
                    <w:tr2bl w:val="nil"/>
                  </w:tcBorders>
                  <w:noWrap w:val="0"/>
                  <w:vAlign w:val="center"/>
                </w:tcPr>
                <w:p>
                  <w:pPr>
                    <w:pStyle w:val="26"/>
                    <w:bidi w:val="0"/>
                    <w:rPr>
                      <w:rFonts w:hint="default" w:ascii="Times New Roman" w:hAnsi="Times New Roman" w:cs="Times New Roman"/>
                      <w:sz w:val="21"/>
                      <w:szCs w:val="21"/>
                      <w:u w:val="none"/>
                      <w:lang w:eastAsia="zh-CN"/>
                    </w:rPr>
                  </w:pPr>
                  <w:r>
                    <w:rPr>
                      <w:rFonts w:hint="default" w:ascii="Times New Roman" w:hAnsi="Times New Roman" w:cs="Times New Roman"/>
                      <w:sz w:val="21"/>
                      <w:szCs w:val="21"/>
                      <w:u w:val="none"/>
                      <w:lang w:eastAsia="zh-CN"/>
                    </w:rPr>
                    <w:t>污水处理</w:t>
                  </w:r>
                </w:p>
              </w:tc>
              <w:tc>
                <w:tcPr>
                  <w:tcW w:w="2533" w:type="pct"/>
                  <w:tcBorders>
                    <w:tl2br w:val="nil"/>
                    <w:tr2bl w:val="nil"/>
                  </w:tcBorders>
                  <w:noWrap w:val="0"/>
                  <w:vAlign w:val="center"/>
                </w:tcPr>
                <w:p>
                  <w:pPr>
                    <w:pStyle w:val="26"/>
                    <w:bidi w:val="0"/>
                    <w:rPr>
                      <w:rFonts w:hint="default" w:ascii="Times New Roman" w:hAnsi="Times New Roman" w:cs="Times New Roman"/>
                      <w:sz w:val="21"/>
                      <w:szCs w:val="21"/>
                      <w:u w:val="none"/>
                    </w:rPr>
                  </w:pPr>
                  <w:r>
                    <w:rPr>
                      <w:rFonts w:hint="default" w:ascii="Times New Roman" w:hAnsi="Times New Roman" w:cs="Times New Roman"/>
                      <w:sz w:val="21"/>
                      <w:szCs w:val="21"/>
                      <w:u w:val="none"/>
                    </w:rPr>
                    <w:t xml:space="preserve">施工场地建临时沉淀池，用于收集施工废水 </w:t>
                  </w:r>
                </w:p>
              </w:tc>
              <w:tc>
                <w:tcPr>
                  <w:tcW w:w="692" w:type="pct"/>
                  <w:tcBorders>
                    <w:tl2br w:val="nil"/>
                    <w:tr2bl w:val="nil"/>
                  </w:tcBorders>
                  <w:noWrap w:val="0"/>
                  <w:vAlign w:val="center"/>
                </w:tcPr>
                <w:p>
                  <w:pPr>
                    <w:pStyle w:val="26"/>
                    <w:bidi w:val="0"/>
                    <w:rPr>
                      <w:rFonts w:hint="default" w:ascii="Times New Roman" w:hAnsi="Times New Roman" w:cs="Times New Roman"/>
                      <w:sz w:val="21"/>
                      <w:szCs w:val="21"/>
                      <w:u w:val="none"/>
                      <w:lang w:val="en-US" w:eastAsia="zh-CN"/>
                    </w:rPr>
                  </w:pPr>
                  <w:r>
                    <w:rPr>
                      <w:rFonts w:hint="default" w:ascii="Times New Roman" w:hAnsi="Times New Roman" w:cs="Times New Roman"/>
                      <w:sz w:val="21"/>
                      <w:szCs w:val="21"/>
                      <w:u w:val="none"/>
                      <w:lang w:val="en-US" w:eastAsia="zh-CN"/>
                    </w:rPr>
                    <w:t>5.0</w:t>
                  </w:r>
                </w:p>
              </w:tc>
              <w:tc>
                <w:tcPr>
                  <w:tcW w:w="692" w:type="pct"/>
                  <w:tcBorders>
                    <w:tl2br w:val="nil"/>
                    <w:tr2bl w:val="nil"/>
                  </w:tcBorders>
                  <w:noWrap w:val="0"/>
                  <w:vAlign w:val="center"/>
                </w:tcPr>
                <w:p>
                  <w:pPr>
                    <w:pStyle w:val="26"/>
                    <w:bidi w:val="0"/>
                    <w:rPr>
                      <w:rFonts w:hint="default" w:ascii="Times New Roman" w:hAnsi="Times New Roman" w:cs="Times New Roman"/>
                      <w:sz w:val="21"/>
                      <w:szCs w:val="21"/>
                      <w:u w:val="none"/>
                      <w:lang w:val="en-US" w:eastAsia="zh-CN"/>
                    </w:rPr>
                  </w:pPr>
                  <w:r>
                    <w:rPr>
                      <w:rFonts w:hint="default" w:ascii="Times New Roman" w:hAnsi="Times New Roman" w:cs="Times New Roman"/>
                      <w:sz w:val="21"/>
                      <w:szCs w:val="21"/>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4" w:type="pct"/>
                  <w:vMerge w:val="continue"/>
                  <w:tcBorders>
                    <w:tl2br w:val="nil"/>
                    <w:tr2bl w:val="nil"/>
                  </w:tcBorders>
                  <w:noWrap w:val="0"/>
                  <w:vAlign w:val="center"/>
                </w:tcPr>
                <w:p>
                  <w:pPr>
                    <w:pStyle w:val="26"/>
                    <w:bidi w:val="0"/>
                    <w:rPr>
                      <w:rFonts w:hint="default" w:ascii="Times New Roman" w:hAnsi="Times New Roman" w:cs="Times New Roman"/>
                      <w:sz w:val="21"/>
                      <w:szCs w:val="21"/>
                      <w:u w:val="none"/>
                    </w:rPr>
                  </w:pPr>
                </w:p>
              </w:tc>
              <w:tc>
                <w:tcPr>
                  <w:tcW w:w="757" w:type="pct"/>
                  <w:vMerge w:val="continue"/>
                  <w:tcBorders>
                    <w:tl2br w:val="nil"/>
                    <w:tr2bl w:val="nil"/>
                  </w:tcBorders>
                  <w:noWrap w:val="0"/>
                  <w:vAlign w:val="center"/>
                </w:tcPr>
                <w:p>
                  <w:pPr>
                    <w:pStyle w:val="26"/>
                    <w:bidi w:val="0"/>
                    <w:rPr>
                      <w:rFonts w:hint="default" w:ascii="Times New Roman" w:hAnsi="Times New Roman" w:cs="Times New Roman"/>
                      <w:sz w:val="21"/>
                      <w:szCs w:val="21"/>
                      <w:u w:val="none"/>
                      <w:lang w:eastAsia="zh-CN"/>
                    </w:rPr>
                  </w:pPr>
                </w:p>
              </w:tc>
              <w:tc>
                <w:tcPr>
                  <w:tcW w:w="2533" w:type="pct"/>
                  <w:tcBorders>
                    <w:tl2br w:val="nil"/>
                    <w:tr2bl w:val="nil"/>
                  </w:tcBorders>
                  <w:noWrap w:val="0"/>
                  <w:vAlign w:val="center"/>
                </w:tcPr>
                <w:p>
                  <w:pPr>
                    <w:pStyle w:val="26"/>
                    <w:bidi w:val="0"/>
                    <w:rPr>
                      <w:rFonts w:hint="default" w:ascii="Times New Roman" w:hAnsi="Times New Roman" w:cs="Times New Roman"/>
                      <w:sz w:val="21"/>
                      <w:szCs w:val="21"/>
                      <w:u w:val="none"/>
                      <w:lang w:eastAsia="zh-CN"/>
                    </w:rPr>
                  </w:pPr>
                  <w:r>
                    <w:rPr>
                      <w:rFonts w:hint="default" w:ascii="Times New Roman" w:hAnsi="Times New Roman" w:cs="Times New Roman"/>
                      <w:sz w:val="21"/>
                      <w:szCs w:val="21"/>
                      <w:u w:val="none"/>
                      <w:lang w:eastAsia="zh-CN"/>
                    </w:rPr>
                    <w:t>施工生活污水利用道路、污水管网沿线农户已有的处理设施收集处理</w:t>
                  </w:r>
                </w:p>
              </w:tc>
              <w:tc>
                <w:tcPr>
                  <w:tcW w:w="692" w:type="pct"/>
                  <w:tcBorders>
                    <w:tl2br w:val="nil"/>
                    <w:tr2bl w:val="nil"/>
                  </w:tcBorders>
                  <w:noWrap w:val="0"/>
                  <w:vAlign w:val="center"/>
                </w:tcPr>
                <w:p>
                  <w:pPr>
                    <w:pStyle w:val="26"/>
                    <w:bidi w:val="0"/>
                    <w:rPr>
                      <w:rFonts w:hint="default" w:ascii="Times New Roman" w:hAnsi="Times New Roman" w:cs="Times New Roman"/>
                      <w:sz w:val="21"/>
                      <w:szCs w:val="21"/>
                      <w:u w:val="none"/>
                      <w:lang w:val="en-US" w:eastAsia="zh-CN"/>
                    </w:rPr>
                  </w:pPr>
                  <w:r>
                    <w:rPr>
                      <w:rFonts w:hint="default" w:ascii="Times New Roman" w:hAnsi="Times New Roman" w:cs="Times New Roman"/>
                      <w:sz w:val="21"/>
                      <w:szCs w:val="21"/>
                      <w:u w:val="none"/>
                      <w:lang w:val="en-US" w:eastAsia="zh-CN"/>
                    </w:rPr>
                    <w:t>/</w:t>
                  </w:r>
                </w:p>
              </w:tc>
              <w:tc>
                <w:tcPr>
                  <w:tcW w:w="692" w:type="pct"/>
                  <w:tcBorders>
                    <w:tl2br w:val="nil"/>
                    <w:tr2bl w:val="nil"/>
                  </w:tcBorders>
                  <w:noWrap w:val="0"/>
                  <w:vAlign w:val="center"/>
                </w:tcPr>
                <w:p>
                  <w:pPr>
                    <w:pStyle w:val="26"/>
                    <w:bidi w:val="0"/>
                    <w:rPr>
                      <w:rFonts w:hint="default" w:ascii="Times New Roman" w:hAnsi="Times New Roman" w:cs="Times New Roman"/>
                      <w:sz w:val="21"/>
                      <w:szCs w:val="21"/>
                      <w:u w:val="none"/>
                      <w:lang w:val="en-US" w:eastAsia="zh-CN"/>
                    </w:rPr>
                  </w:pPr>
                  <w:r>
                    <w:rPr>
                      <w:rFonts w:hint="default" w:ascii="Times New Roman" w:hAnsi="Times New Roman" w:cs="Times New Roman"/>
                      <w:sz w:val="21"/>
                      <w:szCs w:val="21"/>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4" w:type="pct"/>
                  <w:vMerge w:val="continue"/>
                  <w:tcBorders>
                    <w:tl2br w:val="nil"/>
                    <w:tr2bl w:val="nil"/>
                  </w:tcBorders>
                  <w:noWrap w:val="0"/>
                  <w:vAlign w:val="center"/>
                </w:tcPr>
                <w:p>
                  <w:pPr>
                    <w:pStyle w:val="26"/>
                    <w:bidi w:val="0"/>
                    <w:rPr>
                      <w:rFonts w:hint="default" w:ascii="Times New Roman" w:hAnsi="Times New Roman" w:cs="Times New Roman"/>
                      <w:sz w:val="21"/>
                      <w:szCs w:val="21"/>
                      <w:u w:val="none"/>
                    </w:rPr>
                  </w:pPr>
                </w:p>
              </w:tc>
              <w:tc>
                <w:tcPr>
                  <w:tcW w:w="757" w:type="pct"/>
                  <w:vMerge w:val="restart"/>
                  <w:tcBorders>
                    <w:tl2br w:val="nil"/>
                    <w:tr2bl w:val="nil"/>
                  </w:tcBorders>
                  <w:noWrap w:val="0"/>
                  <w:vAlign w:val="center"/>
                </w:tcPr>
                <w:p>
                  <w:pPr>
                    <w:pStyle w:val="26"/>
                    <w:bidi w:val="0"/>
                    <w:rPr>
                      <w:rFonts w:hint="default" w:ascii="Times New Roman" w:hAnsi="Times New Roman" w:eastAsia="宋体" w:cs="Times New Roman"/>
                      <w:sz w:val="21"/>
                      <w:szCs w:val="21"/>
                      <w:u w:val="none"/>
                      <w:lang w:eastAsia="zh-CN"/>
                    </w:rPr>
                  </w:pPr>
                  <w:r>
                    <w:rPr>
                      <w:rFonts w:hint="default" w:ascii="Times New Roman" w:hAnsi="Times New Roman" w:eastAsia="宋体" w:cs="Times New Roman"/>
                      <w:sz w:val="21"/>
                      <w:szCs w:val="21"/>
                      <w:u w:val="none"/>
                      <w:lang w:eastAsia="zh-CN"/>
                    </w:rPr>
                    <w:t>防尘措施</w:t>
                  </w:r>
                </w:p>
              </w:tc>
              <w:tc>
                <w:tcPr>
                  <w:tcW w:w="2533" w:type="pct"/>
                  <w:tcBorders>
                    <w:tl2br w:val="nil"/>
                    <w:tr2bl w:val="nil"/>
                  </w:tcBorders>
                  <w:noWrap w:val="0"/>
                  <w:vAlign w:val="center"/>
                </w:tcPr>
                <w:p>
                  <w:pPr>
                    <w:pStyle w:val="26"/>
                    <w:bidi w:val="0"/>
                    <w:rPr>
                      <w:rFonts w:hint="default" w:ascii="Times New Roman" w:hAnsi="Times New Roman" w:cs="Times New Roman"/>
                      <w:sz w:val="21"/>
                      <w:szCs w:val="21"/>
                      <w:u w:val="none"/>
                    </w:rPr>
                  </w:pPr>
                  <w:r>
                    <w:rPr>
                      <w:rFonts w:hint="default" w:ascii="Times New Roman" w:hAnsi="Times New Roman" w:cs="Times New Roman"/>
                      <w:sz w:val="21"/>
                      <w:szCs w:val="21"/>
                      <w:u w:val="none"/>
                    </w:rPr>
                    <w:t xml:space="preserve">施工场地周围设置挡墙， 减少扬尘对外界影响 </w:t>
                  </w:r>
                </w:p>
              </w:tc>
              <w:tc>
                <w:tcPr>
                  <w:tcW w:w="692" w:type="pct"/>
                  <w:tcBorders>
                    <w:tl2br w:val="nil"/>
                    <w:tr2bl w:val="nil"/>
                  </w:tcBorders>
                  <w:noWrap w:val="0"/>
                  <w:vAlign w:val="center"/>
                </w:tcPr>
                <w:p>
                  <w:pPr>
                    <w:pStyle w:val="26"/>
                    <w:bidi w:val="0"/>
                    <w:rPr>
                      <w:rFonts w:hint="default" w:ascii="Times New Roman" w:hAnsi="Times New Roman" w:eastAsia="宋体" w:cs="Times New Roman"/>
                      <w:sz w:val="21"/>
                      <w:szCs w:val="21"/>
                      <w:u w:val="none"/>
                      <w:lang w:val="en-US" w:eastAsia="zh-CN"/>
                    </w:rPr>
                  </w:pPr>
                  <w:r>
                    <w:rPr>
                      <w:rFonts w:hint="default" w:ascii="Times New Roman" w:hAnsi="Times New Roman" w:cs="Times New Roman"/>
                      <w:sz w:val="21"/>
                      <w:szCs w:val="21"/>
                      <w:u w:val="none"/>
                      <w:lang w:val="en-US" w:eastAsia="zh-CN"/>
                    </w:rPr>
                    <w:t>2.0</w:t>
                  </w:r>
                </w:p>
              </w:tc>
              <w:tc>
                <w:tcPr>
                  <w:tcW w:w="692" w:type="pct"/>
                  <w:tcBorders>
                    <w:tl2br w:val="nil"/>
                    <w:tr2bl w:val="nil"/>
                  </w:tcBorders>
                  <w:noWrap w:val="0"/>
                  <w:vAlign w:val="center"/>
                </w:tcPr>
                <w:p>
                  <w:pPr>
                    <w:pStyle w:val="26"/>
                    <w:bidi w:val="0"/>
                    <w:rPr>
                      <w:rFonts w:hint="default" w:ascii="Times New Roman" w:hAnsi="Times New Roman" w:cs="Times New Roman"/>
                      <w:sz w:val="21"/>
                      <w:szCs w:val="21"/>
                      <w:u w:val="none"/>
                      <w:lang w:val="en-US" w:eastAsia="zh-CN"/>
                    </w:rPr>
                  </w:pPr>
                  <w:r>
                    <w:rPr>
                      <w:rFonts w:hint="default" w:ascii="Times New Roman" w:hAnsi="Times New Roman" w:cs="Times New Roman"/>
                      <w:sz w:val="21"/>
                      <w:szCs w:val="21"/>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4" w:type="pct"/>
                  <w:vMerge w:val="continue"/>
                  <w:tcBorders>
                    <w:tl2br w:val="nil"/>
                    <w:tr2bl w:val="nil"/>
                  </w:tcBorders>
                  <w:noWrap w:val="0"/>
                  <w:vAlign w:val="center"/>
                </w:tcPr>
                <w:p>
                  <w:pPr>
                    <w:pStyle w:val="26"/>
                    <w:bidi w:val="0"/>
                    <w:rPr>
                      <w:rFonts w:hint="default" w:ascii="Times New Roman" w:hAnsi="Times New Roman" w:cs="Times New Roman"/>
                      <w:sz w:val="21"/>
                      <w:szCs w:val="21"/>
                      <w:u w:val="none"/>
                    </w:rPr>
                  </w:pPr>
                </w:p>
              </w:tc>
              <w:tc>
                <w:tcPr>
                  <w:tcW w:w="757" w:type="pct"/>
                  <w:vMerge w:val="continue"/>
                  <w:tcBorders>
                    <w:tl2br w:val="nil"/>
                    <w:tr2bl w:val="nil"/>
                  </w:tcBorders>
                  <w:noWrap w:val="0"/>
                  <w:vAlign w:val="center"/>
                </w:tcPr>
                <w:p>
                  <w:pPr>
                    <w:pStyle w:val="26"/>
                    <w:bidi w:val="0"/>
                    <w:rPr>
                      <w:rFonts w:hint="default" w:ascii="Times New Roman" w:hAnsi="Times New Roman" w:cs="Times New Roman"/>
                      <w:sz w:val="21"/>
                      <w:szCs w:val="21"/>
                      <w:u w:val="none"/>
                    </w:rPr>
                  </w:pPr>
                </w:p>
              </w:tc>
              <w:tc>
                <w:tcPr>
                  <w:tcW w:w="2533" w:type="pct"/>
                  <w:tcBorders>
                    <w:tl2br w:val="nil"/>
                    <w:tr2bl w:val="nil"/>
                  </w:tcBorders>
                  <w:noWrap w:val="0"/>
                  <w:vAlign w:val="center"/>
                </w:tcPr>
                <w:p>
                  <w:pPr>
                    <w:pStyle w:val="26"/>
                    <w:bidi w:val="0"/>
                    <w:rPr>
                      <w:rFonts w:hint="default" w:ascii="Times New Roman" w:hAnsi="Times New Roman" w:cs="Times New Roman"/>
                      <w:sz w:val="21"/>
                      <w:szCs w:val="21"/>
                      <w:u w:val="none"/>
                      <w:lang w:eastAsia="zh-CN"/>
                    </w:rPr>
                  </w:pPr>
                  <w:r>
                    <w:rPr>
                      <w:rFonts w:hint="default" w:ascii="Times New Roman" w:hAnsi="Times New Roman" w:cs="Times New Roman"/>
                      <w:sz w:val="21"/>
                      <w:szCs w:val="21"/>
                      <w:u w:val="none"/>
                      <w:lang w:eastAsia="zh-CN"/>
                    </w:rPr>
                    <w:t>定期对施工场地进行洒水降尘</w:t>
                  </w:r>
                </w:p>
              </w:tc>
              <w:tc>
                <w:tcPr>
                  <w:tcW w:w="692" w:type="pct"/>
                  <w:tcBorders>
                    <w:tl2br w:val="nil"/>
                    <w:tr2bl w:val="nil"/>
                  </w:tcBorders>
                  <w:noWrap w:val="0"/>
                  <w:vAlign w:val="center"/>
                </w:tcPr>
                <w:p>
                  <w:pPr>
                    <w:pStyle w:val="26"/>
                    <w:bidi w:val="0"/>
                    <w:rPr>
                      <w:rFonts w:hint="default" w:ascii="Times New Roman" w:hAnsi="Times New Roman" w:eastAsia="宋体" w:cs="Times New Roman"/>
                      <w:sz w:val="21"/>
                      <w:szCs w:val="21"/>
                      <w:u w:val="none"/>
                      <w:lang w:val="en-US" w:eastAsia="zh-CN"/>
                    </w:rPr>
                  </w:pPr>
                  <w:r>
                    <w:rPr>
                      <w:rFonts w:hint="default" w:ascii="Times New Roman" w:hAnsi="Times New Roman" w:cs="Times New Roman"/>
                      <w:sz w:val="21"/>
                      <w:szCs w:val="21"/>
                      <w:u w:val="none"/>
                      <w:lang w:val="en-US" w:eastAsia="zh-CN"/>
                    </w:rPr>
                    <w:t>2.0</w:t>
                  </w:r>
                </w:p>
              </w:tc>
              <w:tc>
                <w:tcPr>
                  <w:tcW w:w="692" w:type="pct"/>
                  <w:tcBorders>
                    <w:tl2br w:val="nil"/>
                    <w:tr2bl w:val="nil"/>
                  </w:tcBorders>
                  <w:noWrap w:val="0"/>
                  <w:vAlign w:val="center"/>
                </w:tcPr>
                <w:p>
                  <w:pPr>
                    <w:pStyle w:val="26"/>
                    <w:bidi w:val="0"/>
                    <w:rPr>
                      <w:rFonts w:hint="default" w:ascii="Times New Roman" w:hAnsi="Times New Roman" w:cs="Times New Roman"/>
                      <w:sz w:val="21"/>
                      <w:szCs w:val="21"/>
                      <w:u w:val="none"/>
                      <w:lang w:val="en-US" w:eastAsia="zh-CN"/>
                    </w:rPr>
                  </w:pPr>
                  <w:r>
                    <w:rPr>
                      <w:rFonts w:hint="default" w:ascii="Times New Roman" w:hAnsi="Times New Roman" w:cs="Times New Roman"/>
                      <w:sz w:val="21"/>
                      <w:szCs w:val="21"/>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4" w:type="pct"/>
                  <w:vMerge w:val="continue"/>
                  <w:tcBorders>
                    <w:tl2br w:val="nil"/>
                    <w:tr2bl w:val="nil"/>
                  </w:tcBorders>
                  <w:noWrap w:val="0"/>
                  <w:vAlign w:val="center"/>
                </w:tcPr>
                <w:p>
                  <w:pPr>
                    <w:pStyle w:val="26"/>
                    <w:bidi w:val="0"/>
                    <w:rPr>
                      <w:rFonts w:hint="default" w:ascii="Times New Roman" w:hAnsi="Times New Roman" w:cs="Times New Roman"/>
                      <w:sz w:val="21"/>
                      <w:szCs w:val="21"/>
                      <w:u w:val="none"/>
                    </w:rPr>
                  </w:pPr>
                </w:p>
              </w:tc>
              <w:tc>
                <w:tcPr>
                  <w:tcW w:w="757" w:type="pct"/>
                  <w:vMerge w:val="continue"/>
                  <w:tcBorders>
                    <w:tl2br w:val="nil"/>
                    <w:tr2bl w:val="nil"/>
                  </w:tcBorders>
                  <w:noWrap w:val="0"/>
                  <w:vAlign w:val="center"/>
                </w:tcPr>
                <w:p>
                  <w:pPr>
                    <w:pStyle w:val="26"/>
                    <w:bidi w:val="0"/>
                    <w:rPr>
                      <w:rFonts w:hint="default" w:ascii="Times New Roman" w:hAnsi="Times New Roman" w:cs="Times New Roman"/>
                      <w:sz w:val="21"/>
                      <w:szCs w:val="21"/>
                      <w:u w:val="none"/>
                    </w:rPr>
                  </w:pPr>
                </w:p>
              </w:tc>
              <w:tc>
                <w:tcPr>
                  <w:tcW w:w="2533" w:type="pct"/>
                  <w:tcBorders>
                    <w:tl2br w:val="nil"/>
                    <w:tr2bl w:val="nil"/>
                  </w:tcBorders>
                  <w:noWrap w:val="0"/>
                  <w:vAlign w:val="center"/>
                </w:tcPr>
                <w:p>
                  <w:pPr>
                    <w:pStyle w:val="26"/>
                    <w:bidi w:val="0"/>
                    <w:rPr>
                      <w:rFonts w:hint="default" w:ascii="Times New Roman" w:hAnsi="Times New Roman" w:cs="Times New Roman"/>
                      <w:sz w:val="21"/>
                      <w:szCs w:val="21"/>
                      <w:u w:val="none"/>
                      <w:lang w:eastAsia="zh-CN"/>
                    </w:rPr>
                  </w:pPr>
                  <w:r>
                    <w:rPr>
                      <w:rFonts w:hint="default" w:ascii="Times New Roman" w:hAnsi="Times New Roman" w:cs="Times New Roman"/>
                      <w:sz w:val="21"/>
                      <w:szCs w:val="21"/>
                      <w:u w:val="none"/>
                      <w:lang w:eastAsia="zh-CN"/>
                    </w:rPr>
                    <w:t xml:space="preserve">临时堆场防雨、 防尘措施 </w:t>
                  </w:r>
                </w:p>
              </w:tc>
              <w:tc>
                <w:tcPr>
                  <w:tcW w:w="692" w:type="pct"/>
                  <w:tcBorders>
                    <w:tl2br w:val="nil"/>
                    <w:tr2bl w:val="nil"/>
                  </w:tcBorders>
                  <w:noWrap w:val="0"/>
                  <w:vAlign w:val="center"/>
                </w:tcPr>
                <w:p>
                  <w:pPr>
                    <w:pStyle w:val="26"/>
                    <w:bidi w:val="0"/>
                    <w:rPr>
                      <w:rFonts w:hint="default" w:ascii="Times New Roman" w:hAnsi="Times New Roman" w:eastAsia="宋体" w:cs="Times New Roman"/>
                      <w:sz w:val="21"/>
                      <w:szCs w:val="21"/>
                      <w:u w:val="none"/>
                      <w:lang w:val="en-US" w:eastAsia="zh-CN"/>
                    </w:rPr>
                  </w:pPr>
                  <w:r>
                    <w:rPr>
                      <w:rFonts w:hint="default" w:ascii="Times New Roman" w:hAnsi="Times New Roman" w:cs="Times New Roman"/>
                      <w:sz w:val="21"/>
                      <w:szCs w:val="21"/>
                      <w:u w:val="none"/>
                      <w:lang w:val="en-US" w:eastAsia="zh-CN"/>
                    </w:rPr>
                    <w:t>2.0</w:t>
                  </w:r>
                </w:p>
              </w:tc>
              <w:tc>
                <w:tcPr>
                  <w:tcW w:w="692" w:type="pct"/>
                  <w:tcBorders>
                    <w:tl2br w:val="nil"/>
                    <w:tr2bl w:val="nil"/>
                  </w:tcBorders>
                  <w:noWrap w:val="0"/>
                  <w:vAlign w:val="center"/>
                </w:tcPr>
                <w:p>
                  <w:pPr>
                    <w:pStyle w:val="26"/>
                    <w:bidi w:val="0"/>
                    <w:rPr>
                      <w:rFonts w:hint="default" w:ascii="Times New Roman" w:hAnsi="Times New Roman" w:cs="Times New Roman"/>
                      <w:sz w:val="21"/>
                      <w:szCs w:val="21"/>
                      <w:u w:val="none"/>
                      <w:lang w:val="en-US" w:eastAsia="zh-CN"/>
                    </w:rPr>
                  </w:pPr>
                  <w:r>
                    <w:rPr>
                      <w:rFonts w:hint="default" w:ascii="Times New Roman" w:hAnsi="Times New Roman" w:cs="Times New Roman"/>
                      <w:sz w:val="21"/>
                      <w:szCs w:val="21"/>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4" w:type="pct"/>
                  <w:vMerge w:val="continue"/>
                  <w:tcBorders>
                    <w:tl2br w:val="nil"/>
                    <w:tr2bl w:val="nil"/>
                  </w:tcBorders>
                  <w:noWrap w:val="0"/>
                  <w:vAlign w:val="center"/>
                </w:tcPr>
                <w:p>
                  <w:pPr>
                    <w:pStyle w:val="26"/>
                    <w:bidi w:val="0"/>
                    <w:rPr>
                      <w:rFonts w:hint="default" w:ascii="Times New Roman" w:hAnsi="Times New Roman" w:cs="Times New Roman"/>
                      <w:sz w:val="21"/>
                      <w:szCs w:val="21"/>
                      <w:u w:val="none"/>
                    </w:rPr>
                  </w:pPr>
                </w:p>
              </w:tc>
              <w:tc>
                <w:tcPr>
                  <w:tcW w:w="757" w:type="pct"/>
                  <w:tcBorders>
                    <w:tl2br w:val="nil"/>
                    <w:tr2bl w:val="nil"/>
                  </w:tcBorders>
                  <w:noWrap w:val="0"/>
                  <w:vAlign w:val="center"/>
                </w:tcPr>
                <w:p>
                  <w:pPr>
                    <w:pStyle w:val="26"/>
                    <w:bidi w:val="0"/>
                    <w:rPr>
                      <w:rFonts w:hint="default" w:ascii="Times New Roman" w:hAnsi="Times New Roman" w:cs="Times New Roman"/>
                      <w:sz w:val="21"/>
                      <w:szCs w:val="21"/>
                      <w:u w:val="none"/>
                    </w:rPr>
                  </w:pPr>
                  <w:r>
                    <w:rPr>
                      <w:rFonts w:hint="default" w:ascii="Times New Roman" w:hAnsi="Times New Roman" w:cs="Times New Roman"/>
                      <w:sz w:val="21"/>
                      <w:szCs w:val="21"/>
                      <w:u w:val="none"/>
                    </w:rPr>
                    <w:t>噪声防治</w:t>
                  </w:r>
                </w:p>
              </w:tc>
              <w:tc>
                <w:tcPr>
                  <w:tcW w:w="2533" w:type="pct"/>
                  <w:tcBorders>
                    <w:tl2br w:val="nil"/>
                    <w:tr2bl w:val="nil"/>
                  </w:tcBorders>
                  <w:noWrap w:val="0"/>
                  <w:vAlign w:val="center"/>
                </w:tcPr>
                <w:p>
                  <w:pPr>
                    <w:pStyle w:val="26"/>
                    <w:bidi w:val="0"/>
                    <w:rPr>
                      <w:rFonts w:hint="default" w:ascii="Times New Roman" w:hAnsi="Times New Roman" w:cs="Times New Roman"/>
                      <w:sz w:val="21"/>
                      <w:szCs w:val="21"/>
                      <w:u w:val="none"/>
                      <w:lang w:eastAsia="zh-CN"/>
                    </w:rPr>
                  </w:pPr>
                  <w:r>
                    <w:rPr>
                      <w:rFonts w:hint="default" w:ascii="Times New Roman" w:hAnsi="Times New Roman" w:cs="Times New Roman"/>
                      <w:sz w:val="21"/>
                      <w:szCs w:val="21"/>
                      <w:u w:val="none"/>
                      <w:lang w:eastAsia="zh-CN"/>
                    </w:rPr>
                    <w:t>在距离居民较近的地段设施施工挡墙， 临时声屏障</w:t>
                  </w:r>
                </w:p>
              </w:tc>
              <w:tc>
                <w:tcPr>
                  <w:tcW w:w="692" w:type="pct"/>
                  <w:tcBorders>
                    <w:tl2br w:val="nil"/>
                    <w:tr2bl w:val="nil"/>
                  </w:tcBorders>
                  <w:noWrap w:val="0"/>
                  <w:vAlign w:val="center"/>
                </w:tcPr>
                <w:p>
                  <w:pPr>
                    <w:pStyle w:val="26"/>
                    <w:bidi w:val="0"/>
                    <w:rPr>
                      <w:rFonts w:hint="default" w:ascii="Times New Roman" w:hAnsi="Times New Roman" w:cs="Times New Roman"/>
                      <w:sz w:val="21"/>
                      <w:szCs w:val="21"/>
                      <w:u w:val="none"/>
                      <w:lang w:val="en-US" w:eastAsia="zh-CN"/>
                    </w:rPr>
                  </w:pPr>
                  <w:r>
                    <w:rPr>
                      <w:rFonts w:hint="default" w:ascii="Times New Roman" w:hAnsi="Times New Roman" w:cs="Times New Roman"/>
                      <w:sz w:val="21"/>
                      <w:szCs w:val="21"/>
                      <w:u w:val="none"/>
                      <w:lang w:val="en-US" w:eastAsia="zh-CN"/>
                    </w:rPr>
                    <w:t>10.0</w:t>
                  </w:r>
                </w:p>
              </w:tc>
              <w:tc>
                <w:tcPr>
                  <w:tcW w:w="692" w:type="pct"/>
                  <w:tcBorders>
                    <w:tl2br w:val="nil"/>
                    <w:tr2bl w:val="nil"/>
                  </w:tcBorders>
                  <w:noWrap w:val="0"/>
                  <w:vAlign w:val="center"/>
                </w:tcPr>
                <w:p>
                  <w:pPr>
                    <w:pStyle w:val="26"/>
                    <w:bidi w:val="0"/>
                    <w:rPr>
                      <w:rFonts w:hint="default" w:ascii="Times New Roman" w:hAnsi="Times New Roman" w:cs="Times New Roman"/>
                      <w:sz w:val="21"/>
                      <w:szCs w:val="21"/>
                      <w:u w:val="none"/>
                      <w:lang w:val="en-US" w:eastAsia="zh-CN"/>
                    </w:rPr>
                  </w:pPr>
                  <w:r>
                    <w:rPr>
                      <w:rFonts w:hint="default" w:ascii="Times New Roman" w:hAnsi="Times New Roman" w:cs="Times New Roman"/>
                      <w:sz w:val="21"/>
                      <w:szCs w:val="21"/>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4" w:type="pct"/>
                  <w:vMerge w:val="continue"/>
                  <w:tcBorders>
                    <w:tl2br w:val="nil"/>
                    <w:tr2bl w:val="nil"/>
                  </w:tcBorders>
                  <w:noWrap w:val="0"/>
                  <w:vAlign w:val="center"/>
                </w:tcPr>
                <w:p>
                  <w:pPr>
                    <w:pStyle w:val="26"/>
                    <w:bidi w:val="0"/>
                    <w:rPr>
                      <w:rFonts w:hint="default" w:ascii="Times New Roman" w:hAnsi="Times New Roman" w:cs="Times New Roman"/>
                      <w:sz w:val="21"/>
                      <w:szCs w:val="21"/>
                      <w:u w:val="none"/>
                    </w:rPr>
                  </w:pPr>
                </w:p>
              </w:tc>
              <w:tc>
                <w:tcPr>
                  <w:tcW w:w="757" w:type="pct"/>
                  <w:vMerge w:val="restart"/>
                  <w:tcBorders>
                    <w:tl2br w:val="nil"/>
                    <w:tr2bl w:val="nil"/>
                  </w:tcBorders>
                  <w:noWrap w:val="0"/>
                  <w:vAlign w:val="center"/>
                </w:tcPr>
                <w:p>
                  <w:pPr>
                    <w:pStyle w:val="26"/>
                    <w:bidi w:val="0"/>
                    <w:rPr>
                      <w:rFonts w:hint="default" w:ascii="Times New Roman" w:hAnsi="Times New Roman" w:cs="Times New Roman"/>
                      <w:sz w:val="21"/>
                      <w:szCs w:val="21"/>
                      <w:u w:val="none"/>
                    </w:rPr>
                  </w:pPr>
                  <w:r>
                    <w:rPr>
                      <w:rFonts w:hint="default" w:ascii="Times New Roman" w:hAnsi="Times New Roman" w:cs="Times New Roman"/>
                      <w:sz w:val="21"/>
                      <w:szCs w:val="21"/>
                      <w:u w:val="none"/>
                    </w:rPr>
                    <w:t>固废处理</w:t>
                  </w:r>
                </w:p>
              </w:tc>
              <w:tc>
                <w:tcPr>
                  <w:tcW w:w="2533" w:type="pct"/>
                  <w:tcBorders>
                    <w:tl2br w:val="nil"/>
                    <w:tr2bl w:val="nil"/>
                  </w:tcBorders>
                  <w:noWrap w:val="0"/>
                  <w:vAlign w:val="center"/>
                </w:tcPr>
                <w:p>
                  <w:pPr>
                    <w:pStyle w:val="26"/>
                    <w:bidi w:val="0"/>
                    <w:rPr>
                      <w:rFonts w:hint="default" w:ascii="Times New Roman" w:hAnsi="Times New Roman" w:cs="Times New Roman"/>
                      <w:sz w:val="21"/>
                      <w:szCs w:val="21"/>
                      <w:u w:val="none"/>
                      <w:lang w:eastAsia="zh-CN"/>
                    </w:rPr>
                  </w:pPr>
                  <w:r>
                    <w:rPr>
                      <w:rFonts w:hint="default" w:ascii="Times New Roman" w:hAnsi="Times New Roman" w:cs="Times New Roman"/>
                      <w:sz w:val="21"/>
                      <w:szCs w:val="21"/>
                      <w:u w:val="none"/>
                      <w:lang w:eastAsia="zh-CN"/>
                    </w:rPr>
                    <w:t xml:space="preserve">生活垃圾定期收集外 </w:t>
                  </w:r>
                </w:p>
              </w:tc>
              <w:tc>
                <w:tcPr>
                  <w:tcW w:w="692" w:type="pct"/>
                  <w:tcBorders>
                    <w:tl2br w:val="nil"/>
                    <w:tr2bl w:val="nil"/>
                  </w:tcBorders>
                  <w:noWrap w:val="0"/>
                  <w:vAlign w:val="center"/>
                </w:tcPr>
                <w:p>
                  <w:pPr>
                    <w:pStyle w:val="26"/>
                    <w:bidi w:val="0"/>
                    <w:rPr>
                      <w:rFonts w:hint="default" w:ascii="Times New Roman" w:hAnsi="Times New Roman" w:cs="Times New Roman"/>
                      <w:sz w:val="21"/>
                      <w:szCs w:val="21"/>
                      <w:u w:val="none"/>
                      <w:lang w:val="en-US" w:eastAsia="zh-CN"/>
                    </w:rPr>
                  </w:pPr>
                  <w:r>
                    <w:rPr>
                      <w:rFonts w:hint="default" w:ascii="Times New Roman" w:hAnsi="Times New Roman" w:cs="Times New Roman"/>
                      <w:sz w:val="21"/>
                      <w:szCs w:val="21"/>
                      <w:u w:val="none"/>
                      <w:lang w:val="en-US" w:eastAsia="zh-CN"/>
                    </w:rPr>
                    <w:t>1.0</w:t>
                  </w:r>
                </w:p>
              </w:tc>
              <w:tc>
                <w:tcPr>
                  <w:tcW w:w="692" w:type="pct"/>
                  <w:tcBorders>
                    <w:tl2br w:val="nil"/>
                    <w:tr2bl w:val="nil"/>
                  </w:tcBorders>
                  <w:noWrap w:val="0"/>
                  <w:vAlign w:val="center"/>
                </w:tcPr>
                <w:p>
                  <w:pPr>
                    <w:pStyle w:val="26"/>
                    <w:bidi w:val="0"/>
                    <w:rPr>
                      <w:rFonts w:hint="default" w:ascii="Times New Roman" w:hAnsi="Times New Roman" w:cs="Times New Roman"/>
                      <w:sz w:val="21"/>
                      <w:szCs w:val="21"/>
                      <w:u w:val="none"/>
                      <w:lang w:val="en-US" w:eastAsia="zh-CN"/>
                    </w:rPr>
                  </w:pPr>
                  <w:r>
                    <w:rPr>
                      <w:rFonts w:hint="default" w:ascii="Times New Roman" w:hAnsi="Times New Roman" w:cs="Times New Roman"/>
                      <w:sz w:val="21"/>
                      <w:szCs w:val="21"/>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4" w:type="pct"/>
                  <w:vMerge w:val="continue"/>
                  <w:tcBorders>
                    <w:tl2br w:val="nil"/>
                    <w:tr2bl w:val="nil"/>
                  </w:tcBorders>
                  <w:noWrap w:val="0"/>
                  <w:vAlign w:val="center"/>
                </w:tcPr>
                <w:p>
                  <w:pPr>
                    <w:pStyle w:val="26"/>
                    <w:bidi w:val="0"/>
                    <w:rPr>
                      <w:rFonts w:hint="default" w:ascii="Times New Roman" w:hAnsi="Times New Roman" w:cs="Times New Roman"/>
                      <w:sz w:val="21"/>
                      <w:szCs w:val="21"/>
                      <w:u w:val="none"/>
                    </w:rPr>
                  </w:pPr>
                </w:p>
              </w:tc>
              <w:tc>
                <w:tcPr>
                  <w:tcW w:w="757" w:type="pct"/>
                  <w:vMerge w:val="continue"/>
                  <w:tcBorders>
                    <w:tl2br w:val="nil"/>
                    <w:tr2bl w:val="nil"/>
                  </w:tcBorders>
                  <w:noWrap w:val="0"/>
                  <w:vAlign w:val="center"/>
                </w:tcPr>
                <w:p>
                  <w:pPr>
                    <w:pStyle w:val="26"/>
                    <w:bidi w:val="0"/>
                    <w:rPr>
                      <w:rFonts w:hint="default" w:ascii="Times New Roman" w:hAnsi="Times New Roman" w:cs="Times New Roman"/>
                      <w:sz w:val="21"/>
                      <w:szCs w:val="21"/>
                      <w:u w:val="none"/>
                    </w:rPr>
                  </w:pPr>
                </w:p>
              </w:tc>
              <w:tc>
                <w:tcPr>
                  <w:tcW w:w="2533" w:type="pct"/>
                  <w:tcBorders>
                    <w:tl2br w:val="nil"/>
                    <w:tr2bl w:val="nil"/>
                  </w:tcBorders>
                  <w:noWrap w:val="0"/>
                  <w:vAlign w:val="center"/>
                </w:tcPr>
                <w:p>
                  <w:pPr>
                    <w:pStyle w:val="26"/>
                    <w:bidi w:val="0"/>
                    <w:rPr>
                      <w:rFonts w:hint="default" w:ascii="Times New Roman" w:hAnsi="Times New Roman" w:cs="Times New Roman"/>
                      <w:sz w:val="21"/>
                      <w:szCs w:val="21"/>
                      <w:u w:val="none"/>
                      <w:lang w:eastAsia="zh-CN"/>
                    </w:rPr>
                  </w:pPr>
                  <w:r>
                    <w:rPr>
                      <w:rFonts w:hint="default" w:ascii="Times New Roman" w:hAnsi="Times New Roman" w:cs="Times New Roman"/>
                      <w:sz w:val="21"/>
                      <w:szCs w:val="21"/>
                      <w:u w:val="none"/>
                      <w:lang w:eastAsia="zh-CN"/>
                    </w:rPr>
                    <w:t xml:space="preserve">表层土用于道路两边绿化 </w:t>
                  </w:r>
                </w:p>
              </w:tc>
              <w:tc>
                <w:tcPr>
                  <w:tcW w:w="692" w:type="pct"/>
                  <w:tcBorders>
                    <w:tl2br w:val="nil"/>
                    <w:tr2bl w:val="nil"/>
                  </w:tcBorders>
                  <w:noWrap w:val="0"/>
                  <w:vAlign w:val="center"/>
                </w:tcPr>
                <w:p>
                  <w:pPr>
                    <w:pStyle w:val="26"/>
                    <w:bidi w:val="0"/>
                    <w:rPr>
                      <w:rFonts w:hint="default" w:ascii="Times New Roman" w:hAnsi="Times New Roman" w:cs="Times New Roman"/>
                      <w:sz w:val="21"/>
                      <w:szCs w:val="21"/>
                      <w:u w:val="none"/>
                      <w:lang w:val="en-US" w:eastAsia="zh-CN"/>
                    </w:rPr>
                  </w:pPr>
                  <w:r>
                    <w:rPr>
                      <w:rFonts w:hint="default" w:ascii="Times New Roman" w:hAnsi="Times New Roman" w:cs="Times New Roman"/>
                      <w:sz w:val="21"/>
                      <w:szCs w:val="21"/>
                      <w:u w:val="none"/>
                      <w:lang w:val="en-US" w:eastAsia="zh-CN"/>
                    </w:rPr>
                    <w:t>6.0</w:t>
                  </w:r>
                </w:p>
              </w:tc>
              <w:tc>
                <w:tcPr>
                  <w:tcW w:w="692" w:type="pct"/>
                  <w:tcBorders>
                    <w:tl2br w:val="nil"/>
                    <w:tr2bl w:val="nil"/>
                  </w:tcBorders>
                  <w:noWrap w:val="0"/>
                  <w:vAlign w:val="center"/>
                </w:tcPr>
                <w:p>
                  <w:pPr>
                    <w:pStyle w:val="26"/>
                    <w:bidi w:val="0"/>
                    <w:rPr>
                      <w:rFonts w:hint="default" w:ascii="Times New Roman" w:hAnsi="Times New Roman" w:cs="Times New Roman"/>
                      <w:sz w:val="21"/>
                      <w:szCs w:val="21"/>
                      <w:u w:val="none"/>
                      <w:lang w:val="en-US" w:eastAsia="zh-CN"/>
                    </w:rPr>
                  </w:pPr>
                  <w:r>
                    <w:rPr>
                      <w:rFonts w:hint="default" w:ascii="Times New Roman" w:hAnsi="Times New Roman" w:cs="Times New Roman"/>
                      <w:sz w:val="21"/>
                      <w:szCs w:val="21"/>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4" w:type="pct"/>
                  <w:vMerge w:val="continue"/>
                  <w:tcBorders>
                    <w:tl2br w:val="nil"/>
                    <w:tr2bl w:val="nil"/>
                  </w:tcBorders>
                  <w:noWrap w:val="0"/>
                  <w:vAlign w:val="center"/>
                </w:tcPr>
                <w:p>
                  <w:pPr>
                    <w:pStyle w:val="26"/>
                    <w:bidi w:val="0"/>
                    <w:rPr>
                      <w:rFonts w:hint="default" w:ascii="Times New Roman" w:hAnsi="Times New Roman" w:cs="Times New Roman"/>
                      <w:sz w:val="21"/>
                      <w:szCs w:val="21"/>
                      <w:u w:val="none"/>
                    </w:rPr>
                  </w:pPr>
                </w:p>
              </w:tc>
              <w:tc>
                <w:tcPr>
                  <w:tcW w:w="757" w:type="pct"/>
                  <w:tcBorders>
                    <w:tl2br w:val="nil"/>
                    <w:tr2bl w:val="nil"/>
                  </w:tcBorders>
                  <w:noWrap w:val="0"/>
                  <w:vAlign w:val="center"/>
                </w:tcPr>
                <w:p>
                  <w:pPr>
                    <w:pStyle w:val="26"/>
                    <w:bidi w:val="0"/>
                    <w:rPr>
                      <w:rFonts w:hint="default" w:ascii="Times New Roman" w:hAnsi="Times New Roman" w:cs="Times New Roman"/>
                      <w:sz w:val="21"/>
                      <w:szCs w:val="21"/>
                      <w:u w:val="none"/>
                    </w:rPr>
                  </w:pPr>
                  <w:r>
                    <w:rPr>
                      <w:rFonts w:hint="default" w:ascii="Times New Roman" w:hAnsi="Times New Roman" w:cs="Times New Roman"/>
                      <w:sz w:val="21"/>
                      <w:szCs w:val="21"/>
                      <w:u w:val="none"/>
                    </w:rPr>
                    <w:t>生态恢复</w:t>
                  </w:r>
                </w:p>
              </w:tc>
              <w:tc>
                <w:tcPr>
                  <w:tcW w:w="2533" w:type="pct"/>
                  <w:tcBorders>
                    <w:tl2br w:val="nil"/>
                    <w:tr2bl w:val="nil"/>
                  </w:tcBorders>
                  <w:noWrap w:val="0"/>
                  <w:vAlign w:val="center"/>
                </w:tcPr>
                <w:p>
                  <w:pPr>
                    <w:pStyle w:val="26"/>
                    <w:bidi w:val="0"/>
                    <w:rPr>
                      <w:rFonts w:hint="default" w:ascii="Times New Roman" w:hAnsi="Times New Roman" w:cs="Times New Roman"/>
                      <w:sz w:val="21"/>
                      <w:szCs w:val="21"/>
                      <w:u w:val="none"/>
                      <w:lang w:eastAsia="zh-CN"/>
                    </w:rPr>
                  </w:pPr>
                  <w:r>
                    <w:rPr>
                      <w:rFonts w:hint="default" w:ascii="Times New Roman" w:hAnsi="Times New Roman" w:cs="Times New Roman"/>
                      <w:sz w:val="21"/>
                      <w:szCs w:val="21"/>
                      <w:u w:val="none"/>
                      <w:lang w:eastAsia="zh-CN"/>
                    </w:rPr>
                    <w:t xml:space="preserve">水土流失防治措施 </w:t>
                  </w:r>
                </w:p>
              </w:tc>
              <w:tc>
                <w:tcPr>
                  <w:tcW w:w="692" w:type="pct"/>
                  <w:tcBorders>
                    <w:tl2br w:val="nil"/>
                    <w:tr2bl w:val="nil"/>
                  </w:tcBorders>
                  <w:noWrap w:val="0"/>
                  <w:vAlign w:val="center"/>
                </w:tcPr>
                <w:p>
                  <w:pPr>
                    <w:pStyle w:val="26"/>
                    <w:bidi w:val="0"/>
                    <w:rPr>
                      <w:rFonts w:hint="default" w:ascii="Times New Roman" w:hAnsi="Times New Roman" w:cs="Times New Roman"/>
                      <w:sz w:val="21"/>
                      <w:szCs w:val="21"/>
                      <w:u w:val="none"/>
                      <w:lang w:val="en-US" w:eastAsia="zh-CN"/>
                    </w:rPr>
                  </w:pPr>
                  <w:r>
                    <w:rPr>
                      <w:rFonts w:hint="default" w:ascii="Times New Roman" w:hAnsi="Times New Roman" w:cs="Times New Roman"/>
                      <w:sz w:val="21"/>
                      <w:szCs w:val="21"/>
                      <w:u w:val="none"/>
                      <w:lang w:val="en-US" w:eastAsia="zh-CN"/>
                    </w:rPr>
                    <w:t>/</w:t>
                  </w:r>
                </w:p>
              </w:tc>
              <w:tc>
                <w:tcPr>
                  <w:tcW w:w="692" w:type="pct"/>
                  <w:tcBorders>
                    <w:tl2br w:val="nil"/>
                    <w:tr2bl w:val="nil"/>
                  </w:tcBorders>
                  <w:noWrap w:val="0"/>
                  <w:vAlign w:val="center"/>
                </w:tcPr>
                <w:p>
                  <w:pPr>
                    <w:pStyle w:val="26"/>
                    <w:bidi w:val="0"/>
                    <w:rPr>
                      <w:rFonts w:hint="default" w:ascii="Times New Roman" w:hAnsi="Times New Roman" w:cs="Times New Roman"/>
                      <w:sz w:val="21"/>
                      <w:szCs w:val="21"/>
                      <w:u w:val="none"/>
                      <w:lang w:val="en-US" w:eastAsia="zh-CN"/>
                    </w:rPr>
                  </w:pPr>
                  <w:r>
                    <w:rPr>
                      <w:rFonts w:hint="default" w:ascii="Times New Roman" w:hAnsi="Times New Roman" w:cs="Times New Roman"/>
                      <w:sz w:val="21"/>
                      <w:szCs w:val="21"/>
                      <w:u w:val="none"/>
                      <w:lang w:val="en-US" w:eastAsia="zh-CN"/>
                    </w:rPr>
                    <w:t>纳入工程预算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4" w:type="pct"/>
                  <w:vMerge w:val="continue"/>
                  <w:tcBorders>
                    <w:tl2br w:val="nil"/>
                    <w:tr2bl w:val="nil"/>
                  </w:tcBorders>
                  <w:noWrap w:val="0"/>
                  <w:vAlign w:val="center"/>
                </w:tcPr>
                <w:p>
                  <w:pPr>
                    <w:pStyle w:val="26"/>
                    <w:bidi w:val="0"/>
                    <w:rPr>
                      <w:rFonts w:hint="default" w:ascii="Times New Roman" w:hAnsi="Times New Roman" w:cs="Times New Roman"/>
                      <w:sz w:val="21"/>
                      <w:szCs w:val="21"/>
                      <w:u w:val="none"/>
                    </w:rPr>
                  </w:pPr>
                </w:p>
              </w:tc>
              <w:tc>
                <w:tcPr>
                  <w:tcW w:w="757" w:type="pct"/>
                  <w:tcBorders>
                    <w:tl2br w:val="nil"/>
                    <w:tr2bl w:val="nil"/>
                  </w:tcBorders>
                  <w:noWrap w:val="0"/>
                  <w:vAlign w:val="center"/>
                </w:tcPr>
                <w:p>
                  <w:pPr>
                    <w:pStyle w:val="26"/>
                    <w:bidi w:val="0"/>
                    <w:rPr>
                      <w:rFonts w:hint="default" w:ascii="Times New Roman" w:hAnsi="Times New Roman" w:cs="Times New Roman"/>
                      <w:sz w:val="21"/>
                      <w:szCs w:val="21"/>
                      <w:u w:val="none"/>
                    </w:rPr>
                  </w:pPr>
                  <w:r>
                    <w:rPr>
                      <w:rFonts w:hint="default" w:ascii="Times New Roman" w:hAnsi="Times New Roman" w:cs="Times New Roman"/>
                      <w:sz w:val="21"/>
                      <w:szCs w:val="21"/>
                      <w:u w:val="none"/>
                    </w:rPr>
                    <w:t>环境管理</w:t>
                  </w:r>
                </w:p>
              </w:tc>
              <w:tc>
                <w:tcPr>
                  <w:tcW w:w="2533" w:type="pct"/>
                  <w:tcBorders>
                    <w:tl2br w:val="nil"/>
                    <w:tr2bl w:val="nil"/>
                  </w:tcBorders>
                  <w:noWrap w:val="0"/>
                  <w:vAlign w:val="center"/>
                </w:tcPr>
                <w:p>
                  <w:pPr>
                    <w:pStyle w:val="26"/>
                    <w:bidi w:val="0"/>
                    <w:rPr>
                      <w:rFonts w:hint="default" w:ascii="Times New Roman" w:hAnsi="Times New Roman" w:cs="Times New Roman"/>
                      <w:sz w:val="21"/>
                      <w:szCs w:val="21"/>
                      <w:u w:val="none"/>
                      <w:lang w:eastAsia="zh-CN"/>
                    </w:rPr>
                  </w:pPr>
                  <w:r>
                    <w:rPr>
                      <w:rFonts w:hint="default" w:ascii="Times New Roman" w:hAnsi="Times New Roman" w:cs="Times New Roman"/>
                      <w:sz w:val="21"/>
                      <w:szCs w:val="21"/>
                      <w:u w:val="none"/>
                      <w:lang w:eastAsia="zh-CN"/>
                    </w:rPr>
                    <w:t xml:space="preserve">施工管理制度制定和环境保护知识宣传和培训 </w:t>
                  </w:r>
                </w:p>
              </w:tc>
              <w:tc>
                <w:tcPr>
                  <w:tcW w:w="692" w:type="pct"/>
                  <w:tcBorders>
                    <w:tl2br w:val="nil"/>
                    <w:tr2bl w:val="nil"/>
                  </w:tcBorders>
                  <w:noWrap w:val="0"/>
                  <w:vAlign w:val="center"/>
                </w:tcPr>
                <w:p>
                  <w:pPr>
                    <w:pStyle w:val="26"/>
                    <w:bidi w:val="0"/>
                    <w:rPr>
                      <w:rFonts w:hint="default" w:ascii="Times New Roman" w:hAnsi="Times New Roman" w:cs="Times New Roman"/>
                      <w:sz w:val="21"/>
                      <w:szCs w:val="21"/>
                      <w:u w:val="none"/>
                      <w:lang w:val="en-US" w:eastAsia="zh-CN"/>
                    </w:rPr>
                  </w:pPr>
                  <w:r>
                    <w:rPr>
                      <w:rFonts w:hint="default" w:ascii="Times New Roman" w:hAnsi="Times New Roman" w:cs="Times New Roman"/>
                      <w:sz w:val="21"/>
                      <w:szCs w:val="21"/>
                      <w:u w:val="none"/>
                      <w:lang w:val="en-US" w:eastAsia="zh-CN"/>
                    </w:rPr>
                    <w:t>/</w:t>
                  </w:r>
                </w:p>
              </w:tc>
              <w:tc>
                <w:tcPr>
                  <w:tcW w:w="692" w:type="pct"/>
                  <w:tcBorders>
                    <w:tl2br w:val="nil"/>
                    <w:tr2bl w:val="nil"/>
                  </w:tcBorders>
                  <w:noWrap w:val="0"/>
                  <w:vAlign w:val="center"/>
                </w:tcPr>
                <w:p>
                  <w:pPr>
                    <w:pStyle w:val="26"/>
                    <w:bidi w:val="0"/>
                    <w:rPr>
                      <w:rFonts w:hint="default" w:ascii="Times New Roman" w:hAnsi="Times New Roman" w:cs="Times New Roman"/>
                      <w:sz w:val="21"/>
                      <w:szCs w:val="21"/>
                      <w:u w:val="none"/>
                      <w:lang w:val="en-US" w:eastAsia="zh-CN"/>
                    </w:rPr>
                  </w:pPr>
                  <w:r>
                    <w:rPr>
                      <w:rFonts w:hint="default" w:ascii="Times New Roman" w:hAnsi="Times New Roman" w:cs="Times New Roman"/>
                      <w:sz w:val="21"/>
                      <w:szCs w:val="21"/>
                      <w:u w:val="none"/>
                      <w:lang w:val="en-US" w:eastAsia="zh-CN"/>
                    </w:rPr>
                    <w:t>纳入工程预算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4" w:type="pct"/>
                  <w:vMerge w:val="restart"/>
                  <w:tcBorders>
                    <w:tl2br w:val="nil"/>
                    <w:tr2bl w:val="nil"/>
                  </w:tcBorders>
                  <w:noWrap w:val="0"/>
                  <w:vAlign w:val="center"/>
                </w:tcPr>
                <w:p>
                  <w:pPr>
                    <w:pStyle w:val="26"/>
                    <w:bidi w:val="0"/>
                    <w:rPr>
                      <w:rFonts w:hint="default" w:ascii="Times New Roman" w:hAnsi="Times New Roman" w:eastAsia="宋体" w:cs="Times New Roman"/>
                      <w:sz w:val="21"/>
                      <w:szCs w:val="21"/>
                      <w:u w:val="none"/>
                      <w:lang w:eastAsia="zh-CN"/>
                    </w:rPr>
                  </w:pPr>
                  <w:r>
                    <w:rPr>
                      <w:rFonts w:hint="default" w:ascii="Times New Roman" w:hAnsi="Times New Roman" w:cs="Times New Roman"/>
                      <w:sz w:val="21"/>
                      <w:szCs w:val="21"/>
                      <w:u w:val="none"/>
                      <w:lang w:eastAsia="zh-CN"/>
                    </w:rPr>
                    <w:t>运营期</w:t>
                  </w:r>
                </w:p>
              </w:tc>
              <w:tc>
                <w:tcPr>
                  <w:tcW w:w="757" w:type="pct"/>
                  <w:tcBorders>
                    <w:tl2br w:val="nil"/>
                    <w:tr2bl w:val="nil"/>
                  </w:tcBorders>
                  <w:noWrap w:val="0"/>
                  <w:vAlign w:val="center"/>
                </w:tcPr>
                <w:p>
                  <w:pPr>
                    <w:pStyle w:val="26"/>
                    <w:bidi w:val="0"/>
                    <w:rPr>
                      <w:rFonts w:hint="default" w:ascii="Times New Roman" w:hAnsi="Times New Roman" w:cs="Times New Roman"/>
                      <w:sz w:val="21"/>
                      <w:szCs w:val="21"/>
                      <w:u w:val="none"/>
                      <w:lang w:eastAsia="zh-CN"/>
                    </w:rPr>
                  </w:pPr>
                  <w:r>
                    <w:rPr>
                      <w:rFonts w:hint="default" w:ascii="Times New Roman" w:hAnsi="Times New Roman" w:cs="Times New Roman"/>
                      <w:sz w:val="21"/>
                      <w:szCs w:val="21"/>
                      <w:u w:val="none"/>
                      <w:lang w:eastAsia="zh-CN"/>
                    </w:rPr>
                    <w:t>环保验收</w:t>
                  </w:r>
                </w:p>
              </w:tc>
              <w:tc>
                <w:tcPr>
                  <w:tcW w:w="2533" w:type="pct"/>
                  <w:tcBorders>
                    <w:tl2br w:val="nil"/>
                    <w:tr2bl w:val="nil"/>
                  </w:tcBorders>
                  <w:noWrap w:val="0"/>
                  <w:vAlign w:val="center"/>
                </w:tcPr>
                <w:p>
                  <w:pPr>
                    <w:pStyle w:val="26"/>
                    <w:bidi w:val="0"/>
                    <w:rPr>
                      <w:rFonts w:hint="default" w:ascii="Times New Roman" w:hAnsi="Times New Roman" w:cs="Times New Roman"/>
                      <w:sz w:val="21"/>
                      <w:szCs w:val="21"/>
                      <w:u w:val="none"/>
                      <w:lang w:eastAsia="zh-CN"/>
                    </w:rPr>
                  </w:pPr>
                  <w:r>
                    <w:rPr>
                      <w:rFonts w:hint="default" w:ascii="Times New Roman" w:hAnsi="Times New Roman" w:cs="Times New Roman"/>
                      <w:sz w:val="21"/>
                      <w:szCs w:val="21"/>
                      <w:u w:val="none"/>
                      <w:lang w:eastAsia="zh-CN"/>
                    </w:rPr>
                    <w:t>环保工程竣工验收</w:t>
                  </w:r>
                </w:p>
              </w:tc>
              <w:tc>
                <w:tcPr>
                  <w:tcW w:w="692" w:type="pct"/>
                  <w:tcBorders>
                    <w:tl2br w:val="nil"/>
                    <w:tr2bl w:val="nil"/>
                  </w:tcBorders>
                  <w:noWrap w:val="0"/>
                  <w:vAlign w:val="center"/>
                </w:tcPr>
                <w:p>
                  <w:pPr>
                    <w:pStyle w:val="26"/>
                    <w:bidi w:val="0"/>
                    <w:rPr>
                      <w:rFonts w:hint="default" w:ascii="Times New Roman" w:hAnsi="Times New Roman" w:cs="Times New Roman"/>
                      <w:sz w:val="21"/>
                      <w:szCs w:val="21"/>
                      <w:u w:val="none"/>
                      <w:lang w:val="en-US" w:eastAsia="zh-CN"/>
                    </w:rPr>
                  </w:pPr>
                  <w:r>
                    <w:rPr>
                      <w:rFonts w:hint="default" w:ascii="Times New Roman" w:hAnsi="Times New Roman" w:cs="Times New Roman"/>
                      <w:sz w:val="21"/>
                      <w:szCs w:val="21"/>
                      <w:u w:val="none"/>
                      <w:lang w:val="en-US" w:eastAsia="zh-CN"/>
                    </w:rPr>
                    <w:t>2.0</w:t>
                  </w:r>
                </w:p>
              </w:tc>
              <w:tc>
                <w:tcPr>
                  <w:tcW w:w="692" w:type="pct"/>
                  <w:tcBorders>
                    <w:tl2br w:val="nil"/>
                    <w:tr2bl w:val="nil"/>
                  </w:tcBorders>
                  <w:noWrap w:val="0"/>
                  <w:vAlign w:val="center"/>
                </w:tcPr>
                <w:p>
                  <w:pPr>
                    <w:pStyle w:val="26"/>
                    <w:bidi w:val="0"/>
                    <w:rPr>
                      <w:rFonts w:hint="default" w:ascii="Times New Roman" w:hAnsi="Times New Roman" w:cs="Times New Roman"/>
                      <w:sz w:val="21"/>
                      <w:szCs w:val="21"/>
                      <w:u w:val="none"/>
                      <w:lang w:val="en-US" w:eastAsia="zh-CN"/>
                    </w:rPr>
                  </w:pPr>
                  <w:r>
                    <w:rPr>
                      <w:rFonts w:hint="default" w:ascii="Times New Roman" w:hAnsi="Times New Roman" w:cs="Times New Roman"/>
                      <w:sz w:val="21"/>
                      <w:szCs w:val="21"/>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4" w:type="pct"/>
                  <w:vMerge w:val="continue"/>
                  <w:tcBorders>
                    <w:tl2br w:val="nil"/>
                    <w:tr2bl w:val="nil"/>
                  </w:tcBorders>
                  <w:noWrap w:val="0"/>
                  <w:vAlign w:val="center"/>
                </w:tcPr>
                <w:p>
                  <w:pPr>
                    <w:pStyle w:val="26"/>
                    <w:bidi w:val="0"/>
                    <w:rPr>
                      <w:rFonts w:hint="default" w:ascii="Times New Roman" w:hAnsi="Times New Roman" w:cs="Times New Roman"/>
                      <w:sz w:val="21"/>
                      <w:szCs w:val="21"/>
                      <w:u w:val="none"/>
                    </w:rPr>
                  </w:pPr>
                </w:p>
              </w:tc>
              <w:tc>
                <w:tcPr>
                  <w:tcW w:w="757" w:type="pct"/>
                  <w:tcBorders>
                    <w:tl2br w:val="nil"/>
                    <w:tr2bl w:val="nil"/>
                  </w:tcBorders>
                  <w:noWrap w:val="0"/>
                  <w:vAlign w:val="center"/>
                </w:tcPr>
                <w:p>
                  <w:pPr>
                    <w:pStyle w:val="26"/>
                    <w:bidi w:val="0"/>
                    <w:rPr>
                      <w:rFonts w:hint="default" w:ascii="Times New Roman" w:hAnsi="Times New Roman" w:cs="Times New Roman"/>
                      <w:sz w:val="21"/>
                      <w:szCs w:val="21"/>
                      <w:u w:val="none"/>
                    </w:rPr>
                  </w:pPr>
                  <w:r>
                    <w:rPr>
                      <w:rFonts w:hint="default" w:ascii="Times New Roman" w:hAnsi="Times New Roman" w:cs="Times New Roman"/>
                      <w:sz w:val="21"/>
                      <w:szCs w:val="21"/>
                      <w:u w:val="none"/>
                    </w:rPr>
                    <w:t>环境管理</w:t>
                  </w:r>
                </w:p>
              </w:tc>
              <w:tc>
                <w:tcPr>
                  <w:tcW w:w="2533" w:type="pct"/>
                  <w:tcBorders>
                    <w:tl2br w:val="nil"/>
                    <w:tr2bl w:val="nil"/>
                  </w:tcBorders>
                  <w:noWrap w:val="0"/>
                  <w:vAlign w:val="center"/>
                </w:tcPr>
                <w:p>
                  <w:pPr>
                    <w:pStyle w:val="26"/>
                    <w:bidi w:val="0"/>
                    <w:rPr>
                      <w:rFonts w:hint="default" w:ascii="Times New Roman" w:hAnsi="Times New Roman" w:cs="Times New Roman"/>
                      <w:sz w:val="21"/>
                      <w:szCs w:val="21"/>
                      <w:u w:val="none"/>
                    </w:rPr>
                  </w:pPr>
                  <w:r>
                    <w:rPr>
                      <w:rFonts w:hint="default" w:ascii="Times New Roman" w:hAnsi="Times New Roman" w:cs="Times New Roman"/>
                      <w:sz w:val="21"/>
                      <w:szCs w:val="21"/>
                      <w:u w:val="none"/>
                    </w:rPr>
                    <w:t>设置限速、 禁鸣等各类警示牌</w:t>
                  </w:r>
                </w:p>
              </w:tc>
              <w:tc>
                <w:tcPr>
                  <w:tcW w:w="692" w:type="pct"/>
                  <w:tcBorders>
                    <w:tl2br w:val="nil"/>
                    <w:tr2bl w:val="nil"/>
                  </w:tcBorders>
                  <w:noWrap w:val="0"/>
                  <w:vAlign w:val="center"/>
                </w:tcPr>
                <w:p>
                  <w:pPr>
                    <w:pStyle w:val="26"/>
                    <w:bidi w:val="0"/>
                    <w:rPr>
                      <w:rFonts w:hint="default" w:ascii="Times New Roman" w:hAnsi="Times New Roman" w:eastAsia="宋体" w:cs="Times New Roman"/>
                      <w:sz w:val="21"/>
                      <w:szCs w:val="21"/>
                      <w:u w:val="none"/>
                      <w:lang w:eastAsia="zh-CN"/>
                    </w:rPr>
                  </w:pPr>
                  <w:r>
                    <w:rPr>
                      <w:rFonts w:hint="default" w:ascii="Times New Roman" w:hAnsi="Times New Roman" w:cs="Times New Roman"/>
                      <w:sz w:val="21"/>
                      <w:szCs w:val="21"/>
                      <w:u w:val="none"/>
                      <w:lang w:val="en-US" w:eastAsia="zh-CN"/>
                    </w:rPr>
                    <w:t>/</w:t>
                  </w:r>
                </w:p>
              </w:tc>
              <w:tc>
                <w:tcPr>
                  <w:tcW w:w="692" w:type="pct"/>
                  <w:tcBorders>
                    <w:tl2br w:val="nil"/>
                    <w:tr2bl w:val="nil"/>
                  </w:tcBorders>
                  <w:noWrap w:val="0"/>
                  <w:vAlign w:val="center"/>
                </w:tcPr>
                <w:p>
                  <w:pPr>
                    <w:pStyle w:val="26"/>
                    <w:bidi w:val="0"/>
                    <w:rPr>
                      <w:rFonts w:hint="default" w:ascii="Times New Roman" w:hAnsi="Times New Roman" w:cs="Times New Roman"/>
                      <w:sz w:val="21"/>
                      <w:szCs w:val="21"/>
                      <w:u w:val="none"/>
                      <w:lang w:val="en-US" w:eastAsia="zh-CN"/>
                    </w:rPr>
                  </w:pPr>
                  <w:r>
                    <w:rPr>
                      <w:rFonts w:hint="default" w:ascii="Times New Roman" w:hAnsi="Times New Roman" w:cs="Times New Roman"/>
                      <w:sz w:val="21"/>
                      <w:szCs w:val="21"/>
                      <w:u w:val="none"/>
                      <w:lang w:val="en-US" w:eastAsia="zh-CN"/>
                    </w:rPr>
                    <w:t>纳入工程预算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615" w:type="pct"/>
                  <w:gridSpan w:val="3"/>
                  <w:tcBorders>
                    <w:tl2br w:val="nil"/>
                    <w:tr2bl w:val="nil"/>
                  </w:tcBorders>
                  <w:noWrap w:val="0"/>
                  <w:vAlign w:val="center"/>
                </w:tcPr>
                <w:p>
                  <w:pPr>
                    <w:pStyle w:val="26"/>
                    <w:bidi w:val="0"/>
                    <w:rPr>
                      <w:rFonts w:hint="default" w:ascii="Times New Roman" w:hAnsi="Times New Roman" w:cs="Times New Roman"/>
                      <w:sz w:val="21"/>
                      <w:szCs w:val="21"/>
                      <w:u w:val="none"/>
                    </w:rPr>
                  </w:pPr>
                  <w:r>
                    <w:rPr>
                      <w:rFonts w:hint="default" w:ascii="Times New Roman" w:hAnsi="Times New Roman" w:cs="Times New Roman"/>
                      <w:sz w:val="21"/>
                      <w:szCs w:val="21"/>
                      <w:u w:val="none"/>
                    </w:rPr>
                    <w:t>合计</w:t>
                  </w:r>
                </w:p>
              </w:tc>
              <w:tc>
                <w:tcPr>
                  <w:tcW w:w="692" w:type="pct"/>
                  <w:tcBorders>
                    <w:tl2br w:val="nil"/>
                    <w:tr2bl w:val="nil"/>
                  </w:tcBorders>
                  <w:noWrap w:val="0"/>
                  <w:vAlign w:val="center"/>
                </w:tcPr>
                <w:p>
                  <w:pPr>
                    <w:pStyle w:val="26"/>
                    <w:bidi w:val="0"/>
                    <w:rPr>
                      <w:rFonts w:hint="default" w:ascii="Times New Roman" w:hAnsi="Times New Roman" w:cs="Times New Roman"/>
                      <w:sz w:val="21"/>
                      <w:szCs w:val="21"/>
                      <w:u w:val="none"/>
                      <w:lang w:val="en-US" w:eastAsia="zh-CN"/>
                    </w:rPr>
                  </w:pPr>
                  <w:r>
                    <w:rPr>
                      <w:rFonts w:hint="default" w:ascii="Times New Roman" w:hAnsi="Times New Roman" w:cs="Times New Roman"/>
                      <w:sz w:val="21"/>
                      <w:szCs w:val="21"/>
                      <w:u w:val="none"/>
                      <w:lang w:val="en-US" w:eastAsia="zh-CN"/>
                    </w:rPr>
                    <w:t>75</w:t>
                  </w:r>
                </w:p>
              </w:tc>
              <w:tc>
                <w:tcPr>
                  <w:tcW w:w="692" w:type="pct"/>
                  <w:tcBorders>
                    <w:tl2br w:val="nil"/>
                    <w:tr2bl w:val="nil"/>
                  </w:tcBorders>
                  <w:noWrap w:val="0"/>
                  <w:vAlign w:val="center"/>
                </w:tcPr>
                <w:p>
                  <w:pPr>
                    <w:pStyle w:val="26"/>
                    <w:bidi w:val="0"/>
                    <w:rPr>
                      <w:rFonts w:hint="default" w:ascii="Times New Roman" w:hAnsi="Times New Roman" w:cs="Times New Roman"/>
                      <w:sz w:val="21"/>
                      <w:szCs w:val="21"/>
                      <w:u w:val="none"/>
                      <w:lang w:val="en-US" w:eastAsia="zh-CN"/>
                    </w:rPr>
                  </w:pPr>
                  <w:r>
                    <w:rPr>
                      <w:rFonts w:hint="default" w:ascii="Times New Roman" w:hAnsi="Times New Roman" w:cs="Times New Roman"/>
                      <w:sz w:val="21"/>
                      <w:szCs w:val="21"/>
                      <w:u w:val="none"/>
                      <w:lang w:val="en-US" w:eastAsia="zh-CN"/>
                    </w:rPr>
                    <w:t>/</w:t>
                  </w:r>
                </w:p>
              </w:tc>
            </w:tr>
          </w:tbl>
          <w:p>
            <w:pPr>
              <w:pStyle w:val="21"/>
              <w:spacing w:line="360" w:lineRule="auto"/>
              <w:rPr>
                <w:rFonts w:hint="default" w:ascii="Times New Roman" w:hAnsi="Times New Roman" w:cs="Times New Roman"/>
                <w:b/>
                <w:bCs/>
                <w:u w:val="none"/>
                <w:lang w:val="en-US" w:eastAsia="zh-CN"/>
              </w:rPr>
            </w:pPr>
            <w:r>
              <w:rPr>
                <w:rFonts w:hint="eastAsia" w:ascii="Times New Roman" w:cs="Times New Roman"/>
                <w:b/>
                <w:bCs/>
                <w:u w:val="none"/>
                <w:lang w:val="en-US" w:eastAsia="zh-CN"/>
              </w:rPr>
              <w:t>（五）</w:t>
            </w:r>
            <w:r>
              <w:rPr>
                <w:rFonts w:hint="default" w:ascii="Times New Roman" w:hAnsi="Times New Roman" w:cs="Times New Roman"/>
                <w:b/>
                <w:bCs/>
                <w:u w:val="none"/>
                <w:lang w:val="en-US" w:eastAsia="zh-CN"/>
              </w:rPr>
              <w:t>、施工组织</w:t>
            </w:r>
          </w:p>
          <w:p>
            <w:pPr>
              <w:pStyle w:val="21"/>
              <w:spacing w:line="360" w:lineRule="auto"/>
              <w:ind w:firstLine="480" w:firstLineChars="200"/>
              <w:rPr>
                <w:rFonts w:hint="default" w:ascii="Times New Roman" w:hAnsi="Times New Roman" w:cs="Times New Roman"/>
                <w:lang w:val="en-US" w:eastAsia="zh-CN"/>
              </w:rPr>
            </w:pPr>
            <w:r>
              <w:rPr>
                <w:rFonts w:hint="default" w:ascii="Times New Roman" w:hAnsi="Times New Roman" w:cs="Times New Roman"/>
                <w:lang w:val="en-US" w:eastAsia="zh-CN"/>
              </w:rPr>
              <w:t>1、施工条件</w:t>
            </w:r>
          </w:p>
          <w:p>
            <w:pPr>
              <w:pStyle w:val="21"/>
              <w:spacing w:line="360" w:lineRule="auto"/>
              <w:ind w:firstLine="480" w:firstLineChars="200"/>
              <w:rPr>
                <w:rFonts w:hint="default" w:ascii="Times New Roman" w:hAnsi="Times New Roman" w:cs="Times New Roman"/>
                <w:lang w:val="en-US" w:eastAsia="zh-CN"/>
              </w:rPr>
            </w:pPr>
            <w:r>
              <w:rPr>
                <w:rFonts w:hint="default" w:ascii="Times New Roman" w:hAnsi="Times New Roman" w:cs="Times New Roman"/>
                <w:lang w:val="en-US" w:eastAsia="zh-CN"/>
              </w:rPr>
              <w:t>①现场条件</w:t>
            </w:r>
          </w:p>
          <w:p>
            <w:pPr>
              <w:pStyle w:val="21"/>
              <w:spacing w:line="360" w:lineRule="auto"/>
              <w:ind w:firstLine="480" w:firstLineChars="200"/>
              <w:rPr>
                <w:rFonts w:hint="default" w:ascii="Times New Roman" w:hAnsi="Times New Roman" w:cs="Times New Roman"/>
                <w:lang w:val="en-US" w:eastAsia="zh-CN"/>
              </w:rPr>
            </w:pPr>
            <w:r>
              <w:rPr>
                <w:rFonts w:hint="default" w:ascii="Times New Roman" w:hAnsi="Times New Roman" w:cs="Times New Roman"/>
                <w:lang w:val="en-US" w:eastAsia="zh-CN"/>
              </w:rPr>
              <w:t>本项目所处地势较平坦，位于城乡结合区域，本项目的施工现场条件相对较好。</w:t>
            </w:r>
          </w:p>
          <w:p>
            <w:pPr>
              <w:pStyle w:val="21"/>
              <w:spacing w:line="360" w:lineRule="auto"/>
              <w:ind w:firstLine="480" w:firstLineChars="200"/>
              <w:rPr>
                <w:rFonts w:hint="default" w:ascii="Times New Roman" w:hAnsi="Times New Roman" w:cs="Times New Roman"/>
                <w:lang w:val="en-US" w:eastAsia="zh-CN"/>
              </w:rPr>
            </w:pPr>
            <w:r>
              <w:rPr>
                <w:rFonts w:hint="default" w:ascii="Times New Roman" w:hAnsi="Times New Roman" w:cs="Times New Roman"/>
                <w:lang w:val="en-US" w:eastAsia="zh-CN"/>
              </w:rPr>
              <w:t>②交通运输条件</w:t>
            </w:r>
          </w:p>
          <w:p>
            <w:pPr>
              <w:keepNext w:val="0"/>
              <w:keepLines w:val="0"/>
              <w:widowControl/>
              <w:suppressLineNumbers w:val="0"/>
              <w:jc w:val="left"/>
              <w:rPr>
                <w:sz w:val="24"/>
                <w:szCs w:val="24"/>
              </w:rPr>
            </w:pPr>
            <w:r>
              <w:rPr>
                <w:rFonts w:ascii="TT539o00" w:hAnsi="TT539o00" w:eastAsia="TT539o00" w:cs="TT539o00"/>
                <w:color w:val="000000"/>
                <w:kern w:val="0"/>
                <w:sz w:val="24"/>
                <w:szCs w:val="24"/>
                <w:lang w:val="en-US" w:eastAsia="zh-CN" w:bidi="ar"/>
              </w:rPr>
              <w:t>项目区</w:t>
            </w:r>
            <w:r>
              <w:rPr>
                <w:rFonts w:ascii="TT539o02" w:hAnsi="TT539o02" w:eastAsia="TT539o02" w:cs="TT539o02"/>
                <w:color w:val="000000"/>
                <w:kern w:val="0"/>
                <w:sz w:val="24"/>
                <w:szCs w:val="24"/>
                <w:lang w:val="en-US" w:eastAsia="zh-CN" w:bidi="ar"/>
              </w:rPr>
              <w:t>镇村</w:t>
            </w:r>
            <w:r>
              <w:rPr>
                <w:rFonts w:ascii="TT539o01" w:hAnsi="TT539o01" w:eastAsia="TT539o01" w:cs="TT539o01"/>
                <w:color w:val="000000"/>
                <w:kern w:val="0"/>
                <w:sz w:val="24"/>
                <w:szCs w:val="24"/>
                <w:lang w:val="en-US" w:eastAsia="zh-CN" w:bidi="ar"/>
              </w:rPr>
              <w:t>公路</w:t>
            </w:r>
            <w:r>
              <w:rPr>
                <w:rFonts w:hint="default" w:ascii="TT539o02" w:hAnsi="TT539o02" w:eastAsia="TT539o02" w:cs="TT539o02"/>
                <w:color w:val="000000"/>
                <w:kern w:val="0"/>
                <w:sz w:val="24"/>
                <w:szCs w:val="24"/>
                <w:lang w:val="en-US" w:eastAsia="zh-CN" w:bidi="ar"/>
              </w:rPr>
              <w:t>星罗棋</w:t>
            </w:r>
            <w:r>
              <w:rPr>
                <w:rFonts w:hint="default" w:ascii="TT539o00" w:hAnsi="TT539o00" w:eastAsia="TT539o00" w:cs="TT539o00"/>
                <w:color w:val="000000"/>
                <w:kern w:val="0"/>
                <w:sz w:val="24"/>
                <w:szCs w:val="24"/>
                <w:lang w:val="en-US" w:eastAsia="zh-CN" w:bidi="ar"/>
              </w:rPr>
              <w:t>布，均有</w:t>
            </w:r>
            <w:r>
              <w:rPr>
                <w:rFonts w:hint="default" w:ascii="TT539o02" w:hAnsi="TT539o02" w:eastAsia="TT539o02" w:cs="TT539o02"/>
                <w:color w:val="000000"/>
                <w:kern w:val="0"/>
                <w:sz w:val="24"/>
                <w:szCs w:val="24"/>
                <w:lang w:val="en-US" w:eastAsia="zh-CN" w:bidi="ar"/>
              </w:rPr>
              <w:t>硬</w:t>
            </w:r>
            <w:r>
              <w:rPr>
                <w:rFonts w:hint="default" w:ascii="TT539o01" w:hAnsi="TT539o01" w:eastAsia="TT539o01" w:cs="TT539o01"/>
                <w:color w:val="000000"/>
                <w:kern w:val="0"/>
                <w:sz w:val="24"/>
                <w:szCs w:val="24"/>
                <w:lang w:val="en-US" w:eastAsia="zh-CN" w:bidi="ar"/>
              </w:rPr>
              <w:t>化</w:t>
            </w:r>
            <w:r>
              <w:rPr>
                <w:rFonts w:hint="default" w:ascii="TT539o02" w:hAnsi="TT539o02" w:eastAsia="TT539o02" w:cs="TT539o02"/>
                <w:color w:val="000000"/>
                <w:kern w:val="0"/>
                <w:sz w:val="24"/>
                <w:szCs w:val="24"/>
                <w:lang w:val="en-US" w:eastAsia="zh-CN" w:bidi="ar"/>
              </w:rPr>
              <w:t>村</w:t>
            </w:r>
            <w:r>
              <w:rPr>
                <w:rFonts w:hint="default" w:ascii="TT539o00" w:hAnsi="TT539o00" w:eastAsia="TT539o00" w:cs="TT539o00"/>
                <w:color w:val="000000"/>
                <w:kern w:val="0"/>
                <w:sz w:val="24"/>
                <w:szCs w:val="24"/>
                <w:lang w:val="en-US" w:eastAsia="zh-CN" w:bidi="ar"/>
              </w:rPr>
              <w:t>级道</w:t>
            </w:r>
            <w:r>
              <w:rPr>
                <w:rFonts w:hint="default" w:ascii="TT539o01" w:hAnsi="TT539o01" w:eastAsia="TT539o01" w:cs="TT539o01"/>
                <w:color w:val="000000"/>
                <w:kern w:val="0"/>
                <w:sz w:val="24"/>
                <w:szCs w:val="24"/>
                <w:lang w:val="en-US" w:eastAsia="zh-CN" w:bidi="ar"/>
              </w:rPr>
              <w:t>路</w:t>
            </w:r>
            <w:r>
              <w:rPr>
                <w:rFonts w:hint="default" w:ascii="TT539o00" w:hAnsi="TT539o00" w:eastAsia="TT539o00" w:cs="TT539o00"/>
                <w:color w:val="000000"/>
                <w:kern w:val="0"/>
                <w:sz w:val="24"/>
                <w:szCs w:val="24"/>
                <w:lang w:val="en-US" w:eastAsia="zh-CN" w:bidi="ar"/>
              </w:rPr>
              <w:t>与</w:t>
            </w:r>
            <w:r>
              <w:rPr>
                <w:rFonts w:hint="default" w:ascii="TT539o01" w:hAnsi="TT539o01" w:eastAsia="TT539o01" w:cs="TT539o01"/>
                <w:color w:val="000000"/>
                <w:kern w:val="0"/>
                <w:sz w:val="24"/>
                <w:szCs w:val="24"/>
                <w:lang w:val="en-US" w:eastAsia="zh-CN" w:bidi="ar"/>
              </w:rPr>
              <w:t>之连通</w:t>
            </w:r>
            <w:r>
              <w:rPr>
                <w:rFonts w:hint="default" w:ascii="TT539o00" w:hAnsi="TT539o00" w:eastAsia="TT539o00" w:cs="TT539o00"/>
                <w:color w:val="000000"/>
                <w:kern w:val="0"/>
                <w:sz w:val="24"/>
                <w:szCs w:val="24"/>
                <w:lang w:val="en-US" w:eastAsia="zh-CN" w:bidi="ar"/>
              </w:rPr>
              <w:t>。施工设</w:t>
            </w:r>
            <w:r>
              <w:rPr>
                <w:rFonts w:hint="default" w:ascii="TT539o01" w:hAnsi="TT539o01" w:eastAsia="TT539o01" w:cs="TT539o01"/>
                <w:color w:val="000000"/>
                <w:kern w:val="0"/>
                <w:sz w:val="24"/>
                <w:szCs w:val="24"/>
                <w:lang w:val="en-US" w:eastAsia="zh-CN" w:bidi="ar"/>
              </w:rPr>
              <w:t>备</w:t>
            </w:r>
            <w:r>
              <w:rPr>
                <w:rFonts w:hint="default" w:ascii="TT539o00" w:hAnsi="TT539o00" w:eastAsia="TT539o00" w:cs="TT539o00"/>
                <w:color w:val="000000"/>
                <w:kern w:val="0"/>
                <w:sz w:val="24"/>
                <w:szCs w:val="24"/>
                <w:lang w:val="en-US" w:eastAsia="zh-CN" w:bidi="ar"/>
              </w:rPr>
              <w:t>及</w:t>
            </w:r>
            <w:r>
              <w:rPr>
                <w:rFonts w:hint="default" w:ascii="TT539o01" w:hAnsi="TT539o01" w:eastAsia="TT539o01" w:cs="TT539o01"/>
                <w:color w:val="000000"/>
                <w:kern w:val="0"/>
                <w:sz w:val="24"/>
                <w:szCs w:val="24"/>
                <w:lang w:val="en-US" w:eastAsia="zh-CN" w:bidi="ar"/>
              </w:rPr>
              <w:t>各</w:t>
            </w:r>
            <w:r>
              <w:rPr>
                <w:rFonts w:hint="default" w:ascii="TT539o00" w:hAnsi="TT539o00" w:eastAsia="TT539o00" w:cs="TT539o00"/>
                <w:color w:val="000000"/>
                <w:kern w:val="0"/>
                <w:sz w:val="24"/>
                <w:szCs w:val="24"/>
                <w:lang w:val="en-US" w:eastAsia="zh-CN" w:bidi="ar"/>
              </w:rPr>
              <w:t>类建材可</w:t>
            </w:r>
            <w:r>
              <w:rPr>
                <w:rFonts w:hint="default" w:ascii="TT539o01" w:hAnsi="TT539o01" w:eastAsia="TT539o01" w:cs="TT539o01"/>
                <w:color w:val="000000"/>
                <w:kern w:val="0"/>
                <w:sz w:val="24"/>
                <w:szCs w:val="24"/>
                <w:lang w:val="en-US" w:eastAsia="zh-CN" w:bidi="ar"/>
              </w:rPr>
              <w:t>通</w:t>
            </w:r>
            <w:r>
              <w:rPr>
                <w:rFonts w:hint="default" w:ascii="TT539o00" w:hAnsi="TT539o00" w:eastAsia="TT539o00" w:cs="TT539o00"/>
                <w:color w:val="000000"/>
                <w:kern w:val="0"/>
                <w:sz w:val="24"/>
                <w:szCs w:val="24"/>
                <w:lang w:val="en-US" w:eastAsia="zh-CN" w:bidi="ar"/>
              </w:rPr>
              <w:t>过</w:t>
            </w:r>
            <w:r>
              <w:rPr>
                <w:rFonts w:hint="default" w:ascii="TT539o01" w:hAnsi="TT539o01" w:eastAsia="TT539o01" w:cs="TT539o01"/>
                <w:color w:val="000000"/>
                <w:kern w:val="0"/>
                <w:sz w:val="24"/>
                <w:szCs w:val="24"/>
                <w:lang w:val="en-US" w:eastAsia="zh-CN" w:bidi="ar"/>
              </w:rPr>
              <w:t>公路</w:t>
            </w:r>
            <w:r>
              <w:rPr>
                <w:rFonts w:hint="default" w:ascii="TT539o00" w:hAnsi="TT539o00" w:eastAsia="TT539o00" w:cs="TT539o00"/>
                <w:color w:val="000000"/>
                <w:kern w:val="0"/>
                <w:sz w:val="24"/>
                <w:szCs w:val="24"/>
                <w:lang w:val="en-US" w:eastAsia="zh-CN" w:bidi="ar"/>
              </w:rPr>
              <w:t>、</w:t>
            </w:r>
            <w:r>
              <w:rPr>
                <w:rFonts w:hint="default" w:ascii="TT539o02" w:hAnsi="TT539o02" w:eastAsia="TT539o02" w:cs="TT539o02"/>
                <w:color w:val="000000"/>
                <w:kern w:val="0"/>
                <w:sz w:val="24"/>
                <w:szCs w:val="24"/>
                <w:lang w:val="en-US" w:eastAsia="zh-CN" w:bidi="ar"/>
              </w:rPr>
              <w:t>乡村</w:t>
            </w:r>
            <w:r>
              <w:rPr>
                <w:rFonts w:hint="default" w:ascii="TT539o00" w:hAnsi="TT539o00" w:eastAsia="TT539o00" w:cs="TT539o00"/>
                <w:color w:val="000000"/>
                <w:kern w:val="0"/>
                <w:sz w:val="24"/>
                <w:szCs w:val="24"/>
                <w:lang w:val="en-US" w:eastAsia="zh-CN" w:bidi="ar"/>
              </w:rPr>
              <w:t>道</w:t>
            </w:r>
            <w:r>
              <w:rPr>
                <w:rFonts w:hint="default" w:ascii="TT539o01" w:hAnsi="TT539o01" w:eastAsia="TT539o01" w:cs="TT539o01"/>
                <w:color w:val="000000"/>
                <w:kern w:val="0"/>
                <w:sz w:val="24"/>
                <w:szCs w:val="24"/>
                <w:lang w:val="en-US" w:eastAsia="zh-CN" w:bidi="ar"/>
              </w:rPr>
              <w:t>路</w:t>
            </w:r>
            <w:r>
              <w:rPr>
                <w:rFonts w:hint="default" w:ascii="TT539o00" w:hAnsi="TT539o00" w:eastAsia="TT539o00" w:cs="TT539o00"/>
                <w:color w:val="000000"/>
                <w:kern w:val="0"/>
                <w:sz w:val="24"/>
                <w:szCs w:val="24"/>
                <w:lang w:val="en-US" w:eastAsia="zh-CN" w:bidi="ar"/>
              </w:rPr>
              <w:t>直</w:t>
            </w:r>
            <w:r>
              <w:rPr>
                <w:rFonts w:hint="default" w:ascii="TT539o01" w:hAnsi="TT539o01" w:eastAsia="TT539o01" w:cs="TT539o01"/>
                <w:color w:val="000000"/>
                <w:kern w:val="0"/>
                <w:sz w:val="24"/>
                <w:szCs w:val="24"/>
                <w:lang w:val="en-US" w:eastAsia="zh-CN" w:bidi="ar"/>
              </w:rPr>
              <w:t>达</w:t>
            </w:r>
            <w:r>
              <w:rPr>
                <w:rFonts w:hint="default" w:ascii="TT539o00" w:hAnsi="TT539o00" w:eastAsia="TT539o00" w:cs="TT539o00"/>
                <w:color w:val="000000"/>
                <w:kern w:val="0"/>
                <w:sz w:val="24"/>
                <w:szCs w:val="24"/>
                <w:lang w:val="en-US" w:eastAsia="zh-CN" w:bidi="ar"/>
              </w:rPr>
              <w:t>施工</w:t>
            </w:r>
            <w:r>
              <w:rPr>
                <w:rFonts w:hint="default" w:ascii="TT539o01" w:hAnsi="TT539o01" w:eastAsia="TT539o01" w:cs="TT539o01"/>
                <w:color w:val="000000"/>
                <w:kern w:val="0"/>
                <w:sz w:val="24"/>
                <w:szCs w:val="24"/>
                <w:lang w:val="en-US" w:eastAsia="zh-CN" w:bidi="ar"/>
              </w:rPr>
              <w:t>场地</w:t>
            </w:r>
            <w:r>
              <w:rPr>
                <w:rFonts w:hint="default" w:ascii="TT539o00" w:hAnsi="TT539o00" w:eastAsia="TT539o00" w:cs="TT539o00"/>
                <w:color w:val="000000"/>
                <w:kern w:val="0"/>
                <w:sz w:val="24"/>
                <w:szCs w:val="24"/>
                <w:lang w:val="en-US" w:eastAsia="zh-CN" w:bidi="ar"/>
              </w:rPr>
              <w:t>。</w:t>
            </w:r>
          </w:p>
          <w:p>
            <w:pPr>
              <w:pStyle w:val="21"/>
              <w:spacing w:line="360" w:lineRule="auto"/>
              <w:ind w:firstLine="480" w:firstLineChars="200"/>
              <w:rPr>
                <w:rFonts w:hint="default" w:ascii="Times New Roman" w:hAnsi="Times New Roman" w:cs="Times New Roman"/>
                <w:lang w:val="en-US" w:eastAsia="zh-CN"/>
              </w:rPr>
            </w:pPr>
            <w:r>
              <w:rPr>
                <w:rFonts w:hint="default" w:ascii="Times New Roman" w:hAnsi="Times New Roman" w:cs="Times New Roman"/>
                <w:lang w:val="en-US" w:eastAsia="zh-CN"/>
              </w:rPr>
              <w:t>③自然气候条件对施工的影响</w:t>
            </w:r>
          </w:p>
          <w:p>
            <w:pPr>
              <w:pStyle w:val="21"/>
              <w:spacing w:line="360" w:lineRule="auto"/>
              <w:ind w:firstLine="480" w:firstLineChars="200"/>
              <w:rPr>
                <w:rFonts w:hint="default" w:ascii="Times New Roman" w:hAnsi="Times New Roman" w:cs="Times New Roman"/>
                <w:lang w:val="en-US" w:eastAsia="zh-CN"/>
              </w:rPr>
            </w:pPr>
            <w:r>
              <w:rPr>
                <w:rFonts w:hint="default" w:ascii="Times New Roman" w:hAnsi="Times New Roman" w:cs="Times New Roman"/>
                <w:lang w:val="en-US" w:eastAsia="zh-CN"/>
              </w:rPr>
              <w:t>项目所在地属亚热带湿润季风气候，只要施工计划安排得当，一年四季均可进行施工，沿线自然、气候条件有利于施工。</w:t>
            </w:r>
          </w:p>
          <w:p>
            <w:pPr>
              <w:pStyle w:val="21"/>
              <w:spacing w:line="360" w:lineRule="auto"/>
              <w:ind w:firstLine="480" w:firstLineChars="200"/>
              <w:rPr>
                <w:rFonts w:hint="default" w:ascii="Times New Roman" w:hAnsi="Times New Roman" w:cs="Times New Roman"/>
                <w:lang w:val="en-US" w:eastAsia="zh-CN"/>
              </w:rPr>
            </w:pPr>
            <w:r>
              <w:rPr>
                <w:rFonts w:hint="default" w:ascii="Times New Roman" w:hAnsi="Times New Roman" w:cs="Times New Roman"/>
                <w:lang w:val="en-US" w:eastAsia="zh-CN"/>
              </w:rPr>
              <w:t>④建设材料</w:t>
            </w:r>
          </w:p>
          <w:p>
            <w:pPr>
              <w:pStyle w:val="21"/>
              <w:spacing w:line="360" w:lineRule="auto"/>
              <w:ind w:firstLine="480" w:firstLineChars="200"/>
              <w:rPr>
                <w:rFonts w:hint="default" w:ascii="Times New Roman" w:hAnsi="Times New Roman" w:cs="Times New Roman"/>
                <w:lang w:val="en-US" w:eastAsia="zh-CN"/>
              </w:rPr>
            </w:pPr>
            <w:r>
              <w:rPr>
                <w:rFonts w:hint="default" w:ascii="Times New Roman" w:hAnsi="Times New Roman" w:cs="Times New Roman"/>
                <w:lang w:val="en-US" w:eastAsia="zh-CN"/>
              </w:rPr>
              <w:t>本工程需要的砂石可从料场购买运输至施现使用；水泥在附近市场就近购买使用。水源主要通过农户自来水的方法解决。水质基本能满足工程要求；建设区域有输电高压线，项目实施时可与当地电力部门联系，就近接线供电，保证工程项目施工。建设材料要求：环评要求项目施工过程中使用环保型建筑材料。</w:t>
            </w:r>
          </w:p>
          <w:p>
            <w:pPr>
              <w:pStyle w:val="21"/>
              <w:spacing w:line="360" w:lineRule="auto"/>
              <w:ind w:firstLine="480" w:firstLineChars="200"/>
              <w:rPr>
                <w:rFonts w:hint="default" w:ascii="Times New Roman" w:hAnsi="Times New Roman" w:cs="Times New Roman"/>
                <w:lang w:val="en-US" w:eastAsia="zh-CN"/>
              </w:rPr>
            </w:pPr>
            <w:r>
              <w:rPr>
                <w:rFonts w:hint="default" w:ascii="Times New Roman" w:hAnsi="Times New Roman" w:cs="Times New Roman"/>
                <w:lang w:val="en-US" w:eastAsia="zh-CN"/>
              </w:rPr>
              <w:t>2、施工组织与管理</w:t>
            </w:r>
          </w:p>
          <w:p>
            <w:pPr>
              <w:pStyle w:val="21"/>
              <w:spacing w:line="360" w:lineRule="auto"/>
              <w:ind w:firstLine="480" w:firstLineChars="200"/>
              <w:rPr>
                <w:rFonts w:hint="default" w:ascii="Times New Roman" w:hAnsi="Times New Roman" w:cs="Times New Roman"/>
                <w:lang w:val="en-US" w:eastAsia="zh-CN"/>
              </w:rPr>
            </w:pPr>
            <w:r>
              <w:rPr>
                <w:rFonts w:hint="default" w:ascii="Times New Roman" w:hAnsi="Times New Roman" w:cs="Times New Roman"/>
                <w:lang w:val="en-US" w:eastAsia="zh-CN"/>
              </w:rPr>
              <w:t>根据国家计委第9号令《工程建设项目可行性研究报告增加招标内容和核准招标事项暂行规定》的要求，结合项目区域的实际，依据工程的分布和难易程度，并征求业主意见，提出施工招标的初步方案如下：</w:t>
            </w:r>
          </w:p>
          <w:p>
            <w:pPr>
              <w:pStyle w:val="21"/>
              <w:spacing w:line="360" w:lineRule="auto"/>
              <w:ind w:firstLine="480" w:firstLineChars="200"/>
              <w:rPr>
                <w:rFonts w:hint="default" w:ascii="Times New Roman" w:hAnsi="Times New Roman" w:cs="Times New Roman"/>
                <w:lang w:val="en-US" w:eastAsia="zh-CN"/>
              </w:rPr>
            </w:pPr>
            <w:r>
              <w:rPr>
                <w:rFonts w:hint="default" w:ascii="Times New Roman" w:hAnsi="Times New Roman" w:cs="Times New Roman"/>
                <w:lang w:val="en-US" w:eastAsia="zh-CN"/>
              </w:rPr>
              <w:t>招标范围：全线施工、监理进行招标。</w:t>
            </w:r>
          </w:p>
          <w:p>
            <w:pPr>
              <w:pStyle w:val="21"/>
              <w:spacing w:line="360" w:lineRule="auto"/>
              <w:ind w:firstLine="480" w:firstLineChars="200"/>
              <w:rPr>
                <w:rFonts w:hint="default" w:ascii="Times New Roman" w:hAnsi="Times New Roman" w:cs="Times New Roman"/>
                <w:lang w:val="en-US" w:eastAsia="zh-CN"/>
              </w:rPr>
            </w:pPr>
            <w:r>
              <w:rPr>
                <w:rFonts w:hint="default" w:ascii="Times New Roman" w:hAnsi="Times New Roman" w:cs="Times New Roman"/>
                <w:lang w:val="en-US" w:eastAsia="zh-CN"/>
              </w:rPr>
              <w:t>招标组织形式：由业主委托具有乙级以上资质的招标代理机构，负责编制施工、监理招标文件，由具有评标资质的各专业人员，组成评标委员会，进行施工、监理招标。</w:t>
            </w:r>
          </w:p>
          <w:p>
            <w:pPr>
              <w:pStyle w:val="21"/>
              <w:spacing w:line="360" w:lineRule="auto"/>
              <w:ind w:firstLine="480" w:firstLineChars="200"/>
              <w:rPr>
                <w:rFonts w:hint="default" w:ascii="Times New Roman" w:hAnsi="Times New Roman" w:cs="Times New Roman"/>
                <w:lang w:val="en-US" w:eastAsia="zh-CN"/>
              </w:rPr>
            </w:pPr>
            <w:r>
              <w:rPr>
                <w:rFonts w:hint="default" w:ascii="Times New Roman" w:hAnsi="Times New Roman" w:cs="Times New Roman"/>
                <w:lang w:val="en-US" w:eastAsia="zh-CN"/>
              </w:rPr>
              <w:t>招标方式：根据国家招标规定，本项目采用公开招标方式进行招标。</w:t>
            </w:r>
          </w:p>
          <w:p>
            <w:pPr>
              <w:pStyle w:val="21"/>
              <w:spacing w:line="360" w:lineRule="auto"/>
              <w:ind w:firstLine="480" w:firstLineChars="200"/>
              <w:rPr>
                <w:rFonts w:hint="default" w:ascii="Times New Roman" w:hAnsi="Times New Roman" w:cs="Times New Roman"/>
                <w:lang w:val="en-US" w:eastAsia="zh-CN"/>
              </w:rPr>
            </w:pPr>
            <w:r>
              <w:rPr>
                <w:rFonts w:hint="default" w:ascii="Times New Roman" w:hAnsi="Times New Roman" w:cs="Times New Roman"/>
                <w:lang w:val="en-US" w:eastAsia="zh-CN"/>
              </w:rPr>
              <w:t>本项目采用勘察设计、施工、监理公开招、投标制度，择优选用优秀并有着丰富经验的单位承担本项目的勘察设计、施工和监理工作，招标书和施工合同中要有明确的环保条款，施工单位应承诺执行和落实本环境影响报告书中提出的环保措施。为确保工程质量和工期，项目建设管理部门必须严格执行有关质量管理制度，健全各级质量进度管理体系，做好业主、设计、监理、施工单位之间的协调工作。施工单位进场前应进行现场踏勘，明确堆料场等临时场所的环境状况，环评要求施工人员和管理人员租住当地民房，施工期间施工人员的生活废水应利用租住房的既有环卫设施收集，收集后的废水经旱厕处理后用于农田施肥，生活垃圾应入桶集中收集后统一处理。噪声大的施工机械应按本报告书提出的措施在白天施工，不要扰民。</w:t>
            </w:r>
          </w:p>
          <w:p>
            <w:pPr>
              <w:pStyle w:val="21"/>
              <w:spacing w:line="360" w:lineRule="auto"/>
              <w:rPr>
                <w:rFonts w:hint="default" w:ascii="Times New Roman" w:hAnsi="Times New Roman" w:cs="Times New Roman"/>
                <w:b/>
                <w:bCs/>
                <w:lang w:val="en-US" w:eastAsia="zh-CN"/>
              </w:rPr>
            </w:pPr>
            <w:r>
              <w:rPr>
                <w:rFonts w:hint="eastAsia" w:ascii="Times New Roman" w:cs="Times New Roman"/>
                <w:b/>
                <w:bCs/>
                <w:lang w:val="en-US" w:eastAsia="zh-CN"/>
              </w:rPr>
              <w:t>（六）</w:t>
            </w:r>
            <w:r>
              <w:rPr>
                <w:rFonts w:hint="default" w:ascii="Times New Roman" w:hAnsi="Times New Roman" w:cs="Times New Roman"/>
                <w:b/>
                <w:bCs/>
                <w:lang w:val="en-US" w:eastAsia="zh-CN"/>
              </w:rPr>
              <w:t>、清洁生产</w:t>
            </w:r>
          </w:p>
          <w:p>
            <w:pPr>
              <w:pStyle w:val="21"/>
              <w:spacing w:line="360" w:lineRule="auto"/>
              <w:ind w:firstLine="480" w:firstLineChars="200"/>
              <w:rPr>
                <w:rFonts w:hint="default" w:ascii="Times New Roman" w:hAnsi="Times New Roman" w:cs="Times New Roman"/>
                <w:lang w:val="en-US" w:eastAsia="zh-CN"/>
              </w:rPr>
            </w:pPr>
            <w:r>
              <w:rPr>
                <w:rFonts w:hint="default" w:ascii="Times New Roman" w:hAnsi="Times New Roman" w:cs="Times New Roman"/>
                <w:lang w:val="en-US" w:eastAsia="zh-CN"/>
              </w:rPr>
              <w:t>清洁生产是将整体预防的环境战略持续应用于生产过程、产品和服务中，以期增加生产效率并减少对社会和环境的风险。其实质是在生产过程中，坚持采用新工艺、新技术，通过生产全过程的控制和资源、能源的合理配置，实现经济和环境保护的协调发展。清洁生产除强调“预防”外，还体现了以下两层含义：</w:t>
            </w:r>
          </w:p>
          <w:p>
            <w:pPr>
              <w:pStyle w:val="21"/>
              <w:spacing w:line="360" w:lineRule="auto"/>
              <w:ind w:firstLine="480" w:firstLineChars="200"/>
              <w:rPr>
                <w:rFonts w:hint="default" w:ascii="Times New Roman" w:hAnsi="Times New Roman" w:cs="Times New Roman"/>
                <w:lang w:val="en-US" w:eastAsia="zh-CN"/>
              </w:rPr>
            </w:pPr>
            <w:r>
              <w:rPr>
                <w:rFonts w:hint="default" w:ascii="Times New Roman" w:hAnsi="Times New Roman" w:cs="Times New Roman"/>
                <w:lang w:val="en-US" w:eastAsia="zh-CN"/>
              </w:rPr>
              <w:t>（1）可持续性：清洁生产是一个相对的、不断的持续进行的过程；</w:t>
            </w:r>
          </w:p>
          <w:p>
            <w:pPr>
              <w:pStyle w:val="21"/>
              <w:spacing w:line="360" w:lineRule="auto"/>
              <w:ind w:firstLine="480" w:firstLineChars="200"/>
              <w:rPr>
                <w:rFonts w:hint="default" w:ascii="Times New Roman" w:hAnsi="Times New Roman" w:cs="Times New Roman"/>
                <w:lang w:val="en-US" w:eastAsia="zh-CN"/>
              </w:rPr>
            </w:pPr>
            <w:r>
              <w:rPr>
                <w:rFonts w:hint="default" w:ascii="Times New Roman" w:hAnsi="Times New Roman" w:cs="Times New Roman"/>
                <w:lang w:val="en-US" w:eastAsia="zh-CN"/>
              </w:rPr>
              <w:t>（2）防止污染物转移：将气、水、土地等环境介质作为一个整体，避免末端治理中污染物在不同介质之间进行转移。</w:t>
            </w:r>
          </w:p>
          <w:p>
            <w:pPr>
              <w:pStyle w:val="21"/>
              <w:spacing w:line="360" w:lineRule="auto"/>
              <w:ind w:firstLine="480" w:firstLineChars="200"/>
              <w:rPr>
                <w:rFonts w:hint="default" w:ascii="Times New Roman" w:hAnsi="Times New Roman" w:cs="Times New Roman"/>
                <w:lang w:val="en-US" w:eastAsia="zh-CN"/>
              </w:rPr>
            </w:pPr>
            <w:r>
              <w:rPr>
                <w:rFonts w:hint="default" w:ascii="Times New Roman" w:hAnsi="Times New Roman" w:cs="Times New Roman"/>
                <w:lang w:val="en-US" w:eastAsia="zh-CN"/>
              </w:rPr>
              <w:t>本项目系水利基础设施建设工程，不能从一般意义上论述“清洁生产”。本项目的“清洁生产”应当主要体现在施工中尽量使用清洁、环保材料，尽可能的增大绿化面积，营造环境宜人景观道路。另外，本项目路面采用混凝土路面，其道路噪声和扬尘问题均可得到有效改善，同时采取了可行的污染防治措施，对固废、垃圾实行了无害化处置。评价认为，本项目符合清洁生产的原则。</w:t>
            </w:r>
          </w:p>
          <w:p>
            <w:pPr>
              <w:pStyle w:val="21"/>
              <w:spacing w:line="360" w:lineRule="auto"/>
              <w:rPr>
                <w:rFonts w:hint="eastAsia" w:ascii="Times New Roman" w:hAnsi="Times New Roman" w:eastAsia="宋体" w:cs="Times New Roman"/>
                <w:b/>
                <w:bCs/>
                <w:u w:val="single"/>
                <w:lang w:val="en-US" w:eastAsia="zh-CN"/>
              </w:rPr>
            </w:pPr>
            <w:r>
              <w:rPr>
                <w:rFonts w:hint="eastAsia" w:ascii="Times New Roman" w:hAnsi="Times New Roman" w:eastAsia="宋体" w:cs="Times New Roman"/>
                <w:b/>
                <w:bCs/>
                <w:u w:val="single"/>
                <w:lang w:val="en-US" w:eastAsia="zh-CN"/>
              </w:rPr>
              <w:t>（七）环境风险分析</w:t>
            </w:r>
          </w:p>
          <w:p>
            <w:pPr>
              <w:ind w:firstLine="480"/>
              <w:rPr>
                <w:rFonts w:hint="eastAsia"/>
                <w:i w:val="0"/>
                <w:iCs w:val="0"/>
                <w:color w:val="auto"/>
                <w:u w:val="single"/>
              </w:rPr>
            </w:pPr>
            <w:r>
              <w:rPr>
                <w:rFonts w:hint="eastAsia" w:ascii="Times New Roman" w:hAnsi="Times New Roman" w:eastAsia="宋体" w:cs="Times New Roman"/>
                <w:i w:val="0"/>
                <w:iCs w:val="0"/>
                <w:color w:val="auto"/>
                <w:kern w:val="2"/>
                <w:sz w:val="24"/>
                <w:szCs w:val="22"/>
                <w:u w:val="single"/>
                <w:lang w:val="en-US" w:eastAsia="zh-CN" w:bidi="ar-SA"/>
              </w:rPr>
              <w:t>根据项目建设特点，项目运行期风险为道路运输</w:t>
            </w:r>
            <w:r>
              <w:rPr>
                <w:rFonts w:hint="eastAsia"/>
                <w:i w:val="0"/>
                <w:iCs w:val="0"/>
                <w:color w:val="auto"/>
                <w:u w:val="single"/>
              </w:rPr>
              <w:t>危险化学品泄露</w:t>
            </w:r>
            <w:r>
              <w:rPr>
                <w:rFonts w:hint="eastAsia"/>
                <w:i w:val="0"/>
                <w:iCs w:val="0"/>
                <w:color w:val="auto"/>
                <w:u w:val="single"/>
                <w:lang w:val="en-US" w:eastAsia="zh-CN"/>
              </w:rPr>
              <w:t>风险。</w:t>
            </w:r>
          </w:p>
          <w:p>
            <w:pPr>
              <w:ind w:firstLine="480"/>
              <w:rPr>
                <w:rFonts w:hint="eastAsia"/>
                <w:i w:val="0"/>
                <w:iCs w:val="0"/>
                <w:color w:val="auto"/>
                <w:u w:val="single"/>
              </w:rPr>
            </w:pPr>
            <w:r>
              <w:rPr>
                <w:rFonts w:hint="eastAsia"/>
                <w:i w:val="0"/>
                <w:iCs w:val="0"/>
                <w:color w:val="auto"/>
                <w:u w:val="single"/>
              </w:rPr>
              <w:t>对本项目而言，即指运输化学危险品车辆在大桥路段发生交通事故或者意外，造成化学危险品倾倒、泄漏等，流入水体，对环境和沿线居民的人生安全造成危害。</w:t>
            </w:r>
          </w:p>
          <w:p>
            <w:pPr>
              <w:ind w:firstLine="480"/>
              <w:rPr>
                <w:i w:val="0"/>
                <w:iCs w:val="0"/>
                <w:color w:val="auto"/>
                <w:u w:val="single"/>
              </w:rPr>
            </w:pPr>
            <w:r>
              <w:rPr>
                <w:rFonts w:hint="eastAsia"/>
                <w:i w:val="0"/>
                <w:iCs w:val="0"/>
                <w:color w:val="auto"/>
                <w:u w:val="single"/>
              </w:rPr>
              <w:t>在道路运输过程中，由于车辆的移动性和货物种类多样性，事故发生地点和泄漏物质均为不确定，但由于单车装载的货物总量有限，其泄漏量一般较小。</w:t>
            </w:r>
          </w:p>
          <w:p>
            <w:pPr>
              <w:ind w:firstLine="480"/>
              <w:rPr>
                <w:rFonts w:hint="eastAsia"/>
                <w:i w:val="0"/>
                <w:iCs w:val="0"/>
                <w:color w:val="auto"/>
                <w:u w:val="single"/>
              </w:rPr>
            </w:pPr>
            <w:r>
              <w:rPr>
                <w:rFonts w:hint="eastAsia"/>
                <w:i w:val="0"/>
                <w:iCs w:val="0"/>
                <w:color w:val="auto"/>
                <w:u w:val="single"/>
              </w:rPr>
              <w:t>道路运输事故对于环境的最大风险是有毒有害物质进入地表水体，如运输化学危险品车辆在跨越和流出发生交通事故，造成化学危险品倾倒、泄漏，使有毒有害物质进入沿线的地表水体，并可能进入水体底质中长期存在。</w:t>
            </w:r>
          </w:p>
          <w:p>
            <w:pPr>
              <w:ind w:firstLine="480"/>
              <w:rPr>
                <w:rFonts w:hint="eastAsia"/>
                <w:i w:val="0"/>
                <w:iCs w:val="0"/>
                <w:color w:val="auto"/>
                <w:kern w:val="0"/>
                <w:u w:val="single"/>
              </w:rPr>
            </w:pPr>
            <w:r>
              <w:rPr>
                <w:rFonts w:hint="eastAsia"/>
                <w:i w:val="0"/>
                <w:iCs w:val="0"/>
                <w:color w:val="auto"/>
                <w:kern w:val="0"/>
                <w:u w:val="single"/>
              </w:rPr>
              <w:t>其危害</w:t>
            </w:r>
            <w:r>
              <w:rPr>
                <w:i w:val="0"/>
                <w:iCs w:val="0"/>
                <w:color w:val="auto"/>
                <w:kern w:val="0"/>
                <w:u w:val="single"/>
              </w:rPr>
              <w:t>分析如下：</w:t>
            </w:r>
          </w:p>
          <w:p>
            <w:pPr>
              <w:ind w:firstLine="480"/>
              <w:rPr>
                <w:rFonts w:hint="eastAsia"/>
                <w:i w:val="0"/>
                <w:iCs w:val="0"/>
                <w:color w:val="auto"/>
                <w:kern w:val="0"/>
                <w:u w:val="single"/>
              </w:rPr>
            </w:pPr>
            <w:r>
              <w:rPr>
                <w:rFonts w:hint="eastAsia"/>
                <w:i w:val="0"/>
                <w:iCs w:val="0"/>
                <w:color w:val="auto"/>
                <w:kern w:val="0"/>
                <w:u w:val="single"/>
              </w:rPr>
              <w:t>（a）车辆发生交通事故，汽油(或柴油)和机油泄漏，并排入附近水体；</w:t>
            </w:r>
          </w:p>
          <w:p>
            <w:pPr>
              <w:ind w:firstLine="480"/>
              <w:rPr>
                <w:rFonts w:hint="eastAsia"/>
                <w:i w:val="0"/>
                <w:iCs w:val="0"/>
                <w:color w:val="auto"/>
                <w:u w:val="single"/>
              </w:rPr>
            </w:pPr>
            <w:r>
              <w:rPr>
                <w:rFonts w:hint="eastAsia"/>
                <w:i w:val="0"/>
                <w:iCs w:val="0"/>
                <w:color w:val="auto"/>
                <w:kern w:val="0"/>
                <w:u w:val="single"/>
              </w:rPr>
              <w:t>（b）装载着的化学品发生交通事故，化学品发生泄漏，并排入附近水体；</w:t>
            </w:r>
          </w:p>
          <w:p>
            <w:pPr>
              <w:ind w:firstLine="480"/>
              <w:rPr>
                <w:i w:val="0"/>
                <w:iCs w:val="0"/>
                <w:color w:val="auto"/>
                <w:u w:val="single"/>
              </w:rPr>
            </w:pPr>
            <w:r>
              <w:rPr>
                <w:rFonts w:hint="eastAsia"/>
                <w:i w:val="0"/>
                <w:iCs w:val="0"/>
                <w:color w:val="auto"/>
                <w:u w:val="single"/>
              </w:rPr>
              <w:t>因此必须采取措施防范此类环境风险事故的发生。</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eastAsia="宋体"/>
                <w:i w:val="0"/>
                <w:iCs w:val="0"/>
                <w:color w:val="auto"/>
                <w:u w:val="single"/>
                <w:lang w:val="en-US" w:eastAsia="zh-CN"/>
              </w:rPr>
            </w:pPr>
            <w:r>
              <w:rPr>
                <w:rFonts w:hint="eastAsia"/>
                <w:i w:val="0"/>
                <w:iCs w:val="0"/>
                <w:color w:val="auto"/>
                <w:u w:val="single"/>
              </w:rPr>
              <w:t>风险防范措施</w:t>
            </w:r>
            <w:r>
              <w:rPr>
                <w:rFonts w:hint="eastAsia"/>
                <w:i w:val="0"/>
                <w:iCs w:val="0"/>
                <w:color w:val="auto"/>
                <w:u w:val="single"/>
                <w:lang w:val="en-US" w:eastAsia="zh-CN"/>
              </w:rPr>
              <w:t>如下：</w:t>
            </w:r>
          </w:p>
          <w:p>
            <w:pPr>
              <w:pStyle w:val="2"/>
              <w:keepNext w:val="0"/>
              <w:keepLines w:val="0"/>
              <w:pageBreakBefore w:val="0"/>
              <w:widowControl w:val="0"/>
              <w:numPr>
                <w:ilvl w:val="0"/>
                <w:numId w:val="6"/>
              </w:numPr>
              <w:kinsoku/>
              <w:wordWrap/>
              <w:overflowPunct/>
              <w:topLinePunct w:val="0"/>
              <w:autoSpaceDE/>
              <w:autoSpaceDN/>
              <w:bidi w:val="0"/>
              <w:adjustRightInd/>
              <w:snapToGrid/>
              <w:spacing w:after="0"/>
              <w:ind w:left="0" w:leftChars="0"/>
              <w:textAlignment w:val="auto"/>
              <w:rPr>
                <w:rFonts w:hint="eastAsia"/>
                <w:i w:val="0"/>
                <w:iCs w:val="0"/>
                <w:color w:val="auto"/>
                <w:u w:val="single"/>
                <w:lang w:eastAsia="zh-CN"/>
              </w:rPr>
            </w:pPr>
            <w:r>
              <w:rPr>
                <w:rFonts w:hint="eastAsia" w:ascii="Times New Roman" w:hAnsi="Times New Roman" w:eastAsia="宋体" w:cs="Times New Roman"/>
                <w:i w:val="0"/>
                <w:iCs w:val="0"/>
                <w:color w:val="auto"/>
                <w:kern w:val="2"/>
                <w:sz w:val="24"/>
                <w:szCs w:val="22"/>
                <w:u w:val="single"/>
                <w:lang w:val="en-US" w:eastAsia="zh-CN" w:bidi="ar-SA"/>
              </w:rPr>
              <w:t>管理措施：</w:t>
            </w:r>
            <w:r>
              <w:rPr>
                <w:rFonts w:hint="eastAsia"/>
                <w:i w:val="0"/>
                <w:iCs w:val="0"/>
                <w:color w:val="auto"/>
                <w:u w:val="single"/>
              </w:rPr>
              <w:t>加强日常危险品运输车辆的“三证”检查、超载车辆的检查，严格执行《危险货物品名表》、《危险化学品名录》、《剧毒化学品目录》、《剧毒化学品目录补充和修正表》等有关标准，并加强宣传。若“三证”不全或车辆超载可禁止其上路；运载危险品的车辆上路应报管理站，经检查批准后方可通行</w:t>
            </w:r>
            <w:r>
              <w:rPr>
                <w:rFonts w:hint="eastAsia"/>
                <w:i w:val="0"/>
                <w:iCs w:val="0"/>
                <w:color w:val="auto"/>
                <w:u w:val="single"/>
                <w:lang w:eastAsia="zh-CN"/>
              </w:rPr>
              <w:t>。</w:t>
            </w:r>
          </w:p>
          <w:p>
            <w:pPr>
              <w:pStyle w:val="2"/>
              <w:keepNext w:val="0"/>
              <w:keepLines w:val="0"/>
              <w:pageBreakBefore w:val="0"/>
              <w:widowControl w:val="0"/>
              <w:numPr>
                <w:ilvl w:val="0"/>
                <w:numId w:val="6"/>
              </w:numPr>
              <w:kinsoku/>
              <w:wordWrap/>
              <w:overflowPunct/>
              <w:topLinePunct w:val="0"/>
              <w:autoSpaceDE/>
              <w:autoSpaceDN/>
              <w:bidi w:val="0"/>
              <w:adjustRightInd/>
              <w:snapToGrid/>
              <w:spacing w:after="0"/>
              <w:ind w:left="0" w:leftChars="0"/>
              <w:textAlignment w:val="auto"/>
              <w:rPr>
                <w:rFonts w:hint="default" w:ascii="Times New Roman" w:hAnsi="Times New Roman" w:cs="Times New Roman"/>
                <w:i w:val="0"/>
                <w:iCs w:val="0"/>
                <w:u w:val="single"/>
                <w:lang w:val="en-US" w:eastAsia="zh-CN"/>
              </w:rPr>
            </w:pPr>
            <w:r>
              <w:rPr>
                <w:rFonts w:hint="eastAsia"/>
                <w:i w:val="0"/>
                <w:iCs w:val="0"/>
                <w:color w:val="auto"/>
                <w:u w:val="single"/>
                <w:lang w:val="en-US" w:eastAsia="zh-CN"/>
              </w:rPr>
              <w:t>工程措施：营运期桥头两端设置环境警示标志、</w:t>
            </w:r>
            <w:r>
              <w:rPr>
                <w:rFonts w:hint="eastAsia"/>
                <w:i w:val="0"/>
                <w:iCs w:val="0"/>
                <w:color w:val="auto"/>
                <w:u w:val="single"/>
              </w:rPr>
              <w:t>设置报警求救电话</w:t>
            </w:r>
            <w:r>
              <w:rPr>
                <w:rFonts w:hint="eastAsia"/>
                <w:i w:val="0"/>
                <w:iCs w:val="0"/>
                <w:color w:val="auto"/>
                <w:u w:val="single"/>
                <w:lang w:eastAsia="zh-CN"/>
              </w:rPr>
              <w:t>、</w:t>
            </w:r>
            <w:r>
              <w:rPr>
                <w:rFonts w:hint="eastAsia"/>
                <w:i w:val="0"/>
                <w:iCs w:val="0"/>
                <w:color w:val="auto"/>
                <w:u w:val="single"/>
                <w:lang w:val="en-US" w:eastAsia="zh-CN"/>
              </w:rPr>
              <w:t>设置排水管道及事故池。</w:t>
            </w:r>
          </w:p>
          <w:p>
            <w:pPr>
              <w:pStyle w:val="21"/>
              <w:spacing w:line="360" w:lineRule="auto"/>
              <w:rPr>
                <w:rFonts w:hint="default" w:ascii="Times New Roman" w:hAnsi="Times New Roman" w:cs="Times New Roman"/>
                <w:b/>
                <w:bCs/>
                <w:u w:val="single"/>
                <w:lang w:val="en-US" w:eastAsia="zh-CN"/>
              </w:rPr>
            </w:pPr>
            <w:r>
              <w:rPr>
                <w:rFonts w:hint="eastAsia" w:ascii="Times New Roman" w:cs="Times New Roman"/>
                <w:b/>
                <w:bCs/>
                <w:u w:val="single"/>
                <w:lang w:val="en-US" w:eastAsia="zh-CN"/>
              </w:rPr>
              <w:t>（八）</w:t>
            </w:r>
            <w:r>
              <w:rPr>
                <w:rFonts w:hint="default" w:ascii="Times New Roman" w:hAnsi="Times New Roman" w:cs="Times New Roman"/>
                <w:b/>
                <w:bCs/>
                <w:u w:val="single"/>
                <w:lang w:val="en-US" w:eastAsia="zh-CN"/>
              </w:rPr>
              <w:t>、文明施工</w:t>
            </w:r>
          </w:p>
          <w:p>
            <w:pPr>
              <w:pStyle w:val="21"/>
              <w:spacing w:line="360" w:lineRule="auto"/>
              <w:ind w:firstLine="480" w:firstLineChars="200"/>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本项目属于水利设施基础设施建设，其环境影响主要存在于施工期间，在建设过程中应该注重施工现场的文明施工。本项目在施工过程中主要做到了以下几点：</w:t>
            </w:r>
          </w:p>
          <w:p>
            <w:pPr>
              <w:pStyle w:val="21"/>
              <w:spacing w:line="360" w:lineRule="auto"/>
              <w:ind w:firstLine="480" w:firstLineChars="200"/>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1）施工现场设置工程标牌，工程标牌为施工总平面布置图，工程概况牌、文明施工管理牌、组织网络牌、安全纪律牌、防火须知牌。工程概况牌设置在工地围档的醒目位置上，标明项目名称、规模、开竣工日期、建设单位、设计单位、质量、安全监督单位、施工单位、监理单位和投诉电话等。</w:t>
            </w:r>
          </w:p>
          <w:p>
            <w:pPr>
              <w:pStyle w:val="21"/>
              <w:spacing w:line="360" w:lineRule="auto"/>
              <w:ind w:firstLine="480" w:firstLineChars="200"/>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2）成品、半成品及原材料的堆放应严格按施工组织设计中的平面布置图划定的位置堆放整齐，不侵占道路及公用设施。确需临时占用的，建设单位则提出申请，经有关部门批准，并将批准号的标志悬挂在现场。</w:t>
            </w:r>
          </w:p>
          <w:p>
            <w:pPr>
              <w:pStyle w:val="21"/>
              <w:spacing w:line="360" w:lineRule="auto"/>
              <w:ind w:firstLine="480" w:firstLineChars="200"/>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（3）污水的处理和排放。</w:t>
            </w:r>
          </w:p>
          <w:p>
            <w:pPr>
              <w:pStyle w:val="21"/>
              <w:spacing w:line="360" w:lineRule="auto"/>
              <w:ind w:firstLine="720" w:firstLineChars="300"/>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A、生活污水做到妥善处理；</w:t>
            </w:r>
          </w:p>
          <w:p>
            <w:pPr>
              <w:pStyle w:val="21"/>
              <w:spacing w:line="360" w:lineRule="auto"/>
              <w:ind w:firstLine="720" w:firstLineChars="300"/>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B、其他施工产生的施工废水，经过沉淀后回用于施工不外排。</w:t>
            </w:r>
          </w:p>
          <w:p>
            <w:pPr>
              <w:pStyle w:val="21"/>
              <w:spacing w:line="360" w:lineRule="auto"/>
              <w:ind w:firstLine="480" w:firstLineChars="200"/>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（4）工程开工前，施工单位将会同建设单位对施工现场进行勘探，制订相应的保护措施，保证施工安全进行。</w:t>
            </w:r>
          </w:p>
          <w:p>
            <w:pPr>
              <w:pStyle w:val="21"/>
              <w:spacing w:line="360" w:lineRule="auto"/>
              <w:ind w:firstLine="480" w:firstLineChars="200"/>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（5）项目采取合理施工周期，车辆运输避开高峰期，减轻对社会环境的影响。</w:t>
            </w:r>
          </w:p>
          <w:p>
            <w:pPr>
              <w:rPr>
                <w:u w:val="single"/>
              </w:rPr>
            </w:pPr>
            <w:r>
              <w:rPr>
                <w:rFonts w:hint="default" w:ascii="Times New Roman" w:hAnsi="Times New Roman" w:cs="Times New Roman"/>
                <w:u w:val="single"/>
                <w:lang w:val="en-US" w:eastAsia="zh-CN"/>
              </w:rPr>
              <w:t>综上所述，评价认为通过上述措施落实后，项目施工过程中能够做到“文明施工”。</w:t>
            </w:r>
          </w:p>
          <w:p>
            <w:pPr>
              <w:pStyle w:val="21"/>
              <w:rPr>
                <w:rFonts w:hint="default" w:ascii="Times New Roman" w:hAnsi="Times New Roman" w:cs="Times New Roman"/>
              </w:rPr>
            </w:pPr>
          </w:p>
        </w:tc>
      </w:tr>
    </w:tbl>
    <w:p>
      <w:pPr>
        <w:pStyle w:val="21"/>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snapToGrid w:val="0"/>
        <w:ind w:left="0" w:leftChars="0" w:firstLine="0" w:firstLineChars="0"/>
        <w:outlineLvl w:val="0"/>
        <w:rPr>
          <w:rFonts w:hint="eastAsia" w:eastAsia="黑体"/>
          <w:sz w:val="32"/>
        </w:rPr>
      </w:pPr>
      <w:bookmarkStart w:id="16" w:name="_Toc460481181"/>
      <w:r>
        <w:rPr>
          <w:rFonts w:ascii="黑体" w:hAnsi="黑体" w:eastAsia="黑体"/>
          <w:sz w:val="32"/>
          <w:szCs w:val="32"/>
        </w:rPr>
        <mc:AlternateContent>
          <mc:Choice Requires="wps">
            <w:drawing>
              <wp:anchor distT="0" distB="0" distL="114300" distR="114300" simplePos="0" relativeHeight="2349318144" behindDoc="0" locked="0" layoutInCell="0" allowOverlap="1">
                <wp:simplePos x="0" y="0"/>
                <wp:positionH relativeFrom="column">
                  <wp:posOffset>-6223000</wp:posOffset>
                </wp:positionH>
                <wp:positionV relativeFrom="paragraph">
                  <wp:posOffset>1311275</wp:posOffset>
                </wp:positionV>
                <wp:extent cx="5334000" cy="635"/>
                <wp:effectExtent l="0" t="0" r="0" b="0"/>
                <wp:wrapNone/>
                <wp:docPr id="15" name="直接连接符 15"/>
                <wp:cNvGraphicFramePr/>
                <a:graphic xmlns:a="http://schemas.openxmlformats.org/drawingml/2006/main">
                  <a:graphicData uri="http://schemas.microsoft.com/office/word/2010/wordprocessingShape">
                    <wps:wsp>
                      <wps:cNvCnPr/>
                      <wps:spPr>
                        <a:xfrm>
                          <a:off x="0" y="0"/>
                          <a:ext cx="53340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90pt;margin-top:103.25pt;height:0.05pt;width:420pt;z-index:-1945649152;mso-width-relative:page;mso-height-relative:page;" filled="f" stroked="t" coordsize="21600,21600" o:allowincell="f" o:gfxdata="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JAnsx2QAAAA0BAAAPAAAAAAAAAAEAIAAAACIAAABkcnMvZG93bnJldi54&#10;bWxQSwECFAAUAAAACACHTuJA9y74N/kBAADoAwAADgAAAAAAAAABACAAAAAoAQAAZHJzL2Uyb0Rv&#10;Yy54bWxQSwUGAAAAAAYABgBZAQAAkwUAAAAA&#10;">
                <v:fill on="f" focussize="0,0"/>
                <v:stroke color="#000000" joinstyle="round"/>
                <v:imagedata o:title=""/>
                <o:lock v:ext="edit" aspectratio="f"/>
              </v:line>
            </w:pict>
          </mc:Fallback>
        </mc:AlternateContent>
      </w:r>
      <w:r>
        <w:rPr>
          <w:rFonts w:ascii="黑体" w:hAnsi="黑体" w:eastAsia="黑体"/>
          <w:sz w:val="32"/>
          <w:szCs w:val="32"/>
        </w:rPr>
        <mc:AlternateContent>
          <mc:Choice Requires="wps">
            <w:drawing>
              <wp:anchor distT="0" distB="0" distL="114300" distR="114300" simplePos="0" relativeHeight="2349317120" behindDoc="0" locked="0" layoutInCell="0" allowOverlap="1">
                <wp:simplePos x="0" y="0"/>
                <wp:positionH relativeFrom="column">
                  <wp:posOffset>-6578600</wp:posOffset>
                </wp:positionH>
                <wp:positionV relativeFrom="paragraph">
                  <wp:posOffset>949325</wp:posOffset>
                </wp:positionV>
                <wp:extent cx="5422900"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4229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18pt;margin-top:74.75pt;height:0.05pt;width:427pt;z-index:-1945650176;mso-width-relative:page;mso-height-relative:page;" filled="f" stroked="t" coordsize="21600,21600" o:allowincell="f" o:gfxdata="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HSWVraAAAADgEAAA8AAAAAAAAAAQAgAAAAIgAAAGRycy9kb3ducmV2Lnht&#10;bFBLAQIUABQAAAAIAIdO4kC89sAr9wEAAOgDAAAOAAAAAAAAAAEAIAAAACkBAABkcnMvZTJvRG9j&#10;LnhtbFBLBQYAAAAABgAGAFkBAACSBQAAAAA=&#10;">
                <v:fill on="f" focussize="0,0"/>
                <v:stroke color="#000000" joinstyle="round"/>
                <v:imagedata o:title=""/>
                <o:lock v:ext="edit" aspectratio="f"/>
              </v:line>
            </w:pict>
          </mc:Fallback>
        </mc:AlternateContent>
      </w:r>
      <w:r>
        <w:rPr>
          <w:rFonts w:ascii="黑体" w:hAnsi="黑体" w:eastAsia="黑体"/>
          <w:sz w:val="32"/>
          <w:szCs w:val="32"/>
        </w:rPr>
        <mc:AlternateContent>
          <mc:Choice Requires="wps">
            <w:drawing>
              <wp:anchor distT="0" distB="0" distL="114300" distR="114300" simplePos="0" relativeHeight="2349319168" behindDoc="0" locked="0" layoutInCell="0" allowOverlap="1">
                <wp:simplePos x="0" y="0"/>
                <wp:positionH relativeFrom="column">
                  <wp:posOffset>-6223000</wp:posOffset>
                </wp:positionH>
                <wp:positionV relativeFrom="paragraph">
                  <wp:posOffset>346075</wp:posOffset>
                </wp:positionV>
                <wp:extent cx="4889500" cy="635"/>
                <wp:effectExtent l="0" t="0" r="0" b="0"/>
                <wp:wrapNone/>
                <wp:docPr id="13" name="直接连接符 13"/>
                <wp:cNvGraphicFramePr/>
                <a:graphic xmlns:a="http://schemas.openxmlformats.org/drawingml/2006/main">
                  <a:graphicData uri="http://schemas.microsoft.com/office/word/2010/wordprocessingShape">
                    <wps:wsp>
                      <wps:cNvCnPr/>
                      <wps:spPr>
                        <a:xfrm>
                          <a:off x="0" y="0"/>
                          <a:ext cx="48895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90pt;margin-top:27.25pt;height:0.05pt;width:385pt;z-index:-1945648128;mso-width-relative:page;mso-height-relative:page;" filled="f" stroked="t" coordsize="21600,21600" o:allowincell="f" o:gfxdata="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3MCcZ2AAAAAsBAAAPAAAAAAAAAAEAIAAAACIAAABkcnMvZG93bnJldi54bWxQ&#10;SwECFAAUAAAACACHTuJAsDQ1dvcBAADoAwAADgAAAAAAAAABACAAAAAnAQAAZHJzL2Uyb0RvYy54&#10;bWxQSwUGAAAAAAYABgBZAQAAkAUAAAAA&#10;">
                <v:fill on="f" focussize="0,0"/>
                <v:stroke color="#000000" joinstyle="round"/>
                <v:imagedata o:title=""/>
                <o:lock v:ext="edit" aspectratio="f"/>
              </v:line>
            </w:pict>
          </mc:Fallback>
        </mc:AlternateContent>
      </w:r>
      <w:r>
        <w:rPr>
          <w:rFonts w:ascii="黑体" w:hAnsi="黑体" w:eastAsia="黑体"/>
          <w:sz w:val="32"/>
          <w:szCs w:val="32"/>
        </w:rPr>
        <mc:AlternateContent>
          <mc:Choice Requires="wps">
            <w:drawing>
              <wp:anchor distT="0" distB="0" distL="114300" distR="114300" simplePos="0" relativeHeight="2349316096" behindDoc="0" locked="0" layoutInCell="0" allowOverlap="1">
                <wp:simplePos x="0" y="0"/>
                <wp:positionH relativeFrom="column">
                  <wp:posOffset>-7112000</wp:posOffset>
                </wp:positionH>
                <wp:positionV relativeFrom="paragraph">
                  <wp:posOffset>466725</wp:posOffset>
                </wp:positionV>
                <wp:extent cx="5422900" cy="635"/>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4229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60pt;margin-top:36.75pt;height:0.05pt;width:427pt;z-index:-1945651200;mso-width-relative:page;mso-height-relative:page;" filled="f" stroked="t" coordsize="21600,21600" o:allowincell="f" o:gfxdata="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zSBAdcAAAAMAQAADwAAAAAAAAABACAAAAAiAAAAZHJzL2Rvd25yZXYueG1sUEsB&#10;AhQAFAAAAAgAh07iQIQF7ar2AQAA6AMAAA4AAAAAAAAAAQAgAAAAJgEAAGRycy9lMm9Eb2MueG1s&#10;UEsFBgAAAAAGAAYAWQEAAI4FAAAAAA==&#10;">
                <v:fill on="f" focussize="0,0"/>
                <v:stroke color="#000000" joinstyle="round"/>
                <v:imagedata o:title=""/>
                <o:lock v:ext="edit" aspectratio="f"/>
              </v:line>
            </w:pict>
          </mc:Fallback>
        </mc:AlternateContent>
      </w:r>
      <w:r>
        <w:rPr>
          <w:rFonts w:hint="eastAsia" w:ascii="黑体" w:hAnsi="黑体" w:eastAsia="黑体"/>
          <w:sz w:val="32"/>
          <w:szCs w:val="32"/>
        </w:rPr>
        <w:t>八、建设</w:t>
      </w:r>
      <w:r>
        <w:rPr>
          <w:rFonts w:ascii="黑体" w:hAnsi="黑体" w:eastAsia="黑体"/>
          <w:sz w:val="32"/>
          <w:szCs w:val="32"/>
        </w:rPr>
        <w:t>项目拟采取的防治措施及</w:t>
      </w:r>
      <w:r>
        <w:rPr>
          <w:rFonts w:eastAsia="黑体"/>
          <w:sz w:val="32"/>
        </w:rPr>
        <w:t>预期治理效果</w:t>
      </w:r>
      <w:bookmarkEnd w:id="16"/>
    </w:p>
    <w:tbl>
      <w:tblPr>
        <w:tblStyle w:val="17"/>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65"/>
        <w:gridCol w:w="990"/>
        <w:gridCol w:w="1273"/>
        <w:gridCol w:w="4321"/>
        <w:gridCol w:w="10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8" w:type="pct"/>
            <w:tcBorders>
              <w:top w:val="single" w:color="auto" w:sz="12" w:space="0"/>
              <w:bottom w:val="single" w:color="auto" w:sz="6" w:space="0"/>
              <w:tl2br w:val="single" w:color="auto" w:sz="6" w:space="0"/>
            </w:tcBorders>
            <w:noWrap w:val="0"/>
            <w:vAlign w:val="center"/>
          </w:tcPr>
          <w:p>
            <w:pPr>
              <w:spacing w:line="240" w:lineRule="auto"/>
              <w:ind w:left="0" w:leftChars="0" w:firstLine="0" w:firstLineChars="0"/>
              <w:jc w:val="both"/>
              <w:rPr>
                <w:rFonts w:ascii="Times New Roman" w:hAnsi="Times New Roman"/>
                <w:b/>
                <w:sz w:val="21"/>
                <w:szCs w:val="21"/>
              </w:rPr>
            </w:pPr>
            <w:r>
              <w:rPr>
                <w:rFonts w:ascii="Times New Roman" w:hAnsi="Times New Roman"/>
                <w:b/>
                <w:sz w:val="21"/>
                <w:szCs w:val="21"/>
              </w:rPr>
              <w:t xml:space="preserve"> </w:t>
            </w:r>
            <w:r>
              <w:rPr>
                <w:rFonts w:hint="eastAsia" w:ascii="Times New Roman" w:hAnsi="Times New Roman"/>
                <w:b/>
                <w:sz w:val="21"/>
                <w:szCs w:val="21"/>
                <w:lang w:val="en-US" w:eastAsia="zh-CN"/>
              </w:rPr>
              <w:t xml:space="preserve"> </w:t>
            </w:r>
            <w:r>
              <w:rPr>
                <w:rFonts w:ascii="Times New Roman" w:hAnsi="Times New Roman"/>
                <w:b/>
                <w:sz w:val="21"/>
                <w:szCs w:val="21"/>
              </w:rPr>
              <w:t>内容</w:t>
            </w:r>
          </w:p>
          <w:p>
            <w:pPr>
              <w:spacing w:line="240" w:lineRule="auto"/>
              <w:ind w:left="0" w:leftChars="0" w:firstLine="0" w:firstLineChars="0"/>
              <w:rPr>
                <w:rFonts w:ascii="Times New Roman" w:hAnsi="Times New Roman"/>
                <w:b/>
                <w:sz w:val="21"/>
                <w:szCs w:val="21"/>
              </w:rPr>
            </w:pPr>
            <w:r>
              <w:rPr>
                <w:rFonts w:ascii="Times New Roman" w:hAnsi="Times New Roman"/>
                <w:b/>
                <w:sz w:val="21"/>
                <w:szCs w:val="21"/>
              </w:rPr>
              <w:t>类型</w:t>
            </w:r>
          </w:p>
        </w:tc>
        <w:tc>
          <w:tcPr>
            <w:tcW w:w="581" w:type="pct"/>
            <w:noWrap w:val="0"/>
            <w:vAlign w:val="center"/>
          </w:tcPr>
          <w:p>
            <w:pPr>
              <w:spacing w:line="240" w:lineRule="auto"/>
              <w:ind w:left="0" w:leftChars="0" w:firstLine="0" w:firstLineChars="0"/>
              <w:jc w:val="both"/>
              <w:rPr>
                <w:rFonts w:ascii="Times New Roman" w:hAnsi="Times New Roman"/>
                <w:b/>
                <w:sz w:val="21"/>
                <w:szCs w:val="21"/>
              </w:rPr>
            </w:pPr>
            <w:r>
              <w:rPr>
                <w:rFonts w:ascii="Times New Roman" w:hAnsi="Times New Roman"/>
                <w:b/>
                <w:sz w:val="21"/>
                <w:szCs w:val="21"/>
              </w:rPr>
              <w:t>排放源（编号）</w:t>
            </w:r>
          </w:p>
        </w:tc>
        <w:tc>
          <w:tcPr>
            <w:tcW w:w="747" w:type="pct"/>
            <w:noWrap w:val="0"/>
            <w:vAlign w:val="center"/>
          </w:tcPr>
          <w:p>
            <w:pPr>
              <w:spacing w:line="240" w:lineRule="auto"/>
              <w:ind w:left="0" w:leftChars="0" w:firstLine="0" w:firstLineChars="0"/>
              <w:jc w:val="center"/>
              <w:rPr>
                <w:rFonts w:ascii="Times New Roman" w:hAnsi="Times New Roman"/>
                <w:b/>
                <w:sz w:val="21"/>
                <w:szCs w:val="21"/>
              </w:rPr>
            </w:pPr>
            <w:r>
              <w:rPr>
                <w:rFonts w:ascii="Times New Roman" w:hAnsi="Times New Roman"/>
                <w:b/>
                <w:sz w:val="21"/>
                <w:szCs w:val="21"/>
              </w:rPr>
              <w:t>污染物名称</w:t>
            </w:r>
          </w:p>
        </w:tc>
        <w:tc>
          <w:tcPr>
            <w:tcW w:w="2536" w:type="pct"/>
            <w:noWrap w:val="0"/>
            <w:vAlign w:val="center"/>
          </w:tcPr>
          <w:p>
            <w:pPr>
              <w:spacing w:line="240" w:lineRule="auto"/>
              <w:ind w:left="0" w:leftChars="0" w:firstLine="0" w:firstLineChars="0"/>
              <w:jc w:val="center"/>
              <w:rPr>
                <w:rFonts w:ascii="Times New Roman" w:hAnsi="Times New Roman"/>
                <w:b/>
                <w:sz w:val="21"/>
                <w:szCs w:val="21"/>
              </w:rPr>
            </w:pPr>
            <w:r>
              <w:rPr>
                <w:rFonts w:ascii="Times New Roman" w:hAnsi="Times New Roman"/>
                <w:b/>
                <w:sz w:val="21"/>
                <w:szCs w:val="21"/>
              </w:rPr>
              <w:t>防治措施</w:t>
            </w:r>
          </w:p>
        </w:tc>
        <w:tc>
          <w:tcPr>
            <w:tcW w:w="626" w:type="pct"/>
            <w:noWrap w:val="0"/>
            <w:vAlign w:val="center"/>
          </w:tcPr>
          <w:p>
            <w:pPr>
              <w:spacing w:line="240" w:lineRule="auto"/>
              <w:ind w:left="0" w:leftChars="0" w:firstLine="0" w:firstLineChars="0"/>
              <w:jc w:val="center"/>
              <w:rPr>
                <w:rFonts w:ascii="Times New Roman" w:hAnsi="Times New Roman"/>
                <w:b/>
                <w:sz w:val="21"/>
                <w:szCs w:val="21"/>
              </w:rPr>
            </w:pPr>
            <w:r>
              <w:rPr>
                <w:rFonts w:ascii="Times New Roman" w:hAnsi="Times New Roman"/>
                <w:b/>
                <w:sz w:val="21"/>
                <w:szCs w:val="21"/>
              </w:rPr>
              <w:t>预期治理效果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6" w:hRule="atLeast"/>
          <w:jc w:val="center"/>
        </w:trPr>
        <w:tc>
          <w:tcPr>
            <w:tcW w:w="508" w:type="pct"/>
            <w:vMerge w:val="restart"/>
            <w:noWrap w:val="0"/>
            <w:vAlign w:val="center"/>
          </w:tcPr>
          <w:p>
            <w:pPr>
              <w:spacing w:line="240" w:lineRule="auto"/>
              <w:ind w:left="0" w:leftChars="0" w:firstLine="0" w:firstLineChars="0"/>
              <w:jc w:val="center"/>
              <w:rPr>
                <w:rFonts w:ascii="Times New Roman" w:hAnsi="Times New Roman"/>
                <w:sz w:val="21"/>
                <w:szCs w:val="21"/>
              </w:rPr>
            </w:pPr>
            <w:r>
              <w:rPr>
                <w:rFonts w:ascii="Times New Roman" w:hAnsi="Times New Roman"/>
                <w:sz w:val="21"/>
                <w:szCs w:val="21"/>
              </w:rPr>
              <w:t>大气污染物</w:t>
            </w:r>
          </w:p>
        </w:tc>
        <w:tc>
          <w:tcPr>
            <w:tcW w:w="581" w:type="pct"/>
            <w:vMerge w:val="restart"/>
            <w:noWrap w:val="0"/>
            <w:vAlign w:val="center"/>
          </w:tcPr>
          <w:p>
            <w:pPr>
              <w:spacing w:line="240" w:lineRule="auto"/>
              <w:ind w:left="0" w:leftChars="0" w:firstLine="0" w:firstLineChars="0"/>
              <w:jc w:val="both"/>
              <w:rPr>
                <w:rFonts w:hint="eastAsia" w:ascii="Times New Roman" w:hAnsi="Times New Roman" w:eastAsia="宋体"/>
                <w:sz w:val="21"/>
                <w:szCs w:val="21"/>
                <w:lang w:eastAsia="zh-CN"/>
              </w:rPr>
            </w:pPr>
            <w:r>
              <w:rPr>
                <w:rFonts w:hint="eastAsia" w:ascii="Times New Roman" w:hAnsi="Times New Roman"/>
                <w:sz w:val="21"/>
                <w:szCs w:val="21"/>
                <w:lang w:val="en-US" w:eastAsia="zh-CN"/>
              </w:rPr>
              <w:t>施工期</w:t>
            </w:r>
          </w:p>
        </w:tc>
        <w:tc>
          <w:tcPr>
            <w:tcW w:w="747" w:type="pct"/>
            <w:noWrap w:val="0"/>
            <w:vAlign w:val="center"/>
          </w:tcPr>
          <w:p>
            <w:pPr>
              <w:spacing w:line="240" w:lineRule="auto"/>
              <w:ind w:left="0" w:leftChars="0" w:firstLine="0" w:firstLineChars="0"/>
              <w:jc w:val="center"/>
              <w:rPr>
                <w:rFonts w:ascii="Times New Roman" w:hAnsi="Times New Roman"/>
                <w:sz w:val="21"/>
                <w:szCs w:val="21"/>
              </w:rPr>
            </w:pPr>
            <w:r>
              <w:rPr>
                <w:rFonts w:hint="eastAsia" w:ascii="Times New Roman" w:hAnsi="Times New Roman"/>
                <w:sz w:val="21"/>
                <w:szCs w:val="21"/>
                <w:lang w:eastAsia="zh-CN"/>
              </w:rPr>
              <w:t>施工扬尘</w:t>
            </w:r>
          </w:p>
        </w:tc>
        <w:tc>
          <w:tcPr>
            <w:tcW w:w="2536" w:type="pct"/>
            <w:noWrap w:val="0"/>
            <w:vAlign w:val="center"/>
          </w:tcPr>
          <w:p>
            <w:pPr>
              <w:spacing w:line="240" w:lineRule="auto"/>
              <w:ind w:left="0" w:leftChars="0" w:firstLine="0" w:firstLineChars="0"/>
              <w:jc w:val="center"/>
              <w:rPr>
                <w:rFonts w:ascii="Times New Roman" w:hAnsi="Times New Roman"/>
                <w:kern w:val="10"/>
                <w:sz w:val="21"/>
                <w:szCs w:val="21"/>
              </w:rPr>
            </w:pPr>
            <w:r>
              <w:rPr>
                <w:rFonts w:hint="eastAsia" w:ascii="Times New Roman" w:hAnsi="Times New Roman"/>
                <w:kern w:val="10"/>
                <w:sz w:val="21"/>
                <w:szCs w:val="21"/>
              </w:rPr>
              <w:t>施工过程中产生一定扬尘，但这是短期的、暂时的。只要严格加强对施工期的管理，可大大减轻施工期粉尘的污染。</w:t>
            </w:r>
          </w:p>
        </w:tc>
        <w:tc>
          <w:tcPr>
            <w:tcW w:w="626" w:type="pct"/>
            <w:vMerge w:val="restart"/>
            <w:noWrap w:val="0"/>
            <w:vAlign w:val="center"/>
          </w:tcPr>
          <w:p>
            <w:pPr>
              <w:spacing w:line="240" w:lineRule="auto"/>
              <w:ind w:left="0" w:leftChars="0" w:firstLine="0" w:firstLineChars="0"/>
              <w:jc w:val="center"/>
              <w:rPr>
                <w:rFonts w:ascii="Times New Roman" w:hAnsi="Times New Roman"/>
                <w:sz w:val="21"/>
                <w:szCs w:val="21"/>
              </w:rPr>
            </w:pPr>
            <w:r>
              <w:rPr>
                <w:rFonts w:hint="eastAsia" w:ascii="Times New Roman" w:hAnsi="Times New Roman"/>
                <w:sz w:val="21"/>
                <w:szCs w:val="21"/>
                <w:lang w:eastAsia="zh-CN"/>
              </w:rPr>
              <w:t>达标排放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508" w:type="pct"/>
            <w:vMerge w:val="continue"/>
            <w:noWrap w:val="0"/>
            <w:vAlign w:val="center"/>
          </w:tcPr>
          <w:p>
            <w:pPr>
              <w:spacing w:line="240" w:lineRule="auto"/>
              <w:jc w:val="center"/>
              <w:rPr>
                <w:rFonts w:ascii="Times New Roman" w:hAnsi="Times New Roman"/>
                <w:sz w:val="21"/>
                <w:szCs w:val="21"/>
              </w:rPr>
            </w:pPr>
          </w:p>
        </w:tc>
        <w:tc>
          <w:tcPr>
            <w:tcW w:w="581" w:type="pct"/>
            <w:vMerge w:val="continue"/>
            <w:noWrap w:val="0"/>
            <w:vAlign w:val="center"/>
          </w:tcPr>
          <w:p>
            <w:pPr>
              <w:spacing w:line="240" w:lineRule="auto"/>
              <w:ind w:left="0" w:leftChars="0" w:firstLine="0" w:firstLineChars="0"/>
              <w:jc w:val="both"/>
              <w:rPr>
                <w:rFonts w:hint="eastAsia" w:ascii="Times New Roman" w:hAnsi="Times New Roman" w:eastAsia="宋体"/>
                <w:sz w:val="21"/>
                <w:szCs w:val="21"/>
                <w:lang w:eastAsia="zh-CN"/>
              </w:rPr>
            </w:pPr>
          </w:p>
        </w:tc>
        <w:tc>
          <w:tcPr>
            <w:tcW w:w="747" w:type="pct"/>
            <w:noWrap w:val="0"/>
            <w:vAlign w:val="center"/>
          </w:tcPr>
          <w:p>
            <w:pPr>
              <w:spacing w:line="240" w:lineRule="auto"/>
              <w:ind w:left="0" w:leftChars="0" w:firstLine="0" w:firstLineChars="0"/>
              <w:jc w:val="center"/>
              <w:rPr>
                <w:rFonts w:hint="eastAsia" w:ascii="Times New Roman" w:hAnsi="Times New Roman"/>
                <w:sz w:val="21"/>
                <w:szCs w:val="21"/>
                <w:lang w:eastAsia="zh-CN"/>
              </w:rPr>
            </w:pPr>
            <w:r>
              <w:rPr>
                <w:rFonts w:hint="eastAsia" w:ascii="Times New Roman" w:hAnsi="Times New Roman"/>
                <w:sz w:val="21"/>
                <w:szCs w:val="21"/>
                <w:lang w:eastAsia="zh-CN"/>
              </w:rPr>
              <w:t>施工机械</w:t>
            </w:r>
          </w:p>
          <w:p>
            <w:pPr>
              <w:spacing w:line="240" w:lineRule="auto"/>
              <w:ind w:left="0" w:leftChars="0" w:firstLine="0" w:firstLineChars="0"/>
              <w:jc w:val="center"/>
              <w:rPr>
                <w:rFonts w:hint="eastAsia" w:ascii="Times New Roman" w:hAnsi="Times New Roman"/>
                <w:sz w:val="21"/>
                <w:szCs w:val="21"/>
                <w:lang w:eastAsia="zh-CN"/>
              </w:rPr>
            </w:pPr>
            <w:r>
              <w:rPr>
                <w:rFonts w:hint="eastAsia" w:ascii="Times New Roman" w:hAnsi="Times New Roman"/>
                <w:sz w:val="21"/>
                <w:szCs w:val="21"/>
                <w:lang w:eastAsia="zh-CN"/>
              </w:rPr>
              <w:t>燃油废气</w:t>
            </w:r>
          </w:p>
        </w:tc>
        <w:tc>
          <w:tcPr>
            <w:tcW w:w="2536" w:type="pct"/>
            <w:noWrap w:val="0"/>
            <w:vAlign w:val="center"/>
          </w:tcPr>
          <w:p>
            <w:pPr>
              <w:spacing w:line="240" w:lineRule="auto"/>
              <w:ind w:left="0" w:leftChars="0" w:firstLine="0" w:firstLineChars="0"/>
              <w:jc w:val="center"/>
              <w:rPr>
                <w:rFonts w:hint="eastAsia" w:ascii="Times New Roman" w:hAnsi="Times New Roman"/>
                <w:kern w:val="0"/>
                <w:sz w:val="21"/>
                <w:szCs w:val="21"/>
              </w:rPr>
            </w:pPr>
            <w:r>
              <w:rPr>
                <w:rFonts w:hint="eastAsia" w:ascii="Times New Roman" w:hAnsi="Times New Roman"/>
                <w:kern w:val="0"/>
                <w:sz w:val="21"/>
                <w:szCs w:val="21"/>
              </w:rPr>
              <w:t>其废气产生量较小，且其排放属间断性、分散性排放，对环境影响较小，基本可忽略不计</w:t>
            </w:r>
          </w:p>
        </w:tc>
        <w:tc>
          <w:tcPr>
            <w:tcW w:w="626" w:type="pct"/>
            <w:vMerge w:val="continue"/>
            <w:noWrap w:val="0"/>
            <w:vAlign w:val="center"/>
          </w:tcPr>
          <w:p>
            <w:pPr>
              <w:spacing w:line="240" w:lineRule="auto"/>
              <w:jc w:val="center"/>
              <w:rPr>
                <w:rFonts w:ascii="Times New Roman" w:hAnsi="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508" w:type="pct"/>
            <w:vMerge w:val="continue"/>
            <w:noWrap w:val="0"/>
            <w:vAlign w:val="center"/>
          </w:tcPr>
          <w:p>
            <w:pPr>
              <w:spacing w:line="240" w:lineRule="auto"/>
              <w:jc w:val="center"/>
              <w:rPr>
                <w:rFonts w:ascii="Times New Roman" w:hAnsi="Times New Roman"/>
                <w:sz w:val="21"/>
                <w:szCs w:val="21"/>
              </w:rPr>
            </w:pPr>
          </w:p>
        </w:tc>
        <w:tc>
          <w:tcPr>
            <w:tcW w:w="581" w:type="pct"/>
            <w:vMerge w:val="continue"/>
            <w:noWrap w:val="0"/>
            <w:vAlign w:val="center"/>
          </w:tcPr>
          <w:p>
            <w:pPr>
              <w:spacing w:line="240" w:lineRule="auto"/>
              <w:ind w:left="0" w:leftChars="0" w:firstLine="0" w:firstLineChars="0"/>
              <w:jc w:val="both"/>
              <w:rPr>
                <w:rFonts w:hint="eastAsia" w:ascii="Times New Roman" w:hAnsi="Times New Roman" w:eastAsia="宋体"/>
                <w:sz w:val="21"/>
                <w:szCs w:val="21"/>
                <w:lang w:eastAsia="zh-CN"/>
              </w:rPr>
            </w:pPr>
          </w:p>
        </w:tc>
        <w:tc>
          <w:tcPr>
            <w:tcW w:w="747" w:type="pct"/>
            <w:noWrap w:val="0"/>
            <w:vAlign w:val="center"/>
          </w:tcPr>
          <w:p>
            <w:pPr>
              <w:spacing w:line="240" w:lineRule="auto"/>
              <w:ind w:left="0" w:leftChars="0" w:firstLine="0" w:firstLineChars="0"/>
              <w:jc w:val="center"/>
              <w:rPr>
                <w:rFonts w:ascii="Times New Roman" w:hAnsi="Times New Roman"/>
                <w:sz w:val="21"/>
                <w:szCs w:val="21"/>
              </w:rPr>
            </w:pPr>
            <w:r>
              <w:rPr>
                <w:rFonts w:hint="eastAsia" w:ascii="Times New Roman" w:hAnsi="Times New Roman"/>
                <w:sz w:val="21"/>
                <w:szCs w:val="21"/>
              </w:rPr>
              <w:t>发电机废气</w:t>
            </w:r>
          </w:p>
        </w:tc>
        <w:tc>
          <w:tcPr>
            <w:tcW w:w="2536" w:type="pct"/>
            <w:noWrap w:val="0"/>
            <w:vAlign w:val="center"/>
          </w:tcPr>
          <w:p>
            <w:pPr>
              <w:spacing w:line="240" w:lineRule="auto"/>
              <w:ind w:left="0" w:leftChars="0" w:firstLine="0" w:firstLineChars="0"/>
              <w:jc w:val="center"/>
              <w:rPr>
                <w:rFonts w:hint="eastAsia" w:ascii="Times New Roman" w:hAnsi="Times New Roman"/>
                <w:kern w:val="0"/>
                <w:sz w:val="21"/>
                <w:szCs w:val="21"/>
              </w:rPr>
            </w:pPr>
            <w:r>
              <w:rPr>
                <w:rFonts w:hint="eastAsia" w:ascii="Times New Roman" w:hAnsi="Times New Roman"/>
                <w:kern w:val="0"/>
                <w:sz w:val="21"/>
                <w:szCs w:val="21"/>
              </w:rPr>
              <w:t>废气量较少，且施工现场为空旷地带，有利于空气的扩散，同时废气污染源具有间歇性和流动性，因此对局部地区的环境影响较轻</w:t>
            </w:r>
          </w:p>
        </w:tc>
        <w:tc>
          <w:tcPr>
            <w:tcW w:w="626" w:type="pct"/>
            <w:vMerge w:val="continue"/>
            <w:noWrap w:val="0"/>
            <w:vAlign w:val="center"/>
          </w:tcPr>
          <w:p>
            <w:pPr>
              <w:spacing w:line="240" w:lineRule="auto"/>
              <w:jc w:val="center"/>
              <w:rPr>
                <w:rFonts w:ascii="Times New Roman" w:hAnsi="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9" w:hRule="atLeast"/>
          <w:jc w:val="center"/>
        </w:trPr>
        <w:tc>
          <w:tcPr>
            <w:tcW w:w="508" w:type="pct"/>
            <w:vMerge w:val="continue"/>
            <w:noWrap w:val="0"/>
            <w:vAlign w:val="center"/>
          </w:tcPr>
          <w:p>
            <w:pPr>
              <w:spacing w:line="240" w:lineRule="auto"/>
              <w:jc w:val="center"/>
              <w:rPr>
                <w:rFonts w:ascii="Times New Roman" w:hAnsi="Times New Roman"/>
                <w:sz w:val="21"/>
                <w:szCs w:val="21"/>
              </w:rPr>
            </w:pPr>
          </w:p>
        </w:tc>
        <w:tc>
          <w:tcPr>
            <w:tcW w:w="581" w:type="pct"/>
            <w:noWrap w:val="0"/>
            <w:vAlign w:val="center"/>
          </w:tcPr>
          <w:p>
            <w:pPr>
              <w:spacing w:line="240" w:lineRule="auto"/>
              <w:ind w:left="0" w:leftChars="0" w:firstLine="0" w:firstLineChars="0"/>
              <w:jc w:val="both"/>
              <w:rPr>
                <w:rFonts w:hint="eastAsia" w:ascii="Times New Roman" w:hAnsi="Times New Roman" w:eastAsia="宋体"/>
                <w:sz w:val="21"/>
                <w:szCs w:val="21"/>
                <w:lang w:eastAsia="zh-CN"/>
              </w:rPr>
            </w:pPr>
            <w:r>
              <w:rPr>
                <w:rFonts w:hint="eastAsia" w:ascii="Times New Roman" w:hAnsi="Times New Roman"/>
                <w:sz w:val="21"/>
                <w:szCs w:val="21"/>
                <w:lang w:eastAsia="zh-CN"/>
              </w:rPr>
              <w:t>运营期</w:t>
            </w:r>
          </w:p>
        </w:tc>
        <w:tc>
          <w:tcPr>
            <w:tcW w:w="747" w:type="pct"/>
            <w:noWrap w:val="0"/>
            <w:vAlign w:val="center"/>
          </w:tcPr>
          <w:p>
            <w:pPr>
              <w:spacing w:line="240" w:lineRule="auto"/>
              <w:ind w:left="0" w:leftChars="0" w:firstLine="0" w:firstLineChars="0"/>
              <w:jc w:val="center"/>
              <w:rPr>
                <w:rFonts w:hint="eastAsia" w:ascii="Times New Roman" w:hAnsi="Times New Roman"/>
                <w:sz w:val="21"/>
                <w:szCs w:val="21"/>
              </w:rPr>
            </w:pPr>
            <w:r>
              <w:rPr>
                <w:rFonts w:hint="eastAsia" w:ascii="Times New Roman" w:hAnsi="Times New Roman"/>
                <w:sz w:val="21"/>
                <w:szCs w:val="21"/>
              </w:rPr>
              <w:t>汽车尾气</w:t>
            </w:r>
          </w:p>
        </w:tc>
        <w:tc>
          <w:tcPr>
            <w:tcW w:w="2536" w:type="pct"/>
            <w:noWrap w:val="0"/>
            <w:vAlign w:val="center"/>
          </w:tcPr>
          <w:p>
            <w:pPr>
              <w:spacing w:line="240" w:lineRule="auto"/>
              <w:ind w:left="0" w:leftChars="0" w:firstLine="0" w:firstLineChars="0"/>
              <w:jc w:val="center"/>
              <w:rPr>
                <w:rFonts w:hint="eastAsia" w:ascii="Times New Roman" w:hAnsi="Times New Roman"/>
                <w:kern w:val="0"/>
                <w:sz w:val="21"/>
                <w:szCs w:val="21"/>
              </w:rPr>
            </w:pPr>
            <w:r>
              <w:rPr>
                <w:rFonts w:hint="eastAsia" w:ascii="Times New Roman" w:hAnsi="Times New Roman"/>
                <w:kern w:val="0"/>
                <w:sz w:val="21"/>
                <w:szCs w:val="21"/>
              </w:rPr>
              <w:t>浓度低，产生量少</w:t>
            </w:r>
          </w:p>
        </w:tc>
        <w:tc>
          <w:tcPr>
            <w:tcW w:w="626" w:type="pct"/>
            <w:noWrap w:val="0"/>
            <w:vAlign w:val="center"/>
          </w:tcPr>
          <w:p>
            <w:pPr>
              <w:spacing w:line="240" w:lineRule="auto"/>
              <w:ind w:left="0" w:leftChars="0" w:firstLine="0" w:firstLineChars="0"/>
              <w:jc w:val="both"/>
              <w:rPr>
                <w:rFonts w:hint="eastAsia" w:ascii="Times New Roman" w:hAnsi="Times New Roman" w:eastAsia="宋体"/>
                <w:sz w:val="21"/>
                <w:szCs w:val="21"/>
                <w:lang w:eastAsia="zh-CN"/>
              </w:rPr>
            </w:pPr>
            <w:r>
              <w:rPr>
                <w:rFonts w:hint="eastAsia" w:ascii="Times New Roman" w:hAnsi="Times New Roman"/>
                <w:sz w:val="21"/>
                <w:szCs w:val="21"/>
                <w:lang w:eastAsia="zh-CN"/>
              </w:rPr>
              <w:t>达标排放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atLeast"/>
          <w:jc w:val="center"/>
        </w:trPr>
        <w:tc>
          <w:tcPr>
            <w:tcW w:w="508" w:type="pct"/>
            <w:vMerge w:val="restart"/>
            <w:tcBorders>
              <w:top w:val="single" w:color="auto" w:sz="2" w:space="0"/>
            </w:tcBorders>
            <w:noWrap w:val="0"/>
            <w:vAlign w:val="center"/>
          </w:tcPr>
          <w:p>
            <w:pPr>
              <w:spacing w:line="240" w:lineRule="auto"/>
              <w:ind w:left="0" w:leftChars="0" w:firstLine="0" w:firstLineChars="0"/>
              <w:jc w:val="center"/>
              <w:rPr>
                <w:rFonts w:ascii="Times New Roman" w:hAnsi="Times New Roman"/>
                <w:sz w:val="21"/>
                <w:szCs w:val="21"/>
              </w:rPr>
            </w:pPr>
            <w:r>
              <w:rPr>
                <w:rFonts w:ascii="Times New Roman" w:hAnsi="Times New Roman"/>
                <w:sz w:val="21"/>
                <w:szCs w:val="21"/>
              </w:rPr>
              <w:t>水污</w:t>
            </w:r>
          </w:p>
          <w:p>
            <w:pPr>
              <w:spacing w:line="240" w:lineRule="auto"/>
              <w:ind w:left="0" w:leftChars="0" w:firstLine="0" w:firstLineChars="0"/>
              <w:jc w:val="center"/>
              <w:rPr>
                <w:rFonts w:ascii="Times New Roman" w:hAnsi="Times New Roman"/>
                <w:sz w:val="21"/>
                <w:szCs w:val="21"/>
              </w:rPr>
            </w:pPr>
            <w:r>
              <w:rPr>
                <w:rFonts w:ascii="Times New Roman" w:hAnsi="Times New Roman"/>
                <w:sz w:val="21"/>
                <w:szCs w:val="21"/>
              </w:rPr>
              <w:t>染物</w:t>
            </w:r>
          </w:p>
        </w:tc>
        <w:tc>
          <w:tcPr>
            <w:tcW w:w="581" w:type="pct"/>
            <w:vMerge w:val="restart"/>
            <w:noWrap w:val="0"/>
            <w:vAlign w:val="center"/>
          </w:tcPr>
          <w:p>
            <w:pPr>
              <w:spacing w:line="240" w:lineRule="auto"/>
              <w:ind w:left="0" w:leftChars="0" w:firstLine="0" w:firstLineChars="0"/>
              <w:jc w:val="both"/>
              <w:rPr>
                <w:rFonts w:ascii="Times New Roman" w:hAnsi="Times New Roman"/>
                <w:sz w:val="21"/>
                <w:szCs w:val="21"/>
              </w:rPr>
            </w:pPr>
            <w:r>
              <w:rPr>
                <w:rFonts w:hint="eastAsia" w:ascii="Times New Roman" w:hAnsi="Times New Roman"/>
                <w:sz w:val="21"/>
                <w:szCs w:val="21"/>
              </w:rPr>
              <w:t>施工期</w:t>
            </w:r>
          </w:p>
        </w:tc>
        <w:tc>
          <w:tcPr>
            <w:tcW w:w="747" w:type="pct"/>
            <w:tcBorders>
              <w:bottom w:val="single" w:color="auto" w:sz="4" w:space="0"/>
            </w:tcBorders>
            <w:noWrap w:val="0"/>
            <w:vAlign w:val="center"/>
          </w:tcPr>
          <w:p>
            <w:pPr>
              <w:spacing w:line="240" w:lineRule="auto"/>
              <w:ind w:left="0" w:leftChars="0" w:firstLine="0" w:firstLineChars="0"/>
              <w:jc w:val="center"/>
              <w:rPr>
                <w:rFonts w:hint="eastAsia" w:ascii="Times New Roman" w:hAnsi="Times New Roman" w:eastAsia="宋体"/>
                <w:sz w:val="21"/>
                <w:szCs w:val="21"/>
                <w:lang w:eastAsia="zh-CN"/>
              </w:rPr>
            </w:pPr>
            <w:r>
              <w:rPr>
                <w:rFonts w:ascii="Times New Roman" w:hAnsi="Times New Roman"/>
                <w:sz w:val="21"/>
                <w:szCs w:val="21"/>
              </w:rPr>
              <w:t>生活污水</w:t>
            </w:r>
          </w:p>
        </w:tc>
        <w:tc>
          <w:tcPr>
            <w:tcW w:w="2536" w:type="pct"/>
            <w:tcBorders>
              <w:bottom w:val="single" w:color="auto" w:sz="4" w:space="0"/>
            </w:tcBorders>
            <w:noWrap w:val="0"/>
            <w:vAlign w:val="center"/>
          </w:tcPr>
          <w:p>
            <w:pPr>
              <w:spacing w:line="240" w:lineRule="auto"/>
              <w:ind w:left="0" w:leftChars="0" w:firstLine="0" w:firstLineChars="0"/>
              <w:jc w:val="center"/>
              <w:rPr>
                <w:rFonts w:ascii="Times New Roman" w:hAnsi="Times New Roman"/>
                <w:sz w:val="21"/>
                <w:szCs w:val="21"/>
              </w:rPr>
            </w:pPr>
            <w:r>
              <w:rPr>
                <w:rFonts w:hint="eastAsia" w:ascii="Times New Roman" w:hAnsi="Times New Roman"/>
                <w:sz w:val="21"/>
                <w:szCs w:val="21"/>
              </w:rPr>
              <w:t>利用道路沿线农户已有的处理设施收集处理，用于农田施肥</w:t>
            </w:r>
          </w:p>
        </w:tc>
        <w:tc>
          <w:tcPr>
            <w:tcW w:w="626" w:type="pct"/>
            <w:tcBorders>
              <w:bottom w:val="single" w:color="auto" w:sz="4" w:space="0"/>
            </w:tcBorders>
            <w:noWrap w:val="0"/>
            <w:vAlign w:val="center"/>
          </w:tcPr>
          <w:p>
            <w:pPr>
              <w:spacing w:line="240" w:lineRule="auto"/>
              <w:ind w:left="0" w:leftChars="0" w:firstLine="0" w:firstLineChars="0"/>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不外排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8" w:hRule="atLeast"/>
          <w:jc w:val="center"/>
        </w:trPr>
        <w:tc>
          <w:tcPr>
            <w:tcW w:w="508" w:type="pct"/>
            <w:vMerge w:val="continue"/>
            <w:noWrap w:val="0"/>
            <w:vAlign w:val="center"/>
          </w:tcPr>
          <w:p>
            <w:pPr>
              <w:spacing w:line="240" w:lineRule="auto"/>
              <w:jc w:val="center"/>
              <w:rPr>
                <w:rFonts w:ascii="Times New Roman" w:hAnsi="Times New Roman"/>
                <w:sz w:val="21"/>
                <w:szCs w:val="21"/>
              </w:rPr>
            </w:pPr>
          </w:p>
        </w:tc>
        <w:tc>
          <w:tcPr>
            <w:tcW w:w="581" w:type="pct"/>
            <w:vMerge w:val="continue"/>
            <w:noWrap w:val="0"/>
            <w:vAlign w:val="center"/>
          </w:tcPr>
          <w:p>
            <w:pPr>
              <w:spacing w:line="240" w:lineRule="auto"/>
              <w:ind w:left="0" w:leftChars="0" w:firstLine="0" w:firstLineChars="0"/>
              <w:jc w:val="center"/>
              <w:rPr>
                <w:rFonts w:ascii="Times New Roman" w:hAnsi="Times New Roman"/>
                <w:sz w:val="21"/>
                <w:szCs w:val="21"/>
              </w:rPr>
            </w:pPr>
          </w:p>
        </w:tc>
        <w:tc>
          <w:tcPr>
            <w:tcW w:w="747" w:type="pct"/>
            <w:tcBorders>
              <w:top w:val="single" w:color="auto" w:sz="4" w:space="0"/>
            </w:tcBorders>
            <w:noWrap w:val="0"/>
            <w:vAlign w:val="center"/>
          </w:tcPr>
          <w:p>
            <w:pPr>
              <w:spacing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路面养护水</w:t>
            </w:r>
          </w:p>
        </w:tc>
        <w:tc>
          <w:tcPr>
            <w:tcW w:w="2536" w:type="pct"/>
            <w:tcBorders>
              <w:top w:val="single" w:color="auto" w:sz="4" w:space="0"/>
            </w:tcBorders>
            <w:noWrap w:val="0"/>
            <w:vAlign w:val="center"/>
          </w:tcPr>
          <w:p>
            <w:pPr>
              <w:spacing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因路面蒸发和路基渗透，基本无废水排放</w:t>
            </w:r>
          </w:p>
        </w:tc>
        <w:tc>
          <w:tcPr>
            <w:tcW w:w="626" w:type="pct"/>
            <w:vMerge w:val="restart"/>
            <w:tcBorders>
              <w:top w:val="single" w:color="auto" w:sz="4" w:space="0"/>
            </w:tcBorders>
            <w:noWrap w:val="0"/>
            <w:vAlign w:val="center"/>
          </w:tcPr>
          <w:p>
            <w:pPr>
              <w:spacing w:line="240" w:lineRule="auto"/>
              <w:jc w:val="center"/>
              <w:rPr>
                <w:rFonts w:ascii="Times New Roman" w:hAnsi="Times New Roman"/>
                <w:sz w:val="21"/>
                <w:szCs w:val="21"/>
              </w:rPr>
            </w:pPr>
            <w:r>
              <w:rPr>
                <w:rFonts w:hint="eastAsia" w:ascii="Times New Roman" w:hAnsi="Times New Roman"/>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2" w:hRule="atLeast"/>
          <w:jc w:val="center"/>
        </w:trPr>
        <w:tc>
          <w:tcPr>
            <w:tcW w:w="508" w:type="pct"/>
            <w:vMerge w:val="continue"/>
            <w:noWrap w:val="0"/>
            <w:vAlign w:val="center"/>
          </w:tcPr>
          <w:p>
            <w:pPr>
              <w:spacing w:line="240" w:lineRule="auto"/>
              <w:jc w:val="center"/>
              <w:rPr>
                <w:rFonts w:ascii="Times New Roman" w:hAnsi="Times New Roman"/>
                <w:sz w:val="21"/>
                <w:szCs w:val="21"/>
              </w:rPr>
            </w:pPr>
          </w:p>
        </w:tc>
        <w:tc>
          <w:tcPr>
            <w:tcW w:w="581" w:type="pct"/>
            <w:vMerge w:val="continue"/>
            <w:noWrap w:val="0"/>
            <w:vAlign w:val="center"/>
          </w:tcPr>
          <w:p>
            <w:pPr>
              <w:spacing w:line="240" w:lineRule="auto"/>
              <w:ind w:left="0" w:leftChars="0" w:firstLine="0" w:firstLineChars="0"/>
              <w:jc w:val="center"/>
              <w:rPr>
                <w:rFonts w:ascii="Times New Roman" w:hAnsi="Times New Roman"/>
                <w:sz w:val="21"/>
                <w:szCs w:val="21"/>
              </w:rPr>
            </w:pPr>
          </w:p>
        </w:tc>
        <w:tc>
          <w:tcPr>
            <w:tcW w:w="747" w:type="pct"/>
            <w:tcBorders>
              <w:top w:val="single" w:color="auto" w:sz="4" w:space="0"/>
            </w:tcBorders>
            <w:noWrap w:val="0"/>
            <w:vAlign w:val="center"/>
          </w:tcPr>
          <w:p>
            <w:pPr>
              <w:spacing w:line="240" w:lineRule="auto"/>
              <w:ind w:left="0" w:leftChars="0" w:firstLine="0" w:firstLineChars="0"/>
              <w:jc w:val="center"/>
              <w:rPr>
                <w:rFonts w:hint="eastAsia" w:ascii="Times New Roman" w:hAnsi="Times New Roman"/>
                <w:sz w:val="21"/>
                <w:szCs w:val="21"/>
              </w:rPr>
            </w:pPr>
            <w:r>
              <w:rPr>
                <w:rFonts w:hint="eastAsia" w:ascii="Times New Roman" w:hAnsi="Times New Roman"/>
                <w:sz w:val="21"/>
                <w:szCs w:val="21"/>
              </w:rPr>
              <w:t>路基开</w:t>
            </w:r>
          </w:p>
          <w:p>
            <w:pPr>
              <w:spacing w:line="240" w:lineRule="auto"/>
              <w:ind w:left="0" w:leftChars="0" w:firstLine="0" w:firstLineChars="0"/>
              <w:jc w:val="center"/>
              <w:rPr>
                <w:rFonts w:ascii="Times New Roman" w:hAnsi="Times New Roman"/>
                <w:sz w:val="21"/>
                <w:szCs w:val="21"/>
              </w:rPr>
            </w:pPr>
            <w:r>
              <w:rPr>
                <w:rFonts w:hint="eastAsia" w:ascii="Times New Roman" w:hAnsi="Times New Roman"/>
                <w:sz w:val="21"/>
                <w:szCs w:val="21"/>
              </w:rPr>
              <w:t>挖积水</w:t>
            </w:r>
          </w:p>
        </w:tc>
        <w:tc>
          <w:tcPr>
            <w:tcW w:w="2536" w:type="pct"/>
            <w:tcBorders>
              <w:top w:val="single" w:color="auto" w:sz="4" w:space="0"/>
            </w:tcBorders>
            <w:noWrap w:val="0"/>
            <w:vAlign w:val="center"/>
          </w:tcPr>
          <w:p>
            <w:pPr>
              <w:spacing w:line="240" w:lineRule="auto"/>
              <w:ind w:left="0" w:leftChars="0" w:firstLine="0" w:firstLineChars="0"/>
              <w:jc w:val="center"/>
              <w:rPr>
                <w:rFonts w:ascii="Times New Roman" w:hAnsi="Times New Roman"/>
                <w:sz w:val="21"/>
                <w:szCs w:val="21"/>
              </w:rPr>
            </w:pPr>
            <w:r>
              <w:rPr>
                <w:rFonts w:hint="eastAsia" w:ascii="Times New Roman" w:hAnsi="Times New Roman"/>
                <w:sz w:val="21"/>
                <w:szCs w:val="21"/>
              </w:rPr>
              <w:t>经沉淀后用于场地内降尘用水，多余部分就近排入沟渠</w:t>
            </w:r>
          </w:p>
        </w:tc>
        <w:tc>
          <w:tcPr>
            <w:tcW w:w="626" w:type="pct"/>
            <w:vMerge w:val="continue"/>
            <w:tcBorders>
              <w:top w:val="single" w:color="auto" w:sz="4" w:space="0"/>
              <w:bottom w:val="single" w:color="auto" w:sz="4" w:space="0"/>
            </w:tcBorders>
            <w:noWrap w:val="0"/>
            <w:vAlign w:val="center"/>
          </w:tcPr>
          <w:p>
            <w:pPr>
              <w:spacing w:line="240" w:lineRule="auto"/>
              <w:jc w:val="center"/>
              <w:rPr>
                <w:rFonts w:ascii="Times New Roman" w:hAnsi="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508" w:type="pct"/>
            <w:vMerge w:val="continue"/>
            <w:noWrap w:val="0"/>
            <w:vAlign w:val="center"/>
          </w:tcPr>
          <w:p>
            <w:pPr>
              <w:spacing w:line="240" w:lineRule="auto"/>
              <w:jc w:val="center"/>
              <w:rPr>
                <w:rFonts w:ascii="Times New Roman" w:hAnsi="Times New Roman"/>
                <w:sz w:val="21"/>
                <w:szCs w:val="21"/>
              </w:rPr>
            </w:pPr>
          </w:p>
        </w:tc>
        <w:tc>
          <w:tcPr>
            <w:tcW w:w="581" w:type="pct"/>
            <w:noWrap w:val="0"/>
            <w:vAlign w:val="center"/>
          </w:tcPr>
          <w:p>
            <w:pPr>
              <w:spacing w:line="240" w:lineRule="auto"/>
              <w:ind w:left="0" w:leftChars="0" w:firstLine="0" w:firstLineChars="0"/>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运营期</w:t>
            </w:r>
          </w:p>
        </w:tc>
        <w:tc>
          <w:tcPr>
            <w:tcW w:w="747" w:type="pct"/>
            <w:tcBorders>
              <w:top w:val="single" w:color="auto" w:sz="4" w:space="0"/>
            </w:tcBorders>
            <w:noWrap w:val="0"/>
            <w:vAlign w:val="center"/>
          </w:tcPr>
          <w:p>
            <w:pPr>
              <w:spacing w:line="240" w:lineRule="auto"/>
              <w:ind w:left="0" w:leftChars="0" w:firstLine="0" w:firstLineChars="0"/>
              <w:jc w:val="center"/>
              <w:rPr>
                <w:rFonts w:hint="eastAsia" w:ascii="Times New Roman" w:hAnsi="Times New Roman"/>
                <w:sz w:val="21"/>
                <w:szCs w:val="21"/>
              </w:rPr>
            </w:pPr>
            <w:r>
              <w:rPr>
                <w:rFonts w:hint="eastAsia" w:ascii="Times New Roman" w:hAnsi="Times New Roman"/>
                <w:sz w:val="21"/>
                <w:szCs w:val="21"/>
              </w:rPr>
              <w:t>路面径</w:t>
            </w:r>
          </w:p>
          <w:p>
            <w:pPr>
              <w:spacing w:line="240" w:lineRule="auto"/>
              <w:ind w:left="0" w:leftChars="0" w:firstLine="0" w:firstLineChars="0"/>
              <w:jc w:val="center"/>
              <w:rPr>
                <w:rFonts w:hint="eastAsia" w:ascii="Times New Roman" w:hAnsi="Times New Roman"/>
                <w:sz w:val="21"/>
                <w:szCs w:val="21"/>
              </w:rPr>
            </w:pPr>
            <w:r>
              <w:rPr>
                <w:rFonts w:hint="eastAsia" w:ascii="Times New Roman" w:hAnsi="Times New Roman"/>
                <w:sz w:val="21"/>
                <w:szCs w:val="21"/>
              </w:rPr>
              <w:t>流污水</w:t>
            </w:r>
          </w:p>
        </w:tc>
        <w:tc>
          <w:tcPr>
            <w:tcW w:w="2536" w:type="pct"/>
            <w:tcBorders>
              <w:top w:val="single" w:color="auto" w:sz="4" w:space="0"/>
            </w:tcBorders>
            <w:noWrap w:val="0"/>
            <w:vAlign w:val="center"/>
          </w:tcPr>
          <w:p>
            <w:pPr>
              <w:spacing w:line="240" w:lineRule="auto"/>
              <w:ind w:left="0" w:leftChars="0" w:firstLine="0" w:firstLineChars="0"/>
              <w:jc w:val="center"/>
              <w:rPr>
                <w:rFonts w:hint="eastAsia" w:ascii="Times New Roman" w:hAnsi="Times New Roman"/>
                <w:sz w:val="21"/>
                <w:szCs w:val="21"/>
              </w:rPr>
            </w:pPr>
            <w:r>
              <w:rPr>
                <w:rFonts w:hint="eastAsia" w:ascii="Times New Roman" w:hAnsi="Times New Roman"/>
                <w:sz w:val="21"/>
                <w:szCs w:val="21"/>
              </w:rPr>
              <w:t>道路旁建有排水沟，降雨形成的径流通过路面排水系统进入灌溉沟渠</w:t>
            </w:r>
          </w:p>
        </w:tc>
        <w:tc>
          <w:tcPr>
            <w:tcW w:w="626" w:type="pct"/>
            <w:tcBorders>
              <w:top w:val="single" w:color="auto" w:sz="4" w:space="0"/>
            </w:tcBorders>
            <w:noWrap w:val="0"/>
            <w:vAlign w:val="center"/>
          </w:tcPr>
          <w:p>
            <w:pPr>
              <w:spacing w:line="240" w:lineRule="auto"/>
              <w:ind w:left="0" w:leftChars="0" w:firstLine="0" w:firstLineChars="0"/>
              <w:jc w:val="center"/>
              <w:rPr>
                <w:rFonts w:ascii="Times New Roman" w:hAnsi="Times New Roman"/>
                <w:sz w:val="21"/>
                <w:szCs w:val="21"/>
              </w:rPr>
            </w:pPr>
            <w:r>
              <w:rPr>
                <w:rFonts w:hint="eastAsia" w:ascii="Times New Roman" w:hAnsi="Times New Roman"/>
                <w:sz w:val="21"/>
                <w:szCs w:val="21"/>
                <w:lang w:eastAsia="zh-CN"/>
              </w:rPr>
              <w:t>达标排放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508" w:type="pct"/>
            <w:vMerge w:val="restart"/>
            <w:tcBorders>
              <w:top w:val="single" w:color="auto" w:sz="2" w:space="0"/>
            </w:tcBorders>
            <w:noWrap w:val="0"/>
            <w:vAlign w:val="center"/>
          </w:tcPr>
          <w:p>
            <w:pPr>
              <w:spacing w:line="240" w:lineRule="auto"/>
              <w:ind w:left="0" w:leftChars="0" w:firstLine="0" w:firstLineChars="0"/>
              <w:jc w:val="center"/>
              <w:rPr>
                <w:rFonts w:ascii="Times New Roman" w:hAnsi="Times New Roman"/>
                <w:sz w:val="21"/>
                <w:szCs w:val="21"/>
              </w:rPr>
            </w:pPr>
            <w:r>
              <w:rPr>
                <w:rFonts w:ascii="Times New Roman" w:hAnsi="Times New Roman"/>
                <w:sz w:val="21"/>
                <w:szCs w:val="21"/>
              </w:rPr>
              <w:t>固体</w:t>
            </w:r>
          </w:p>
          <w:p>
            <w:pPr>
              <w:spacing w:line="240" w:lineRule="auto"/>
              <w:ind w:left="0" w:leftChars="0" w:firstLine="0" w:firstLineChars="0"/>
              <w:jc w:val="center"/>
              <w:rPr>
                <w:rFonts w:ascii="Times New Roman" w:hAnsi="Times New Roman"/>
                <w:sz w:val="21"/>
                <w:szCs w:val="21"/>
              </w:rPr>
            </w:pPr>
            <w:r>
              <w:rPr>
                <w:rFonts w:ascii="Times New Roman" w:hAnsi="Times New Roman"/>
                <w:sz w:val="21"/>
                <w:szCs w:val="21"/>
              </w:rPr>
              <w:t>废物</w:t>
            </w:r>
          </w:p>
        </w:tc>
        <w:tc>
          <w:tcPr>
            <w:tcW w:w="581" w:type="pct"/>
            <w:vMerge w:val="restart"/>
            <w:noWrap w:val="0"/>
            <w:vAlign w:val="center"/>
          </w:tcPr>
          <w:p>
            <w:pPr>
              <w:spacing w:line="240" w:lineRule="auto"/>
              <w:ind w:left="0" w:leftChars="0" w:firstLine="0" w:firstLineChars="0"/>
              <w:jc w:val="center"/>
              <w:rPr>
                <w:rFonts w:hint="eastAsia" w:ascii="Times New Roman" w:hAnsi="Times New Roman" w:eastAsia="宋体"/>
                <w:sz w:val="21"/>
                <w:szCs w:val="21"/>
                <w:highlight w:val="yellow"/>
                <w:lang w:eastAsia="zh-CN"/>
              </w:rPr>
            </w:pPr>
            <w:r>
              <w:rPr>
                <w:rFonts w:hint="eastAsia" w:ascii="Times New Roman" w:hAnsi="Times New Roman"/>
                <w:sz w:val="21"/>
                <w:szCs w:val="21"/>
                <w:lang w:eastAsia="zh-CN"/>
              </w:rPr>
              <w:t>施工期</w:t>
            </w:r>
          </w:p>
        </w:tc>
        <w:tc>
          <w:tcPr>
            <w:tcW w:w="747" w:type="pct"/>
            <w:noWrap w:val="0"/>
            <w:vAlign w:val="center"/>
          </w:tcPr>
          <w:p>
            <w:pPr>
              <w:spacing w:line="240" w:lineRule="auto"/>
              <w:ind w:left="0" w:leftChars="0" w:firstLine="0" w:firstLineChars="0"/>
              <w:jc w:val="center"/>
              <w:rPr>
                <w:rFonts w:ascii="Times New Roman" w:hAnsi="Times New Roman"/>
                <w:sz w:val="21"/>
                <w:szCs w:val="21"/>
              </w:rPr>
            </w:pPr>
            <w:r>
              <w:rPr>
                <w:rFonts w:hint="eastAsia" w:ascii="Times New Roman" w:hAnsi="Times New Roman"/>
                <w:sz w:val="21"/>
                <w:szCs w:val="21"/>
              </w:rPr>
              <w:t>弃土、弃渣</w:t>
            </w:r>
          </w:p>
        </w:tc>
        <w:tc>
          <w:tcPr>
            <w:tcW w:w="2536" w:type="pct"/>
            <w:vMerge w:val="restart"/>
            <w:noWrap w:val="0"/>
            <w:vAlign w:val="center"/>
          </w:tcPr>
          <w:p>
            <w:pPr>
              <w:spacing w:line="240" w:lineRule="auto"/>
              <w:ind w:left="0" w:leftChars="0" w:firstLine="0" w:firstLineChars="0"/>
              <w:jc w:val="center"/>
              <w:rPr>
                <w:rFonts w:ascii="Times New Roman" w:hAnsi="Times New Roman"/>
                <w:sz w:val="21"/>
                <w:szCs w:val="21"/>
              </w:rPr>
            </w:pPr>
            <w:r>
              <w:rPr>
                <w:rFonts w:hint="eastAsia" w:ascii="Times New Roman" w:hAnsi="Times New Roman"/>
                <w:sz w:val="21"/>
                <w:szCs w:val="21"/>
              </w:rPr>
              <w:t>外运至管理部门指定消纳场</w:t>
            </w:r>
          </w:p>
        </w:tc>
        <w:tc>
          <w:tcPr>
            <w:tcW w:w="626" w:type="pct"/>
            <w:vMerge w:val="restart"/>
            <w:noWrap w:val="0"/>
            <w:vAlign w:val="center"/>
          </w:tcPr>
          <w:p>
            <w:pPr>
              <w:spacing w:line="240" w:lineRule="auto"/>
              <w:ind w:left="0" w:leftChars="0" w:firstLine="0" w:firstLineChars="0"/>
              <w:jc w:val="center"/>
              <w:rPr>
                <w:rFonts w:ascii="Times New Roman" w:hAnsi="Times New Roman"/>
                <w:sz w:val="21"/>
                <w:szCs w:val="21"/>
              </w:rPr>
            </w:pPr>
            <w:r>
              <w:rPr>
                <w:rFonts w:hint="eastAsia" w:ascii="Times New Roman" w:hAnsi="Times New Roman"/>
                <w:sz w:val="21"/>
                <w:szCs w:val="21"/>
              </w:rPr>
              <w:t>不会对环境造成二次污染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6" w:hRule="atLeast"/>
          <w:jc w:val="center"/>
        </w:trPr>
        <w:tc>
          <w:tcPr>
            <w:tcW w:w="508" w:type="pct"/>
            <w:vMerge w:val="continue"/>
            <w:noWrap w:val="0"/>
            <w:vAlign w:val="center"/>
          </w:tcPr>
          <w:p>
            <w:pPr>
              <w:spacing w:line="240" w:lineRule="auto"/>
              <w:jc w:val="center"/>
              <w:rPr>
                <w:rFonts w:ascii="Times New Roman" w:hAnsi="Times New Roman"/>
                <w:sz w:val="21"/>
                <w:szCs w:val="21"/>
              </w:rPr>
            </w:pPr>
          </w:p>
        </w:tc>
        <w:tc>
          <w:tcPr>
            <w:tcW w:w="581" w:type="pct"/>
            <w:vMerge w:val="continue"/>
            <w:noWrap w:val="0"/>
            <w:vAlign w:val="center"/>
          </w:tcPr>
          <w:p>
            <w:pPr>
              <w:spacing w:line="240" w:lineRule="auto"/>
              <w:jc w:val="center"/>
              <w:rPr>
                <w:rFonts w:ascii="Times New Roman" w:hAnsi="Times New Roman"/>
                <w:sz w:val="21"/>
                <w:szCs w:val="21"/>
              </w:rPr>
            </w:pPr>
          </w:p>
        </w:tc>
        <w:tc>
          <w:tcPr>
            <w:tcW w:w="747" w:type="pct"/>
            <w:noWrap w:val="0"/>
            <w:vAlign w:val="center"/>
          </w:tcPr>
          <w:p>
            <w:pPr>
              <w:spacing w:line="240" w:lineRule="auto"/>
              <w:ind w:left="0" w:leftChars="0" w:firstLine="0" w:firstLineChars="0"/>
              <w:jc w:val="center"/>
              <w:rPr>
                <w:rFonts w:hint="eastAsia" w:ascii="Times New Roman" w:hAnsi="Times New Roman"/>
                <w:sz w:val="21"/>
                <w:szCs w:val="21"/>
              </w:rPr>
            </w:pPr>
            <w:r>
              <w:rPr>
                <w:rFonts w:hint="eastAsia" w:ascii="Times New Roman" w:hAnsi="Times New Roman"/>
                <w:sz w:val="21"/>
                <w:szCs w:val="21"/>
              </w:rPr>
              <w:t>淤泥</w:t>
            </w:r>
          </w:p>
        </w:tc>
        <w:tc>
          <w:tcPr>
            <w:tcW w:w="2536" w:type="pct"/>
            <w:vMerge w:val="continue"/>
            <w:noWrap w:val="0"/>
            <w:vAlign w:val="center"/>
          </w:tcPr>
          <w:p>
            <w:pPr>
              <w:spacing w:line="240" w:lineRule="auto"/>
              <w:jc w:val="center"/>
              <w:rPr>
                <w:rFonts w:ascii="Times New Roman" w:hAnsi="Times New Roman"/>
                <w:sz w:val="21"/>
                <w:szCs w:val="21"/>
              </w:rPr>
            </w:pPr>
          </w:p>
        </w:tc>
        <w:tc>
          <w:tcPr>
            <w:tcW w:w="626" w:type="pct"/>
            <w:vMerge w:val="continue"/>
            <w:noWrap w:val="0"/>
            <w:vAlign w:val="center"/>
          </w:tcPr>
          <w:p>
            <w:pPr>
              <w:spacing w:line="240" w:lineRule="auto"/>
              <w:jc w:val="center"/>
              <w:rPr>
                <w:rFonts w:ascii="Times New Roman" w:hAnsi="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jc w:val="center"/>
        </w:trPr>
        <w:tc>
          <w:tcPr>
            <w:tcW w:w="508" w:type="pct"/>
            <w:vMerge w:val="continue"/>
            <w:noWrap w:val="0"/>
            <w:vAlign w:val="center"/>
          </w:tcPr>
          <w:p>
            <w:pPr>
              <w:spacing w:line="240" w:lineRule="auto"/>
              <w:jc w:val="center"/>
              <w:rPr>
                <w:rFonts w:ascii="Times New Roman" w:hAnsi="Times New Roman"/>
                <w:sz w:val="21"/>
                <w:szCs w:val="21"/>
                <w:highlight w:val="yellow"/>
              </w:rPr>
            </w:pPr>
          </w:p>
        </w:tc>
        <w:tc>
          <w:tcPr>
            <w:tcW w:w="581" w:type="pct"/>
            <w:vMerge w:val="continue"/>
            <w:noWrap w:val="0"/>
            <w:vAlign w:val="center"/>
          </w:tcPr>
          <w:p>
            <w:pPr>
              <w:spacing w:line="240" w:lineRule="auto"/>
              <w:jc w:val="center"/>
              <w:rPr>
                <w:rFonts w:ascii="Times New Roman" w:hAnsi="Times New Roman"/>
                <w:sz w:val="21"/>
                <w:szCs w:val="21"/>
              </w:rPr>
            </w:pPr>
          </w:p>
        </w:tc>
        <w:tc>
          <w:tcPr>
            <w:tcW w:w="747" w:type="pct"/>
            <w:noWrap w:val="0"/>
            <w:vAlign w:val="center"/>
          </w:tcPr>
          <w:p>
            <w:pPr>
              <w:spacing w:line="240" w:lineRule="auto"/>
              <w:ind w:left="0" w:leftChars="0" w:firstLine="0" w:firstLineChars="0"/>
              <w:jc w:val="center"/>
              <w:rPr>
                <w:rFonts w:ascii="Times New Roman" w:hAnsi="Times New Roman"/>
                <w:sz w:val="21"/>
                <w:szCs w:val="21"/>
              </w:rPr>
            </w:pPr>
            <w:r>
              <w:rPr>
                <w:rFonts w:hint="eastAsia" w:ascii="Times New Roman" w:hAnsi="Times New Roman"/>
                <w:sz w:val="21"/>
                <w:szCs w:val="21"/>
              </w:rPr>
              <w:t>建筑垃圾</w:t>
            </w:r>
          </w:p>
        </w:tc>
        <w:tc>
          <w:tcPr>
            <w:tcW w:w="2536" w:type="pct"/>
            <w:vMerge w:val="continue"/>
            <w:tcBorders>
              <w:bottom w:val="single" w:color="auto" w:sz="4" w:space="0"/>
            </w:tcBorders>
            <w:noWrap w:val="0"/>
            <w:vAlign w:val="center"/>
          </w:tcPr>
          <w:p>
            <w:pPr>
              <w:spacing w:line="240" w:lineRule="auto"/>
              <w:jc w:val="center"/>
              <w:rPr>
                <w:rFonts w:ascii="Times New Roman" w:hAnsi="Times New Roman"/>
                <w:sz w:val="21"/>
                <w:szCs w:val="21"/>
              </w:rPr>
            </w:pPr>
          </w:p>
        </w:tc>
        <w:tc>
          <w:tcPr>
            <w:tcW w:w="626" w:type="pct"/>
            <w:vMerge w:val="continue"/>
            <w:noWrap w:val="0"/>
            <w:vAlign w:val="center"/>
          </w:tcPr>
          <w:p>
            <w:pPr>
              <w:spacing w:line="240" w:lineRule="auto"/>
              <w:jc w:val="center"/>
              <w:rPr>
                <w:rFonts w:ascii="Times New Roman" w:hAnsi="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0" w:hRule="atLeast"/>
          <w:jc w:val="center"/>
        </w:trPr>
        <w:tc>
          <w:tcPr>
            <w:tcW w:w="508" w:type="pct"/>
            <w:vMerge w:val="continue"/>
            <w:noWrap w:val="0"/>
            <w:vAlign w:val="center"/>
          </w:tcPr>
          <w:p>
            <w:pPr>
              <w:spacing w:line="240" w:lineRule="auto"/>
              <w:jc w:val="center"/>
              <w:rPr>
                <w:rFonts w:ascii="Times New Roman" w:hAnsi="Times New Roman"/>
                <w:sz w:val="21"/>
                <w:szCs w:val="21"/>
                <w:highlight w:val="yellow"/>
              </w:rPr>
            </w:pPr>
          </w:p>
        </w:tc>
        <w:tc>
          <w:tcPr>
            <w:tcW w:w="581" w:type="pct"/>
            <w:vMerge w:val="continue"/>
            <w:noWrap w:val="0"/>
            <w:vAlign w:val="center"/>
          </w:tcPr>
          <w:p>
            <w:pPr>
              <w:spacing w:line="240" w:lineRule="auto"/>
              <w:jc w:val="center"/>
              <w:rPr>
                <w:rFonts w:ascii="Times New Roman" w:hAnsi="Times New Roman"/>
                <w:sz w:val="21"/>
                <w:szCs w:val="21"/>
              </w:rPr>
            </w:pPr>
          </w:p>
        </w:tc>
        <w:tc>
          <w:tcPr>
            <w:tcW w:w="747" w:type="pct"/>
            <w:noWrap w:val="0"/>
            <w:vAlign w:val="center"/>
          </w:tcPr>
          <w:p>
            <w:pPr>
              <w:spacing w:line="240" w:lineRule="auto"/>
              <w:ind w:left="0" w:leftChars="0" w:firstLine="0" w:firstLineChars="0"/>
              <w:jc w:val="center"/>
              <w:rPr>
                <w:rFonts w:ascii="Times New Roman" w:hAnsi="Times New Roman"/>
                <w:bCs/>
                <w:sz w:val="21"/>
                <w:szCs w:val="21"/>
              </w:rPr>
            </w:pPr>
            <w:r>
              <w:rPr>
                <w:rFonts w:hint="eastAsia" w:ascii="Times New Roman" w:hAnsi="Times New Roman"/>
                <w:sz w:val="21"/>
                <w:szCs w:val="21"/>
              </w:rPr>
              <w:t>生活垃圾</w:t>
            </w:r>
          </w:p>
        </w:tc>
        <w:tc>
          <w:tcPr>
            <w:tcW w:w="2536" w:type="pct"/>
            <w:tcBorders>
              <w:top w:val="single" w:color="auto" w:sz="4" w:space="0"/>
              <w:bottom w:val="single" w:color="auto" w:sz="4" w:space="0"/>
            </w:tcBorders>
            <w:noWrap w:val="0"/>
            <w:vAlign w:val="center"/>
          </w:tcPr>
          <w:p>
            <w:pPr>
              <w:spacing w:line="240" w:lineRule="auto"/>
              <w:ind w:left="0" w:leftChars="0" w:firstLine="0" w:firstLineChars="0"/>
              <w:jc w:val="center"/>
              <w:rPr>
                <w:rFonts w:ascii="Times New Roman" w:hAnsi="Times New Roman"/>
                <w:sz w:val="21"/>
                <w:szCs w:val="21"/>
              </w:rPr>
            </w:pPr>
            <w:r>
              <w:rPr>
                <w:rFonts w:hint="eastAsia" w:ascii="Times New Roman" w:hAnsi="Times New Roman"/>
                <w:sz w:val="21"/>
                <w:szCs w:val="21"/>
              </w:rPr>
              <w:t>运往垃圾填埋场</w:t>
            </w:r>
          </w:p>
        </w:tc>
        <w:tc>
          <w:tcPr>
            <w:tcW w:w="626" w:type="pct"/>
            <w:vMerge w:val="continue"/>
            <w:noWrap w:val="0"/>
            <w:vAlign w:val="center"/>
          </w:tcPr>
          <w:p>
            <w:pPr>
              <w:spacing w:line="240" w:lineRule="auto"/>
              <w:jc w:val="center"/>
              <w:rPr>
                <w:rFonts w:ascii="Times New Roman" w:hAnsi="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1" w:hRule="atLeast"/>
          <w:jc w:val="center"/>
        </w:trPr>
        <w:tc>
          <w:tcPr>
            <w:tcW w:w="508" w:type="pct"/>
            <w:vMerge w:val="continue"/>
            <w:noWrap w:val="0"/>
            <w:vAlign w:val="center"/>
          </w:tcPr>
          <w:p>
            <w:pPr>
              <w:spacing w:line="240" w:lineRule="auto"/>
              <w:jc w:val="center"/>
              <w:rPr>
                <w:rFonts w:ascii="Times New Roman" w:hAnsi="Times New Roman"/>
                <w:sz w:val="21"/>
                <w:szCs w:val="21"/>
                <w:highlight w:val="yellow"/>
              </w:rPr>
            </w:pPr>
          </w:p>
        </w:tc>
        <w:tc>
          <w:tcPr>
            <w:tcW w:w="581" w:type="pct"/>
            <w:noWrap w:val="0"/>
            <w:vAlign w:val="center"/>
          </w:tcPr>
          <w:p>
            <w:pPr>
              <w:spacing w:line="240" w:lineRule="auto"/>
              <w:ind w:left="0" w:leftChars="0" w:firstLine="0" w:firstLineChars="0"/>
              <w:jc w:val="both"/>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运营期</w:t>
            </w:r>
          </w:p>
        </w:tc>
        <w:tc>
          <w:tcPr>
            <w:tcW w:w="747" w:type="pct"/>
            <w:noWrap w:val="0"/>
            <w:vAlign w:val="center"/>
          </w:tcPr>
          <w:p>
            <w:pPr>
              <w:spacing w:line="240" w:lineRule="auto"/>
              <w:ind w:left="0" w:leftChars="0" w:firstLine="0" w:firstLineChars="0"/>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生活垃圾</w:t>
            </w:r>
          </w:p>
        </w:tc>
        <w:tc>
          <w:tcPr>
            <w:tcW w:w="2536" w:type="pct"/>
            <w:tcBorders>
              <w:top w:val="single" w:color="auto" w:sz="4" w:space="0"/>
              <w:bottom w:val="single" w:color="auto" w:sz="4" w:space="0"/>
            </w:tcBorders>
            <w:noWrap w:val="0"/>
            <w:vAlign w:val="center"/>
          </w:tcPr>
          <w:p>
            <w:pPr>
              <w:spacing w:line="240" w:lineRule="auto"/>
              <w:ind w:left="0" w:leftChars="0" w:firstLine="0" w:firstLineChars="0"/>
              <w:jc w:val="center"/>
              <w:rPr>
                <w:rFonts w:hint="eastAsia" w:ascii="Times New Roman" w:hAnsi="Times New Roman"/>
                <w:sz w:val="21"/>
                <w:szCs w:val="21"/>
              </w:rPr>
            </w:pPr>
            <w:r>
              <w:rPr>
                <w:rFonts w:hint="eastAsia" w:ascii="Times New Roman" w:hAnsi="Times New Roman"/>
                <w:sz w:val="21"/>
                <w:szCs w:val="21"/>
              </w:rPr>
              <w:t>交由当地环卫部门处理</w:t>
            </w:r>
          </w:p>
        </w:tc>
        <w:tc>
          <w:tcPr>
            <w:tcW w:w="626" w:type="pct"/>
            <w:vMerge w:val="continue"/>
            <w:tcBorders>
              <w:bottom w:val="single" w:color="auto" w:sz="4" w:space="0"/>
            </w:tcBorders>
            <w:noWrap w:val="0"/>
            <w:vAlign w:val="center"/>
          </w:tcPr>
          <w:p>
            <w:pPr>
              <w:spacing w:line="240" w:lineRule="auto"/>
              <w:jc w:val="center"/>
              <w:rPr>
                <w:rFonts w:ascii="Times New Roman" w:hAnsi="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0" w:hRule="atLeast"/>
          <w:jc w:val="center"/>
        </w:trPr>
        <w:tc>
          <w:tcPr>
            <w:tcW w:w="508" w:type="pct"/>
            <w:vMerge w:val="restart"/>
            <w:tcBorders>
              <w:top w:val="single" w:color="auto" w:sz="4" w:space="0"/>
            </w:tcBorders>
            <w:noWrap w:val="0"/>
            <w:vAlign w:val="center"/>
          </w:tcPr>
          <w:p>
            <w:pPr>
              <w:spacing w:line="240" w:lineRule="auto"/>
              <w:ind w:left="0" w:leftChars="0" w:firstLine="0" w:firstLineChars="0"/>
              <w:jc w:val="center"/>
              <w:rPr>
                <w:rFonts w:hint="eastAsia" w:ascii="Times New Roman" w:hAnsi="Times New Roman"/>
                <w:sz w:val="21"/>
                <w:szCs w:val="21"/>
              </w:rPr>
            </w:pPr>
            <w:r>
              <w:rPr>
                <w:rFonts w:hint="eastAsia" w:ascii="Times New Roman" w:hAnsi="Times New Roman"/>
                <w:sz w:val="21"/>
                <w:szCs w:val="21"/>
              </w:rPr>
              <w:t>噪声</w:t>
            </w:r>
          </w:p>
          <w:p>
            <w:pPr>
              <w:spacing w:line="240" w:lineRule="auto"/>
              <w:jc w:val="center"/>
              <w:rPr>
                <w:rFonts w:ascii="Times New Roman" w:hAnsi="Times New Roman"/>
                <w:sz w:val="21"/>
                <w:szCs w:val="21"/>
                <w:highlight w:val="yellow"/>
              </w:rPr>
            </w:pPr>
          </w:p>
        </w:tc>
        <w:tc>
          <w:tcPr>
            <w:tcW w:w="581" w:type="pct"/>
            <w:tcBorders>
              <w:top w:val="single" w:color="auto" w:sz="4" w:space="0"/>
            </w:tcBorders>
            <w:noWrap w:val="0"/>
            <w:vAlign w:val="center"/>
          </w:tcPr>
          <w:p>
            <w:pPr>
              <w:spacing w:line="240" w:lineRule="auto"/>
              <w:ind w:left="0" w:leftChars="0" w:firstLine="0" w:firstLineChars="0"/>
              <w:jc w:val="center"/>
              <w:rPr>
                <w:rFonts w:ascii="Times New Roman" w:hAnsi="Times New Roman"/>
                <w:sz w:val="21"/>
                <w:szCs w:val="21"/>
              </w:rPr>
            </w:pPr>
            <w:r>
              <w:rPr>
                <w:rFonts w:hint="eastAsia" w:ascii="Times New Roman" w:hAnsi="Times New Roman"/>
                <w:sz w:val="21"/>
                <w:szCs w:val="21"/>
              </w:rPr>
              <w:t>施工期</w:t>
            </w:r>
          </w:p>
        </w:tc>
        <w:tc>
          <w:tcPr>
            <w:tcW w:w="747" w:type="pct"/>
            <w:tcBorders>
              <w:top w:val="single" w:color="auto" w:sz="4" w:space="0"/>
            </w:tcBorders>
            <w:noWrap w:val="0"/>
            <w:vAlign w:val="center"/>
          </w:tcPr>
          <w:p>
            <w:pPr>
              <w:spacing w:line="240" w:lineRule="auto"/>
              <w:ind w:left="0" w:leftChars="0" w:firstLine="0" w:firstLineChars="0"/>
              <w:jc w:val="center"/>
              <w:rPr>
                <w:rFonts w:hint="eastAsia" w:ascii="Times New Roman" w:hAnsi="Times New Roman"/>
                <w:sz w:val="21"/>
                <w:szCs w:val="21"/>
              </w:rPr>
            </w:pPr>
            <w:r>
              <w:rPr>
                <w:rFonts w:hint="eastAsia" w:ascii="Times New Roman" w:hAnsi="Times New Roman"/>
                <w:sz w:val="21"/>
                <w:szCs w:val="21"/>
              </w:rPr>
              <w:t>施工机械、运输车辆等</w:t>
            </w:r>
          </w:p>
          <w:p>
            <w:pPr>
              <w:spacing w:line="240" w:lineRule="auto"/>
              <w:jc w:val="center"/>
              <w:rPr>
                <w:rFonts w:ascii="Times New Roman" w:hAnsi="Times New Roman"/>
                <w:sz w:val="21"/>
                <w:szCs w:val="21"/>
              </w:rPr>
            </w:pPr>
          </w:p>
        </w:tc>
        <w:tc>
          <w:tcPr>
            <w:tcW w:w="2536" w:type="pct"/>
            <w:noWrap w:val="0"/>
            <w:vAlign w:val="center"/>
          </w:tcPr>
          <w:p>
            <w:pPr>
              <w:spacing w:line="240" w:lineRule="auto"/>
              <w:ind w:left="0" w:leftChars="0" w:firstLine="0" w:firstLineChars="0"/>
              <w:jc w:val="center"/>
              <w:rPr>
                <w:rFonts w:hint="eastAsia" w:ascii="Times New Roman" w:hAnsi="Times New Roman"/>
                <w:sz w:val="21"/>
                <w:szCs w:val="21"/>
              </w:rPr>
            </w:pPr>
            <w:r>
              <w:rPr>
                <w:rFonts w:hint="eastAsia" w:ascii="Times New Roman" w:hAnsi="Times New Roman"/>
                <w:sz w:val="21"/>
                <w:szCs w:val="21"/>
              </w:rPr>
              <w:t>A</w:t>
            </w:r>
            <w:r>
              <w:rPr>
                <w:rFonts w:hint="eastAsia" w:ascii="Times New Roman" w:hAnsi="Times New Roman"/>
                <w:sz w:val="21"/>
                <w:szCs w:val="21"/>
                <w:lang w:eastAsia="zh-CN"/>
              </w:rPr>
              <w:t>、</w:t>
            </w:r>
            <w:r>
              <w:rPr>
                <w:rFonts w:hint="eastAsia" w:ascii="Times New Roman" w:hAnsi="Times New Roman"/>
                <w:sz w:val="21"/>
                <w:szCs w:val="21"/>
              </w:rPr>
              <w:t>合理安排施工时间，避免大量高噪声设备同时施工</w:t>
            </w:r>
            <w:r>
              <w:rPr>
                <w:rFonts w:hint="eastAsia" w:ascii="Times New Roman" w:hAnsi="Times New Roman"/>
                <w:sz w:val="21"/>
                <w:szCs w:val="21"/>
                <w:lang w:eastAsia="zh-CN"/>
              </w:rPr>
              <w:t>，</w:t>
            </w:r>
            <w:r>
              <w:rPr>
                <w:rFonts w:hint="eastAsia" w:ascii="Times New Roman" w:hAnsi="Times New Roman"/>
                <w:sz w:val="21"/>
                <w:szCs w:val="21"/>
              </w:rPr>
              <w:t>避免高噪声设备夜间施；</w:t>
            </w:r>
          </w:p>
          <w:p>
            <w:pPr>
              <w:spacing w:line="240" w:lineRule="auto"/>
              <w:ind w:left="0" w:leftChars="0" w:firstLine="0" w:firstLineChars="0"/>
              <w:jc w:val="center"/>
              <w:rPr>
                <w:rFonts w:ascii="Times New Roman" w:hAnsi="Times New Roman"/>
                <w:kern w:val="0"/>
                <w:sz w:val="21"/>
                <w:szCs w:val="21"/>
              </w:rPr>
            </w:pPr>
            <w:r>
              <w:rPr>
                <w:rFonts w:hint="eastAsia" w:ascii="Times New Roman" w:hAnsi="Times New Roman"/>
                <w:sz w:val="21"/>
                <w:szCs w:val="21"/>
              </w:rPr>
              <w:t>B</w:t>
            </w:r>
            <w:r>
              <w:rPr>
                <w:rFonts w:hint="eastAsia" w:ascii="Times New Roman" w:hAnsi="Times New Roman"/>
                <w:sz w:val="21"/>
                <w:szCs w:val="21"/>
                <w:lang w:eastAsia="zh-CN"/>
              </w:rPr>
              <w:t>、</w:t>
            </w:r>
            <w:r>
              <w:rPr>
                <w:rFonts w:hint="eastAsia" w:ascii="Times New Roman" w:hAnsi="Times New Roman"/>
                <w:sz w:val="21"/>
                <w:szCs w:val="21"/>
              </w:rPr>
              <w:t>尽量选用低噪声设备，运输车辆进入现场减速，并禁止鸣笛；c</w:t>
            </w:r>
            <w:r>
              <w:rPr>
                <w:rFonts w:hint="eastAsia" w:ascii="Times New Roman" w:hAnsi="Times New Roman"/>
                <w:sz w:val="21"/>
                <w:szCs w:val="21"/>
                <w:lang w:eastAsia="zh-CN"/>
              </w:rPr>
              <w:t>、</w:t>
            </w:r>
            <w:r>
              <w:rPr>
                <w:rFonts w:hint="eastAsia" w:ascii="Times New Roman" w:hAnsi="Times New Roman"/>
                <w:sz w:val="21"/>
                <w:szCs w:val="21"/>
              </w:rPr>
              <w:t>建立临时声屏障</w:t>
            </w:r>
          </w:p>
        </w:tc>
        <w:tc>
          <w:tcPr>
            <w:tcW w:w="626" w:type="pct"/>
            <w:noWrap w:val="0"/>
            <w:vAlign w:val="center"/>
          </w:tcPr>
          <w:p>
            <w:pPr>
              <w:spacing w:line="240" w:lineRule="auto"/>
              <w:ind w:left="0" w:leftChars="0" w:firstLine="0" w:firstLineChars="0"/>
              <w:jc w:val="center"/>
              <w:rPr>
                <w:rFonts w:hint="eastAsia" w:ascii="Times New Roman" w:hAnsi="Times New Roman" w:eastAsia="宋体"/>
                <w:sz w:val="21"/>
                <w:szCs w:val="21"/>
                <w:lang w:eastAsia="zh-CN"/>
              </w:rPr>
            </w:pPr>
            <w:r>
              <w:rPr>
                <w:rFonts w:hint="eastAsia" w:ascii="Times New Roman" w:hAnsi="Times New Roman"/>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0" w:hRule="atLeast"/>
          <w:jc w:val="center"/>
        </w:trPr>
        <w:tc>
          <w:tcPr>
            <w:tcW w:w="508" w:type="pct"/>
            <w:vMerge w:val="continue"/>
            <w:noWrap w:val="0"/>
            <w:vAlign w:val="center"/>
          </w:tcPr>
          <w:p>
            <w:pPr>
              <w:spacing w:line="240" w:lineRule="auto"/>
              <w:jc w:val="center"/>
              <w:rPr>
                <w:rFonts w:ascii="Times New Roman" w:hAnsi="Times New Roman"/>
                <w:sz w:val="21"/>
                <w:szCs w:val="21"/>
                <w:highlight w:val="yellow"/>
              </w:rPr>
            </w:pPr>
          </w:p>
        </w:tc>
        <w:tc>
          <w:tcPr>
            <w:tcW w:w="581" w:type="pct"/>
            <w:vMerge w:val="restart"/>
            <w:tcBorders>
              <w:top w:val="single" w:color="auto" w:sz="4" w:space="0"/>
            </w:tcBorders>
            <w:noWrap w:val="0"/>
            <w:vAlign w:val="center"/>
          </w:tcPr>
          <w:p>
            <w:pPr>
              <w:spacing w:line="240" w:lineRule="auto"/>
              <w:ind w:left="0" w:leftChars="0" w:firstLine="0" w:firstLineChars="0"/>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运营期</w:t>
            </w:r>
          </w:p>
        </w:tc>
        <w:tc>
          <w:tcPr>
            <w:tcW w:w="747" w:type="pct"/>
            <w:tcBorders>
              <w:top w:val="single" w:color="auto" w:sz="4" w:space="0"/>
            </w:tcBorders>
            <w:noWrap w:val="0"/>
            <w:vAlign w:val="center"/>
          </w:tcPr>
          <w:p>
            <w:pPr>
              <w:spacing w:line="240" w:lineRule="auto"/>
              <w:ind w:left="0" w:leftChars="0" w:firstLine="0" w:firstLineChars="0"/>
              <w:jc w:val="center"/>
              <w:rPr>
                <w:rFonts w:hint="eastAsia" w:ascii="Times New Roman" w:hAnsi="Times New Roman"/>
                <w:sz w:val="21"/>
                <w:szCs w:val="21"/>
              </w:rPr>
            </w:pPr>
            <w:r>
              <w:rPr>
                <w:rFonts w:hint="eastAsia" w:ascii="Times New Roman" w:hAnsi="Times New Roman"/>
                <w:sz w:val="21"/>
                <w:szCs w:val="21"/>
              </w:rPr>
              <w:t>交通噪声</w:t>
            </w:r>
          </w:p>
        </w:tc>
        <w:tc>
          <w:tcPr>
            <w:tcW w:w="2536" w:type="pct"/>
            <w:noWrap w:val="0"/>
            <w:vAlign w:val="center"/>
          </w:tcPr>
          <w:p>
            <w:pPr>
              <w:spacing w:line="240" w:lineRule="auto"/>
              <w:ind w:left="0" w:leftChars="0" w:firstLine="0" w:firstLineChars="0"/>
              <w:jc w:val="center"/>
              <w:rPr>
                <w:rFonts w:hint="eastAsia" w:ascii="Times New Roman" w:hAnsi="Times New Roman"/>
                <w:sz w:val="21"/>
                <w:szCs w:val="21"/>
              </w:rPr>
            </w:pPr>
            <w:r>
              <w:rPr>
                <w:rFonts w:hint="eastAsia" w:ascii="Times New Roman" w:hAnsi="Times New Roman"/>
                <w:sz w:val="21"/>
                <w:szCs w:val="21"/>
              </w:rPr>
              <w:t>周围及部分空地上，设置块状、带状绿化带，在美化环境的同时减轻噪声的污染</w:t>
            </w:r>
          </w:p>
        </w:tc>
        <w:tc>
          <w:tcPr>
            <w:tcW w:w="626" w:type="pct"/>
            <w:vMerge w:val="restart"/>
            <w:noWrap w:val="0"/>
            <w:vAlign w:val="center"/>
          </w:tcPr>
          <w:p>
            <w:pPr>
              <w:spacing w:line="240" w:lineRule="auto"/>
              <w:ind w:left="0" w:leftChars="0" w:firstLine="0" w:firstLineChars="0"/>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0" w:hRule="atLeast"/>
          <w:jc w:val="center"/>
        </w:trPr>
        <w:tc>
          <w:tcPr>
            <w:tcW w:w="508" w:type="pct"/>
            <w:vMerge w:val="continue"/>
            <w:noWrap w:val="0"/>
            <w:vAlign w:val="center"/>
          </w:tcPr>
          <w:p>
            <w:pPr>
              <w:spacing w:line="240" w:lineRule="auto"/>
              <w:jc w:val="center"/>
              <w:rPr>
                <w:rFonts w:ascii="Times New Roman" w:hAnsi="Times New Roman"/>
                <w:sz w:val="21"/>
                <w:szCs w:val="21"/>
                <w:highlight w:val="yellow"/>
              </w:rPr>
            </w:pPr>
          </w:p>
        </w:tc>
        <w:tc>
          <w:tcPr>
            <w:tcW w:w="581" w:type="pct"/>
            <w:vMerge w:val="continue"/>
            <w:noWrap w:val="0"/>
            <w:vAlign w:val="center"/>
          </w:tcPr>
          <w:p>
            <w:pPr>
              <w:spacing w:line="240" w:lineRule="auto"/>
              <w:ind w:left="0" w:leftChars="0" w:firstLine="0" w:firstLineChars="0"/>
              <w:jc w:val="center"/>
              <w:rPr>
                <w:rFonts w:hint="eastAsia" w:ascii="Times New Roman" w:hAnsi="Times New Roman" w:eastAsia="宋体"/>
                <w:sz w:val="21"/>
                <w:szCs w:val="21"/>
                <w:lang w:eastAsia="zh-CN"/>
              </w:rPr>
            </w:pPr>
          </w:p>
        </w:tc>
        <w:tc>
          <w:tcPr>
            <w:tcW w:w="747" w:type="pct"/>
            <w:tcBorders>
              <w:top w:val="single" w:color="auto" w:sz="4" w:space="0"/>
            </w:tcBorders>
            <w:noWrap w:val="0"/>
            <w:vAlign w:val="center"/>
          </w:tcPr>
          <w:p>
            <w:pPr>
              <w:spacing w:line="240" w:lineRule="auto"/>
              <w:ind w:left="0" w:leftChars="0" w:firstLine="0" w:firstLineChars="0"/>
              <w:jc w:val="both"/>
              <w:rPr>
                <w:rFonts w:ascii="Times New Roman" w:hAnsi="Times New Roman"/>
                <w:sz w:val="21"/>
                <w:szCs w:val="21"/>
              </w:rPr>
            </w:pPr>
            <w:r>
              <w:rPr>
                <w:rFonts w:hint="eastAsia" w:ascii="Times New Roman" w:hAnsi="Times New Roman"/>
                <w:sz w:val="21"/>
                <w:szCs w:val="21"/>
              </w:rPr>
              <w:t>设备噪声</w:t>
            </w:r>
          </w:p>
        </w:tc>
        <w:tc>
          <w:tcPr>
            <w:tcW w:w="2536" w:type="pct"/>
            <w:noWrap w:val="0"/>
            <w:vAlign w:val="center"/>
          </w:tcPr>
          <w:p>
            <w:pPr>
              <w:spacing w:line="240" w:lineRule="auto"/>
              <w:ind w:left="0" w:leftChars="0" w:firstLine="0" w:firstLineChars="0"/>
              <w:jc w:val="center"/>
              <w:rPr>
                <w:rFonts w:hint="eastAsia" w:ascii="Times New Roman" w:hAnsi="Times New Roman"/>
                <w:sz w:val="21"/>
                <w:szCs w:val="21"/>
              </w:rPr>
            </w:pPr>
            <w:r>
              <w:rPr>
                <w:rFonts w:hint="eastAsia" w:ascii="Times New Roman" w:hAnsi="Times New Roman"/>
                <w:sz w:val="21"/>
                <w:szCs w:val="21"/>
              </w:rPr>
              <w:t>购买低噪声设备，修建密闭房间、基座减震</w:t>
            </w:r>
          </w:p>
        </w:tc>
        <w:tc>
          <w:tcPr>
            <w:tcW w:w="626" w:type="pct"/>
            <w:vMerge w:val="continue"/>
            <w:noWrap w:val="0"/>
            <w:vAlign w:val="center"/>
          </w:tcPr>
          <w:p>
            <w:pPr>
              <w:spacing w:line="240" w:lineRule="auto"/>
              <w:ind w:left="0" w:leftChars="0" w:firstLine="0" w:firstLineChars="0"/>
              <w:jc w:val="center"/>
              <w:rPr>
                <w:rFonts w:hint="eastAsia" w:ascii="Times New Roman" w:hAnsi="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2" w:hRule="atLeast"/>
          <w:jc w:val="center"/>
        </w:trPr>
        <w:tc>
          <w:tcPr>
            <w:tcW w:w="508" w:type="pct"/>
            <w:tcBorders>
              <w:top w:val="single" w:color="auto" w:sz="4" w:space="0"/>
            </w:tcBorders>
            <w:noWrap w:val="0"/>
            <w:vAlign w:val="center"/>
          </w:tcPr>
          <w:p>
            <w:pPr>
              <w:spacing w:line="240" w:lineRule="auto"/>
              <w:ind w:left="0" w:leftChars="0" w:firstLine="0" w:firstLineChars="0"/>
              <w:jc w:val="both"/>
              <w:rPr>
                <w:rFonts w:ascii="Times New Roman" w:hAnsi="Times New Roman"/>
                <w:sz w:val="21"/>
                <w:szCs w:val="21"/>
              </w:rPr>
            </w:pPr>
            <w:r>
              <w:rPr>
                <w:rFonts w:ascii="Times New Roman" w:hAnsi="Times New Roman"/>
                <w:sz w:val="21"/>
                <w:szCs w:val="21"/>
              </w:rPr>
              <w:t>其他</w:t>
            </w:r>
          </w:p>
        </w:tc>
        <w:tc>
          <w:tcPr>
            <w:tcW w:w="4491" w:type="pct"/>
            <w:gridSpan w:val="4"/>
            <w:noWrap w:val="0"/>
            <w:vAlign w:val="center"/>
          </w:tcPr>
          <w:p>
            <w:pPr>
              <w:spacing w:line="240" w:lineRule="auto"/>
              <w:jc w:val="center"/>
              <w:rPr>
                <w:rFonts w:ascii="Times New Roman" w:hAnsi="Times New Roman"/>
                <w:sz w:val="21"/>
                <w:szCs w:val="21"/>
              </w:rPr>
            </w:pPr>
            <w:r>
              <w:rPr>
                <w:rFonts w:ascii="Times New Roman" w:hAnsi="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00" w:type="pct"/>
            <w:gridSpan w:val="5"/>
            <w:noWrap w:val="0"/>
            <w:vAlign w:val="top"/>
          </w:tcPr>
          <w:p>
            <w:pPr>
              <w:ind w:left="0" w:leftChars="0" w:firstLine="0" w:firstLineChars="0"/>
              <w:rPr>
                <w:rFonts w:hint="eastAsia" w:ascii="Times New Roman" w:hAnsi="Times New Roman" w:eastAsia="宋体"/>
                <w:b/>
                <w:bCs/>
                <w:sz w:val="21"/>
                <w:szCs w:val="21"/>
                <w:lang w:eastAsia="zh-CN"/>
              </w:rPr>
            </w:pPr>
            <w:r>
              <w:rPr>
                <w:rFonts w:ascii="Times New Roman" w:hAnsi="Times New Roman"/>
                <w:b/>
                <w:bCs/>
                <w:sz w:val="21"/>
                <w:szCs w:val="21"/>
              </w:rPr>
              <w:t>生态保护措施及预期效果</w:t>
            </w:r>
            <w:r>
              <w:rPr>
                <w:rFonts w:hint="eastAsia" w:ascii="Times New Roman" w:hAnsi="Times New Roman"/>
                <w:b/>
                <w:bCs/>
                <w:sz w:val="21"/>
                <w:szCs w:val="21"/>
                <w:lang w:eastAsia="zh-CN"/>
              </w:rPr>
              <w:t>：</w:t>
            </w:r>
          </w:p>
          <w:p>
            <w:pPr>
              <w:pStyle w:val="12"/>
              <w:ind w:firstLine="420" w:firstLineChars="200"/>
              <w:rPr>
                <w:rFonts w:hint="eastAsia" w:ascii="Times New Roman" w:hAnsi="Times New Roman"/>
                <w:color w:val="000000"/>
                <w:sz w:val="21"/>
                <w:szCs w:val="21"/>
                <w:u w:val="none"/>
              </w:rPr>
            </w:pPr>
            <w:r>
              <w:rPr>
                <w:rFonts w:hint="eastAsia" w:ascii="Times New Roman" w:hAnsi="Times New Roman"/>
                <w:color w:val="000000"/>
                <w:sz w:val="21"/>
                <w:szCs w:val="21"/>
                <w:u w:val="none"/>
              </w:rPr>
              <w:t>尽量避免雨季施工，如必须在雨季施工时，要做好场地排水工作，保持排水沟畅通。施工场地应注意土方的合理堆置，距下水道和河道保持一定距离；建筑材料和未及时清运的弃方，在大风大雨天气时要用蓬布严密遮盖。工程施工中要做好土方平衡工作，开挖淤泥尽量用于城镇开发区建设，低洼地填高，对于堆放在河道附近的开挖淤泥，则进行平整复耕。工程施工尽量做到分期、分区进行，以缩短单项工期。开挖裸露面时，必须采取切实可行的防治措施，尽量缩短暴露时间，以减少水土流失。</w:t>
            </w:r>
          </w:p>
          <w:p>
            <w:pPr>
              <w:pStyle w:val="12"/>
              <w:ind w:firstLine="420" w:firstLineChars="200"/>
              <w:rPr>
                <w:rFonts w:hint="eastAsia" w:ascii="Times New Roman" w:hAnsi="Times New Roman"/>
                <w:color w:val="000000"/>
                <w:sz w:val="21"/>
                <w:szCs w:val="21"/>
              </w:rPr>
            </w:pPr>
            <w:r>
              <w:rPr>
                <w:rFonts w:hint="eastAsia" w:ascii="Times New Roman" w:hAnsi="Times New Roman"/>
                <w:color w:val="000000"/>
                <w:sz w:val="21"/>
                <w:szCs w:val="21"/>
                <w:u w:val="none"/>
              </w:rPr>
              <w:t>由于堆土及回填将使土地类型发生改变，因此要充分利用，种植一些合适的植被，既可增加植被面积，又可利用土地资源，在一定程度上改善土壤性质。施工后遗留的裸露面，如取土场地、排泥区等做好绿化和道路绿化，种植一些常绿乔木、灌木以及布置花卉、草坪等。</w:t>
            </w:r>
          </w:p>
        </w:tc>
      </w:tr>
    </w:tbl>
    <w:p>
      <w:pPr>
        <w:snapToGrid w:val="0"/>
        <w:ind w:left="0" w:leftChars="0" w:firstLine="0" w:firstLineChars="0"/>
        <w:jc w:val="left"/>
        <w:outlineLvl w:val="0"/>
      </w:pPr>
      <w:bookmarkStart w:id="17" w:name="_Toc460481182"/>
      <w:r>
        <w:rPr>
          <w:rFonts w:hint="eastAsia" w:eastAsia="黑体"/>
          <w:sz w:val="32"/>
        </w:rPr>
        <w:t>九、</w:t>
      </w:r>
      <w:r>
        <w:rPr>
          <w:rFonts w:eastAsia="黑体"/>
          <w:sz w:val="32"/>
        </w:rPr>
        <w:t>结论与建议</w:t>
      </w:r>
      <w:bookmarkEnd w:id="17"/>
      <w:r>
        <w:t> </w:t>
      </w:r>
    </w:p>
    <w:tbl>
      <w:tblPr>
        <w:tblStyle w:val="17"/>
        <w:tblW w:w="5000"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85" w:type="dxa"/>
          <w:bottom w:w="0" w:type="dxa"/>
          <w:right w:w="85" w:type="dxa"/>
        </w:tblCellMar>
      </w:tblPr>
      <w:tblGrid>
        <w:gridCol w:w="847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85" w:type="dxa"/>
            <w:bottom w:w="0" w:type="dxa"/>
            <w:right w:w="85" w:type="dxa"/>
          </w:tblCellMar>
        </w:tblPrEx>
        <w:trPr>
          <w:trHeight w:val="90" w:hRule="atLeast"/>
          <w:jc w:val="center"/>
        </w:trPr>
        <w:tc>
          <w:tcPr>
            <w:tcW w:w="5000" w:type="pct"/>
            <w:noWrap w:val="0"/>
            <w:vAlign w:val="top"/>
          </w:tcPr>
          <w:p>
            <w:pPr>
              <w:adjustRightInd w:val="0"/>
              <w:snapToGrid w:val="0"/>
              <w:spacing w:line="348" w:lineRule="auto"/>
              <w:ind w:left="0" w:leftChars="0" w:firstLine="0" w:firstLineChars="0"/>
              <w:rPr>
                <w:b/>
                <w:bCs/>
                <w:sz w:val="28"/>
                <w:szCs w:val="28"/>
              </w:rPr>
            </w:pPr>
            <w:r>
              <w:rPr>
                <w:rFonts w:hint="eastAsia"/>
                <w:b/>
                <w:bCs/>
                <w:sz w:val="28"/>
                <w:szCs w:val="28"/>
              </w:rPr>
              <w:t>（一）</w:t>
            </w:r>
            <w:r>
              <w:rPr>
                <w:b/>
                <w:bCs/>
                <w:sz w:val="28"/>
                <w:szCs w:val="28"/>
              </w:rPr>
              <w:t>结论</w:t>
            </w:r>
          </w:p>
          <w:p>
            <w:pPr>
              <w:adjustRightInd w:val="0"/>
              <w:snapToGrid w:val="0"/>
              <w:spacing w:line="348" w:lineRule="auto"/>
              <w:ind w:firstLine="482" w:firstLineChars="200"/>
              <w:rPr>
                <w:rFonts w:hint="eastAsia"/>
                <w:b/>
                <w:bCs/>
                <w:u w:val="single"/>
              </w:rPr>
            </w:pPr>
            <w:r>
              <w:rPr>
                <w:rFonts w:hint="eastAsia"/>
                <w:b/>
                <w:bCs/>
                <w:u w:val="single"/>
              </w:rPr>
              <w:t>1、项目概况</w:t>
            </w:r>
          </w:p>
          <w:p>
            <w:pPr>
              <w:adjustRightInd w:val="0"/>
              <w:snapToGrid w:val="0"/>
              <w:spacing w:line="348" w:lineRule="auto"/>
              <w:ind w:firstLine="480" w:firstLineChars="200"/>
              <w:rPr>
                <w:rFonts w:hint="default" w:ascii="Times New Roman" w:hAnsi="Times New Roman" w:cs="Times New Roman" w:eastAsiaTheme="minorEastAsia"/>
                <w:u w:val="single"/>
              </w:rPr>
            </w:pPr>
            <w:r>
              <w:rPr>
                <w:rFonts w:hint="default" w:ascii="Times New Roman" w:hAnsi="Times New Roman" w:cs="Times New Roman" w:eastAsiaTheme="minorEastAsia"/>
                <w:u w:val="single"/>
              </w:rPr>
              <w:t>本项目投资</w:t>
            </w:r>
            <w:r>
              <w:rPr>
                <w:rFonts w:hint="default" w:ascii="Times New Roman" w:hAnsi="Times New Roman" w:cs="Times New Roman" w:eastAsiaTheme="minorEastAsia"/>
                <w:u w:val="single"/>
                <w:lang w:val="en-US" w:eastAsia="zh-CN"/>
              </w:rPr>
              <w:t>50332.78</w:t>
            </w:r>
            <w:r>
              <w:rPr>
                <w:rFonts w:hint="default" w:ascii="Times New Roman" w:hAnsi="Times New Roman" w:cs="Times New Roman" w:eastAsiaTheme="minorEastAsia"/>
                <w:u w:val="single"/>
              </w:rPr>
              <w:t>万元</w:t>
            </w:r>
            <w:r>
              <w:rPr>
                <w:rFonts w:hint="default" w:ascii="Times New Roman" w:hAnsi="Times New Roman" w:cs="Times New Roman" w:eastAsiaTheme="minorEastAsia"/>
                <w:u w:val="single"/>
                <w:lang w:eastAsia="zh-CN"/>
              </w:rPr>
              <w:t>，</w:t>
            </w:r>
            <w:r>
              <w:rPr>
                <w:rFonts w:hint="default" w:ascii="Times New Roman" w:hAnsi="Times New Roman" w:cs="Times New Roman" w:eastAsiaTheme="minorEastAsia"/>
                <w:u w:val="single"/>
              </w:rPr>
              <w:t>其中环保投资</w:t>
            </w:r>
            <w:r>
              <w:rPr>
                <w:rFonts w:hint="default" w:ascii="Times New Roman" w:hAnsi="Times New Roman" w:cs="Times New Roman" w:eastAsiaTheme="minorEastAsia"/>
                <w:u w:val="single"/>
                <w:lang w:val="en-US" w:eastAsia="zh-CN"/>
              </w:rPr>
              <w:t>75</w:t>
            </w:r>
            <w:r>
              <w:rPr>
                <w:rFonts w:hint="default" w:ascii="Times New Roman" w:hAnsi="Times New Roman" w:cs="Times New Roman" w:eastAsiaTheme="minorEastAsia"/>
                <w:u w:val="single"/>
              </w:rPr>
              <w:t>万元，</w:t>
            </w:r>
            <w:r>
              <w:rPr>
                <w:rFonts w:hint="default" w:ascii="Times New Roman" w:hAnsi="Times New Roman" w:cs="Times New Roman" w:eastAsiaTheme="minorEastAsia"/>
                <w:u w:val="single"/>
                <w:lang w:eastAsia="zh-CN"/>
              </w:rPr>
              <w:t>约</w:t>
            </w:r>
            <w:r>
              <w:rPr>
                <w:rFonts w:hint="default" w:ascii="Times New Roman" w:hAnsi="Times New Roman" w:cs="Times New Roman" w:eastAsiaTheme="minorEastAsia"/>
                <w:u w:val="single"/>
              </w:rPr>
              <w:t>占总投资的</w:t>
            </w:r>
            <w:r>
              <w:rPr>
                <w:rFonts w:hint="default" w:ascii="Times New Roman" w:hAnsi="Times New Roman" w:cs="Times New Roman" w:eastAsiaTheme="minorEastAsia"/>
                <w:u w:val="single"/>
                <w:lang w:val="en-US" w:eastAsia="zh-CN"/>
              </w:rPr>
              <w:t>0.15</w:t>
            </w:r>
            <w:r>
              <w:rPr>
                <w:rFonts w:hint="default" w:ascii="Times New Roman" w:hAnsi="Times New Roman" w:cs="Times New Roman" w:eastAsiaTheme="minorEastAsia"/>
                <w:u w:val="single"/>
              </w:rPr>
              <w:t>%。施工期为</w:t>
            </w:r>
            <w:r>
              <w:rPr>
                <w:rFonts w:hint="default" w:ascii="Times New Roman" w:hAnsi="Times New Roman" w:cs="Times New Roman" w:eastAsiaTheme="minorEastAsia"/>
                <w:u w:val="single"/>
                <w:lang w:val="en-US" w:eastAsia="zh-CN"/>
              </w:rPr>
              <w:t>24</w:t>
            </w:r>
            <w:r>
              <w:rPr>
                <w:rFonts w:hint="default" w:ascii="Times New Roman" w:hAnsi="Times New Roman" w:cs="Times New Roman" w:eastAsiaTheme="minorEastAsia"/>
                <w:u w:val="single"/>
              </w:rPr>
              <w:t>个月。</w:t>
            </w:r>
            <w:r>
              <w:rPr>
                <w:rFonts w:hint="default" w:ascii="Times New Roman" w:hAnsi="Times New Roman" w:cs="Times New Roman" w:eastAsiaTheme="minorEastAsia"/>
                <w:u w:val="single"/>
                <w:lang w:eastAsia="zh-CN"/>
              </w:rPr>
              <w:t>治理</w:t>
            </w:r>
            <w:r>
              <w:rPr>
                <w:rFonts w:hint="default" w:ascii="Times New Roman" w:hAnsi="Times New Roman" w:cs="Times New Roman" w:eastAsiaTheme="minorEastAsia"/>
                <w:u w:val="single"/>
              </w:rPr>
              <w:t>工程内容包括：</w:t>
            </w:r>
            <w:r>
              <w:rPr>
                <w:rFonts w:hint="default" w:ascii="Times New Roman" w:hAnsi="Times New Roman" w:cs="Times New Roman" w:eastAsiaTheme="minorEastAsia"/>
                <w:u w:val="single"/>
                <w:lang w:eastAsia="zh-CN"/>
              </w:rPr>
              <w:t>高标准农田建设</w:t>
            </w:r>
            <w:r>
              <w:rPr>
                <w:rFonts w:hint="default" w:ascii="Times New Roman" w:hAnsi="Times New Roman" w:cs="Times New Roman" w:eastAsiaTheme="minorEastAsia"/>
                <w:u w:val="single"/>
              </w:rPr>
              <w:t>、</w:t>
            </w:r>
            <w:r>
              <w:rPr>
                <w:rFonts w:hint="default" w:ascii="Times New Roman" w:hAnsi="Times New Roman" w:cs="Times New Roman" w:eastAsiaTheme="minorEastAsia"/>
                <w:u w:val="single"/>
                <w:lang w:eastAsia="zh-CN"/>
              </w:rPr>
              <w:t>精品蔬菜基地建设和农村环境综合治理</w:t>
            </w:r>
            <w:r>
              <w:rPr>
                <w:rFonts w:hint="default" w:ascii="Times New Roman" w:hAnsi="Times New Roman" w:cs="Times New Roman" w:eastAsiaTheme="minorEastAsia"/>
                <w:u w:val="single"/>
              </w:rPr>
              <w:t xml:space="preserve">。   </w:t>
            </w:r>
          </w:p>
          <w:p>
            <w:pPr>
              <w:adjustRightInd w:val="0"/>
              <w:snapToGrid w:val="0"/>
              <w:spacing w:line="348" w:lineRule="auto"/>
              <w:ind w:firstLine="482" w:firstLineChars="200"/>
              <w:rPr>
                <w:rFonts w:hint="default" w:ascii="Times New Roman" w:hAnsi="Times New Roman" w:cs="Times New Roman" w:eastAsiaTheme="minorEastAsia"/>
                <w:b/>
                <w:bCs/>
                <w:u w:val="single"/>
              </w:rPr>
            </w:pPr>
            <w:r>
              <w:rPr>
                <w:rFonts w:hint="default" w:ascii="Times New Roman" w:hAnsi="Times New Roman" w:cs="Times New Roman" w:eastAsiaTheme="minorEastAsia"/>
                <w:b/>
                <w:bCs/>
                <w:u w:val="single"/>
              </w:rPr>
              <w:t>2、区域环境质量结论</w:t>
            </w:r>
          </w:p>
          <w:p>
            <w:pPr>
              <w:snapToGrid w:val="0"/>
              <w:spacing w:line="348" w:lineRule="auto"/>
              <w:ind w:firstLine="480" w:firstLineChars="200"/>
              <w:rPr>
                <w:rFonts w:hint="default" w:ascii="Times New Roman" w:hAnsi="Times New Roman" w:cs="Times New Roman" w:eastAsiaTheme="minorEastAsia"/>
                <w:u w:val="single"/>
              </w:rPr>
            </w:pPr>
            <w:r>
              <w:rPr>
                <w:rFonts w:hint="default" w:ascii="Times New Roman" w:hAnsi="Times New Roman" w:cs="Times New Roman" w:eastAsiaTheme="minorEastAsia"/>
                <w:u w:val="single"/>
              </w:rPr>
              <w:t>（1）大气环境：根据引用监测数据，区域内大气环境质量满足《环境空气质量标准》（GB3095－2012）中二级标准值要求。</w:t>
            </w:r>
          </w:p>
          <w:p>
            <w:pPr>
              <w:snapToGrid w:val="0"/>
              <w:spacing w:line="348" w:lineRule="auto"/>
              <w:ind w:firstLine="480" w:firstLineChars="200"/>
              <w:rPr>
                <w:rFonts w:hint="default" w:ascii="Times New Roman" w:hAnsi="Times New Roman" w:cs="Times New Roman" w:eastAsiaTheme="minorEastAsia"/>
                <w:u w:val="single"/>
              </w:rPr>
            </w:pPr>
            <w:r>
              <w:rPr>
                <w:rFonts w:hint="default" w:ascii="Times New Roman" w:hAnsi="Times New Roman" w:cs="Times New Roman" w:eastAsiaTheme="minorEastAsia"/>
                <w:u w:val="single"/>
              </w:rPr>
              <w:t>（2）水环境：根据引用监测数据，项目所处区域水体水质满足《地表水环境质量标准》（GB3838－2002）中III类水域水质标准要求，水环境质量现状良好。</w:t>
            </w:r>
          </w:p>
          <w:p>
            <w:pPr>
              <w:snapToGrid w:val="0"/>
              <w:spacing w:line="348" w:lineRule="auto"/>
              <w:ind w:firstLine="480" w:firstLineChars="200"/>
              <w:rPr>
                <w:rFonts w:hint="default" w:ascii="Times New Roman" w:hAnsi="Times New Roman" w:cs="Times New Roman" w:eastAsiaTheme="minorEastAsia"/>
                <w:u w:val="single"/>
              </w:rPr>
            </w:pPr>
            <w:r>
              <w:rPr>
                <w:rFonts w:hint="default" w:ascii="Times New Roman" w:hAnsi="Times New Roman" w:cs="Times New Roman" w:eastAsiaTheme="minorEastAsia"/>
                <w:u w:val="single"/>
              </w:rPr>
              <w:t>（3）声环境：本次评价“以点带</w:t>
            </w:r>
            <w:r>
              <w:rPr>
                <w:rFonts w:hint="default" w:ascii="Times New Roman" w:hAnsi="Times New Roman" w:cs="Times New Roman" w:eastAsiaTheme="minorEastAsia"/>
                <w:u w:val="single"/>
                <w:lang w:eastAsia="zh-CN"/>
              </w:rPr>
              <w:t>片</w:t>
            </w:r>
            <w:r>
              <w:rPr>
                <w:rFonts w:hint="default" w:ascii="Times New Roman" w:hAnsi="Times New Roman" w:cs="Times New Roman" w:eastAsiaTheme="minorEastAsia"/>
                <w:u w:val="single"/>
              </w:rPr>
              <w:t>” 选取</w:t>
            </w:r>
            <w:r>
              <w:rPr>
                <w:rFonts w:hint="default" w:ascii="Times New Roman" w:hAnsi="Times New Roman" w:cs="Times New Roman" w:eastAsiaTheme="minorEastAsia"/>
                <w:u w:val="single"/>
                <w:lang w:eastAsia="zh-CN"/>
              </w:rPr>
              <w:t>几</w:t>
            </w:r>
            <w:r>
              <w:rPr>
                <w:rFonts w:hint="default" w:ascii="Times New Roman" w:hAnsi="Times New Roman" w:cs="Times New Roman" w:eastAsiaTheme="minorEastAsia"/>
                <w:u w:val="single"/>
              </w:rPr>
              <w:t>处有代表性的声环境敏感点进行了声环境质量现状调查，调查结果显示，本项目所在区域声环境可满足《声环境质量标准》（GB3096-2008）中2类标准要求。</w:t>
            </w:r>
          </w:p>
          <w:p>
            <w:pPr>
              <w:snapToGrid w:val="0"/>
              <w:spacing w:line="348" w:lineRule="auto"/>
              <w:ind w:firstLine="482" w:firstLineChars="200"/>
              <w:rPr>
                <w:rFonts w:hint="default" w:ascii="Times New Roman" w:hAnsi="Times New Roman" w:cs="Times New Roman" w:eastAsiaTheme="minorEastAsia"/>
                <w:b/>
                <w:bCs/>
                <w:u w:val="single"/>
              </w:rPr>
            </w:pPr>
            <w:r>
              <w:rPr>
                <w:rFonts w:hint="default" w:ascii="Times New Roman" w:hAnsi="Times New Roman" w:cs="Times New Roman" w:eastAsiaTheme="minorEastAsia"/>
                <w:b/>
                <w:bCs/>
                <w:u w:val="single"/>
              </w:rPr>
              <w:t>3、 环境影响评价结论</w:t>
            </w:r>
          </w:p>
          <w:p>
            <w:pPr>
              <w:snapToGrid w:val="0"/>
              <w:spacing w:line="348" w:lineRule="auto"/>
              <w:ind w:firstLine="480" w:firstLineChars="200"/>
              <w:rPr>
                <w:rFonts w:hint="default" w:ascii="Times New Roman" w:hAnsi="Times New Roman" w:cs="Times New Roman" w:eastAsiaTheme="minorEastAsia"/>
                <w:u w:val="single"/>
              </w:rPr>
            </w:pPr>
            <w:r>
              <w:rPr>
                <w:rFonts w:hint="default" w:ascii="Times New Roman" w:hAnsi="Times New Roman" w:cs="Times New Roman" w:eastAsiaTheme="minorEastAsia"/>
                <w:u w:val="single"/>
              </w:rPr>
              <w:t>3.1 施工期环境影响评价结论：</w:t>
            </w:r>
          </w:p>
          <w:p>
            <w:pPr>
              <w:snapToGrid w:val="0"/>
              <w:spacing w:line="348" w:lineRule="auto"/>
              <w:ind w:firstLine="480" w:firstLineChars="200"/>
              <w:rPr>
                <w:rFonts w:hint="default" w:ascii="Times New Roman" w:hAnsi="Times New Roman" w:cs="Times New Roman" w:eastAsiaTheme="minorEastAsia"/>
                <w:u w:val="single"/>
              </w:rPr>
            </w:pPr>
            <w:r>
              <w:rPr>
                <w:rFonts w:hint="default" w:ascii="Times New Roman" w:hAnsi="Times New Roman" w:cs="Times New Roman" w:eastAsiaTheme="minorEastAsia"/>
                <w:u w:val="single"/>
              </w:rPr>
              <w:t>（1）水环境影响分析</w:t>
            </w:r>
            <w:r>
              <w:rPr>
                <w:rFonts w:hint="default" w:ascii="Times New Roman" w:hAnsi="Times New Roman" w:cs="Times New Roman" w:eastAsiaTheme="minorEastAsia"/>
                <w:u w:val="single"/>
                <w:lang w:eastAsia="zh-CN"/>
              </w:rPr>
              <w:t>：</w:t>
            </w:r>
            <w:r>
              <w:rPr>
                <w:rFonts w:hint="default" w:ascii="Times New Roman" w:hAnsi="Times New Roman" w:cs="Times New Roman" w:eastAsiaTheme="minorEastAsia"/>
                <w:u w:val="single"/>
              </w:rPr>
              <w:t>项目产生的路面径流水通过路面排水系统进入灌溉沟渠，不会改变现有的地表水环境质量和功能。</w:t>
            </w:r>
          </w:p>
          <w:p>
            <w:pPr>
              <w:snapToGrid w:val="0"/>
              <w:spacing w:line="348" w:lineRule="auto"/>
              <w:ind w:firstLine="480" w:firstLineChars="200"/>
              <w:rPr>
                <w:rFonts w:hint="eastAsia"/>
                <w:u w:val="single"/>
              </w:rPr>
            </w:pPr>
            <w:r>
              <w:rPr>
                <w:rFonts w:hint="eastAsia"/>
                <w:u w:val="single"/>
              </w:rPr>
              <w:t>（2）大气环境影响分析结论</w:t>
            </w:r>
            <w:r>
              <w:rPr>
                <w:rFonts w:hint="eastAsia"/>
                <w:u w:val="single"/>
                <w:lang w:eastAsia="zh-CN"/>
              </w:rPr>
              <w:t>：</w:t>
            </w:r>
            <w:r>
              <w:rPr>
                <w:rFonts w:hint="eastAsia"/>
                <w:u w:val="single"/>
              </w:rPr>
              <w:t>根据工程分析，废气经有效治理后，将不会改变现有评价区域内大气环境质量功能和级别。</w:t>
            </w:r>
          </w:p>
          <w:p>
            <w:pPr>
              <w:snapToGrid w:val="0"/>
              <w:spacing w:line="348" w:lineRule="auto"/>
              <w:ind w:firstLine="480" w:firstLineChars="200"/>
              <w:rPr>
                <w:rFonts w:hint="eastAsia"/>
                <w:u w:val="single"/>
              </w:rPr>
            </w:pPr>
            <w:r>
              <w:rPr>
                <w:rFonts w:hint="eastAsia"/>
                <w:u w:val="single"/>
              </w:rPr>
              <w:t>（3）声环境影响分析结论</w:t>
            </w:r>
            <w:r>
              <w:rPr>
                <w:rFonts w:hint="eastAsia"/>
                <w:u w:val="single"/>
                <w:lang w:eastAsia="zh-CN"/>
              </w:rPr>
              <w:t>：</w:t>
            </w:r>
            <w:r>
              <w:rPr>
                <w:rFonts w:hint="eastAsia"/>
                <w:u w:val="single"/>
              </w:rPr>
              <w:t>本项目实施后，在采取有效的隔音、降噪等措施后，噪声可以满足相关标准要求。</w:t>
            </w:r>
          </w:p>
          <w:p>
            <w:pPr>
              <w:snapToGrid w:val="0"/>
              <w:spacing w:line="348" w:lineRule="auto"/>
              <w:ind w:firstLine="480" w:firstLineChars="200"/>
              <w:rPr>
                <w:rFonts w:hint="eastAsia"/>
                <w:u w:val="single"/>
                <w:lang w:eastAsia="zh-CN"/>
              </w:rPr>
            </w:pPr>
            <w:r>
              <w:rPr>
                <w:rFonts w:hint="eastAsia"/>
                <w:u w:val="single"/>
              </w:rPr>
              <w:t>（4）固体废物影响分析结论</w:t>
            </w:r>
            <w:r>
              <w:rPr>
                <w:rFonts w:hint="eastAsia"/>
                <w:u w:val="single"/>
                <w:lang w:eastAsia="zh-CN"/>
              </w:rPr>
              <w:t>：本项目对固体废弃物均采取了有效处理措施后，不会对周围环境产生影响。</w:t>
            </w:r>
          </w:p>
          <w:p>
            <w:pPr>
              <w:snapToGrid w:val="0"/>
              <w:spacing w:line="348" w:lineRule="auto"/>
              <w:ind w:firstLine="480" w:firstLineChars="200"/>
              <w:rPr>
                <w:rFonts w:hint="eastAsia"/>
                <w:u w:val="single"/>
              </w:rPr>
            </w:pPr>
            <w:r>
              <w:rPr>
                <w:rFonts w:hint="eastAsia"/>
                <w:u w:val="single"/>
              </w:rPr>
              <w:t>（5）生态环境影响分析结论</w:t>
            </w:r>
          </w:p>
          <w:p>
            <w:pPr>
              <w:snapToGrid w:val="0"/>
              <w:spacing w:line="348" w:lineRule="auto"/>
              <w:ind w:firstLine="480" w:firstLineChars="200"/>
              <w:rPr>
                <w:rFonts w:hint="eastAsia"/>
                <w:u w:val="single"/>
              </w:rPr>
            </w:pPr>
            <w:r>
              <w:rPr>
                <w:rFonts w:hint="eastAsia"/>
                <w:u w:val="single"/>
              </w:rPr>
              <w:t>本项目为生态项目，施工量不大，而且评价区域所处环境目前主要为农村环境，无其他珍稀动物和植物。因此，项目的实施不会对生态环境产生明显影响。</w:t>
            </w:r>
          </w:p>
          <w:p>
            <w:pPr>
              <w:snapToGrid w:val="0"/>
              <w:spacing w:line="348" w:lineRule="auto"/>
              <w:ind w:firstLine="480" w:firstLineChars="200"/>
              <w:rPr>
                <w:rFonts w:hint="eastAsia"/>
                <w:u w:val="single"/>
              </w:rPr>
            </w:pPr>
            <w:r>
              <w:rPr>
                <w:rFonts w:hint="eastAsia"/>
                <w:u w:val="single"/>
              </w:rPr>
              <w:t>3.2 营运期环境影响评价结论：</w:t>
            </w:r>
          </w:p>
          <w:p>
            <w:pPr>
              <w:snapToGrid w:val="0"/>
              <w:spacing w:line="348" w:lineRule="auto"/>
              <w:ind w:left="547" w:leftChars="228" w:firstLine="0" w:firstLineChars="0"/>
              <w:rPr>
                <w:rFonts w:hint="eastAsia"/>
                <w:u w:val="single"/>
              </w:rPr>
            </w:pPr>
            <w:r>
              <w:rPr>
                <w:rFonts w:hint="eastAsia"/>
                <w:u w:val="single"/>
              </w:rPr>
              <w:t>本项目属于非污染生态项目，项目建成后几乎无负面环境影响。</w:t>
            </w:r>
          </w:p>
          <w:p>
            <w:pPr>
              <w:snapToGrid w:val="0"/>
              <w:spacing w:line="348" w:lineRule="auto"/>
              <w:ind w:left="547" w:leftChars="228" w:firstLine="0" w:firstLineChars="0"/>
              <w:rPr>
                <w:rFonts w:hint="eastAsia"/>
                <w:b/>
                <w:bCs/>
                <w:u w:val="single"/>
                <w:lang w:val="en-US" w:eastAsia="zh-CN"/>
              </w:rPr>
            </w:pPr>
            <w:r>
              <w:rPr>
                <w:rFonts w:hint="eastAsia"/>
                <w:b/>
                <w:bCs/>
                <w:u w:val="single"/>
                <w:lang w:val="en-US" w:eastAsia="zh-CN"/>
              </w:rPr>
              <w:t>4、 总量控制</w:t>
            </w:r>
          </w:p>
          <w:p>
            <w:pPr>
              <w:snapToGrid w:val="0"/>
              <w:spacing w:line="348" w:lineRule="auto"/>
              <w:rPr>
                <w:rFonts w:hint="eastAsia"/>
                <w:u w:val="single"/>
                <w:lang w:val="en-US" w:eastAsia="zh-CN"/>
              </w:rPr>
            </w:pPr>
            <w:r>
              <w:rPr>
                <w:rFonts w:hint="eastAsia"/>
                <w:u w:val="single"/>
                <w:lang w:val="en-US" w:eastAsia="zh-CN"/>
              </w:rPr>
              <w:t>根据该项目所处地理位置、环境特征和本项目污染物排污情况，项目污水经化粪池处理后用于农田施肥，不外排，故本次评价不提建议性总量控制指标。</w:t>
            </w:r>
          </w:p>
          <w:p>
            <w:pPr>
              <w:snapToGrid w:val="0"/>
              <w:spacing w:line="348" w:lineRule="auto"/>
              <w:ind w:left="547" w:leftChars="228" w:firstLine="0" w:firstLineChars="0"/>
              <w:rPr>
                <w:rFonts w:hint="eastAsia"/>
                <w:b/>
                <w:bCs/>
                <w:u w:val="single"/>
              </w:rPr>
            </w:pPr>
            <w:r>
              <w:rPr>
                <w:rFonts w:hint="eastAsia"/>
                <w:b/>
                <w:bCs/>
                <w:u w:val="single"/>
                <w:lang w:val="en-US" w:eastAsia="zh-CN"/>
              </w:rPr>
              <w:t>5</w:t>
            </w:r>
            <w:r>
              <w:rPr>
                <w:rFonts w:hint="eastAsia"/>
                <w:b/>
                <w:bCs/>
                <w:u w:val="single"/>
              </w:rPr>
              <w:t>、 环评总体结论</w:t>
            </w:r>
          </w:p>
          <w:p>
            <w:pPr>
              <w:snapToGrid w:val="0"/>
              <w:spacing w:line="348" w:lineRule="auto"/>
              <w:rPr>
                <w:rFonts w:hint="eastAsia"/>
                <w:u w:val="single"/>
              </w:rPr>
            </w:pPr>
            <w:r>
              <w:rPr>
                <w:rFonts w:hint="eastAsia"/>
                <w:u w:val="single"/>
              </w:rPr>
              <w:t>评价认为，本项目贯彻了“清洁生产”、“总量控制”、“达标排放”控制污染方针，采取的“三废”及噪声污染治理措施均技术、经济可行。项目实施后不会改变现有地表水、环境空气、声学环境等功能。</w:t>
            </w:r>
          </w:p>
          <w:p>
            <w:pPr>
              <w:snapToGrid w:val="0"/>
              <w:spacing w:line="348" w:lineRule="auto"/>
              <w:ind w:left="0" w:leftChars="0" w:firstLine="0" w:firstLineChars="0"/>
              <w:rPr>
                <w:b/>
                <w:bCs/>
                <w:u w:val="single"/>
              </w:rPr>
            </w:pPr>
            <w:r>
              <w:rPr>
                <w:rFonts w:hint="eastAsia"/>
                <w:b/>
                <w:bCs/>
                <w:u w:val="single"/>
              </w:rPr>
              <w:t>（二）</w:t>
            </w:r>
            <w:r>
              <w:rPr>
                <w:b/>
                <w:bCs/>
                <w:u w:val="single"/>
              </w:rPr>
              <w:t>建议</w:t>
            </w:r>
          </w:p>
          <w:p>
            <w:pPr>
              <w:spacing w:line="348" w:lineRule="auto"/>
              <w:ind w:firstLine="480" w:firstLineChars="200"/>
              <w:rPr>
                <w:rFonts w:hint="eastAsia"/>
                <w:u w:val="single"/>
              </w:rPr>
            </w:pPr>
            <w:r>
              <w:rPr>
                <w:rFonts w:hint="eastAsia"/>
                <w:u w:val="single"/>
              </w:rPr>
              <w:t>（1）严格加强渣土及其他建材运输车辆的管理，应尽量合理选择运输路线，匀速行驶， 渣土在装卸、转运、临时存放等全部过程中时，必须压实，填装高度禁止超过车斗防护栏， 并采取防风遮盖措施，避免洒落引起二次扬尘。</w:t>
            </w:r>
          </w:p>
          <w:p>
            <w:pPr>
              <w:spacing w:line="348" w:lineRule="auto"/>
              <w:ind w:firstLine="480" w:firstLineChars="200"/>
              <w:rPr>
                <w:rFonts w:hint="eastAsia"/>
                <w:u w:val="single"/>
              </w:rPr>
            </w:pPr>
            <w:r>
              <w:rPr>
                <w:rFonts w:hint="eastAsia"/>
                <w:u w:val="single"/>
              </w:rPr>
              <w:t>（2）施工时尽量采用低噪声机械设备；禁止中午12：00～15：00及夜间22：00～7：00施工。</w:t>
            </w:r>
          </w:p>
          <w:p>
            <w:pPr>
              <w:spacing w:line="348" w:lineRule="auto"/>
              <w:ind w:firstLine="480" w:firstLineChars="200"/>
              <w:rPr>
                <w:rFonts w:hint="eastAsia"/>
                <w:u w:val="single"/>
              </w:rPr>
            </w:pPr>
            <w:r>
              <w:rPr>
                <w:rFonts w:hint="eastAsia"/>
                <w:u w:val="single"/>
              </w:rPr>
              <w:t>（3）施工产生的淤泥在运输和储存的过程中应妥善管理，避免淤泥四处流淌。</w:t>
            </w:r>
          </w:p>
          <w:p>
            <w:pPr>
              <w:spacing w:line="348" w:lineRule="auto"/>
              <w:ind w:firstLine="480" w:firstLineChars="200"/>
              <w:rPr>
                <w:rFonts w:hint="eastAsia" w:eastAsia="宋体"/>
                <w:u w:val="single"/>
                <w:lang w:eastAsia="zh-CN"/>
              </w:rPr>
            </w:pPr>
            <w:r>
              <w:rPr>
                <w:rFonts w:hint="eastAsia"/>
                <w:u w:val="single"/>
              </w:rPr>
              <w:t>（4）建议建设单位尽早建立环境保护管理体系，成立环境保护专门机构，实施环境保护监理制度，认真落实报告表中提出的环保措施，切实落实“三同时” 制度</w:t>
            </w:r>
            <w:r>
              <w:rPr>
                <w:rFonts w:hint="eastAsia"/>
                <w:u w:val="single"/>
                <w:lang w:eastAsia="zh-CN"/>
              </w:rPr>
              <w:t>。</w:t>
            </w:r>
          </w:p>
          <w:p>
            <w:pPr>
              <w:spacing w:line="348" w:lineRule="auto"/>
              <w:ind w:firstLine="480" w:firstLineChars="200"/>
              <w:rPr>
                <w:rFonts w:hint="eastAsia"/>
                <w:u w:val="single"/>
              </w:rPr>
            </w:pPr>
            <w:r>
              <w:rPr>
                <w:rFonts w:hint="eastAsia"/>
                <w:u w:val="single"/>
              </w:rPr>
              <w:t>（5）建议在道路两侧绿化带建设中，多种植一些枝繁叶茂常绿的本地乔木，为周边居民提供遮阳去处， 同时为行驶车辆和行人提供凉爽的行车和步行条件。</w:t>
            </w: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spacing w:line="348" w:lineRule="auto"/>
              <w:ind w:left="0" w:leftChars="0" w:firstLine="0" w:firstLineChars="0"/>
              <w:rPr>
                <w:rFonts w:hint="eastAsia"/>
              </w:rPr>
            </w:pPr>
          </w:p>
          <w:p>
            <w:pPr>
              <w:pStyle w:val="21"/>
              <w:rPr>
                <w:rFonts w:hint="eastAsia"/>
              </w:rPr>
            </w:pPr>
          </w:p>
        </w:tc>
      </w:tr>
    </w:tbl>
    <w:p>
      <w:pPr>
        <w:pStyle w:val="21"/>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2010601030101010101"/>
    <w:charset w:val="86"/>
    <w:family w:val="auto"/>
    <w:pitch w:val="default"/>
    <w:sig w:usb0="00000000" w:usb1="00000000" w:usb2="00000010" w:usb3="00000000" w:csb0="00040000" w:csb1="00000000"/>
  </w:font>
  <w:font w:name="TT613o00">
    <w:altName w:val="Segoe Print"/>
    <w:panose1 w:val="00000000000000000000"/>
    <w:charset w:val="00"/>
    <w:family w:val="auto"/>
    <w:pitch w:val="default"/>
    <w:sig w:usb0="00000000" w:usb1="00000000" w:usb2="00000000" w:usb3="00000000" w:csb0="00000000" w:csb1="00000000"/>
  </w:font>
  <w:font w:name="TT613o01">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TT539o00">
    <w:altName w:val="Segoe Print"/>
    <w:panose1 w:val="00000000000000000000"/>
    <w:charset w:val="00"/>
    <w:family w:val="auto"/>
    <w:pitch w:val="default"/>
    <w:sig w:usb0="00000000" w:usb1="00000000" w:usb2="00000000" w:usb3="00000000" w:csb0="00000000" w:csb1="00000000"/>
  </w:font>
  <w:font w:name="TT539o02">
    <w:altName w:val="Segoe Print"/>
    <w:panose1 w:val="00000000000000000000"/>
    <w:charset w:val="00"/>
    <w:family w:val="auto"/>
    <w:pitch w:val="default"/>
    <w:sig w:usb0="00000000" w:usb1="00000000" w:usb2="00000000" w:usb3="00000000" w:csb0="00000000" w:csb1="00000000"/>
  </w:font>
  <w:font w:name="TT539o0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D6196F"/>
    <w:multiLevelType w:val="singleLevel"/>
    <w:tmpl w:val="A9D6196F"/>
    <w:lvl w:ilvl="0" w:tentative="0">
      <w:start w:val="1"/>
      <w:numFmt w:val="decimal"/>
      <w:suff w:val="nothing"/>
      <w:lvlText w:val="%1、"/>
      <w:lvlJc w:val="left"/>
    </w:lvl>
  </w:abstractNum>
  <w:abstractNum w:abstractNumId="1">
    <w:nsid w:val="AFFA9B6F"/>
    <w:multiLevelType w:val="singleLevel"/>
    <w:tmpl w:val="AFFA9B6F"/>
    <w:lvl w:ilvl="0" w:tentative="0">
      <w:start w:val="1"/>
      <w:numFmt w:val="chineseCounting"/>
      <w:suff w:val="nothing"/>
      <w:lvlText w:val="%1、"/>
      <w:lvlJc w:val="left"/>
      <w:rPr>
        <w:rFonts w:hint="eastAsia"/>
      </w:rPr>
    </w:lvl>
  </w:abstractNum>
  <w:abstractNum w:abstractNumId="2">
    <w:nsid w:val="C6544C7D"/>
    <w:multiLevelType w:val="singleLevel"/>
    <w:tmpl w:val="C6544C7D"/>
    <w:lvl w:ilvl="0" w:tentative="0">
      <w:start w:val="2"/>
      <w:numFmt w:val="decimal"/>
      <w:suff w:val="nothing"/>
      <w:lvlText w:val="（%1）"/>
      <w:lvlJc w:val="left"/>
    </w:lvl>
  </w:abstractNum>
  <w:abstractNum w:abstractNumId="3">
    <w:nsid w:val="CE0162CB"/>
    <w:multiLevelType w:val="singleLevel"/>
    <w:tmpl w:val="CE0162CB"/>
    <w:lvl w:ilvl="0" w:tentative="0">
      <w:start w:val="3"/>
      <w:numFmt w:val="decimal"/>
      <w:suff w:val="nothing"/>
      <w:lvlText w:val="%1、"/>
      <w:lvlJc w:val="left"/>
    </w:lvl>
  </w:abstractNum>
  <w:abstractNum w:abstractNumId="4">
    <w:nsid w:val="7D506E41"/>
    <w:multiLevelType w:val="singleLevel"/>
    <w:tmpl w:val="7D506E41"/>
    <w:lvl w:ilvl="0" w:tentative="0">
      <w:start w:val="1"/>
      <w:numFmt w:val="decimal"/>
      <w:suff w:val="nothing"/>
      <w:lvlText w:val="（%1）"/>
      <w:lvlJc w:val="left"/>
    </w:lvl>
  </w:abstractNum>
  <w:abstractNum w:abstractNumId="5">
    <w:nsid w:val="7EDEF4B3"/>
    <w:multiLevelType w:val="singleLevel"/>
    <w:tmpl w:val="7EDEF4B3"/>
    <w:lvl w:ilvl="0" w:tentative="0">
      <w:start w:val="1"/>
      <w:numFmt w:val="decimal"/>
      <w:suff w:val="nothing"/>
      <w:lvlText w:val="%1、"/>
      <w:lvlJc w:val="left"/>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37853"/>
    <w:rsid w:val="04F50864"/>
    <w:rsid w:val="0564196B"/>
    <w:rsid w:val="0EBD5A60"/>
    <w:rsid w:val="13314D62"/>
    <w:rsid w:val="15D67E89"/>
    <w:rsid w:val="1BC567F8"/>
    <w:rsid w:val="1C1C577E"/>
    <w:rsid w:val="1CC31BE1"/>
    <w:rsid w:val="1D2632C7"/>
    <w:rsid w:val="21404454"/>
    <w:rsid w:val="2207152C"/>
    <w:rsid w:val="23076A0C"/>
    <w:rsid w:val="23D549E7"/>
    <w:rsid w:val="245F0A0D"/>
    <w:rsid w:val="26DE4DD7"/>
    <w:rsid w:val="29831654"/>
    <w:rsid w:val="2AAB694F"/>
    <w:rsid w:val="2AC907C9"/>
    <w:rsid w:val="2F9F64E1"/>
    <w:rsid w:val="2FA37638"/>
    <w:rsid w:val="309635E8"/>
    <w:rsid w:val="32B346BE"/>
    <w:rsid w:val="39312B52"/>
    <w:rsid w:val="3BAB1194"/>
    <w:rsid w:val="3EE36039"/>
    <w:rsid w:val="3F7C1278"/>
    <w:rsid w:val="43033BE3"/>
    <w:rsid w:val="475B65D8"/>
    <w:rsid w:val="47A77470"/>
    <w:rsid w:val="4FEB09F8"/>
    <w:rsid w:val="50F3617F"/>
    <w:rsid w:val="57AB4F4A"/>
    <w:rsid w:val="57B7666D"/>
    <w:rsid w:val="587C156E"/>
    <w:rsid w:val="5C753810"/>
    <w:rsid w:val="5D9A3CBA"/>
    <w:rsid w:val="5F7C1894"/>
    <w:rsid w:val="61F05CDF"/>
    <w:rsid w:val="61F6782F"/>
    <w:rsid w:val="66FF1F7A"/>
    <w:rsid w:val="68EE3E81"/>
    <w:rsid w:val="68F42A65"/>
    <w:rsid w:val="693F10B3"/>
    <w:rsid w:val="71663DE2"/>
    <w:rsid w:val="77CF10E1"/>
    <w:rsid w:val="7A922017"/>
    <w:rsid w:val="7C8F50B3"/>
    <w:rsid w:val="7FCB6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643" w:firstLineChars="200"/>
      <w:jc w:val="both"/>
    </w:pPr>
    <w:rPr>
      <w:rFonts w:ascii="Calibri" w:hAnsi="Calibri" w:eastAsia="宋体" w:cs="Times New Roman"/>
      <w:kern w:val="2"/>
      <w:sz w:val="24"/>
      <w:szCs w:val="24"/>
      <w:lang w:val="en-US" w:eastAsia="zh-CN" w:bidi="ar-SA"/>
    </w:rPr>
  </w:style>
  <w:style w:type="paragraph" w:styleId="4">
    <w:name w:val="heading 1"/>
    <w:basedOn w:val="1"/>
    <w:next w:val="1"/>
    <w:qFormat/>
    <w:uiPriority w:val="0"/>
    <w:pPr>
      <w:keepNext/>
      <w:spacing w:line="400" w:lineRule="exact"/>
      <w:jc w:val="center"/>
      <w:outlineLvl w:val="0"/>
    </w:pPr>
    <w:rPr>
      <w:rFonts w:eastAsia="方正仿宋简体"/>
      <w:sz w:val="28"/>
    </w:rPr>
  </w:style>
  <w:style w:type="paragraph" w:styleId="5">
    <w:name w:val="heading 2"/>
    <w:basedOn w:val="1"/>
    <w:next w:val="6"/>
    <w:qFormat/>
    <w:uiPriority w:val="0"/>
    <w:pPr>
      <w:keepLines/>
      <w:ind w:firstLine="0" w:firstLineChars="0"/>
      <w:outlineLvl w:val="1"/>
    </w:pPr>
    <w:rPr>
      <w:b/>
      <w:bCs/>
      <w:sz w:val="28"/>
      <w:szCs w:val="32"/>
    </w:rPr>
  </w:style>
  <w:style w:type="paragraph" w:styleId="8">
    <w:name w:val="heading 3"/>
    <w:basedOn w:val="1"/>
    <w:next w:val="6"/>
    <w:qFormat/>
    <w:uiPriority w:val="0"/>
    <w:pPr>
      <w:keepNext/>
      <w:keepLines/>
      <w:numPr>
        <w:ilvl w:val="0"/>
        <w:numId w:val="0"/>
      </w:numPr>
      <w:spacing w:line="360" w:lineRule="auto"/>
      <w:ind w:left="0" w:firstLine="420"/>
      <w:outlineLvl w:val="2"/>
    </w:pPr>
    <w:rPr>
      <w:b/>
      <w:bCs/>
      <w:szCs w:val="32"/>
    </w:rPr>
  </w:style>
  <w:style w:type="paragraph" w:styleId="9">
    <w:name w:val="heading 4"/>
    <w:basedOn w:val="1"/>
    <w:next w:val="1"/>
    <w:qFormat/>
    <w:uiPriority w:val="0"/>
    <w:pPr>
      <w:keepNext/>
      <w:keepLines/>
      <w:ind w:firstLine="0" w:firstLineChars="0"/>
      <w:outlineLvl w:val="3"/>
    </w:pPr>
    <w:rPr>
      <w:rFonts w:ascii="Arial" w:hAnsi="Arial" w:eastAsia="黑体"/>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ind w:left="420" w:leftChars="200"/>
    </w:pPr>
  </w:style>
  <w:style w:type="paragraph" w:styleId="6">
    <w:name w:val="Body Text First Indent"/>
    <w:basedOn w:val="7"/>
    <w:unhideWhenUsed/>
    <w:qFormat/>
    <w:uiPriority w:val="99"/>
    <w:pPr>
      <w:adjustRightInd w:val="0"/>
      <w:snapToGrid w:val="0"/>
      <w:spacing w:line="360" w:lineRule="auto"/>
      <w:ind w:firstLine="200" w:firstLineChars="200"/>
    </w:pPr>
    <w:rPr>
      <w:sz w:val="24"/>
    </w:rPr>
  </w:style>
  <w:style w:type="paragraph" w:styleId="7">
    <w:name w:val="Body Text"/>
    <w:basedOn w:val="1"/>
    <w:next w:val="1"/>
    <w:unhideWhenUsed/>
    <w:qFormat/>
    <w:uiPriority w:val="99"/>
  </w:style>
  <w:style w:type="paragraph" w:styleId="10">
    <w:name w:val="caption"/>
    <w:basedOn w:val="1"/>
    <w:next w:val="1"/>
    <w:unhideWhenUsed/>
    <w:qFormat/>
    <w:uiPriority w:val="0"/>
    <w:pPr>
      <w:spacing w:line="240" w:lineRule="auto"/>
      <w:ind w:firstLine="0" w:firstLineChars="0"/>
      <w:jc w:val="center"/>
    </w:pPr>
    <w:rPr>
      <w:b/>
      <w:bCs/>
    </w:rPr>
  </w:style>
  <w:style w:type="paragraph" w:styleId="11">
    <w:name w:val="annotation text"/>
    <w:basedOn w:val="1"/>
    <w:qFormat/>
    <w:uiPriority w:val="0"/>
    <w:pPr>
      <w:jc w:val="left"/>
    </w:pPr>
  </w:style>
  <w:style w:type="paragraph" w:styleId="12">
    <w:name w:val="Plain Text"/>
    <w:basedOn w:val="1"/>
    <w:qFormat/>
    <w:uiPriority w:val="0"/>
    <w:rPr>
      <w:rFonts w:ascii="宋体" w:hAnsi="Courier New"/>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Normal (Web)"/>
    <w:basedOn w:val="1"/>
    <w:qFormat/>
    <w:uiPriority w:val="0"/>
    <w:rPr>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qFormat/>
    <w:uiPriority w:val="99"/>
    <w:rPr>
      <w:color w:val="0000FF"/>
      <w:u w:val="none"/>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2">
    <w:name w:val="表"/>
    <w:qFormat/>
    <w:uiPriority w:val="0"/>
    <w:pPr>
      <w:spacing w:line="440" w:lineRule="exact"/>
      <w:ind w:firstLine="200" w:firstLineChars="200"/>
      <w:jc w:val="both"/>
    </w:pPr>
    <w:rPr>
      <w:rFonts w:ascii="Times New Roman" w:hAnsi="Times New Roman" w:eastAsia="宋体" w:cs="Times New Roman"/>
      <w:sz w:val="24"/>
      <w:lang w:val="en-US" w:eastAsia="zh-CN" w:bidi="ar-SA"/>
    </w:rPr>
  </w:style>
  <w:style w:type="paragraph" w:customStyle="1" w:styleId="23">
    <w:name w:val="基本信息表"/>
    <w:qFormat/>
    <w:uiPriority w:val="0"/>
    <w:pPr>
      <w:adjustRightInd w:val="0"/>
      <w:snapToGrid w:val="0"/>
      <w:jc w:val="center"/>
    </w:pPr>
    <w:rPr>
      <w:rFonts w:ascii="Times New Roman" w:hAnsi="Times New Roman" w:eastAsia="宋体" w:cs="Times New Roman"/>
      <w:sz w:val="24"/>
    </w:rPr>
  </w:style>
  <w:style w:type="character" w:customStyle="1" w:styleId="24">
    <w:name w:val="NormalCharacter"/>
    <w:semiHidden/>
    <w:qFormat/>
    <w:uiPriority w:val="0"/>
  </w:style>
  <w:style w:type="paragraph" w:customStyle="1" w:styleId="25">
    <w:name w:val="标题一级"/>
    <w:basedOn w:val="4"/>
    <w:next w:val="1"/>
    <w:qFormat/>
    <w:uiPriority w:val="0"/>
    <w:pPr>
      <w:keepNext w:val="0"/>
      <w:keepLines/>
      <w:pageBreakBefore/>
      <w:widowControl/>
      <w:spacing w:line="360" w:lineRule="auto"/>
      <w:jc w:val="both"/>
    </w:pPr>
    <w:rPr>
      <w:rFonts w:eastAsia="宋体"/>
      <w:b/>
      <w:bCs/>
      <w:kern w:val="0"/>
      <w:sz w:val="24"/>
      <w:szCs w:val="20"/>
    </w:rPr>
  </w:style>
  <w:style w:type="paragraph" w:customStyle="1" w:styleId="26">
    <w:name w:val="环评表格文字格式"/>
    <w:qFormat/>
    <w:uiPriority w:val="0"/>
    <w:pPr>
      <w:widowControl w:val="0"/>
      <w:adjustRightInd w:val="0"/>
      <w:snapToGrid w:val="0"/>
      <w:jc w:val="center"/>
    </w:pPr>
    <w:rPr>
      <w:rFonts w:ascii="Times New Roman" w:hAnsi="Times New Roman" w:eastAsia="宋体" w:cs="Times New Roman"/>
      <w:sz w:val="21"/>
      <w:lang w:val="en-US" w:eastAsia="zh-CN" w:bidi="ar-SA"/>
    </w:rPr>
  </w:style>
  <w:style w:type="paragraph" w:customStyle="1" w:styleId="27">
    <w:name w:val="样式 小四 行距: 1.5 倍行距"/>
    <w:basedOn w:val="1"/>
    <w:qFormat/>
    <w:uiPriority w:val="0"/>
    <w:pPr>
      <w:spacing w:line="360" w:lineRule="auto"/>
      <w:ind w:firstLine="480" w:firstLineChars="200"/>
    </w:pPr>
    <w:rPr>
      <w:rFonts w:cs="宋体"/>
      <w:sz w:val="24"/>
    </w:rPr>
  </w:style>
  <w:style w:type="paragraph" w:customStyle="1" w:styleId="28">
    <w:name w:val="表文字"/>
    <w:basedOn w:val="1"/>
    <w:qFormat/>
    <w:uiPriority w:val="0"/>
    <w:pPr>
      <w:overflowPunct w:val="0"/>
      <w:autoSpaceDE w:val="0"/>
      <w:autoSpaceDN w:val="0"/>
      <w:adjustRightInd w:val="0"/>
      <w:spacing w:line="320" w:lineRule="atLeast"/>
      <w:ind w:firstLine="0" w:firstLineChars="0"/>
      <w:jc w:val="center"/>
      <w:textAlignment w:val="baseline"/>
    </w:pPr>
    <w:rPr>
      <w:kern w:val="0"/>
      <w:sz w:val="21"/>
    </w:rPr>
  </w:style>
  <w:style w:type="paragraph" w:customStyle="1" w:styleId="29">
    <w:name w:val="表头"/>
    <w:basedOn w:val="1"/>
    <w:next w:val="1"/>
    <w:qFormat/>
    <w:uiPriority w:val="0"/>
    <w:pPr>
      <w:tabs>
        <w:tab w:val="left" w:pos="1021"/>
      </w:tabs>
      <w:adjustRightInd w:val="0"/>
      <w:spacing w:line="300" w:lineRule="auto"/>
      <w:ind w:firstLine="0" w:firstLineChars="0"/>
      <w:jc w:val="center"/>
    </w:pPr>
    <w:rPr>
      <w:rFonts w:ascii="Times New Roman"/>
      <w:b/>
      <w:color w:val="000000"/>
      <w:kern w:val="24"/>
      <w:sz w:val="21"/>
      <w:szCs w:val="21"/>
    </w:rPr>
  </w:style>
  <w:style w:type="paragraph" w:customStyle="1" w:styleId="30">
    <w:name w:val="报告书正文 Char Char Char"/>
    <w:basedOn w:val="1"/>
    <w:qFormat/>
    <w:uiPriority w:val="0"/>
    <w:pPr>
      <w:spacing w:line="300" w:lineRule="auto"/>
      <w:ind w:firstLine="480" w:firstLineChars="200"/>
    </w:pPr>
    <w:rPr>
      <w:rFonts w:ascii="宋体" w:hAnsi="宋体"/>
      <w:sz w:val="24"/>
      <w:szCs w:val="20"/>
    </w:rPr>
  </w:style>
  <w:style w:type="paragraph" w:customStyle="1" w:styleId="31">
    <w:name w:val="表格标题"/>
    <w:basedOn w:val="1"/>
    <w:qFormat/>
    <w:uiPriority w:val="0"/>
    <w:pPr>
      <w:spacing w:before="0" w:beforeLines="0" w:line="360" w:lineRule="auto"/>
      <w:ind w:firstLine="0" w:firstLineChars="0"/>
      <w:jc w:val="center"/>
    </w:pPr>
    <w:rPr>
      <w:rFonts w:ascii="Times New Roman" w:hAnsi="Times New Roman" w:eastAsia="宋体"/>
      <w:b/>
      <w:szCs w:val="20"/>
    </w:rPr>
  </w:style>
  <w:style w:type="paragraph" w:customStyle="1" w:styleId="32">
    <w:name w:val="Table Paragraph"/>
    <w:basedOn w:val="1"/>
    <w:qFormat/>
    <w:uiPriority w:val="1"/>
    <w:pPr>
      <w:jc w:val="left"/>
    </w:pPr>
    <w:rPr>
      <w:rFonts w:ascii="Calibri" w:hAnsi="Calibri" w:eastAsia="宋体" w:cs="Times New Roman"/>
      <w:kern w:val="0"/>
      <w:sz w:val="22"/>
      <w:lang w:eastAsia="en-US"/>
    </w:rPr>
  </w:style>
  <w:style w:type="paragraph" w:customStyle="1" w:styleId="33">
    <w:name w:val="表格文字"/>
    <w:basedOn w:val="6"/>
    <w:next w:val="1"/>
    <w:qFormat/>
    <w:uiPriority w:val="0"/>
    <w:pPr>
      <w:adjustRightInd w:val="0"/>
      <w:snapToGrid w:val="0"/>
      <w:jc w:val="center"/>
      <w:textAlignment w:val="center"/>
    </w:pPr>
  </w:style>
  <w:style w:type="table" w:customStyle="1" w:styleId="34">
    <w:name w:val="标准表格"/>
    <w:basedOn w:val="17"/>
    <w:qFormat/>
    <w:uiPriority w:val="99"/>
    <w:pPr>
      <w:spacing w:before="74"/>
      <w:jc w:val="center"/>
    </w:pPr>
    <w:rPr>
      <w:sz w:val="18"/>
    </w:rPr>
    <w:tblPr>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rPr>
      <w:jc w:val="center"/>
    </w:trPr>
    <w:tcPr>
      <w:shd w:val="clear" w:color="auto" w:fill="FFFFFF"/>
      <w:vAlign w:val="center"/>
    </w:tcPr>
    <w:tblStylePr w:type="firstRow">
      <w:pPr>
        <w:wordWrap/>
        <w:spacing w:before="0" w:beforeLines="0" w:beforeAutospacing="0" w:after="0" w:afterLines="0" w:afterAutospacing="0" w:line="240" w:lineRule="auto"/>
        <w:ind w:left="0" w:leftChars="0" w:right="0" w:rightChars="0" w:firstLine="0" w:firstLineChars="0"/>
        <w:jc w:val="center"/>
      </w:pPr>
      <w:rPr>
        <w:rFonts w:eastAsia="宋体"/>
        <w:sz w:val="18"/>
      </w:rPr>
      <w:tblPr/>
      <w:trPr>
        <w:tblHeader/>
      </w:trPr>
    </w:tblStylePr>
    <w:tblStylePr w:type="firstCol">
      <w:pPr>
        <w:jc w:val="center"/>
      </w:pPr>
    </w:tblStylePr>
  </w:style>
  <w:style w:type="paragraph" w:customStyle="1" w:styleId="35">
    <w:name w:val="表标题"/>
    <w:qFormat/>
    <w:uiPriority w:val="0"/>
    <w:pPr>
      <w:tabs>
        <w:tab w:val="left" w:pos="0"/>
      </w:tabs>
      <w:spacing w:line="360" w:lineRule="auto"/>
      <w:jc w:val="center"/>
    </w:pPr>
    <w:rPr>
      <w:rFonts w:ascii="Times New Roman" w:hAnsi="Times New Roman" w:eastAsia="黑体" w:cs="Times New Roman"/>
      <w:sz w:val="24"/>
      <w:lang w:val="en-US" w:eastAsia="zh-CN" w:bidi="ar-SA"/>
    </w:rPr>
  </w:style>
  <w:style w:type="paragraph" w:customStyle="1" w:styleId="36">
    <w:name w:val="表格"/>
    <w:basedOn w:val="1"/>
    <w:next w:val="1"/>
    <w:qFormat/>
    <w:uiPriority w:val="0"/>
    <w:pPr>
      <w:spacing w:line="240" w:lineRule="auto"/>
      <w:jc w:val="center"/>
    </w:pPr>
    <w:rPr>
      <w:sz w:val="21"/>
      <w:szCs w:val="24"/>
    </w:rPr>
  </w:style>
  <w:style w:type="paragraph" w:customStyle="1" w:styleId="37">
    <w:name w:val="表文"/>
    <w:basedOn w:val="1"/>
    <w:qFormat/>
    <w:uiPriority w:val="0"/>
    <w:pPr>
      <w:spacing w:line="240" w:lineRule="auto"/>
      <w:ind w:firstLine="0" w:firstLineChars="0"/>
      <w:jc w:val="center"/>
    </w:pPr>
    <w:rPr>
      <w:rFonts w:hint="default" w:ascii="Times New Roman"/>
      <w:spacing w:val="-2"/>
      <w:sz w:val="21"/>
    </w:rPr>
  </w:style>
  <w:style w:type="paragraph" w:customStyle="1" w:styleId="38">
    <w:name w:val="表格内格式"/>
    <w:basedOn w:val="39"/>
    <w:next w:val="40"/>
    <w:qFormat/>
    <w:uiPriority w:val="0"/>
    <w:pPr>
      <w:adjustRightInd/>
      <w:snapToGrid/>
      <w:spacing w:line="360" w:lineRule="exact"/>
    </w:pPr>
  </w:style>
  <w:style w:type="paragraph" w:customStyle="1" w:styleId="39">
    <w:name w:val="表格内容"/>
    <w:basedOn w:val="1"/>
    <w:qFormat/>
    <w:uiPriority w:val="0"/>
    <w:pPr>
      <w:widowControl/>
      <w:adjustRightInd w:val="0"/>
      <w:snapToGrid w:val="0"/>
      <w:jc w:val="center"/>
    </w:pPr>
    <w:rPr>
      <w:kern w:val="0"/>
      <w:sz w:val="21"/>
    </w:rPr>
  </w:style>
  <w:style w:type="paragraph" w:customStyle="1" w:styleId="40">
    <w:name w:val="（正文）"/>
    <w:basedOn w:val="12"/>
    <w:qFormat/>
    <w:uiPriority w:val="0"/>
    <w:pPr>
      <w:spacing w:line="360" w:lineRule="auto"/>
      <w:ind w:firstLine="480" w:firstLineChars="200"/>
    </w:pPr>
    <w:rPr>
      <w:rFonts w:ascii="Times New Roman" w:hAnsi="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2020-09-16T01:39:00Z</dcterms:created>
  <dc:creator>Administrator</dc:creator>
  <cp:lastModifiedBy>Administrator</cp:lastModifiedBy>
  <dcterms:modified xsi:type="dcterms:W3CDTF">2020-12-24T07:08:38Z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