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jc w:val="center"/>
        <w:rPr>
          <w:rStyle w:val="5"/>
          <w:rFonts w:hint="eastAsia" w:ascii="宋体" w:hAnsi="宋体" w:eastAsia="宋体" w:cs="宋体"/>
          <w:i w:val="0"/>
          <w:caps w:val="0"/>
          <w:color w:val="333333"/>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jc w:val="center"/>
        <w:rPr>
          <w:rFonts w:ascii="宋体" w:hAnsi="宋体" w:eastAsia="宋体" w:cs="宋体"/>
          <w:sz w:val="24"/>
          <w:szCs w:val="24"/>
        </w:rPr>
      </w:pPr>
      <w:r>
        <w:rPr>
          <w:rFonts w:ascii="宋体" w:hAnsi="宋体" w:eastAsia="宋体" w:cs="宋体"/>
          <w:sz w:val="24"/>
          <w:szCs w:val="24"/>
        </w:rPr>
        <w:t>4月29日,十三届全国人大常委会第十七次会议审议通过了修订后的固体废物污染环境防治法,自2020年9月1日起施行</w:t>
      </w:r>
      <w:r>
        <w:rPr>
          <w:rFonts w:hint="eastAsia" w:ascii="宋体" w:hAnsi="宋体" w:eastAsia="宋体" w:cs="宋体"/>
          <w:i w:val="0"/>
          <w:caps w:val="0"/>
          <w:color w:val="333333"/>
          <w:spacing w:val="0"/>
          <w:sz w:val="28"/>
          <w:szCs w:val="28"/>
          <w:shd w:val="clear" w:fill="FFFFFF"/>
        </w:rPr>
        <w:t>。</w:t>
      </w:r>
      <w:r>
        <w:rPr>
          <w:rFonts w:ascii="宋体" w:hAnsi="宋体" w:eastAsia="宋体" w:cs="宋体"/>
          <w:sz w:val="24"/>
          <w:szCs w:val="24"/>
        </w:rPr>
        <w:t>全文如下。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jc w:val="center"/>
        <w:rPr>
          <w:rFonts w:hint="eastAsia" w:ascii="宋体" w:hAnsi="宋体" w:eastAsia="宋体" w:cs="宋体"/>
          <w:color w:val="333333"/>
          <w:sz w:val="28"/>
          <w:szCs w:val="28"/>
        </w:rPr>
      </w:pPr>
      <w:bookmarkStart w:id="0" w:name="_GoBack"/>
      <w:r>
        <w:rPr>
          <w:rStyle w:val="5"/>
          <w:rFonts w:hint="eastAsia" w:ascii="宋体" w:hAnsi="宋体" w:eastAsia="宋体" w:cs="宋体"/>
          <w:i w:val="0"/>
          <w:caps w:val="0"/>
          <w:color w:val="333333"/>
          <w:spacing w:val="0"/>
          <w:sz w:val="28"/>
          <w:szCs w:val="28"/>
          <w:bdr w:val="none" w:color="auto" w:sz="0" w:space="0"/>
          <w:shd w:val="clear" w:fill="FFFFFF"/>
        </w:rPr>
        <w:t>中华人民共和国固体废物污染环境防治法</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(1995年10月30日第八届全国人民代表大会常务委员会第十六次会议通过2004年12月29日第十届全国人民代表大会常务委员会第十三次会议第一次修订根据2013年6月29日第十二届全国人民代表大会常务委员会第三次会议《关于修改〈中华人民共和国文物保护法〉等十二部法律的决定》第一次修正根据2015年4月24日第十二届全国人民代表大会常务委员会第十四次会议《关于修改〈中华人民共和国港口法〉等七部法律的决定》第二次修正根据2016年11月7日第十二届全国人民代表大会常务委员会第二十四次会议《关于修改〈中华人民共和国对外贸易法〉等十二部法律的决定》第三次修正2020年4月29日第十三届全国人民代表大会常务委员会第十七次会议第二次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jc w:val="center"/>
        <w:rPr>
          <w:rFonts w:hint="eastAsia" w:ascii="宋体" w:hAnsi="宋体" w:eastAsia="宋体" w:cs="宋体"/>
          <w:color w:val="333333"/>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第一章总则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第二章监督管理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第三章工业固体废物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第四章生活垃圾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第五章建筑垃圾、农业固体废物等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第六章危险废物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第七章保障措施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第八章法律责任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第九章附则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jc w:val="center"/>
        <w:rPr>
          <w:rFonts w:hint="eastAsia" w:ascii="宋体" w:hAnsi="宋体" w:eastAsia="宋体" w:cs="宋体"/>
          <w:color w:val="333333"/>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第一章总则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第一条为了保护和改善生态环境,防治固体废物污染环境,保障公众健康,维护生态安全,推进生态文明建设,促进经济社会可持续发展,制定本法。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第二条固体废物污染环境的防治适用本法。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固体废物污染海洋环境的防治和放射性固体废物污染环境的防治不适用本法。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第三条国家推行绿色发展方式,促进清洁生产和循环经济发展。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国家倡导简约适度、绿色低碳的生活方式,引导公众积极参与固体废物污染环境防治。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第四条固体废物污染环境防治坚持减量化、资源化和无害化的原则。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任何单位和个人都应当采取措施,减少固体废物的产生量,促进固体废物的综合利用,降低固体废物的危害性。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第五条固体废物污染环境防治坚持污染担责的原则。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产生、收集、贮存、运输、利用、处置固体废物的单位和个人,应当采取措施,防止或者减少固体废物对环境的污染,对所造成的环境污染依法承担责任。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第六条国家推行生活垃圾分类制度。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生活垃圾分类坚持政府推动、全民参与、城乡统筹、因地制宜、简便易行的原则。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第七条地方各级人民政府对本行政区域固体废物污染环境防治负责。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国家实行固体废物污染环境防治目标责任制和考核评价制度,将固体废物污染环境防治目标完成情况纳入考核评价的内容。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第八条各级人民政府应当加强对固体废物污染环境防治工作的领导,组织、协调、督促有关部门依法履行固体废物污染环境防治监督管理职责。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省、自治区、直辖市之间可以协商建立跨行政区域固体废物污染环境的联防联控机制,统筹规划制定、设施建设、固体废物转移等工作。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九条国务院生态环境主管部门对全国固体废物污染环境防治工作实施统一监督管理。国务院发展改革、工业和信息化、自然资源、住房城乡建设、交通运输、农业农村、商务、卫生健康、海关等主管部门在各自职责范围内负责固体废物污染环境防治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地方人民政府生态环境主管部门对本行政区域固体废物污染环境防治工作实施统一监督管理。地方人民政府发展改革、工业和信息化、自然资源、住房城乡建设、交通运输、农业农村、商务、卫生健康等主管部门在各自职责范围内负责固体废物污染环境防治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第十条国家鼓励、支持固体废物污染环境防治的科学研究、技术开发、先进技术推广和科学普及,加强固体废物污染环境防治科技支撑。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第十一条国家机关、社会团体、企业事业单位、基层群众性自治组织和新闻媒体应当加强固体废物污染环境防治宣传教育和科学普及,增强公众固体废物污染环境防治意识。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学校应当开展生活垃圾分类以及其他固体废物污染环境防治知识普及和教育。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第十二条各级人民政府对在固体废物污染环境防治工作以及相关的综合利用活动中做出显著成绩的单位和个人,按照国家有关规定给予表彰、奖励。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jc w:val="center"/>
        <w:rPr>
          <w:rFonts w:hint="eastAsia" w:ascii="宋体" w:hAnsi="宋体" w:eastAsia="宋体" w:cs="宋体"/>
          <w:color w:val="333333"/>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第二章监督管理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十三条县级以上人民政府应当将固体废物污染环境防治工作纳入国民经济和社会发展规划、生态环境保护规划,并采取有效措施减少固体废物的产生量、促进固体废物的综合利用、降低固体废物的危害性,最大限度降低固体废物填埋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第十四条国务院生态环境主管部门应当会同国务院有关部门根据国家环境质量标准和国家经济、技术条件,制定固体废物鉴别标准、鉴别程序和国家固体废物污染环境防治技术标准。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第十五条国务院标准化主管部门应当会同国务院发展改革、工业和信息化、生态环境、农业农村等主管部门,制定固体废物综合利用标准。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综合利用固体废物应当遵守生态环境法律法规,符合固体废物污染环境防治技术标准。使用固体废物综合利用产物应当符合国家规定的用途、标准。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第十六条国务院生态环境主管部门应当会同国务院有关部门建立全国危险废物等固体废物污染环境防治信息平台,推进固体废物收集、转移、处置等全过程监控和信息化追溯。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第十七条建设产生、贮存、利用、处置固体废物的项目,应当依法进行环境影响评价,并遵守国家有关建设项目环境保护管理的规定。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十八条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建设单位应当依照有关法律法规的规定,对配套建设的固体废物污染环境防治设施进行验收,编制验收报告,并向社会公开。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第十九条收集、贮存、运输、利用、处置固体废物的单位和其他生产经营者,应当加强对相关设施、设备和场所的管理和维护,保证其正常运行和使用。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第二十条产生、收集、贮存、运输、利用、处置固体废物的单位和其他生产经营者,应当采取防扬散、防流失、防渗漏或者其他防止污染环境的措施,不得擅自倾倒、堆放、丢弃、遗撒固体废物。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禁止任何单位或者个人向江河、湖泊、运河、渠道、水库及其最高水位线以下的滩地和岸坡以及法律法规规定的其他地点倾倒、堆放、贮存固体废物。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第二十一条在生态保护红线区域、永久基本农田集中区域和其他需要特别保护的区域内,禁止建设工业固体废物、危险废物集中贮存、利用、处置的设施、场所和生活垃圾填埋场。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二十二条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第二十三条禁止中华人民共和国境外的固体废物进境倾倒、堆放、处置。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第二十四条国家逐步实现固体废物零进口,由国务院生态环境主管部门会同国务院商务、发展改革、海关等主管部门组织实施。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第二十五条海关发现进口货物疑似固体废物的,可以委托专业机构开展属性鉴别,并根据鉴别结论依法管理。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二十六条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实施现场检查,可以采取现场监测、采集样品、查阅或者复制与固体废物污染环境防治相关的资料等措施。检查人员进行现场检查,应当出示证件。对现场检查中知悉的商业秘密应当保密。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第二十七条有下列情形之一,生态环境主管部门和其他负有固体废物污染环境防治监督管理职责的部门,可以对违法收集、贮存、运输、利用、处置的固体废物及设施、设备、场所、工具、物品予以查封、扣押: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(一)可能造成证据灭失、被隐匿或者非法转移的;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(二)造成或者可能造成严重环境污染的。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第二十八条生态环境主管部门应当会同有关部门建立产生、收集、贮存、运输、利用、处置固体废物的单位和其他生产经营者信用记录制度,将相关信用记录纳入全国信用信息共享平台。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第二十九条设区的市级人民政府生态环境主管部门应当会同住房城乡建设、农业农村、卫生健康等主管部门,定期向社会发布固体废物的种类、产生量、处置能力、利用处置状况等信息。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产生、收集、贮存、运输、利用、处置固体废物的单位,应当依法及时公开固体废物污染环境防治信息,主动接受社会监督。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利用、处置固体废物的单位,应当依法向公众开放设施、场所,提高公众环境保护意识和参与程度。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第三十条县级以上人民政府应当将工业固体废物、生活垃圾、危险废物等固体废物污染环境防治情况纳入环境状况和环境保护目标完成情况年度报告,向本级人民代表大会或者人民代表大会常务委员会报告。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第三十一条任何单位和个人都有权对造成固体废物污染环境的单位和个人进行举报。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生态环境主管部门和其他负有固体废物污染环境防治监督管理职责的部门应当将固体废物污染环境防治举报方式向社会公布,方便公众举报。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接到举报的部门应当及时处理并对举报人的相关信息予以保密;对实名举报并查证属实的,给予奖励。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举报人举报所在单位的,该单位不得以解除、变更劳动合同或者其他方式对举报人进行打击报复。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jc w:val="center"/>
        <w:rPr>
          <w:rFonts w:hint="eastAsia" w:ascii="宋体" w:hAnsi="宋体" w:eastAsia="宋体" w:cs="宋体"/>
          <w:color w:val="333333"/>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第三章工业固体废物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三十二条国务院生态环境主管部门应当会同国务院发展改革、工业和信息化等主管部门对工业固体废物对公众健康、生态环境的危害和影响程度等作出界定,制定防治工业固体废物污染环境的技术政策,组织推广先进的防治工业固体废物污染环境的生产工艺和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三十三条国务院工业和信息化主管部门应当会同国务院有关部门组织研究开发、推广减少工业固体废物产生量和降低工业固体废物危害性的生产工艺和设备,公布限期淘汰产生严重污染环境的工业固体废物的落后生产工艺、设备的名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生产者、销售者、进口者、使用者应当在国务院工业和信息化主管部门会同国务院有关部门规定的期限内分别停止生产、销售、进口或者使用列入前款规定名录中的设备。生产工艺的采用者应当在国务院工业和信息化主管部门会同国务院有关部门规定的期限内停止采用列入前款规定名录中的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列入限期淘汰名录被淘汰的设备,不得转让给他人使用。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三十四条国务院工业和信息化主管部门应当会同国务院发展改革、生态环境等主管部门,定期发布工业固体废物综合利用技术、工艺、设备和产品导向目录,组织开展工业固体废物资源综合利用评价,推动工业固体废物综合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第三十五条县级以上地方人民政府应当制定工业固体废物污染环境防治工作规划,组织建设工业固体废物集中处置等设施,推动工业固体废物污染环境防治工作。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三十六条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禁止向生活垃圾收集设施中投放工业固体废物。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第三十七条产生工业固体废物的单位委托他人运输、利用、处置工业固体废物的,应当对受托方的主体资格和技术能力进行核实,依法签订书面合同,在合同中约定污染防治要求。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受托方运输、利用、处置工业固体废物,应当依照有关法律法规的规定和合同约定履行污染防治要求,并将运输、利用、处置情况告知产生工业固体废物的单位。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产生工业固体废物的单位违反本条第一款规定的,除依照有关法律法规的规定予以处罚外,还应当与造成环境污染和生态破坏的受托方承担连带责任。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第三十八条产生工业固体废物的单位应当依法实施清洁生产审核,合理选择和利用原材料、能源和其他资源,采用先进的生产工艺和设备,减少工业固体废物的产生量,降低工业固体废物的危害性。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第三十九条产生工业固体废物的单位应当取得排污许可证。排污许可的具体办法和实施步骤由国务院规定。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四十条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建设工业固体废物贮存、处置的设施、场所,应当符合国家环境保护标准。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第四十一条产生工业固体废物的单位终止的,应当在终止前对工业固体废物的贮存、处置的设施、场所采取污染防治措施,并对未处置的工业固体废物作出妥善处置,防止污染环境。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产生工业固体废物的单位发生变更的,变更后的单位应当按照国家有关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对2005年4月1日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第四十二条矿山企业应当采取科学的开采方法和选矿工艺,减少尾矿、煤矸石、废石等矿业固体废物的产生量和贮存量。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国家鼓励采取先进工艺对尾矿、煤矸石、废石等矿业固体废物进行综合利用。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尾矿、煤矸石、废石等矿业固体废物贮存设施停止使用后,矿山企业应当按照国家有关环境保护等规定进行封场,防止造成环境污染和生态破坏。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jc w:val="center"/>
        <w:rPr>
          <w:rFonts w:hint="eastAsia" w:ascii="宋体" w:hAnsi="宋体" w:eastAsia="宋体" w:cs="宋体"/>
          <w:color w:val="333333"/>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第四章生活垃圾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第四十三条县级以上地方人民政府应当加快建立分类投放、分类收集、分类运输、分类处理的生活垃圾管理系统,实现生活垃圾分类制度有效覆盖。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县级以上地方人民政府应当建立生活垃圾分类工作协调机制,加强和统筹生活垃圾分类管理能力建设。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各级人民政府及其有关部门应当组织开展生活垃圾分类宣传,教育引导公众养成生活垃圾分类习惯,督促和指导生活垃圾分类工作。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第四十四条县级以上地方人民政府应当有计划地改进燃料结构,发展清洁能源,减少燃料废渣等固体废物的产生量。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县级以上地方人民政府有关部门应当加强产品生产和流通过程管理,避免过度包装,组织净菜上市,减少生活垃圾的产生量。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四十五条县级以上人民政府应当统筹安排建设城乡生活垃圾收集、运输、处理设施,确定设施厂址,提高生活垃圾的综合利用和无害化处置水平,促进生活垃圾收集、处理的产业化发展,逐步建立和完善生活垃圾污染环境防治的社会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县级以上地方人民政府有关部门应当统筹规划,合理安排回收、分拣、打包网点,促进生活垃圾的回收利用工作。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第四十六条地方各级人民政府应当加强农村生活垃圾污染环境的防治,保护和改善农村人居环境。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国家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第四十七条设区的市级以上人民政府环境卫生主管部门应当制定生活垃圾清扫、收集、贮存、运输和处理设施、场所建设运行规范,发布生活垃圾分类指导目录,加强监督管理。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第四十八条县级以上地方人民政府环境卫生等主管部门应当组织对城乡生活垃圾进行清扫、收集、运输和处理,可以通过招标等方式选择具备条件的单位从事生活垃圾的清扫、收集、运输和处理。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第四十九条产生生活垃圾的单位、家庭和个人应当依法履行生活垃圾源头减量和分类投放义务,承担生活垃圾产生者责任。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任何单位和个人都应当依法在指定的地点分类投放生活垃圾。禁止随意倾倒、抛撒、堆放或者焚烧生活垃圾。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机关、事业单位等应当在生活垃圾分类工作中起示范带头作用。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已经分类投放的生活垃圾,应当按照规定分类收集、分类运输、分类处理。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第五十条清扫、收集、运输、处理城乡生活垃圾,应当遵守国家有关环境保护和环境卫生管理的规定,防止污染环境。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从生活垃圾中分类并集中收集的有害垃圾,属于危险废物的,应当按照危险废物管理。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第五十一条从事公共交通运输的经营单位,应当及时清扫、收集运输过程中产生的生活垃圾。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第五十二条农贸市场、农产品批发市场等应当加强环境卫生管理,保持环境卫生清洁,对所产生的垃圾及时清扫、分类收集、妥善处理。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五十三条从事城市新区开发、旧区改建和住宅小区开发建设、村镇建设的单位,以及机场、码头、车站、公园、商场、体育场馆等公共设施、场所的经营管理单位,应当按照国家有关环境卫生的规定,配套建设生活垃圾收集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县级以上地方人民政府应当统筹生活垃圾公共转运、处理设施与前款规定的收集设施的有效衔接,并加强生活垃圾分类收运体系和再生资源回收体系在规划、建设、运营等方面的融合。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第五十四条从生活垃圾中回收的物质应当按照国家规定的用途、标准使用,不得用于生产可能危害人体健康的产品。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第五十五条建设生活垃圾处理设施、场所,应当符合国务院生态环境主管部门和国务院住房城乡建设主管部门规定的环境保护和环境卫生标准。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鼓励相邻地区统筹生活垃圾处理设施建设,促进生活垃圾处理设施跨行政区域共建共享。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禁止擅自关闭、闲置或者拆除生活垃圾处理设施、场所;确有必要关闭、闲置或者拆除的,应当经所在地的市、县级人民政府环境卫生主管部门商所在地生态环境主管部门同意后核准,并采取防止污染环境的措施。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第五十六条生活垃圾处理单位应当按照国家有关规定,安装使用监测设备,实时监测污染物的排放情况,将污染排放数据实时公开。监测设备应当与所在地生态环境主管部门的监控设备联网。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第五十七条县级以上地方人民政府环境卫生主管部门负责组织开展厨余垃圾资源化、无害化处理工作。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产生、收集厨余垃圾的单位和其他生产经营者,应当将厨余垃圾交由具备相应资质条件的单位进行无害化处理。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禁止畜禽养殖场、养殖小区利用未经无害化处理的厨余垃圾饲喂畜禽。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第五十八条县级以上地方人民政府应当按照产生者付费原则,建立生活垃圾处理收费制度。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县级以上地方人民政府制定生活垃圾处理收费标准,应当根据本地实际,结合生活垃圾分类情况,体现分类计价、计量收费等差别化管理,并充分征求公众意见。生活垃圾处理收费标准应当向社会公布。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生活垃圾处理费应当专项用于生活垃圾的收集、运输和处理等,不得挪作他用。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第五十九条省、自治区、直辖市和设区的市、自治州可以结合实际,制定本地方生活垃圾具体管理办法。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jc w:val="center"/>
        <w:rPr>
          <w:rFonts w:hint="eastAsia" w:ascii="宋体" w:hAnsi="宋体" w:eastAsia="宋体" w:cs="宋体"/>
          <w:color w:val="333333"/>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第五章建筑垃圾、农业固体废物等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第六十条县级以上地方人民政府应当加强建筑垃圾污染环境的防治,建立建筑垃圾分类处理制度。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县级以上地方人民政府应当制定包括源头减量、分类处理、消纳设施和场所布局及建设等在内的建筑垃圾污染环境防治工作规划。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第六十一条国家鼓励采用先进技术、工艺、设备和管理措施,推进建筑垃圾源头减量,建立建筑垃圾回收利用体系。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县级以上地方人民政府应当推动建筑垃圾综合利用产品应用。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六十二条县级以上地方人民政府环境卫生主管部门负责建筑垃圾污染环境防治工作,建立建筑垃圾全过程管理制度,规范建筑垃圾产生、收集、贮存、运输、利用、处置行为,推进综合利用,加强建筑垃圾处置设施、场所建设,保障处置安全,防止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第六十三条工程施工单位应当编制建筑垃圾处理方案,采取污染防治措施,并报县级以上地方人民政府环境卫生主管部门备案。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工程施工单位应当及时清运工程施工过程中产生的建筑垃圾等固体废物,并按照环境卫生主管部门的规定进行利用或者处置。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工程施工单位不得擅自倾倒、抛撒或者堆放工程施工过程中产生的建筑垃圾。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第六十四条县级以上人民政府农业农村主管部门负责指导农业固体废物回收利用体系建设,鼓励和引导有关单位和其他生产经营者依法收集、贮存、运输、利用、处置农业固体废物,加强监督管理,防止污染环境。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第六十五条产生秸秆、废弃农用薄膜、农药包装废弃物等农业固体废物的单位和其他生产经营者,应当采取回收利用和其他防止污染环境的措施。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从事畜禽规模养殖应当及时收集、贮存、利用或者处置养殖过程中产生的畜禽粪污等固体废物,避免造成环境污染。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禁止在人口集中地区、机场周围、交通干线附近以及当地人民政府划定的其他区域露天焚烧秸秆。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国家鼓励研究开发、生产、销售、使用在环境中可降解且无害的农用薄膜。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第六十六条国家建立电器电子、铅蓄电池、车用动力电池等产品的生产者责任延伸制度。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电器电子、铅蓄电池、车用动力电池等产品的生产者应当按照规定以自建或者委托等方式建立与产品销售量相匹配的废旧产品回收体系,并向社会公开,实现有效回收和利用。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国家鼓励产品的生产者开展生态设计,促进资源回收利用。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第六十七条国家对废弃电器电子产品等实行多渠道回收和集中处理制度。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禁止将废弃机动车船等交由不符合规定条件的企业或者个人回收、拆解。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拆解、利用、处置废弃电器电子产品、废弃机动车船等,应当遵守有关法律法规的规定,采取防止污染环境的措施。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六十八条产品和包装物的设计、制造,应当遵守国家有关清洁生产的规定。国务院标准化主管部门应当根据国家经济和技术条件、固体废物污染环境防治状况以及产品的技术要求,组织制定有关标准,防止过度包装造成环境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生产经营者应当遵守限制商品过度包装的强制性标准,避免过度包装。县级以上地方人民政府市场监督管理部门和有关部门应当按照各自职责,加强对过度包装的监督管理。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生产、销售、进口依法被列入强制回收目录的产品和包装物的企业,应当按照国家有关规定对该产品和包装物进行回收。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电子商务、快递、外卖等行业应当优先采用可重复使用、易回收利用的包装物,优化物品包装,减少包装物的使用,并积极回收利用包装物。县级以上地方人民政府商务、邮政等主管部门应当加强监督管理。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国家鼓励和引导消费者使用绿色包装和减量包装。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第六十九条国家依法禁止、限制生产、销售和使用不可降解塑料袋等一次性塑料制品。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商品零售场所开办单位、电子商务平台企业和快递企业、外卖企业应当按照国家有关规定向商务、邮政等主管部门报告塑料袋等一次性塑料制品的使用、回收情况。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国家鼓励和引导减少使用、积极回收塑料袋等一次性塑料制品,推广应用可循环、易回收、可降解的替代产品。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第七十条旅游、住宿等行业应当按照国家有关规定推行不主动提供一次性用品。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机关、企业事业单位等的办公场所应当使用有利于保护环境的产品、设备和设施,减少使用一次性办公用品。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第七十一条城镇污水处理设施维护运营单位或者污泥处理单位应当安全处理污泥,保证处理后的污泥符合国家有关标准,对污泥的流向、用途、用量等进行跟踪、记录,并报告城镇排水主管部门、生态环境主管部门。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县级以上人民政府城镇排水主管部门应当将污泥处理设施纳入城镇排水与污水处理规划,推动同步建设污泥处理设施与污水处理设施,鼓励协同处理,污水处理费征收标准和补偿范围应当覆盖污泥处理成本和污水处理设施正常运营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第七十二条禁止擅自倾倒、堆放、丢弃、遗撒城镇污水处理设施产生的污泥和处理后的污泥。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禁止重金属或者其他有毒有害物质含量超标的污泥进入农用地。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从事水体清淤疏浚应当按照国家有关规定处理清淤疏浚过程中产生的底泥,防止污染环境。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第七十三条各级各类实验室及其设立单位应当加强对实验室产生的固体废物的管理,依法收集、贮存、运输、利用、处置实验室固体废物。实验室固体废物属于危险废物的,应当按照危险废物管理。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jc w:val="center"/>
        <w:rPr>
          <w:rFonts w:hint="eastAsia" w:ascii="宋体" w:hAnsi="宋体" w:eastAsia="宋体" w:cs="宋体"/>
          <w:color w:val="333333"/>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第六章危险废物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第七十四条危险废物污染环境的防治,适用本章规定;本章未作规定的,适用本法其他有关规定。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第七十五条国务院生态环境主管部门应当会同国务院有关部门制定国家危险废物名录,规定统一的危险废物鉴别标准、鉴别方法、识别标志和鉴别单位管理要求。国家危险废物名录应当动态调整。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国务院生态环境主管部门根据危险废物的危害特性和产生数量,科学评估其环境风险,实施分级分类管理,建立信息化监管体系,并通过信息化手段管理、共享危险废物转移数据和信息。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七十六条省、自治区、直辖市人民政府应当组织有关部门编制危险废物集中处置设施、场所的建设规划,科学评估危险废物处置需求,合理布局危险废物集中处置设施、场所,确保本行政区域的危险废物得到妥善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编制危险废物集中处置设施、场所的建设规划,应当征求有关行业协会、企业事业单位、专家和公众等方面的意见。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相邻省、自治区、直辖市之间可以开展区域合作,统筹建设区域性危险废物集中处置设施、场所。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第七十七条对危险废物的容器和包装物以及收集、贮存、运输、利用、处置危险废物的设施、场所,应当按照规定设置危险废物识别标志。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七十八条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前款所称危险废物管理计划应当包括减少危险废物产生量和降低危险废物危害性的措施以及危险废物贮存、利用、处置措施。危险废物管理计划应当报产生危险废物的单位所在地生态环境主管部门备案。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产生危险废物的单位已经取得排污许可证的,执行排污许可管理制度的规定。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第七十九条产生危险废物的单位,应当按照国家有关规定和环境保护标准要求贮存、利用、处置危险废物,不得擅自倾倒、堆放。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第八十条从事收集、贮存、利用、处置危险废物经营活动的单位,应当按照国家有关规定申请取得许可证。许可证的具体管理办法由国务院制定。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禁止无许可证或者未按照许可证规定从事危险废物收集、贮存、利用、处置的经营活动。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禁止将危险废物提供或者委托给无许可证的单位或者其他生产经营者从事收集、贮存、利用、处置活动。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第八十一条收集、贮存危险废物,应当按照危险废物特性分类进行。禁止混合收集、贮存、运输、处置性质不相容而未经安全性处置的危险废物。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贮存危险废物应当采取符合国家环境保护标准的防护措施。禁止将危险废物混入非危险废物中贮存。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从事收集、贮存、利用、处置危险废物经营活动的单位,贮存危险废物不得超过一年;确需延长期限的,应当报经颁发许可证的生态环境主管部门批准;法律、行政法规另有规定的除外。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第八十二条转移危险废物的,应当按照国家有关规定填写、运行危险废物电子或者纸质转移联单。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跨省、自治区、直辖市转移危险废物的,应当向危险废物移出地省、自治区、直辖市人民政府生态环境主管部门申请。移出地省、自治区、直辖市人民政府生态环境主管部门应当及时商经接受地省、自治区、直辖市人民政府生态环境主管部门同意后,在规定期限内批准转移该危险废物,并将批准信息通报相关省、自治区、直辖市人民政府生态环境主管部门和交通运输主管部门。未经批准的,不得转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危险废物转移管理应当全程管控、提高效率,具体办法由国务院生态环境主管部门会同国务院交通运输主管部门和公安部门制定。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第八十三条运输危险废物,应当采取防止污染环境的措施,并遵守国家有关危险货物运输管理的规定。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禁止将危险废物与旅客在同一运输工具上载运。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第八十四条收集、贮存、运输、利用、处置危险废物的场所、设施、设备和容器、包装物及其他物品转作他用时,应当按照国家有关规定经过消除污染处理,方可使用。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八十五条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八十六条因发生事故或者其他突发性事件,造成危险废物严重污染环境的单位,应当立即采取有效措施消除或者减轻对环境的污染危害,及时通报可能受到污染危害的单位和居民,并向所在地生态环境主管部门和有关部门报告,接受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八十七条在发生或者有证据证明可能发生危险废物严重污染环境、威胁居民生命财产安全时,生态环境主管部门或者其他负有固体废物污染环境防治监督管理职责的部门应当立即向本级人民政府和上一级人民政府有关部门报告,由人民政府采取防止或者减轻危害的有效措施。有关人民政府可以根据需要责令停止导致或者可能导致环境污染事故的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八十八条重点危险废物集中处置设施、场所退役前,运营单位应当按照国家有关规定对设施、场所采取污染防治措施。退役的费用应当预提,列入投资概算或者生产成本,专门用于重点危险废物集中处置设施、场所的退役。具体提取和管理办法,由国务院财政部门、价格主管部门会同国务院生态环境主管部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第八十九条禁止经中华人民共和国过境转移危险废物。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第九十条医疗废物按照国家危险废物名录管理。县级以上地方人民政府应当加强医疗废物集中处置能力建设。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县级以上人民政府卫生健康、生态环境等主管部门应当在各自职责范围内加强对医疗废物收集、贮存、运输、处置的监督管理,防止危害公众健康、污染环境。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医疗卫生机构应当依法分类收集本单位产生的医疗废物,交由医疗废物集中处置单位处置。医疗废物集中处置单位应当及时收集、运输和处置医疗废物。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医疗卫生机构和医疗废物集中处置单位,应当采取有效措施,防止医疗废物流失、泄漏、渗漏、扩散。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九十一条重大传染病疫情等突发事件发生时,县级以上人民政府应当统筹协调医疗废物等危险废物收集、贮存、运输、处置等工作,保障所需的车辆、场地、处置设施和防护物资。卫生健康、生态环境、环境卫生、交通运输等主管部门应当协同配合,依法履行应急处置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jc w:val="center"/>
        <w:rPr>
          <w:rFonts w:hint="eastAsia" w:ascii="宋体" w:hAnsi="宋体" w:eastAsia="宋体" w:cs="宋体"/>
          <w:color w:val="333333"/>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第七章保障措施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九十二条国务院有关部门、县级以上地方人民政府及其有关部门在编制国土空间规划和相关专项规划时,应当统筹生活垃圾、建筑垃圾、危险废物等固体废物转运、集中处置等设施建设需求,保障转运、集中处置等设施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九十三条国家采取有利于固体废物污染环境防治的经济、技术政策和措施,鼓励、支持有关方面采取有利于固体废物污染环境防治的措施,加强对从事固体废物污染环境防治工作人员的培训和指导,促进固体废物污染环境防治产业专业化、规模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第九十四条国家鼓励和支持科研单位、固体废物产生单位、固体废物利用单位、固体废物处置单位等联合攻关,研究开发固体废物综合利用、集中处置等的新技术,推动固体废物污染环境防治技术进步。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第九十五条各级人民政府应当加强固体废物污染环境的防治,按照事权划分的原则安排必要的资金用于下列事项: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(一)固体废物污染环境防治的科学研究、技术开发;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(二)生活垃圾分类;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(三)固体废物集中处置设施建设;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(四)重大传染病疫情等突发事件产生的医疗废物等危险废物应急处置;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(五)涉及固体废物污染环境防治的其他事项。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使用资金应当加强绩效管理和审计监督,确保资金使用效益。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第九十六条国家鼓励和支持社会力量参与固体废物污染环境防治工作,并按照国家有关规定给予政策扶持。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第九十七条国家发展绿色金融,鼓励金融机构加大对固体废物污染环境防治项目的信贷投放。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第九十八条从事固体废物综合利用等固体废物污染环境防治工作的,依照法律、行政法规的规定,享受税收优惠。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国家鼓励并提倡社会各界为防治固体废物污染环境捐赠财产,并依照法律、行政法规的规定,给予税收优惠。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第九十九条收集、贮存、运输、利用、处置危险废物的单位,应当按照国家有关规定,投保环境污染责任保险。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第一百条国家鼓励单位和个人购买、使用综合利用产品和可重复使用产品。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县级以上人民政府及其有关部门在政府采购过程中,应当优先采购综合利用产品和可重复使用产品。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jc w:val="center"/>
        <w:rPr>
          <w:rFonts w:hint="eastAsia" w:ascii="宋体" w:hAnsi="宋体" w:eastAsia="宋体" w:cs="宋体"/>
          <w:color w:val="333333"/>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第八章法律责任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零一条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(一)未依法作出行政许可或者办理批准文件的;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(二)对违法行为进行包庇的;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(三)未依法查封、扣押的;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(四)发现违法行为或者接到对违法行为的举报后未予查处的;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(五)有其他滥用职权、玩忽职守、徇私舞弊等违法行为的。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依照本法规定应当作出行政处罚决定而未作出的,上级主管部门可以直接作出行政处罚决定。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第一百零二条违反本法规定,有下列行为之一,由生态环境主管部门责令改正,处以罚款,没收违法所得;情节严重的,报经有批准权的人民政府批准,可以责令停业或者关闭: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(一)产生、收集、贮存、运输、利用、处置固体废物的单位未依法及时公开固体废物污染环境防治信息的;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(二)生活垃圾处理单位未按照国家有关规定安装使用监测设备、实时监测污染物的排放情况并公开污染排放数据的;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(三)将列入限期淘汰名录被淘汰的设备转让给他人使用的;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(四)在生态保护红线区域、永久基本农田集中区域和其他需要特别保护的区域内,建设工业固体废物、危险废物集中贮存、利用、处置的设施、场所和生活垃圾填埋场的;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(五)转移固体废物出省、自治区、直辖市行政区域贮存、处置未经批准的;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(六)转移固体废物出省、自治区、直辖市行政区域利用未报备案的;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(七)擅自倾倒、堆放、丢弃、遗撒工业固体废物,或者未采取相应防范措施,造成工业固体废物扬散、流失、渗漏或者其他环境污染的;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(八)产生工业固体废物的单位未建立固体废物管理台账并如实记录的;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(九)产生工业固体废物的单位违反本法规定委托他人运输、利用、处置工业固体废物的;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(十)贮存工业固体废物未采取符合国家环境保护标准的防护措施的;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(十一)单位和其他生产经营者违反固体废物管理其他要求,污染环境、破坏生态的。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零三条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零四条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零五条违反本法规定,生产经营者未遵守限制商品过度包装的强制性标准的,由县级以上地方人民政府市场监督管理部门或者有关部门责令改正;拒不改正的,处二千元以上二万元以下的罚款;情节严重的,处二万元以上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零六条违反本法规定,未遵守国家有关禁止、限制使用不可降解塑料袋等一次性塑料制品的规定,或者未按照国家有关规定报告塑料袋等一次性塑料制品的使用情况的,由县级以上地方人民政府商务、邮政等主管部门责令改正,处一万元以上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零七条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零八条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零九条违反本法规定,生产、销售、进口或者使用淘汰的设备,或者采用淘汰的生产工艺的,由县级以上地方人民政府指定的部门责令改正,处十万元以上一百万元以下的罚款,没收违法所得;情节严重的,由县级以上地方人民政府指定的部门提出意见,报经有批准权的人民政府批准,责令停业或者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第一百一十条尾矿、煤矸石、废石等矿业固体废物贮存设施停止使用后,未按照国家有关环境保护规定进行封场的,由生态环境主管部门责令改正,处二十万元以上一百万元以下的罚款。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第一百一十一条违反本法规定,有下列行为之一,由县级以上地方人民政府环境卫生主管部门责令改正,处以罚款,没收违法所得: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(一)随意倾倒、抛撒、堆放或者焚烧生活垃圾的;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(二)擅自关闭、闲置或者拆除生活垃圾处理设施、场所的;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(三)工程施工单位未编制建筑垃圾处理方案报备案,或者未及时清运施工过程中产生的固体废物的;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(四)工程施工单位擅自倾倒、抛撒或者堆放工程施工过程中产生的建筑垃圾,或者未按照规定对施工过程中产生的固体废物进行利用或者处置的;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(五)产生、收集厨余垃圾的单位和其他生产经营者未将厨余垃圾交由具备相应资质条件的单位进行无害化处理的;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(六)畜禽养殖场、养殖小区利用未经无害化处理的厨余垃圾饲喂畜禽的;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(七)在运输过程中沿途丢弃、遗撒生活垃圾的。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违反本法规定,未在指定的地点分类投放生活垃圾的,由县级以上地方人民政府环境卫生主管部门责令改正;情节严重的,对单位处五万元以上五十万元以下的罚款,对个人依法处以罚款。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第一百一十二条违反本法规定,有下列行为之一,由生态环境主管部门责令改正,处以罚款,没收违法所得;情节严重的,报经有批准权的人民政府批准,可以责令停业或者关闭: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(一)未按照规定设置危险废物识别标志的;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(二)未按照国家有关规定制定危险废物管理计划或者申报危险废物有关资料的;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(三)擅自倾倒、堆放危险废物的;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(四)将危险废物提供或者委托给无许可证的单位或者其他生产经营者从事经营活动的;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(五)未按照国家有关规定填写、运行危险废物转移联单或者未经批准擅自转移危险废物的;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(六)未按照国家环境保护标准贮存、利用、处置危险废物或者将危险废物混入非危险废物中贮存的;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(七)未经安全性处置,混合收集、贮存、运输、处置具有不相容性质的危险废物的;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(八)将危险废物与旅客在同一运输工具上载运的;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(九)未经消除污染处理,将收集、贮存、运输、处置危险废物的场所、设施、设备和容器、包装物及其他物品转作他用的;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(十)未采取相应防范措施,造成危险废物扬散、流失、渗漏或者其他环境污染的;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(十一)在运输过程中沿途丢弃、遗撒危险废物的;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(十二)未制定危险废物意外事故防范措施和应急预案的;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(十三)未按照国家有关规定建立危险废物管理台账并如实记录的。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一十三条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一十四条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第一百一十五条违反本法规定,将中华人民共和国境外的固体废物输入境内的,由海关责令退运该固体废物,处五十万元以上五百万元以下的罚款。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承运人对前款规定的固体废物的退运、处置,与进口者承担连带责任。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第一百一十六条违反本法规定,经中华人民共和国过境转移危险废物的,由海关责令退运该危险废物,处五十万元以上五百万元以下的罚款。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一十七条对已经非法入境的固体废物,由省级以上人民政府生态环境主管部门依法向海关提出处理意见,海关应当依照本法第一百一十五条的规定作出处罚决定;已经造成环境污染的,由省级以上人民政府生态环境主管部门责令进口者消除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一十八条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一十九条单位和其他生产经营者违反本法规定排放固体废物,受到罚款处罚,被责令改正的,依法作出处罚决定的行政机关应当组织复查,发现其继续实施该违法行为的,依照《中华人民共和国环境保护法》的规定按日连续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第一百二十条违反本法规定,有下列行为之一,尚不构成犯罪的,由公安机关对法定代表人、主要负责人、直接负责的主管人员和其他责任人员处十日以上十五日以下的拘留;情节较轻的,处五日以上十日以下的拘留: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(一)擅自倾倒、堆放、丢弃、遗撒固体废物,造成严重后果的;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(二)在生态保护红线区域、永久基本农田集中区域和其他需要特别保护的区域内,建设工业固体废物、危险废物集中贮存、利用、处置的设施、场所和生活垃圾填埋场的;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(三)将危险废物提供或者委托给无许可证的单位或者其他生产经营者堆放、利用、处置的;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(四)无许可证或者未按照许可证规定从事收集、贮存、利用、处置危险废物经营活动的;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(五)未经批准擅自转移危险废物的;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(六)未采取防范措施,造成危险废物扬散、流失、渗漏或者其他严重后果的。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二十一条固体废物污染环境、破坏生态,损害国家利益、社会公共利益的,有关机关和组织可以依照《中华人民共和国环境保护法》、《中华人民共和国民事诉讼法》、《中华人民共和国行政诉讼法》等法律的规定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二十二条固体废物污染环境、破坏生态给国家造成重大损失的,由设区的市级以上地方人民政府或者其指定的部门、机构组织与造成环境污染和生态破坏的单位和其他生产经营者进行磋商,要求其承担损害赔偿责任;磋商未达成一致的,可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对于执法过程中查获的无法确定责任人或者无法退运的固体废物,由所在地县级以上地方人民政府组织处理。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第一百二十三条违反本法规定,构成违反治安管理行为的,由公安机关依法给予治安管理处罚;构成犯罪的,依法追究刑事责任;造成人身、财产损害的,依法承担民事责任。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jc w:val="center"/>
        <w:rPr>
          <w:rFonts w:hint="eastAsia" w:ascii="宋体" w:hAnsi="宋体" w:eastAsia="宋体" w:cs="宋体"/>
          <w:color w:val="333333"/>
          <w:sz w:val="28"/>
          <w:szCs w:val="28"/>
        </w:rPr>
      </w:pPr>
      <w:r>
        <w:rPr>
          <w:rStyle w:val="5"/>
          <w:rFonts w:hint="eastAsia" w:ascii="宋体" w:hAnsi="宋体" w:eastAsia="宋体" w:cs="宋体"/>
          <w:i w:val="0"/>
          <w:caps w:val="0"/>
          <w:color w:val="333333"/>
          <w:spacing w:val="0"/>
          <w:sz w:val="28"/>
          <w:szCs w:val="28"/>
          <w:bdr w:val="none" w:color="auto" w:sz="0" w:space="0"/>
          <w:shd w:val="clear" w:fill="FFFFFF"/>
        </w:rPr>
        <w:t>第九章附则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第一百二十四条本法下列用语的含义: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一)固体废物,是指在生产、生活和其他活动中产生的丧失原有利用价值或者虽未丧失利用价值但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(二)工业固体废物,是指在工业生产活动中产生的固体废物。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(三)生活垃圾,是指在日常生活中或者为日常生活提供服务的活动中产生的固体废物,以及法律、行政法规规定视为生活垃圾的固体废物。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(四)建筑垃圾,是指建设单位、施工单位新建、改建、扩建和拆除各类建筑物、构筑物、管网等,以及居民装饰装修房屋过程中产生的弃土、弃料和其他固体废物。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(五)农业固体废物,是指在农业生产活动中产生的固体废物。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(六)危险废物,是指列入国家危险废物名录或者根据国家规定的危险废物鉴别标准和鉴别方法认定的具有危险特性的固体废物。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(七)贮存,是指将固体废物临时置于特定设施或者场所中的活动。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(八)利用,是指从固体废物中提取物质作为原材料或者燃料的活动。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九)处置,是指将固体废物焚烧和用其他改变固体废物的物理、化学、生物特性的方法,达到减少已产生的固体废物数量、缩小固体废物体积、减少或者消除其危险成分的活动,或者将固体废物最终置于符合环境保护规定要求的填埋场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第一百二十五条液态废物的污染防治,适用本法;但是,排入水体的废水的污染防治适用有关法律,不适用本法。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0" w:lineRule="atLeast"/>
        <w:ind w:left="0" w:right="0" w:firstLine="420"/>
        <w:rPr>
          <w:rFonts w:ascii="微软雅黑" w:hAnsi="微软雅黑" w:eastAsia="微软雅黑" w:cs="微软雅黑"/>
          <w:i w:val="0"/>
          <w:caps w:val="0"/>
          <w:color w:val="000000"/>
          <w:spacing w:val="0"/>
          <w:sz w:val="18"/>
          <w:szCs w:val="18"/>
        </w:rPr>
      </w:pPr>
      <w:r>
        <w:rPr>
          <w:rFonts w:hint="eastAsia" w:ascii="宋体" w:hAnsi="宋体" w:eastAsia="宋体" w:cs="宋体"/>
          <w:i w:val="0"/>
          <w:caps w:val="0"/>
          <w:color w:val="333333"/>
          <w:spacing w:val="0"/>
          <w:sz w:val="28"/>
          <w:szCs w:val="28"/>
          <w:bdr w:val="none" w:color="auto" w:sz="0" w:space="0"/>
          <w:shd w:val="clear" w:fill="FFFFFF"/>
        </w:rPr>
        <w:t>第一百二十六条本法自2020年9月1日起施行。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D11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麦穗</cp:lastModifiedBy>
  <dcterms:modified xsi:type="dcterms:W3CDTF">2020-12-10T03:46:39Z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