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ind w:firstLineChars="1700" w:firstLine="4760"/>
        <w:rPr>
          <w:rFonts w:ascii="Times New Roman" w:eastAsia="宋体" w:hAnsi="Times New Roman"/>
          <w:bCs/>
          <w:sz w:val="28"/>
          <w:szCs w:val="28"/>
        </w:rPr>
      </w:pPr>
    </w:p>
    <w:p w:rsidR="00DE6A04" w:rsidRDefault="00DE6A04">
      <w:pPr>
        <w:tabs>
          <w:tab w:val="left" w:pos="5985"/>
        </w:tabs>
        <w:spacing w:line="560" w:lineRule="exact"/>
        <w:jc w:val="right"/>
        <w:rPr>
          <w:rFonts w:ascii="Times New Roman" w:eastAsia="宋体" w:hAnsi="Times New Roman"/>
          <w:b/>
          <w:sz w:val="32"/>
          <w:szCs w:val="32"/>
        </w:rPr>
      </w:pPr>
    </w:p>
    <w:p w:rsidR="00DE6A04" w:rsidRPr="00E6627E" w:rsidRDefault="00E6627E" w:rsidP="00E6627E">
      <w:pPr>
        <w:pStyle w:val="a4"/>
        <w:widowControl w:val="0"/>
        <w:adjustRightInd/>
        <w:snapToGrid/>
        <w:spacing w:line="560" w:lineRule="exact"/>
        <w:jc w:val="center"/>
        <w:rPr>
          <w:rFonts w:ascii="宋体" w:eastAsia="宋体" w:hAnsi="宋体"/>
          <w:spacing w:val="-20"/>
          <w:kern w:val="2"/>
          <w:sz w:val="32"/>
          <w:szCs w:val="32"/>
        </w:rPr>
      </w:pPr>
      <w:r>
        <w:rPr>
          <w:rFonts w:ascii="宋体" w:eastAsia="宋体" w:hAnsi="宋体" w:hint="eastAsia"/>
          <w:spacing w:val="-20"/>
          <w:kern w:val="2"/>
          <w:sz w:val="32"/>
          <w:szCs w:val="32"/>
        </w:rPr>
        <w:t xml:space="preserve">                              </w:t>
      </w:r>
      <w:r w:rsidRPr="00E6627E">
        <w:rPr>
          <w:rFonts w:ascii="宋体" w:eastAsia="宋体" w:hAnsi="宋体" w:hint="eastAsia"/>
          <w:spacing w:val="-20"/>
          <w:kern w:val="2"/>
          <w:sz w:val="32"/>
          <w:szCs w:val="32"/>
        </w:rPr>
        <w:t>益环审(表)[2020]</w:t>
      </w:r>
      <w:r w:rsidR="004F6D2D">
        <w:rPr>
          <w:rFonts w:ascii="宋体" w:eastAsia="宋体" w:hAnsi="宋体" w:hint="eastAsia"/>
          <w:spacing w:val="-20"/>
          <w:kern w:val="2"/>
          <w:sz w:val="32"/>
          <w:szCs w:val="32"/>
        </w:rPr>
        <w:t>55</w:t>
      </w:r>
      <w:r w:rsidRPr="00E6627E">
        <w:rPr>
          <w:rFonts w:ascii="宋体" w:eastAsia="宋体" w:hAnsi="宋体" w:hint="eastAsia"/>
          <w:spacing w:val="-20"/>
          <w:kern w:val="2"/>
          <w:sz w:val="32"/>
          <w:szCs w:val="32"/>
        </w:rPr>
        <w:t>号</w:t>
      </w:r>
    </w:p>
    <w:p w:rsidR="00BF7657" w:rsidRDefault="00AA4711" w:rsidP="00E6627E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E6627E">
        <w:rPr>
          <w:rFonts w:asciiTheme="majorEastAsia" w:eastAsiaTheme="majorEastAsia" w:hAnsiTheme="majorEastAsia" w:cstheme="minorBidi" w:hint="eastAsia"/>
          <w:b/>
          <w:sz w:val="44"/>
          <w:szCs w:val="44"/>
        </w:rPr>
        <w:t>关于《</w:t>
      </w:r>
      <w:r w:rsidR="00BF7657">
        <w:rPr>
          <w:rFonts w:asciiTheme="majorEastAsia" w:eastAsiaTheme="majorEastAsia" w:hAnsiTheme="majorEastAsia" w:cstheme="minorBidi" w:hint="eastAsia"/>
          <w:b/>
          <w:sz w:val="44"/>
          <w:szCs w:val="44"/>
        </w:rPr>
        <w:t>桃江县</w:t>
      </w:r>
      <w:r w:rsidR="00BF7657">
        <w:rPr>
          <w:rFonts w:asciiTheme="majorEastAsia" w:eastAsiaTheme="majorEastAsia" w:hAnsiTheme="majorEastAsia" w:cstheme="minorBidi"/>
          <w:b/>
          <w:sz w:val="44"/>
          <w:szCs w:val="44"/>
        </w:rPr>
        <w:t>修山镇兄弟碎石场</w:t>
      </w:r>
    </w:p>
    <w:p w:rsidR="00BF7657" w:rsidRDefault="00BF7657" w:rsidP="00E6627E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>
        <w:rPr>
          <w:rFonts w:asciiTheme="majorEastAsia" w:eastAsiaTheme="majorEastAsia" w:hAnsiTheme="majorEastAsia" w:cstheme="minorBidi"/>
          <w:b/>
          <w:sz w:val="44"/>
          <w:szCs w:val="44"/>
        </w:rPr>
        <w:t>年生产</w:t>
      </w:r>
      <w:r>
        <w:rPr>
          <w:rFonts w:asciiTheme="majorEastAsia" w:eastAsiaTheme="majorEastAsia" w:hAnsiTheme="majorEastAsia" w:cstheme="minorBidi" w:hint="eastAsia"/>
          <w:b/>
          <w:sz w:val="44"/>
          <w:szCs w:val="44"/>
        </w:rPr>
        <w:t>60万吨碎石、砂加工</w:t>
      </w:r>
      <w:r w:rsidR="00AA4711" w:rsidRPr="00E6627E">
        <w:rPr>
          <w:rFonts w:asciiTheme="majorEastAsia" w:eastAsiaTheme="majorEastAsia" w:hAnsiTheme="majorEastAsia" w:cstheme="minorBidi"/>
          <w:b/>
          <w:sz w:val="44"/>
          <w:szCs w:val="44"/>
        </w:rPr>
        <w:t>项目</w:t>
      </w:r>
    </w:p>
    <w:p w:rsidR="00DE6A04" w:rsidRPr="00E6627E" w:rsidRDefault="00AA4711" w:rsidP="00E6627E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E6627E">
        <w:rPr>
          <w:rFonts w:asciiTheme="majorEastAsia" w:eastAsiaTheme="majorEastAsia" w:hAnsiTheme="majorEastAsia" w:cstheme="minorBidi" w:hint="eastAsia"/>
          <w:b/>
          <w:sz w:val="44"/>
          <w:szCs w:val="44"/>
        </w:rPr>
        <w:t>环境影响报告表》的批复</w:t>
      </w:r>
    </w:p>
    <w:p w:rsidR="00DE6A04" w:rsidRPr="00E6627E" w:rsidRDefault="00DE6A04" w:rsidP="00E6627E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</w:p>
    <w:p w:rsidR="00DE6A04" w:rsidRPr="00E6627E" w:rsidRDefault="00BF7657" w:rsidP="00E6627E">
      <w:pPr>
        <w:spacing w:after="0" w:line="540" w:lineRule="exact"/>
        <w:jc w:val="both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桃江县修山镇兄弟碎石场</w:t>
      </w:r>
      <w:r w:rsidR="00AA4711" w:rsidRPr="00E6627E">
        <w:rPr>
          <w:rFonts w:ascii="仿宋" w:eastAsia="仿宋" w:hAnsi="仿宋" w:hint="eastAsia"/>
          <w:kern w:val="2"/>
          <w:sz w:val="32"/>
          <w:szCs w:val="32"/>
        </w:rPr>
        <w:t>：</w:t>
      </w:r>
    </w:p>
    <w:p w:rsidR="00DE6A04" w:rsidRPr="00E6627E" w:rsidRDefault="00AA4711" w:rsidP="00E6627E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你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单位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呈报的《关于请求对&lt;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桃江县修山镇兄弟碎石场年生产60万吨碎石、砂加工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项目环境影响报告表&gt;进行审批的报告》、益阳市生态环境局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桃江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分局的预审意见及相关材料收悉。经审查、研究，批复如下：</w:t>
      </w:r>
    </w:p>
    <w:p w:rsidR="003869F6" w:rsidRDefault="003869F6" w:rsidP="003869F6">
      <w:pPr>
        <w:spacing w:after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3869F6">
        <w:rPr>
          <w:rFonts w:ascii="仿宋" w:eastAsia="仿宋" w:hAnsi="仿宋" w:hint="eastAsia"/>
          <w:kern w:val="2"/>
          <w:sz w:val="32"/>
          <w:szCs w:val="32"/>
        </w:rPr>
        <w:t>一、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桃江县修山镇兄弟碎石场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拟</w:t>
      </w:r>
      <w:r w:rsidR="00E6627E" w:rsidRPr="00E6627E">
        <w:rPr>
          <w:rFonts w:ascii="仿宋" w:eastAsia="仿宋" w:hAnsi="仿宋" w:hint="eastAsia"/>
          <w:kern w:val="2"/>
          <w:sz w:val="32"/>
          <w:szCs w:val="32"/>
        </w:rPr>
        <w:t>投资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8</w:t>
      </w:r>
      <w:r w:rsidR="00E6627E" w:rsidRPr="00E6627E">
        <w:rPr>
          <w:rFonts w:ascii="仿宋" w:eastAsia="仿宋" w:hAnsi="仿宋" w:hint="eastAsia"/>
          <w:kern w:val="2"/>
          <w:sz w:val="32"/>
          <w:szCs w:val="32"/>
        </w:rPr>
        <w:t>00万元，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在</w:t>
      </w:r>
      <w:r w:rsidR="00E6627E" w:rsidRPr="00E6627E">
        <w:rPr>
          <w:rFonts w:ascii="仿宋" w:eastAsia="仿宋" w:hAnsi="仿宋" w:hint="eastAsia"/>
          <w:kern w:val="2"/>
          <w:sz w:val="32"/>
          <w:szCs w:val="32"/>
        </w:rPr>
        <w:t>益阳市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桃江县修山镇麻竹院</w:t>
      </w:r>
      <w:r w:rsidR="00E6627E" w:rsidRPr="00E6627E">
        <w:rPr>
          <w:rFonts w:ascii="仿宋" w:eastAsia="仿宋" w:hAnsi="仿宋" w:hint="eastAsia"/>
          <w:kern w:val="2"/>
          <w:sz w:val="32"/>
          <w:szCs w:val="32"/>
        </w:rPr>
        <w:t>村</w:t>
      </w:r>
      <w:r w:rsidR="00BF7657">
        <w:rPr>
          <w:rFonts w:ascii="仿宋" w:eastAsia="仿宋" w:hAnsi="仿宋" w:hint="eastAsia"/>
          <w:kern w:val="2"/>
          <w:sz w:val="32"/>
          <w:szCs w:val="32"/>
        </w:rPr>
        <w:t>八组征地4.8亩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，建设</w:t>
      </w:r>
      <w:r w:rsidR="00D90297">
        <w:rPr>
          <w:rFonts w:ascii="仿宋" w:eastAsia="仿宋" w:hAnsi="仿宋" w:hint="eastAsia"/>
          <w:kern w:val="2"/>
          <w:sz w:val="32"/>
          <w:szCs w:val="32"/>
        </w:rPr>
        <w:t>年生产60万吨碎石、砂加工</w:t>
      </w:r>
      <w:r w:rsidR="00D90297" w:rsidRPr="00E6627E">
        <w:rPr>
          <w:rFonts w:ascii="仿宋" w:eastAsia="仿宋" w:hAnsi="仿宋" w:hint="eastAsia"/>
          <w:kern w:val="2"/>
          <w:sz w:val="32"/>
          <w:szCs w:val="32"/>
        </w:rPr>
        <w:t>项目</w:t>
      </w:r>
      <w:r w:rsidR="00E6627E">
        <w:rPr>
          <w:rFonts w:ascii="仿宋" w:eastAsia="仿宋" w:hAnsi="仿宋" w:hint="eastAsia"/>
          <w:kern w:val="2"/>
          <w:sz w:val="32"/>
          <w:szCs w:val="32"/>
        </w:rPr>
        <w:t>。项目</w:t>
      </w:r>
      <w:r w:rsidRPr="008176F6">
        <w:rPr>
          <w:rFonts w:ascii="仿宋" w:eastAsia="仿宋" w:hAnsi="仿宋" w:hint="eastAsia"/>
          <w:sz w:val="32"/>
          <w:szCs w:val="32"/>
        </w:rPr>
        <w:t>主要建设内容包括</w:t>
      </w:r>
      <w:r>
        <w:rPr>
          <w:rFonts w:ascii="仿宋" w:eastAsia="仿宋" w:hAnsi="仿宋" w:hint="eastAsia"/>
          <w:kern w:val="2"/>
          <w:sz w:val="32"/>
          <w:szCs w:val="32"/>
        </w:rPr>
        <w:t>1栋</w:t>
      </w:r>
      <w:r w:rsidR="00230118">
        <w:rPr>
          <w:rFonts w:ascii="仿宋" w:eastAsia="仿宋" w:hAnsi="仿宋" w:hint="eastAsia"/>
          <w:kern w:val="2"/>
          <w:sz w:val="32"/>
          <w:szCs w:val="32"/>
        </w:rPr>
        <w:t>占地</w:t>
      </w:r>
      <w:r>
        <w:rPr>
          <w:rFonts w:ascii="仿宋" w:eastAsia="仿宋" w:hAnsi="仿宋" w:hint="eastAsia"/>
          <w:kern w:val="2"/>
          <w:sz w:val="32"/>
          <w:szCs w:val="32"/>
        </w:rPr>
        <w:t>面积</w:t>
      </w:r>
      <w:r w:rsidR="00A86B8B">
        <w:rPr>
          <w:rFonts w:ascii="仿宋" w:eastAsia="仿宋" w:hAnsi="仿宋" w:hint="eastAsia"/>
          <w:kern w:val="2"/>
          <w:sz w:val="32"/>
          <w:szCs w:val="32"/>
        </w:rPr>
        <w:t>1</w:t>
      </w:r>
      <w:r>
        <w:rPr>
          <w:rFonts w:ascii="仿宋" w:eastAsia="仿宋" w:hAnsi="仿宋" w:hint="eastAsia"/>
          <w:kern w:val="2"/>
          <w:sz w:val="32"/>
          <w:szCs w:val="32"/>
        </w:rPr>
        <w:t>000</w:t>
      </w:r>
      <w:r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Pr="00E6627E">
        <w:rPr>
          <w:rFonts w:ascii="仿宋" w:eastAsia="仿宋" w:hAnsi="仿宋"/>
          <w:kern w:val="2"/>
          <w:sz w:val="32"/>
          <w:szCs w:val="32"/>
        </w:rPr>
        <w:t>m</w:t>
      </w:r>
      <w:r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>
        <w:rPr>
          <w:rFonts w:ascii="仿宋" w:eastAsia="仿宋" w:hAnsi="仿宋" w:hint="eastAsia"/>
          <w:kern w:val="2"/>
          <w:sz w:val="32"/>
          <w:szCs w:val="32"/>
        </w:rPr>
        <w:t>的全封闭标准化厂房，布局</w:t>
      </w:r>
      <w:r w:rsidR="00AA4711" w:rsidRPr="00E6627E">
        <w:rPr>
          <w:rFonts w:ascii="仿宋" w:eastAsia="仿宋" w:hAnsi="仿宋" w:hint="eastAsia"/>
          <w:kern w:val="2"/>
          <w:sz w:val="32"/>
          <w:szCs w:val="32"/>
        </w:rPr>
        <w:t>1条破碎生产线，</w:t>
      </w:r>
      <w:r>
        <w:rPr>
          <w:rFonts w:ascii="仿宋" w:eastAsia="仿宋" w:hAnsi="仿宋" w:hint="eastAsia"/>
          <w:kern w:val="2"/>
          <w:sz w:val="32"/>
          <w:szCs w:val="32"/>
        </w:rPr>
        <w:t>1栋封闭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的占地</w:t>
      </w:r>
      <w:r>
        <w:rPr>
          <w:rFonts w:ascii="仿宋" w:eastAsia="仿宋" w:hAnsi="仿宋" w:hint="eastAsia"/>
          <w:kern w:val="2"/>
          <w:sz w:val="32"/>
          <w:szCs w:val="32"/>
        </w:rPr>
        <w:t>面积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266.7</w:t>
      </w:r>
      <w:r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Pr="00E6627E">
        <w:rPr>
          <w:rFonts w:ascii="仿宋" w:eastAsia="仿宋" w:hAnsi="仿宋"/>
          <w:kern w:val="2"/>
          <w:sz w:val="32"/>
          <w:szCs w:val="32"/>
        </w:rPr>
        <w:t>m</w:t>
      </w:r>
      <w:r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的原</w:t>
      </w:r>
      <w:r>
        <w:rPr>
          <w:rFonts w:ascii="仿宋" w:eastAsia="仿宋" w:hAnsi="仿宋" w:hint="eastAsia"/>
          <w:kern w:val="2"/>
          <w:sz w:val="32"/>
          <w:szCs w:val="32"/>
        </w:rPr>
        <w:t>料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堆场</w:t>
      </w:r>
      <w:r>
        <w:rPr>
          <w:rFonts w:ascii="仿宋" w:eastAsia="仿宋" w:hAnsi="仿宋" w:hint="eastAsia"/>
          <w:kern w:val="2"/>
          <w:sz w:val="32"/>
          <w:szCs w:val="32"/>
        </w:rPr>
        <w:t>，</w:t>
      </w:r>
      <w:r w:rsidR="00D86EF4">
        <w:rPr>
          <w:rFonts w:ascii="仿宋" w:eastAsia="仿宋" w:hAnsi="仿宋" w:hint="eastAsia"/>
          <w:kern w:val="2"/>
          <w:sz w:val="32"/>
          <w:szCs w:val="32"/>
        </w:rPr>
        <w:t>1栋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封闭的占地面积300</w:t>
      </w:r>
      <w:r w:rsidR="00DB3D08" w:rsidRPr="003869F6">
        <w:rPr>
          <w:rFonts w:ascii="仿宋" w:eastAsia="仿宋" w:hAnsi="仿宋"/>
          <w:kern w:val="2"/>
          <w:sz w:val="32"/>
          <w:szCs w:val="32"/>
        </w:rPr>
        <w:t xml:space="preserve"> </w:t>
      </w:r>
      <w:r w:rsidR="00DB3D08" w:rsidRPr="00E6627E">
        <w:rPr>
          <w:rFonts w:ascii="仿宋" w:eastAsia="仿宋" w:hAnsi="仿宋"/>
          <w:kern w:val="2"/>
          <w:sz w:val="32"/>
          <w:szCs w:val="32"/>
        </w:rPr>
        <w:t>m</w:t>
      </w:r>
      <w:r w:rsidR="00DB3D08" w:rsidRPr="00E6627E">
        <w:rPr>
          <w:rFonts w:ascii="仿宋" w:eastAsia="仿宋" w:hAnsi="仿宋"/>
          <w:kern w:val="2"/>
          <w:sz w:val="32"/>
          <w:szCs w:val="32"/>
          <w:vertAlign w:val="superscript"/>
        </w:rPr>
        <w:t>2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的产品堆场，</w:t>
      </w:r>
      <w:r>
        <w:rPr>
          <w:rFonts w:ascii="仿宋" w:eastAsia="仿宋" w:hAnsi="仿宋" w:hint="eastAsia"/>
          <w:sz w:val="32"/>
          <w:szCs w:val="32"/>
        </w:rPr>
        <w:t>配套建设办公楼、给排水、供配电、储运及</w:t>
      </w:r>
      <w:r w:rsidRPr="00D26D47">
        <w:rPr>
          <w:rFonts w:ascii="仿宋" w:eastAsia="仿宋" w:hAnsi="仿宋" w:hint="eastAsia"/>
          <w:sz w:val="32"/>
          <w:szCs w:val="32"/>
        </w:rPr>
        <w:t>环保等相关公用辅助工程。</w:t>
      </w:r>
    </w:p>
    <w:p w:rsidR="00DE6A04" w:rsidRPr="00E6627E" w:rsidRDefault="00AA4711" w:rsidP="003869F6">
      <w:pPr>
        <w:spacing w:after="0" w:line="540" w:lineRule="exact"/>
        <w:ind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项目符合国家产业政策，选址</w:t>
      </w:r>
      <w:r w:rsidR="003869F6">
        <w:rPr>
          <w:rFonts w:ascii="仿宋" w:eastAsia="仿宋" w:hAnsi="仿宋" w:hint="eastAsia"/>
          <w:kern w:val="2"/>
          <w:sz w:val="32"/>
          <w:szCs w:val="32"/>
        </w:rPr>
        <w:t>基本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合理。根据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厚昌实业（深圳）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有限公司编制的环评报告表的分析结论和益阳市生态环境局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桃江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分局的预审意见，在建设单位切实落实报告表提出的各项生态保护及污染防治措施，确保污染物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lastRenderedPageBreak/>
        <w:t>达标排放的前提下，从环境保护的角度分析，我局</w:t>
      </w:r>
      <w:r w:rsidR="003869F6">
        <w:rPr>
          <w:rFonts w:ascii="仿宋" w:eastAsia="仿宋" w:hAnsi="仿宋" w:hint="eastAsia"/>
          <w:kern w:val="2"/>
          <w:sz w:val="32"/>
          <w:szCs w:val="32"/>
        </w:rPr>
        <w:t>原则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同意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桃江县修山镇兄弟碎石场年生产60万吨碎石、砂加工</w:t>
      </w:r>
      <w:r w:rsidR="00DB3D08" w:rsidRPr="00E6627E">
        <w:rPr>
          <w:rFonts w:ascii="仿宋" w:eastAsia="仿宋" w:hAnsi="仿宋" w:hint="eastAsia"/>
          <w:kern w:val="2"/>
          <w:sz w:val="32"/>
          <w:szCs w:val="32"/>
        </w:rPr>
        <w:t>项目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的</w:t>
      </w:r>
      <w:r w:rsidR="00DB3D08">
        <w:rPr>
          <w:rFonts w:ascii="仿宋" w:eastAsia="仿宋" w:hAnsi="仿宋" w:hint="eastAsia"/>
          <w:kern w:val="2"/>
          <w:sz w:val="32"/>
          <w:szCs w:val="32"/>
        </w:rPr>
        <w:t>选址并</w:t>
      </w:r>
      <w:r w:rsidR="003869F6">
        <w:rPr>
          <w:rFonts w:ascii="仿宋" w:eastAsia="仿宋" w:hAnsi="仿宋" w:hint="eastAsia"/>
          <w:kern w:val="2"/>
          <w:sz w:val="32"/>
          <w:szCs w:val="32"/>
        </w:rPr>
        <w:t>建设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DE6A04" w:rsidRPr="00E6627E" w:rsidRDefault="00AA4711" w:rsidP="00100762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二、</w:t>
      </w:r>
      <w:r w:rsidR="000A0196" w:rsidRPr="008176F6">
        <w:rPr>
          <w:rFonts w:ascii="仿宋" w:eastAsia="仿宋" w:hAnsi="仿宋" w:hint="eastAsia"/>
          <w:sz w:val="32"/>
          <w:szCs w:val="32"/>
        </w:rPr>
        <w:t>你公司</w:t>
      </w:r>
      <w:r w:rsidR="000A0196">
        <w:rPr>
          <w:rFonts w:ascii="仿宋" w:eastAsia="仿宋" w:hAnsi="仿宋" w:hint="eastAsia"/>
          <w:sz w:val="32"/>
          <w:szCs w:val="32"/>
        </w:rPr>
        <w:t>在工程设计、建设和运营管理中</w:t>
      </w:r>
      <w:r w:rsidR="000A0196" w:rsidRPr="008176F6">
        <w:rPr>
          <w:rFonts w:ascii="仿宋" w:eastAsia="仿宋" w:hAnsi="仿宋" w:hint="eastAsia"/>
          <w:sz w:val="32"/>
          <w:szCs w:val="32"/>
        </w:rPr>
        <w:t>，必须切实落实环评提出的各项污染防治和风险防范措施要求，着重做好以下工作：</w:t>
      </w:r>
    </w:p>
    <w:p w:rsidR="00DE6A04" w:rsidRPr="00E6627E" w:rsidRDefault="00AA4711" w:rsidP="000A0196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(一）</w:t>
      </w:r>
      <w:r w:rsidR="00FC1B63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DE6A04" w:rsidRPr="00E6627E" w:rsidRDefault="00AA4711" w:rsidP="003F5C09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（二）</w:t>
      </w:r>
      <w:r w:rsidR="00FC1B63" w:rsidRPr="008176F6">
        <w:rPr>
          <w:rFonts w:ascii="仿宋" w:eastAsia="仿宋" w:hAnsi="仿宋" w:hint="eastAsia"/>
          <w:spacing w:val="-6"/>
          <w:sz w:val="32"/>
          <w:szCs w:val="32"/>
        </w:rPr>
        <w:t>落实废气污染防治措施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。</w:t>
      </w:r>
      <w:r w:rsidR="003F5C09">
        <w:rPr>
          <w:rFonts w:ascii="仿宋" w:eastAsia="仿宋" w:hAnsi="仿宋" w:hint="eastAsia"/>
          <w:kern w:val="2"/>
          <w:sz w:val="32"/>
          <w:szCs w:val="32"/>
        </w:rPr>
        <w:t>场内和进场</w:t>
      </w:r>
      <w:r w:rsidR="00FC1B63">
        <w:rPr>
          <w:rFonts w:ascii="仿宋" w:eastAsia="仿宋" w:hAnsi="仿宋" w:hint="eastAsia"/>
          <w:kern w:val="2"/>
          <w:sz w:val="32"/>
          <w:szCs w:val="32"/>
        </w:rPr>
        <w:t>道路</w:t>
      </w:r>
      <w:r w:rsidR="003F5C09">
        <w:rPr>
          <w:rFonts w:ascii="仿宋" w:eastAsia="仿宋" w:hAnsi="仿宋" w:hint="eastAsia"/>
          <w:kern w:val="2"/>
          <w:sz w:val="32"/>
          <w:szCs w:val="32"/>
        </w:rPr>
        <w:t>需</w:t>
      </w:r>
      <w:r w:rsidR="00FC1B63">
        <w:rPr>
          <w:rFonts w:ascii="仿宋" w:eastAsia="仿宋" w:hAnsi="仿宋" w:hint="eastAsia"/>
          <w:kern w:val="2"/>
          <w:sz w:val="32"/>
          <w:szCs w:val="32"/>
        </w:rPr>
        <w:t>采取硬化及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洒水降尘等</w:t>
      </w:r>
      <w:r w:rsidR="00FC1B63">
        <w:rPr>
          <w:rFonts w:ascii="仿宋" w:eastAsia="仿宋" w:hAnsi="仿宋" w:hint="eastAsia"/>
          <w:kern w:val="2"/>
          <w:sz w:val="32"/>
          <w:szCs w:val="32"/>
        </w:rPr>
        <w:t>措施、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原</w:t>
      </w:r>
      <w:r w:rsidR="00F91F34">
        <w:rPr>
          <w:rFonts w:ascii="仿宋" w:eastAsia="仿宋" w:hAnsi="仿宋" w:hint="eastAsia"/>
          <w:kern w:val="2"/>
          <w:sz w:val="32"/>
          <w:szCs w:val="32"/>
        </w:rPr>
        <w:t>材料及产品仓储采取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密闭、雾化系统降尘</w:t>
      </w:r>
      <w:r w:rsidR="00F91F34">
        <w:rPr>
          <w:rFonts w:ascii="仿宋" w:eastAsia="仿宋" w:hAnsi="仿宋" w:hint="eastAsia"/>
          <w:kern w:val="2"/>
          <w:sz w:val="32"/>
          <w:szCs w:val="32"/>
        </w:rPr>
        <w:t>等措施</w:t>
      </w:r>
      <w:r w:rsidR="00FC1B63">
        <w:rPr>
          <w:rFonts w:ascii="仿宋" w:eastAsia="仿宋" w:hAnsi="仿宋" w:hint="eastAsia"/>
          <w:kern w:val="2"/>
          <w:sz w:val="32"/>
          <w:szCs w:val="32"/>
        </w:rPr>
        <w:t>减少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无组织排放；</w:t>
      </w:r>
      <w:r w:rsidR="00E97C1B">
        <w:rPr>
          <w:rFonts w:ascii="仿宋" w:eastAsia="仿宋" w:hAnsi="仿宋" w:hint="eastAsia"/>
          <w:kern w:val="2"/>
          <w:sz w:val="32"/>
          <w:szCs w:val="32"/>
        </w:rPr>
        <w:t>本项目采取湿法工艺进行生产加工，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破碎、筛分</w:t>
      </w:r>
      <w:r w:rsidR="00E97C1B">
        <w:rPr>
          <w:rFonts w:ascii="仿宋" w:eastAsia="仿宋" w:hAnsi="仿宋" w:hint="eastAsia"/>
          <w:kern w:val="2"/>
          <w:sz w:val="32"/>
          <w:szCs w:val="32"/>
        </w:rPr>
        <w:t>工序采取湿法水喷淋措施降尘抑尘，</w:t>
      </w:r>
      <w:r w:rsidR="00F91F34">
        <w:rPr>
          <w:rFonts w:ascii="仿宋" w:eastAsia="仿宋" w:hAnsi="仿宋" w:hint="eastAsia"/>
          <w:kern w:val="2"/>
          <w:sz w:val="32"/>
          <w:szCs w:val="32"/>
        </w:rPr>
        <w:t>废气</w:t>
      </w:r>
      <w:r w:rsidR="00E97C1B">
        <w:rPr>
          <w:rFonts w:ascii="仿宋" w:eastAsia="仿宋" w:hAnsi="仿宋" w:hint="eastAsia"/>
          <w:kern w:val="2"/>
          <w:sz w:val="32"/>
          <w:szCs w:val="32"/>
        </w:rPr>
        <w:t>须满足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《大气污染物综合排放标准》（GB16297-1996）表2中</w:t>
      </w:r>
      <w:r w:rsidR="00F91F34">
        <w:rPr>
          <w:rFonts w:ascii="仿宋" w:eastAsia="仿宋" w:hAnsi="仿宋" w:hint="eastAsia"/>
          <w:kern w:val="2"/>
          <w:sz w:val="32"/>
          <w:szCs w:val="32"/>
        </w:rPr>
        <w:t>无组织排放监控浓度限值。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食堂油烟经油烟净化装置处理达到《饮食业油烟排放标准(试行)》(GB18483-2001)</w:t>
      </w:r>
      <w:r w:rsidR="00F91F34">
        <w:rPr>
          <w:rFonts w:ascii="仿宋" w:eastAsia="仿宋" w:hAnsi="仿宋" w:hint="eastAsia"/>
          <w:kern w:val="2"/>
          <w:sz w:val="32"/>
          <w:szCs w:val="32"/>
        </w:rPr>
        <w:t>后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排放。</w:t>
      </w:r>
    </w:p>
    <w:p w:rsidR="00DE6A04" w:rsidRPr="00E6627E" w:rsidRDefault="00AA4711" w:rsidP="00F91F34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三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）</w:t>
      </w:r>
      <w:r w:rsidR="00F91F34" w:rsidRPr="00E538DC">
        <w:rPr>
          <w:rFonts w:ascii="仿宋" w:eastAsia="仿宋" w:hAnsi="仿宋" w:hint="eastAsia"/>
          <w:kern w:val="2"/>
          <w:sz w:val="32"/>
          <w:szCs w:val="32"/>
        </w:rPr>
        <w:t>落实废水污染防治措施。</w:t>
      </w:r>
      <w:r w:rsidR="00F91F34" w:rsidRPr="00E6627E">
        <w:rPr>
          <w:rFonts w:ascii="仿宋" w:eastAsia="仿宋" w:hAnsi="仿宋" w:hint="eastAsia"/>
          <w:kern w:val="2"/>
          <w:sz w:val="32"/>
          <w:szCs w:val="32"/>
        </w:rPr>
        <w:t>生产废水</w:t>
      </w:r>
      <w:r w:rsidR="00A20D88">
        <w:rPr>
          <w:rFonts w:ascii="仿宋" w:eastAsia="仿宋" w:hAnsi="仿宋" w:hint="eastAsia"/>
          <w:kern w:val="2"/>
          <w:sz w:val="32"/>
          <w:szCs w:val="32"/>
        </w:rPr>
        <w:t>、</w:t>
      </w:r>
      <w:r w:rsidR="00EF427F" w:rsidRPr="00E6627E">
        <w:rPr>
          <w:rFonts w:ascii="仿宋" w:eastAsia="仿宋" w:hAnsi="仿宋" w:hint="eastAsia"/>
          <w:kern w:val="2"/>
          <w:sz w:val="32"/>
          <w:szCs w:val="32"/>
        </w:rPr>
        <w:t>车辆冲洗废水</w:t>
      </w:r>
      <w:r w:rsidR="00A20D88">
        <w:rPr>
          <w:rFonts w:ascii="仿宋" w:eastAsia="仿宋" w:hAnsi="仿宋" w:hint="eastAsia"/>
          <w:kern w:val="2"/>
          <w:sz w:val="32"/>
          <w:szCs w:val="32"/>
        </w:rPr>
        <w:t>和初期雨水经沉淀池</w:t>
      </w:r>
      <w:r w:rsidR="00A4260A">
        <w:rPr>
          <w:rFonts w:ascii="仿宋" w:eastAsia="仿宋" w:hAnsi="仿宋" w:hint="eastAsia"/>
          <w:kern w:val="2"/>
          <w:sz w:val="32"/>
          <w:szCs w:val="32"/>
        </w:rPr>
        <w:t>收集</w:t>
      </w:r>
      <w:r w:rsidR="00A20D88">
        <w:rPr>
          <w:rFonts w:ascii="仿宋" w:eastAsia="仿宋" w:hAnsi="仿宋" w:hint="eastAsia"/>
          <w:kern w:val="2"/>
          <w:sz w:val="32"/>
          <w:szCs w:val="32"/>
        </w:rPr>
        <w:t>，</w:t>
      </w:r>
      <w:r w:rsidR="00A4260A">
        <w:rPr>
          <w:rFonts w:ascii="仿宋" w:eastAsia="仿宋" w:hAnsi="仿宋" w:hint="eastAsia"/>
          <w:kern w:val="2"/>
          <w:sz w:val="32"/>
          <w:szCs w:val="32"/>
        </w:rPr>
        <w:t>通过添加PAM助凝剂絮凝沉淀后，再经制泥机压滤泥水分离后</w:t>
      </w:r>
      <w:r w:rsidR="00F91F34" w:rsidRPr="00E6627E">
        <w:rPr>
          <w:rFonts w:ascii="仿宋" w:eastAsia="仿宋" w:hAnsi="仿宋" w:hint="eastAsia"/>
          <w:kern w:val="2"/>
          <w:sz w:val="32"/>
          <w:szCs w:val="32"/>
        </w:rPr>
        <w:t>回用于生产，循环利用不外排。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生活污水经隔油池＋化粪池处理后，用于周边</w:t>
      </w:r>
      <w:r w:rsidR="00A4260A">
        <w:rPr>
          <w:rFonts w:ascii="仿宋" w:eastAsia="仿宋" w:hAnsi="仿宋" w:hint="eastAsia"/>
          <w:kern w:val="2"/>
          <w:sz w:val="32"/>
          <w:szCs w:val="32"/>
        </w:rPr>
        <w:t>林地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施肥，综合利用。</w:t>
      </w:r>
    </w:p>
    <w:p w:rsidR="00DE6A04" w:rsidRPr="00E6627E" w:rsidRDefault="00AA4711" w:rsidP="00EF427F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lastRenderedPageBreak/>
        <w:t>（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四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）</w:t>
      </w:r>
      <w:r w:rsidR="00255A7B">
        <w:rPr>
          <w:rFonts w:ascii="仿宋" w:eastAsia="仿宋" w:hAnsi="仿宋" w:hint="eastAsia"/>
          <w:spacing w:val="-4"/>
          <w:sz w:val="32"/>
          <w:szCs w:val="32"/>
        </w:rPr>
        <w:t>落实</w:t>
      </w:r>
      <w:r w:rsidR="00931CA3" w:rsidRPr="008176F6">
        <w:rPr>
          <w:rFonts w:ascii="仿宋" w:eastAsia="仿宋" w:hAnsi="仿宋" w:hint="eastAsia"/>
          <w:spacing w:val="-4"/>
          <w:sz w:val="32"/>
          <w:szCs w:val="32"/>
        </w:rPr>
        <w:t>噪声污染防治</w:t>
      </w:r>
      <w:r w:rsidR="00255A7B">
        <w:rPr>
          <w:rFonts w:ascii="仿宋" w:eastAsia="仿宋" w:hAnsi="仿宋" w:hint="eastAsia"/>
          <w:spacing w:val="-4"/>
          <w:sz w:val="32"/>
          <w:szCs w:val="32"/>
        </w:rPr>
        <w:t>措施</w:t>
      </w:r>
      <w:r w:rsidR="00931CA3" w:rsidRPr="008176F6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B20AD5">
        <w:rPr>
          <w:rFonts w:ascii="仿宋" w:eastAsia="仿宋" w:hAnsi="仿宋" w:hint="eastAsia"/>
          <w:spacing w:val="-4"/>
          <w:sz w:val="32"/>
          <w:szCs w:val="32"/>
        </w:rPr>
        <w:t>破碎机、振动筛等</w:t>
      </w:r>
      <w:r w:rsidR="00931CA3" w:rsidRPr="008176F6">
        <w:rPr>
          <w:rFonts w:ascii="仿宋" w:eastAsia="仿宋" w:hAnsi="仿宋" w:hint="eastAsia"/>
          <w:spacing w:val="-6"/>
          <w:sz w:val="32"/>
          <w:szCs w:val="32"/>
        </w:rPr>
        <w:t>各类设备噪声，应进一步通过采取减振降噪措施、合理安排生产时间，</w:t>
      </w:r>
      <w:r w:rsidR="00931CA3">
        <w:rPr>
          <w:rFonts w:ascii="仿宋" w:eastAsia="仿宋" w:hAnsi="仿宋" w:hint="eastAsia"/>
          <w:spacing w:val="-6"/>
          <w:sz w:val="32"/>
          <w:szCs w:val="32"/>
        </w:rPr>
        <w:t>减少噪声对周围环境的影响，</w:t>
      </w:r>
      <w:r w:rsidR="00931CA3" w:rsidRPr="008176F6">
        <w:rPr>
          <w:rFonts w:ascii="仿宋" w:eastAsia="仿宋" w:hAnsi="仿宋" w:hint="eastAsia"/>
          <w:spacing w:val="-6"/>
          <w:sz w:val="32"/>
          <w:szCs w:val="32"/>
        </w:rPr>
        <w:t>厂界噪声达到《工业企业厂界环境噪声排放标准》（GB12348-2008）中的2类标准要求。</w:t>
      </w:r>
      <w:r w:rsidR="00274F48" w:rsidRPr="0047005F">
        <w:rPr>
          <w:rFonts w:ascii="仿宋" w:eastAsia="仿宋" w:hAnsi="仿宋" w:hint="eastAsia"/>
          <w:sz w:val="32"/>
          <w:szCs w:val="32"/>
        </w:rPr>
        <w:t>夜间</w:t>
      </w:r>
      <w:r w:rsidR="00274F48">
        <w:rPr>
          <w:rFonts w:ascii="仿宋" w:eastAsia="仿宋" w:hAnsi="仿宋" w:hint="eastAsia"/>
          <w:sz w:val="32"/>
          <w:szCs w:val="32"/>
        </w:rPr>
        <w:t>（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22</w:t>
      </w:r>
      <w:r w:rsidR="00274F48" w:rsidRPr="00621E29">
        <w:rPr>
          <w:rFonts w:ascii="仿宋" w:eastAsia="仿宋" w:hAnsi="仿宋" w:hint="eastAsia"/>
          <w:kern w:val="2"/>
          <w:sz w:val="32"/>
          <w:szCs w:val="32"/>
        </w:rPr>
        <w:t>∶00～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6</w:t>
      </w:r>
      <w:r w:rsidR="00274F48" w:rsidRPr="00621E29">
        <w:rPr>
          <w:rFonts w:ascii="仿宋" w:eastAsia="仿宋" w:hAnsi="仿宋" w:hint="eastAsia"/>
          <w:kern w:val="2"/>
          <w:sz w:val="32"/>
          <w:szCs w:val="32"/>
        </w:rPr>
        <w:t>∶00</w:t>
      </w:r>
      <w:r w:rsidR="00274F48">
        <w:rPr>
          <w:rFonts w:ascii="仿宋" w:eastAsia="仿宋" w:hAnsi="仿宋" w:hint="eastAsia"/>
          <w:sz w:val="32"/>
          <w:szCs w:val="32"/>
        </w:rPr>
        <w:t>）</w:t>
      </w:r>
      <w:r w:rsidR="00274F48" w:rsidRPr="0047005F">
        <w:rPr>
          <w:rFonts w:ascii="仿宋" w:eastAsia="仿宋" w:hAnsi="仿宋" w:hint="eastAsia"/>
          <w:sz w:val="32"/>
          <w:szCs w:val="32"/>
        </w:rPr>
        <w:t>禁止生产</w:t>
      </w:r>
    </w:p>
    <w:p w:rsidR="00804C79" w:rsidRDefault="00AA4711" w:rsidP="00804C79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E6627E">
        <w:rPr>
          <w:rFonts w:ascii="仿宋" w:eastAsia="仿宋" w:hAnsi="仿宋" w:hint="eastAsia"/>
          <w:kern w:val="2"/>
          <w:sz w:val="32"/>
          <w:szCs w:val="32"/>
        </w:rPr>
        <w:t>（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五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）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落实固体废物污染防治措施。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按照“无害化、资源化、减量化”的原则，做好固废的分类收集、暂存、安全处置和综合利用工作。</w:t>
      </w:r>
      <w:r w:rsidR="00274F48">
        <w:rPr>
          <w:rFonts w:ascii="仿宋" w:eastAsia="仿宋" w:hAnsi="仿宋" w:hint="eastAsia"/>
          <w:kern w:val="2"/>
          <w:sz w:val="32"/>
          <w:szCs w:val="32"/>
        </w:rPr>
        <w:t>废润滑油、含油抹布等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危险废物临时存放区应严格执行《危险废物贮存污染控制标准》（GB18597- 2001）的有关规定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，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危险废物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交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由有资质的单位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进行处置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。</w:t>
      </w:r>
      <w:r w:rsidR="00B83880">
        <w:rPr>
          <w:rFonts w:ascii="仿宋" w:eastAsia="仿宋" w:hAnsi="仿宋" w:hint="eastAsia"/>
          <w:kern w:val="2"/>
          <w:sz w:val="32"/>
          <w:szCs w:val="32"/>
        </w:rPr>
        <w:t>泥饼等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一般固废临时存放区应执行《一般工业固体废物贮存、处置场污染物控制标准》（GB18599-2001）的有关规定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，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可利用废物</w:t>
      </w:r>
      <w:r w:rsidR="00B83880">
        <w:rPr>
          <w:rFonts w:ascii="仿宋" w:eastAsia="仿宋" w:hAnsi="仿宋" w:hint="eastAsia"/>
          <w:kern w:val="2"/>
          <w:sz w:val="32"/>
          <w:szCs w:val="32"/>
        </w:rPr>
        <w:t>在半封闭式暂存库临时堆存后及时外运至砖厂综合利用</w:t>
      </w:r>
      <w:r w:rsidR="006D0FC0" w:rsidRPr="00E6627E">
        <w:rPr>
          <w:rFonts w:ascii="仿宋" w:eastAsia="仿宋" w:hAnsi="仿宋" w:hint="eastAsia"/>
          <w:kern w:val="2"/>
          <w:sz w:val="32"/>
          <w:szCs w:val="32"/>
        </w:rPr>
        <w:t>；</w:t>
      </w:r>
      <w:r w:rsidRPr="00E6627E">
        <w:rPr>
          <w:rFonts w:ascii="仿宋" w:eastAsia="仿宋" w:hAnsi="仿宋" w:hint="eastAsia"/>
          <w:kern w:val="2"/>
          <w:sz w:val="32"/>
          <w:szCs w:val="32"/>
        </w:rPr>
        <w:t>生活垃圾由当地环卫部门统一清运</w:t>
      </w:r>
      <w:r w:rsidR="006D0FC0"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804C79" w:rsidRPr="00804C79" w:rsidRDefault="00804C79" w:rsidP="00804C79">
      <w:pPr>
        <w:spacing w:after="0" w:line="540" w:lineRule="exact"/>
        <w:ind w:firstLineChars="150" w:firstLine="480"/>
        <w:jc w:val="both"/>
        <w:rPr>
          <w:rFonts w:ascii="仿宋" w:eastAsia="仿宋" w:hAnsi="仿宋"/>
          <w:kern w:val="2"/>
          <w:sz w:val="32"/>
          <w:szCs w:val="32"/>
        </w:rPr>
      </w:pPr>
      <w:r w:rsidRPr="00804C79">
        <w:rPr>
          <w:rFonts w:ascii="仿宋" w:eastAsia="仿宋" w:hAnsi="仿宋" w:hint="eastAsia"/>
          <w:kern w:val="2"/>
          <w:sz w:val="32"/>
          <w:szCs w:val="32"/>
        </w:rPr>
        <w:t>（</w:t>
      </w:r>
      <w:r w:rsidR="00DC12C4">
        <w:rPr>
          <w:rFonts w:ascii="仿宋" w:eastAsia="仿宋" w:hAnsi="仿宋" w:hint="eastAsia"/>
          <w:kern w:val="2"/>
          <w:sz w:val="32"/>
          <w:szCs w:val="32"/>
        </w:rPr>
        <w:t>六</w:t>
      </w:r>
      <w:r w:rsidRPr="00804C79">
        <w:rPr>
          <w:rFonts w:ascii="仿宋" w:eastAsia="仿宋" w:hAnsi="仿宋" w:hint="eastAsia"/>
          <w:kern w:val="2"/>
          <w:sz w:val="32"/>
          <w:szCs w:val="32"/>
        </w:rPr>
        <w:t>）本项目生产原料仅限于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河道、航道清理整治遗留下来的</w:t>
      </w:r>
      <w:r w:rsidR="00B53158">
        <w:rPr>
          <w:rFonts w:ascii="仿宋" w:eastAsia="仿宋" w:hAnsi="仿宋" w:hint="eastAsia"/>
          <w:kern w:val="2"/>
          <w:sz w:val="32"/>
          <w:szCs w:val="32"/>
        </w:rPr>
        <w:t>存量</w:t>
      </w:r>
      <w:r w:rsidR="00F716CD">
        <w:rPr>
          <w:rFonts w:ascii="仿宋" w:eastAsia="仿宋" w:hAnsi="仿宋" w:hint="eastAsia"/>
          <w:kern w:val="2"/>
          <w:sz w:val="32"/>
          <w:szCs w:val="32"/>
        </w:rPr>
        <w:t>鹅卵石</w:t>
      </w:r>
      <w:r w:rsidRPr="00804C79">
        <w:rPr>
          <w:rFonts w:ascii="仿宋" w:eastAsia="仿宋" w:hAnsi="仿宋" w:hint="eastAsia"/>
          <w:kern w:val="2"/>
          <w:sz w:val="32"/>
          <w:szCs w:val="32"/>
        </w:rPr>
        <w:t>，严禁外购山石及废矿石、矿渣</w:t>
      </w:r>
      <w:r w:rsidR="00CD2AEC">
        <w:rPr>
          <w:rFonts w:ascii="仿宋" w:eastAsia="仿宋" w:hAnsi="仿宋" w:hint="eastAsia"/>
          <w:kern w:val="2"/>
          <w:sz w:val="32"/>
          <w:szCs w:val="32"/>
        </w:rPr>
        <w:t>、建筑垃圾等</w:t>
      </w:r>
      <w:r w:rsidR="00B53158">
        <w:rPr>
          <w:rFonts w:ascii="仿宋" w:eastAsia="仿宋" w:hAnsi="仿宋" w:hint="eastAsia"/>
          <w:kern w:val="2"/>
          <w:sz w:val="32"/>
          <w:szCs w:val="32"/>
        </w:rPr>
        <w:t>进行破碎制砂。存量砂石处理完毕后，公司须按照桃江县人民政府常务会议2019年第2次会议纪要的要求自行拆除，恢复场地原貌。</w:t>
      </w:r>
    </w:p>
    <w:p w:rsidR="006D0FC0" w:rsidRDefault="006D0FC0" w:rsidP="006D0FC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A176FE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批复</w:t>
      </w:r>
      <w:r w:rsidRPr="00043955">
        <w:rPr>
          <w:rFonts w:ascii="仿宋" w:eastAsia="仿宋" w:hAnsi="仿宋" w:hint="eastAsia"/>
          <w:spacing w:val="8"/>
          <w:sz w:val="32"/>
          <w:szCs w:val="32"/>
          <w:lang w:val="en-GB"/>
        </w:rPr>
        <w:t>后，</w:t>
      </w:r>
      <w:r w:rsidRPr="001B4D83"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 w:hint="eastAsia"/>
          <w:sz w:val="32"/>
          <w:szCs w:val="32"/>
        </w:rPr>
        <w:t>按照《固定污染源排污许可分类管理名录》(2019年版)</w:t>
      </w:r>
      <w:r w:rsidRPr="00D846B8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和《排污许可管理办法（试行）》（环保部令第48号）的要求及时办理排污许可证相关手续</w:t>
      </w:r>
      <w:r w:rsidRPr="00043955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同时，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43955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43955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</w:t>
      </w:r>
      <w:r>
        <w:rPr>
          <w:rFonts w:ascii="仿宋" w:eastAsia="仿宋" w:hAnsi="仿宋" w:hint="eastAsia"/>
          <w:sz w:val="32"/>
          <w:szCs w:val="32"/>
          <w:lang w:val="en-GB"/>
        </w:rPr>
        <w:t>，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F716CD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lastRenderedPageBreak/>
        <w:t>分局</w:t>
      </w:r>
      <w:r w:rsidRPr="00043955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6D0FC0" w:rsidRPr="006D5211" w:rsidRDefault="006D0FC0" w:rsidP="006D0FC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 w:hint="eastAsia"/>
          <w:sz w:val="32"/>
          <w:szCs w:val="32"/>
          <w:lang w:val="en-GB"/>
        </w:rPr>
        <w:t>你公司须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</w:t>
      </w:r>
      <w:r>
        <w:rPr>
          <w:rFonts w:ascii="仿宋" w:eastAsia="仿宋" w:hAnsi="仿宋" w:hint="eastAsia"/>
          <w:sz w:val="32"/>
          <w:szCs w:val="32"/>
          <w:lang w:val="en-GB"/>
        </w:rPr>
        <w:t>本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批复</w:t>
      </w:r>
      <w:r>
        <w:rPr>
          <w:rFonts w:ascii="仿宋" w:eastAsia="仿宋" w:hAnsi="仿宋" w:hint="eastAsia"/>
          <w:sz w:val="32"/>
          <w:szCs w:val="32"/>
          <w:lang w:val="en-GB"/>
        </w:rPr>
        <w:t>及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项目环评报告</w:t>
      </w:r>
      <w:r w:rsidR="00D705DB">
        <w:rPr>
          <w:rFonts w:ascii="仿宋" w:eastAsia="仿宋" w:hAnsi="仿宋" w:hint="eastAsia"/>
          <w:sz w:val="32"/>
          <w:szCs w:val="32"/>
          <w:lang w:val="en-GB"/>
        </w:rPr>
        <w:t>表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送</w:t>
      </w:r>
      <w:r w:rsidRPr="00043955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F716CD">
        <w:rPr>
          <w:rFonts w:ascii="仿宋" w:eastAsia="仿宋" w:hAnsi="仿宋" w:hint="eastAsia"/>
          <w:bCs/>
          <w:sz w:val="32"/>
          <w:szCs w:val="32"/>
        </w:rPr>
        <w:t>桃江</w:t>
      </w:r>
      <w:r w:rsidRPr="00043955">
        <w:rPr>
          <w:rFonts w:ascii="仿宋" w:eastAsia="仿宋" w:hAnsi="仿宋" w:hint="eastAsia"/>
          <w:bCs/>
          <w:sz w:val="32"/>
          <w:szCs w:val="32"/>
        </w:rPr>
        <w:t>分局</w:t>
      </w:r>
      <w:r w:rsidRPr="006D5211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9E501C" w:rsidRDefault="009E501C" w:rsidP="006D0FC0">
      <w:pPr>
        <w:spacing w:after="0" w:line="540" w:lineRule="exact"/>
        <w:ind w:firstLineChars="200" w:firstLine="640"/>
        <w:jc w:val="both"/>
        <w:rPr>
          <w:rFonts w:ascii="仿宋" w:eastAsia="仿宋" w:hAnsi="仿宋"/>
          <w:kern w:val="2"/>
          <w:sz w:val="32"/>
          <w:szCs w:val="32"/>
          <w:lang w:val="en-GB"/>
        </w:rPr>
      </w:pPr>
    </w:p>
    <w:p w:rsidR="009E501C" w:rsidRDefault="009E501C" w:rsidP="009E501C">
      <w:pPr>
        <w:rPr>
          <w:rFonts w:ascii="仿宋" w:eastAsia="仿宋" w:hAnsi="仿宋"/>
          <w:sz w:val="32"/>
          <w:szCs w:val="32"/>
          <w:lang w:val="en-GB"/>
        </w:rPr>
      </w:pPr>
    </w:p>
    <w:p w:rsidR="00F716CD" w:rsidRDefault="009E501C" w:rsidP="009E501C">
      <w:pPr>
        <w:tabs>
          <w:tab w:val="left" w:pos="5610"/>
        </w:tabs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/>
          <w:sz w:val="32"/>
          <w:szCs w:val="32"/>
          <w:lang w:val="en-GB"/>
        </w:rPr>
        <w:tab/>
      </w:r>
    </w:p>
    <w:p w:rsidR="00F716CD" w:rsidRDefault="00F716CD" w:rsidP="009E501C">
      <w:pPr>
        <w:tabs>
          <w:tab w:val="left" w:pos="5610"/>
        </w:tabs>
        <w:rPr>
          <w:rFonts w:ascii="仿宋" w:eastAsia="仿宋" w:hAnsi="仿宋"/>
          <w:sz w:val="32"/>
          <w:szCs w:val="32"/>
          <w:lang w:val="en-GB"/>
        </w:rPr>
      </w:pPr>
    </w:p>
    <w:p w:rsidR="00F716CD" w:rsidRDefault="00F716CD" w:rsidP="00F716CD">
      <w:pPr>
        <w:tabs>
          <w:tab w:val="left" w:pos="5610"/>
        </w:tabs>
        <w:ind w:firstLineChars="1700" w:firstLine="5440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益阳市生态环境局</w:t>
      </w:r>
    </w:p>
    <w:p w:rsidR="00DE6A04" w:rsidRPr="009E501C" w:rsidRDefault="009E501C" w:rsidP="00F716CD">
      <w:pPr>
        <w:tabs>
          <w:tab w:val="left" w:pos="5610"/>
        </w:tabs>
        <w:ind w:firstLineChars="1750" w:firstLine="5600"/>
        <w:rPr>
          <w:rFonts w:ascii="仿宋" w:eastAsia="仿宋" w:hAnsi="仿宋"/>
          <w:sz w:val="32"/>
          <w:szCs w:val="32"/>
          <w:lang w:val="en-GB"/>
        </w:rPr>
      </w:pPr>
      <w:r w:rsidRPr="001A14F9">
        <w:rPr>
          <w:rFonts w:ascii="仿宋" w:eastAsia="仿宋" w:hAnsi="仿宋" w:hint="eastAsia"/>
          <w:sz w:val="32"/>
          <w:szCs w:val="32"/>
        </w:rPr>
        <w:t>2020年</w:t>
      </w:r>
      <w:r w:rsidR="004F6D2D">
        <w:rPr>
          <w:rFonts w:ascii="仿宋" w:eastAsia="仿宋" w:hAnsi="仿宋" w:hint="eastAsia"/>
          <w:sz w:val="32"/>
          <w:szCs w:val="32"/>
        </w:rPr>
        <w:t>6</w:t>
      </w:r>
      <w:r w:rsidRPr="001A14F9">
        <w:rPr>
          <w:rFonts w:ascii="仿宋" w:eastAsia="仿宋" w:hAnsi="仿宋" w:hint="eastAsia"/>
          <w:sz w:val="32"/>
          <w:szCs w:val="32"/>
        </w:rPr>
        <w:t>月</w:t>
      </w:r>
      <w:r w:rsidR="004F6D2D">
        <w:rPr>
          <w:rFonts w:ascii="仿宋" w:eastAsia="仿宋" w:hAnsi="仿宋" w:hint="eastAsia"/>
          <w:sz w:val="32"/>
          <w:szCs w:val="32"/>
        </w:rPr>
        <w:t>15</w:t>
      </w:r>
      <w:r w:rsidRPr="001A14F9">
        <w:rPr>
          <w:rFonts w:ascii="仿宋" w:eastAsia="仿宋" w:hAnsi="仿宋" w:hint="eastAsia"/>
          <w:sz w:val="32"/>
          <w:szCs w:val="32"/>
        </w:rPr>
        <w:t>日</w:t>
      </w:r>
    </w:p>
    <w:sectPr w:rsidR="00DE6A04" w:rsidRPr="009E501C" w:rsidSect="00DE6A04">
      <w:headerReference w:type="default" r:id="rId8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69B" w:rsidRDefault="001A269B" w:rsidP="00DE6A04">
      <w:pPr>
        <w:spacing w:after="0"/>
      </w:pPr>
      <w:r>
        <w:separator/>
      </w:r>
    </w:p>
  </w:endnote>
  <w:endnote w:type="continuationSeparator" w:id="1">
    <w:p w:rsidR="001A269B" w:rsidRDefault="001A269B" w:rsidP="00DE6A0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69B" w:rsidRDefault="001A269B" w:rsidP="00DE6A04">
      <w:pPr>
        <w:spacing w:after="0"/>
      </w:pPr>
      <w:r>
        <w:separator/>
      </w:r>
    </w:p>
  </w:footnote>
  <w:footnote w:type="continuationSeparator" w:id="1">
    <w:p w:rsidR="001A269B" w:rsidRDefault="001A269B" w:rsidP="00DE6A0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A04" w:rsidRDefault="00DE6A04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2A8"/>
    <w:multiLevelType w:val="hybridMultilevel"/>
    <w:tmpl w:val="DE74C7A6"/>
    <w:lvl w:ilvl="0" w:tplc="CCB26C0E">
      <w:start w:val="1"/>
      <w:numFmt w:val="japaneseCounting"/>
      <w:lvlText w:val="%1、"/>
      <w:lvlJc w:val="left"/>
      <w:pPr>
        <w:ind w:left="1930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2A11"/>
    <w:rsid w:val="00031547"/>
    <w:rsid w:val="00073B94"/>
    <w:rsid w:val="000A0196"/>
    <w:rsid w:val="000C430B"/>
    <w:rsid w:val="00100762"/>
    <w:rsid w:val="00142E89"/>
    <w:rsid w:val="00153701"/>
    <w:rsid w:val="001737F0"/>
    <w:rsid w:val="00186BC9"/>
    <w:rsid w:val="001A24D2"/>
    <w:rsid w:val="001A269B"/>
    <w:rsid w:val="001B2565"/>
    <w:rsid w:val="00230118"/>
    <w:rsid w:val="00255A7B"/>
    <w:rsid w:val="00274F48"/>
    <w:rsid w:val="002F20CF"/>
    <w:rsid w:val="00323B43"/>
    <w:rsid w:val="00325DA9"/>
    <w:rsid w:val="00341FEC"/>
    <w:rsid w:val="00344EE4"/>
    <w:rsid w:val="00363B46"/>
    <w:rsid w:val="00376DFD"/>
    <w:rsid w:val="003869F6"/>
    <w:rsid w:val="00392EF8"/>
    <w:rsid w:val="003D37D8"/>
    <w:rsid w:val="003E5E59"/>
    <w:rsid w:val="003F4D30"/>
    <w:rsid w:val="003F5C09"/>
    <w:rsid w:val="00426133"/>
    <w:rsid w:val="004358AB"/>
    <w:rsid w:val="004A6F9F"/>
    <w:rsid w:val="004E6C54"/>
    <w:rsid w:val="004F6D2D"/>
    <w:rsid w:val="00547B28"/>
    <w:rsid w:val="0055058A"/>
    <w:rsid w:val="00575381"/>
    <w:rsid w:val="00577C2C"/>
    <w:rsid w:val="005A259B"/>
    <w:rsid w:val="005C3584"/>
    <w:rsid w:val="005C5AA1"/>
    <w:rsid w:val="005D2F9C"/>
    <w:rsid w:val="005D50D5"/>
    <w:rsid w:val="00612746"/>
    <w:rsid w:val="0062532D"/>
    <w:rsid w:val="00663EC7"/>
    <w:rsid w:val="00672B2B"/>
    <w:rsid w:val="00676CB1"/>
    <w:rsid w:val="006A548A"/>
    <w:rsid w:val="006C1F86"/>
    <w:rsid w:val="006D0FC0"/>
    <w:rsid w:val="006D6D9E"/>
    <w:rsid w:val="006E2E1D"/>
    <w:rsid w:val="0070712E"/>
    <w:rsid w:val="007163FA"/>
    <w:rsid w:val="00754BD6"/>
    <w:rsid w:val="007E144D"/>
    <w:rsid w:val="00804C79"/>
    <w:rsid w:val="00867A46"/>
    <w:rsid w:val="008B7726"/>
    <w:rsid w:val="008D4F16"/>
    <w:rsid w:val="008E5759"/>
    <w:rsid w:val="008E7144"/>
    <w:rsid w:val="00902301"/>
    <w:rsid w:val="00906BA6"/>
    <w:rsid w:val="00920004"/>
    <w:rsid w:val="00931CA3"/>
    <w:rsid w:val="009704D4"/>
    <w:rsid w:val="0098162D"/>
    <w:rsid w:val="009A182D"/>
    <w:rsid w:val="009E501C"/>
    <w:rsid w:val="009E7358"/>
    <w:rsid w:val="00A20D88"/>
    <w:rsid w:val="00A2613B"/>
    <w:rsid w:val="00A4260A"/>
    <w:rsid w:val="00A565CA"/>
    <w:rsid w:val="00A6337E"/>
    <w:rsid w:val="00A86B8B"/>
    <w:rsid w:val="00A9118E"/>
    <w:rsid w:val="00AA4711"/>
    <w:rsid w:val="00B12DD6"/>
    <w:rsid w:val="00B20AD5"/>
    <w:rsid w:val="00B35FF0"/>
    <w:rsid w:val="00B53158"/>
    <w:rsid w:val="00B55796"/>
    <w:rsid w:val="00B76A8D"/>
    <w:rsid w:val="00B83880"/>
    <w:rsid w:val="00BE6F95"/>
    <w:rsid w:val="00BF6F9E"/>
    <w:rsid w:val="00BF7657"/>
    <w:rsid w:val="00C62319"/>
    <w:rsid w:val="00CC1BCE"/>
    <w:rsid w:val="00CD2AEC"/>
    <w:rsid w:val="00D13339"/>
    <w:rsid w:val="00D31D50"/>
    <w:rsid w:val="00D3402A"/>
    <w:rsid w:val="00D705DB"/>
    <w:rsid w:val="00D86EF4"/>
    <w:rsid w:val="00D90297"/>
    <w:rsid w:val="00DB3D08"/>
    <w:rsid w:val="00DC12C4"/>
    <w:rsid w:val="00DE5970"/>
    <w:rsid w:val="00DE6A04"/>
    <w:rsid w:val="00E00366"/>
    <w:rsid w:val="00E3178A"/>
    <w:rsid w:val="00E416ED"/>
    <w:rsid w:val="00E43485"/>
    <w:rsid w:val="00E6627E"/>
    <w:rsid w:val="00E95F48"/>
    <w:rsid w:val="00E97C1B"/>
    <w:rsid w:val="00EF427F"/>
    <w:rsid w:val="00F24DF5"/>
    <w:rsid w:val="00F716CD"/>
    <w:rsid w:val="00F90F7B"/>
    <w:rsid w:val="00F91F34"/>
    <w:rsid w:val="00FC0DF5"/>
    <w:rsid w:val="00FC1B63"/>
    <w:rsid w:val="0244104A"/>
    <w:rsid w:val="02F319D1"/>
    <w:rsid w:val="0FF47601"/>
    <w:rsid w:val="348B5781"/>
    <w:rsid w:val="372E18EF"/>
    <w:rsid w:val="387500C6"/>
    <w:rsid w:val="490D512B"/>
    <w:rsid w:val="6D4B1CE7"/>
    <w:rsid w:val="6ED91CC2"/>
    <w:rsid w:val="706C18DA"/>
    <w:rsid w:val="74A00563"/>
    <w:rsid w:val="754763C8"/>
    <w:rsid w:val="7C2B6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nhideWhenUsed="0" w:qFormat="1"/>
    <w:lsdException w:name="Subtitle" w:locked="1" w:semiHidden="0" w:uiPriority="0" w:unhideWhenUsed="0" w:qFormat="1"/>
    <w:lsdException w:name="Body Text First Indent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E6A0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paragraph" w:styleId="1">
    <w:name w:val="heading 1"/>
    <w:basedOn w:val="a"/>
    <w:next w:val="a"/>
    <w:uiPriority w:val="9"/>
    <w:qFormat/>
    <w:locked/>
    <w:rsid w:val="00DE6A04"/>
    <w:pPr>
      <w:keepNext/>
      <w:keepLines/>
      <w:spacing w:line="360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DE6A04"/>
    <w:pPr>
      <w:shd w:val="clear" w:color="auto" w:fill="000080"/>
    </w:pPr>
  </w:style>
  <w:style w:type="paragraph" w:styleId="a4">
    <w:name w:val="Body Text"/>
    <w:basedOn w:val="a"/>
    <w:link w:val="Char0"/>
    <w:uiPriority w:val="99"/>
    <w:qFormat/>
    <w:rsid w:val="00DE6A04"/>
    <w:pPr>
      <w:spacing w:after="120"/>
    </w:pPr>
  </w:style>
  <w:style w:type="paragraph" w:styleId="a5">
    <w:name w:val="footer"/>
    <w:basedOn w:val="a"/>
    <w:link w:val="Char1"/>
    <w:uiPriority w:val="99"/>
    <w:semiHidden/>
    <w:qFormat/>
    <w:rsid w:val="00DE6A0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DE6A0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99"/>
    <w:qFormat/>
    <w:rsid w:val="00DE6A04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8">
    <w:name w:val="Body Text First Indent"/>
    <w:basedOn w:val="a4"/>
    <w:link w:val="Char4"/>
    <w:uiPriority w:val="99"/>
    <w:qFormat/>
    <w:rsid w:val="00DE6A04"/>
    <w:pPr>
      <w:widowControl w:val="0"/>
      <w:adjustRightInd/>
      <w:snapToGrid/>
      <w:ind w:firstLineChars="1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DE6A04"/>
    <w:rPr>
      <w:rFonts w:ascii="Tahoma" w:hAnsi="Tahoma" w:cs="Times New Roman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DE6A04"/>
    <w:rPr>
      <w:rFonts w:ascii="Tahoma" w:hAnsi="Tahoma" w:cs="Times New Roman"/>
    </w:rPr>
  </w:style>
  <w:style w:type="character" w:customStyle="1" w:styleId="Char4">
    <w:name w:val="正文首行缩进 Char"/>
    <w:basedOn w:val="Char0"/>
    <w:link w:val="a8"/>
    <w:uiPriority w:val="99"/>
    <w:qFormat/>
    <w:locked/>
    <w:rsid w:val="00DE6A04"/>
    <w:rPr>
      <w:rFonts w:ascii="Times New Roman" w:eastAsia="宋体" w:hAnsi="Times New Roman"/>
      <w:kern w:val="2"/>
      <w:sz w:val="24"/>
      <w:szCs w:val="24"/>
    </w:rPr>
  </w:style>
  <w:style w:type="character" w:customStyle="1" w:styleId="Char3">
    <w:name w:val="标题 Char"/>
    <w:basedOn w:val="a0"/>
    <w:link w:val="a7"/>
    <w:uiPriority w:val="99"/>
    <w:qFormat/>
    <w:locked/>
    <w:rsid w:val="00DE6A04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E6A04"/>
    <w:rPr>
      <w:rFonts w:ascii="Times New Roman" w:hAnsi="Times New Roman" w:cs="Times New Roman"/>
      <w:kern w:val="0"/>
      <w:sz w:val="2"/>
    </w:rPr>
  </w:style>
  <w:style w:type="paragraph" w:customStyle="1" w:styleId="reader-word-layerreader-word-s1-5">
    <w:name w:val="reader-word-layer reader-word-s1-5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ader-word-layerreader-word-s1-8">
    <w:name w:val="reader-word-layer reader-word-s1-8"/>
    <w:basedOn w:val="a"/>
    <w:uiPriority w:val="99"/>
    <w:qFormat/>
    <w:rsid w:val="00DE6A0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益环预审(书)[2017] 号</dc:title>
  <dc:creator>Administrator</dc:creator>
  <cp:lastModifiedBy>China</cp:lastModifiedBy>
  <cp:revision>38</cp:revision>
  <cp:lastPrinted>2020-06-09T05:45:00Z</cp:lastPrinted>
  <dcterms:created xsi:type="dcterms:W3CDTF">2017-02-21T01:47:00Z</dcterms:created>
  <dcterms:modified xsi:type="dcterms:W3CDTF">2020-06-15T01:19:00Z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