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2B0" w:rsidRPr="00C413B7" w:rsidRDefault="003E12B0" w:rsidP="003E12B0">
      <w:pPr>
        <w:tabs>
          <w:tab w:val="left" w:pos="5985"/>
        </w:tabs>
        <w:spacing w:line="560" w:lineRule="exact"/>
        <w:jc w:val="both"/>
        <w:rPr>
          <w:rFonts w:ascii="宋体" w:eastAsia="宋体" w:cs="Times New Roman"/>
          <w:sz w:val="32"/>
          <w:szCs w:val="32"/>
        </w:rPr>
      </w:pPr>
    </w:p>
    <w:p w:rsidR="003E12B0" w:rsidRDefault="003E12B0" w:rsidP="003E12B0">
      <w:pPr>
        <w:pStyle w:val="a5"/>
        <w:spacing w:line="560" w:lineRule="exact"/>
        <w:rPr>
          <w:rFonts w:ascii="仿宋_GB2312" w:eastAsia="仿宋_GB2312"/>
          <w:spacing w:val="-20"/>
        </w:rPr>
      </w:pPr>
    </w:p>
    <w:p w:rsidR="000252A6" w:rsidRPr="00C413B7" w:rsidRDefault="000252A6" w:rsidP="003E12B0">
      <w:pPr>
        <w:pStyle w:val="a5"/>
        <w:spacing w:line="560" w:lineRule="exact"/>
        <w:rPr>
          <w:rFonts w:ascii="仿宋_GB2312" w:eastAsia="仿宋_GB2312"/>
          <w:spacing w:val="-20"/>
        </w:rPr>
      </w:pPr>
    </w:p>
    <w:p w:rsidR="003E12B0" w:rsidRPr="002048E1" w:rsidRDefault="003E12B0" w:rsidP="003E12B0">
      <w:pPr>
        <w:pStyle w:val="a5"/>
        <w:spacing w:line="560" w:lineRule="exact"/>
        <w:rPr>
          <w:rFonts w:ascii="宋体"/>
          <w:spacing w:val="-20"/>
          <w:sz w:val="32"/>
          <w:szCs w:val="32"/>
        </w:rPr>
      </w:pPr>
      <w:r w:rsidRPr="00C413B7">
        <w:rPr>
          <w:rFonts w:ascii="仿宋_GB2312" w:eastAsia="仿宋_GB2312" w:cs="仿宋_GB2312"/>
          <w:spacing w:val="-20"/>
        </w:rPr>
        <w:t xml:space="preserve">                            </w:t>
      </w:r>
      <w:r w:rsidRPr="00C413B7">
        <w:rPr>
          <w:rFonts w:ascii="宋体" w:hAnsi="宋体" w:cs="宋体"/>
          <w:spacing w:val="-20"/>
        </w:rPr>
        <w:t xml:space="preserve">                               </w:t>
      </w:r>
      <w:r w:rsidRPr="002048E1">
        <w:rPr>
          <w:rFonts w:ascii="宋体" w:hAnsi="宋体" w:cs="宋体" w:hint="eastAsia"/>
          <w:spacing w:val="-20"/>
          <w:sz w:val="32"/>
          <w:szCs w:val="32"/>
        </w:rPr>
        <w:t>益环审</w:t>
      </w:r>
      <w:r w:rsidRPr="002048E1">
        <w:rPr>
          <w:rFonts w:ascii="宋体" w:hAnsi="宋体" w:cs="宋体"/>
          <w:spacing w:val="-20"/>
          <w:sz w:val="32"/>
          <w:szCs w:val="32"/>
        </w:rPr>
        <w:t>(</w:t>
      </w:r>
      <w:r w:rsidRPr="002048E1">
        <w:rPr>
          <w:rFonts w:ascii="宋体" w:hAnsi="宋体" w:cs="宋体" w:hint="eastAsia"/>
          <w:spacing w:val="-20"/>
          <w:sz w:val="32"/>
          <w:szCs w:val="32"/>
        </w:rPr>
        <w:t>书</w:t>
      </w:r>
      <w:r w:rsidR="002048E1" w:rsidRPr="002048E1">
        <w:rPr>
          <w:rFonts w:ascii="宋体" w:hAnsi="宋体" w:cs="宋体"/>
          <w:spacing w:val="-20"/>
          <w:sz w:val="32"/>
          <w:szCs w:val="32"/>
        </w:rPr>
        <w:t>)[20</w:t>
      </w:r>
      <w:r w:rsidR="002048E1" w:rsidRPr="002048E1">
        <w:rPr>
          <w:rFonts w:ascii="宋体" w:hAnsi="宋体" w:cs="宋体" w:hint="eastAsia"/>
          <w:spacing w:val="-20"/>
          <w:sz w:val="32"/>
          <w:szCs w:val="32"/>
        </w:rPr>
        <w:t>20</w:t>
      </w:r>
      <w:r w:rsidRPr="002048E1">
        <w:rPr>
          <w:rFonts w:ascii="宋体" w:hAnsi="宋体" w:cs="宋体"/>
          <w:spacing w:val="-20"/>
          <w:sz w:val="32"/>
          <w:szCs w:val="32"/>
        </w:rPr>
        <w:t>]</w:t>
      </w:r>
      <w:r w:rsidR="00D05852">
        <w:rPr>
          <w:rFonts w:ascii="宋体" w:hAnsi="宋体" w:cs="宋体" w:hint="eastAsia"/>
          <w:spacing w:val="-20"/>
          <w:sz w:val="32"/>
          <w:szCs w:val="32"/>
        </w:rPr>
        <w:t>15</w:t>
      </w:r>
      <w:r w:rsidRPr="002048E1">
        <w:rPr>
          <w:rFonts w:ascii="宋体" w:hAnsi="宋体" w:cs="宋体" w:hint="eastAsia"/>
          <w:spacing w:val="-20"/>
          <w:sz w:val="32"/>
          <w:szCs w:val="32"/>
        </w:rPr>
        <w:t>号</w:t>
      </w:r>
    </w:p>
    <w:p w:rsidR="002048E1" w:rsidRDefault="003E12B0" w:rsidP="003E12B0">
      <w:pPr>
        <w:tabs>
          <w:tab w:val="left" w:pos="1021"/>
        </w:tabs>
        <w:spacing w:line="500" w:lineRule="exact"/>
        <w:jc w:val="center"/>
        <w:rPr>
          <w:rFonts w:asciiTheme="majorEastAsia" w:eastAsiaTheme="majorEastAsia" w:hAnsiTheme="majorEastAsia"/>
          <w:b/>
          <w:sz w:val="44"/>
          <w:szCs w:val="44"/>
        </w:rPr>
      </w:pPr>
      <w:r w:rsidRPr="002048E1">
        <w:rPr>
          <w:rFonts w:asciiTheme="majorEastAsia" w:eastAsiaTheme="majorEastAsia" w:hAnsiTheme="majorEastAsia" w:cs="宋体" w:hint="eastAsia"/>
          <w:b/>
          <w:bCs/>
          <w:sz w:val="44"/>
          <w:szCs w:val="44"/>
        </w:rPr>
        <w:t>关于《</w:t>
      </w:r>
      <w:r w:rsidR="002048E1" w:rsidRPr="002048E1">
        <w:rPr>
          <w:rFonts w:asciiTheme="majorEastAsia" w:eastAsiaTheme="majorEastAsia" w:hAnsiTheme="majorEastAsia" w:hint="eastAsia"/>
          <w:b/>
          <w:sz w:val="44"/>
          <w:szCs w:val="44"/>
        </w:rPr>
        <w:t>湖南金雕能源科技有限公司</w:t>
      </w:r>
    </w:p>
    <w:p w:rsidR="002048E1" w:rsidRDefault="002048E1" w:rsidP="003E12B0">
      <w:pPr>
        <w:tabs>
          <w:tab w:val="left" w:pos="1021"/>
        </w:tabs>
        <w:spacing w:line="500" w:lineRule="exact"/>
        <w:jc w:val="center"/>
        <w:rPr>
          <w:rFonts w:asciiTheme="majorEastAsia" w:eastAsiaTheme="majorEastAsia" w:hAnsiTheme="majorEastAsia"/>
          <w:b/>
          <w:sz w:val="44"/>
          <w:szCs w:val="44"/>
        </w:rPr>
      </w:pPr>
      <w:r w:rsidRPr="002048E1">
        <w:rPr>
          <w:rFonts w:asciiTheme="majorEastAsia" w:eastAsiaTheme="majorEastAsia" w:hAnsiTheme="majorEastAsia" w:hint="eastAsia"/>
          <w:b/>
          <w:sz w:val="44"/>
          <w:szCs w:val="44"/>
        </w:rPr>
        <w:t>年资源化处理1000吨废硬质合金生产线</w:t>
      </w:r>
    </w:p>
    <w:p w:rsidR="003E12B0" w:rsidRPr="002048E1" w:rsidRDefault="002048E1" w:rsidP="003E12B0">
      <w:pPr>
        <w:tabs>
          <w:tab w:val="left" w:pos="1021"/>
        </w:tabs>
        <w:spacing w:line="500" w:lineRule="exact"/>
        <w:jc w:val="center"/>
        <w:rPr>
          <w:rFonts w:asciiTheme="majorEastAsia" w:eastAsiaTheme="majorEastAsia" w:hAnsiTheme="majorEastAsia" w:cs="Times New Roman"/>
          <w:b/>
          <w:bCs/>
          <w:sz w:val="44"/>
          <w:szCs w:val="44"/>
        </w:rPr>
      </w:pPr>
      <w:r w:rsidRPr="002048E1">
        <w:rPr>
          <w:rFonts w:asciiTheme="majorEastAsia" w:eastAsiaTheme="majorEastAsia" w:hAnsiTheme="majorEastAsia" w:hint="eastAsia"/>
          <w:b/>
          <w:sz w:val="44"/>
          <w:szCs w:val="44"/>
        </w:rPr>
        <w:t>建设项目</w:t>
      </w:r>
      <w:r w:rsidR="003E12B0" w:rsidRPr="002048E1">
        <w:rPr>
          <w:rFonts w:asciiTheme="majorEastAsia" w:eastAsiaTheme="majorEastAsia" w:hAnsiTheme="majorEastAsia" w:cs="宋体" w:hint="eastAsia"/>
          <w:b/>
          <w:bCs/>
          <w:sz w:val="44"/>
          <w:szCs w:val="44"/>
        </w:rPr>
        <w:t>环境影响报告书》的批复</w:t>
      </w:r>
    </w:p>
    <w:p w:rsidR="00C43C04" w:rsidRDefault="00C43C04" w:rsidP="0098650B">
      <w:pPr>
        <w:pStyle w:val="a5"/>
        <w:spacing w:after="0" w:line="500" w:lineRule="exact"/>
        <w:rPr>
          <w:rFonts w:ascii="仿宋" w:eastAsia="仿宋" w:hAnsi="仿宋"/>
          <w:sz w:val="32"/>
          <w:szCs w:val="32"/>
        </w:rPr>
      </w:pPr>
    </w:p>
    <w:p w:rsidR="003E12B0" w:rsidRPr="00C413B7" w:rsidRDefault="002048E1" w:rsidP="0098650B">
      <w:pPr>
        <w:pStyle w:val="a5"/>
        <w:spacing w:after="0" w:line="500" w:lineRule="exact"/>
        <w:rPr>
          <w:rFonts w:ascii="仿宋" w:eastAsia="仿宋" w:hAnsi="仿宋"/>
          <w:sz w:val="32"/>
          <w:szCs w:val="32"/>
        </w:rPr>
      </w:pPr>
      <w:r>
        <w:rPr>
          <w:rFonts w:ascii="仿宋" w:eastAsia="仿宋" w:hAnsi="仿宋" w:hint="eastAsia"/>
          <w:sz w:val="32"/>
          <w:szCs w:val="32"/>
        </w:rPr>
        <w:t>湖南金雕能源科技</w:t>
      </w:r>
      <w:r w:rsidR="00035C7A" w:rsidRPr="00C413B7">
        <w:rPr>
          <w:rFonts w:ascii="仿宋" w:eastAsia="仿宋" w:hAnsi="仿宋" w:hint="eastAsia"/>
          <w:sz w:val="32"/>
          <w:szCs w:val="32"/>
        </w:rPr>
        <w:t>有限公司</w:t>
      </w:r>
      <w:r w:rsidR="003E12B0" w:rsidRPr="00C413B7">
        <w:rPr>
          <w:rFonts w:ascii="仿宋" w:eastAsia="仿宋" w:hAnsi="仿宋" w:cs="仿宋" w:hint="eastAsia"/>
          <w:sz w:val="32"/>
          <w:szCs w:val="32"/>
        </w:rPr>
        <w:t>：</w:t>
      </w:r>
    </w:p>
    <w:p w:rsidR="003E12B0" w:rsidRPr="00DF1089" w:rsidRDefault="003E12B0" w:rsidP="0098650B">
      <w:pPr>
        <w:pStyle w:val="a5"/>
        <w:spacing w:after="0" w:line="500" w:lineRule="exact"/>
        <w:ind w:firstLineChars="200" w:firstLine="640"/>
        <w:rPr>
          <w:rFonts w:ascii="仿宋" w:eastAsia="仿宋" w:hAnsi="仿宋" w:cs="仿宋"/>
          <w:sz w:val="32"/>
          <w:szCs w:val="32"/>
        </w:rPr>
      </w:pPr>
      <w:r w:rsidRPr="00C413B7">
        <w:rPr>
          <w:rFonts w:ascii="仿宋" w:eastAsia="仿宋" w:hAnsi="仿宋" w:cs="仿宋" w:hint="eastAsia"/>
          <w:sz w:val="32"/>
          <w:szCs w:val="32"/>
        </w:rPr>
        <w:t>你公司呈报的《关于请求对</w:t>
      </w:r>
      <w:r w:rsidRPr="00C413B7">
        <w:rPr>
          <w:rFonts w:ascii="仿宋" w:eastAsia="仿宋" w:hAnsi="仿宋" w:cs="仿宋"/>
          <w:sz w:val="32"/>
          <w:szCs w:val="32"/>
        </w:rPr>
        <w:t>&lt;</w:t>
      </w:r>
      <w:r w:rsidR="002048E1">
        <w:rPr>
          <w:rFonts w:ascii="仿宋" w:eastAsia="仿宋" w:hAnsi="仿宋" w:hint="eastAsia"/>
          <w:sz w:val="32"/>
          <w:szCs w:val="32"/>
        </w:rPr>
        <w:t>湖南金雕能源科技有限公司年资源化处理1000吨废硬质合金生产线建设项目</w:t>
      </w:r>
      <w:r w:rsidRPr="00C413B7">
        <w:rPr>
          <w:rFonts w:ascii="仿宋" w:eastAsia="仿宋" w:hAnsi="仿宋" w:cs="宋体" w:hint="eastAsia"/>
          <w:bCs/>
          <w:sz w:val="32"/>
          <w:szCs w:val="32"/>
        </w:rPr>
        <w:t>环境影响报告书</w:t>
      </w:r>
      <w:r w:rsidRPr="00C413B7">
        <w:rPr>
          <w:rFonts w:ascii="仿宋" w:eastAsia="仿宋" w:hAnsi="仿宋" w:cs="仿宋"/>
          <w:sz w:val="32"/>
          <w:szCs w:val="32"/>
        </w:rPr>
        <w:t>&gt;</w:t>
      </w:r>
      <w:r w:rsidRPr="00C413B7">
        <w:rPr>
          <w:rFonts w:ascii="仿宋" w:eastAsia="仿宋" w:hAnsi="仿宋" w:cs="仿宋" w:hint="eastAsia"/>
          <w:sz w:val="32"/>
          <w:szCs w:val="32"/>
        </w:rPr>
        <w:t>进行审批的报告》、益阳市生态环境局安化分局的预审意见及相关材料收悉。经审查、研究，批复如下：</w:t>
      </w:r>
    </w:p>
    <w:p w:rsidR="004C584D" w:rsidRPr="004C584D" w:rsidRDefault="004C584D" w:rsidP="0098650B">
      <w:pPr>
        <w:pStyle w:val="a5"/>
        <w:spacing w:after="0" w:line="500" w:lineRule="exact"/>
        <w:ind w:firstLineChars="200" w:firstLine="640"/>
        <w:rPr>
          <w:rFonts w:ascii="仿宋" w:eastAsia="仿宋" w:hAnsi="仿宋" w:cs="仿宋"/>
          <w:sz w:val="32"/>
          <w:szCs w:val="32"/>
        </w:rPr>
      </w:pPr>
      <w:r w:rsidRPr="004C584D">
        <w:rPr>
          <w:rFonts w:ascii="仿宋" w:eastAsia="仿宋" w:hAnsi="仿宋" w:cs="仿宋" w:hint="eastAsia"/>
          <w:sz w:val="32"/>
          <w:szCs w:val="32"/>
        </w:rPr>
        <w:t>一、</w:t>
      </w:r>
      <w:r w:rsidR="00DF1089" w:rsidRPr="004C584D">
        <w:rPr>
          <w:rFonts w:ascii="仿宋" w:eastAsia="仿宋" w:hAnsi="仿宋" w:cs="仿宋" w:hint="eastAsia"/>
          <w:sz w:val="32"/>
          <w:szCs w:val="32"/>
        </w:rPr>
        <w:t>湖南金雕能源科技</w:t>
      </w:r>
      <w:r w:rsidR="00C806A3" w:rsidRPr="004C584D">
        <w:rPr>
          <w:rFonts w:ascii="仿宋" w:eastAsia="仿宋" w:hAnsi="仿宋" w:cs="仿宋" w:hint="eastAsia"/>
          <w:sz w:val="32"/>
          <w:szCs w:val="32"/>
        </w:rPr>
        <w:t>有限公司</w:t>
      </w:r>
      <w:r w:rsidR="003E12B0" w:rsidRPr="004C584D">
        <w:rPr>
          <w:rFonts w:ascii="仿宋" w:eastAsia="仿宋" w:hAnsi="仿宋" w:cs="仿宋" w:hint="eastAsia"/>
          <w:sz w:val="32"/>
          <w:szCs w:val="32"/>
        </w:rPr>
        <w:t>拟投资</w:t>
      </w:r>
      <w:r w:rsidR="00DF1089" w:rsidRPr="004C584D">
        <w:rPr>
          <w:rFonts w:ascii="仿宋" w:eastAsia="仿宋" w:hAnsi="仿宋" w:cs="仿宋" w:hint="eastAsia"/>
          <w:sz w:val="32"/>
          <w:szCs w:val="32"/>
        </w:rPr>
        <w:t>8000</w:t>
      </w:r>
      <w:r w:rsidR="003E12B0" w:rsidRPr="004C584D">
        <w:rPr>
          <w:rFonts w:ascii="仿宋" w:eastAsia="仿宋" w:hAnsi="仿宋" w:cs="仿宋"/>
          <w:sz w:val="32"/>
          <w:szCs w:val="32"/>
        </w:rPr>
        <w:t>万元</w:t>
      </w:r>
      <w:r w:rsidR="003E12B0" w:rsidRPr="004C584D">
        <w:rPr>
          <w:rFonts w:ascii="仿宋" w:eastAsia="仿宋" w:hAnsi="仿宋" w:cs="仿宋" w:hint="eastAsia"/>
          <w:sz w:val="32"/>
          <w:szCs w:val="32"/>
        </w:rPr>
        <w:t>，在</w:t>
      </w:r>
      <w:r w:rsidR="00DF1089" w:rsidRPr="004C584D">
        <w:rPr>
          <w:rFonts w:ascii="仿宋" w:eastAsia="仿宋" w:hAnsi="仿宋" w:cs="仿宋" w:hint="eastAsia"/>
          <w:sz w:val="32"/>
          <w:szCs w:val="32"/>
        </w:rPr>
        <w:t>湖南省</w:t>
      </w:r>
      <w:r w:rsidR="00DF1089" w:rsidRPr="004C584D">
        <w:rPr>
          <w:rFonts w:ascii="仿宋" w:eastAsia="仿宋" w:hAnsi="仿宋" w:cs="仿宋"/>
          <w:sz w:val="32"/>
          <w:szCs w:val="32"/>
        </w:rPr>
        <w:t>安化县</w:t>
      </w:r>
      <w:r w:rsidR="003E12B0" w:rsidRPr="004C584D">
        <w:rPr>
          <w:rFonts w:ascii="仿宋" w:eastAsia="仿宋" w:hAnsi="仿宋" w:cs="仿宋"/>
          <w:sz w:val="32"/>
          <w:szCs w:val="32"/>
        </w:rPr>
        <w:t>经济开发区高明循环经济工业园</w:t>
      </w:r>
      <w:r w:rsidR="003E12B0" w:rsidRPr="004C584D">
        <w:rPr>
          <w:rFonts w:ascii="仿宋" w:eastAsia="仿宋" w:hAnsi="仿宋" w:hint="eastAsia"/>
          <w:sz w:val="32"/>
          <w:szCs w:val="32"/>
        </w:rPr>
        <w:t>建设</w:t>
      </w:r>
      <w:r w:rsidR="00C806A3" w:rsidRPr="004C584D">
        <w:rPr>
          <w:rFonts w:ascii="仿宋" w:eastAsia="仿宋" w:hAnsi="仿宋" w:hint="eastAsia"/>
          <w:sz w:val="32"/>
          <w:szCs w:val="32"/>
        </w:rPr>
        <w:t>年</w:t>
      </w:r>
      <w:r w:rsidR="00FC73EF" w:rsidRPr="004C584D">
        <w:rPr>
          <w:rFonts w:ascii="仿宋" w:eastAsia="仿宋" w:hAnsi="仿宋" w:hint="eastAsia"/>
          <w:sz w:val="32"/>
          <w:szCs w:val="32"/>
        </w:rPr>
        <w:t>资源化处理1000吨废硬质合金生产线建设项目</w:t>
      </w:r>
      <w:r w:rsidR="003E12B0" w:rsidRPr="004C584D">
        <w:rPr>
          <w:rFonts w:ascii="仿宋" w:eastAsia="仿宋" w:hAnsi="仿宋" w:hint="eastAsia"/>
          <w:sz w:val="32"/>
          <w:szCs w:val="32"/>
        </w:rPr>
        <w:t>。项目</w:t>
      </w:r>
      <w:r w:rsidR="003E12B0" w:rsidRPr="004C584D">
        <w:rPr>
          <w:rFonts w:ascii="仿宋" w:eastAsia="仿宋" w:hAnsi="仿宋"/>
          <w:sz w:val="32"/>
          <w:szCs w:val="32"/>
        </w:rPr>
        <w:t>总占地面积</w:t>
      </w:r>
      <w:r w:rsidR="00FC73EF" w:rsidRPr="004C584D">
        <w:rPr>
          <w:rFonts w:ascii="仿宋" w:eastAsia="仿宋" w:hAnsi="仿宋" w:hint="eastAsia"/>
          <w:sz w:val="32"/>
          <w:szCs w:val="32"/>
        </w:rPr>
        <w:t>3200</w:t>
      </w:r>
      <w:r w:rsidR="003E12B0" w:rsidRPr="004C584D">
        <w:rPr>
          <w:rFonts w:ascii="仿宋" w:eastAsia="仿宋" w:hAnsi="仿宋"/>
          <w:sz w:val="32"/>
          <w:szCs w:val="32"/>
        </w:rPr>
        <w:t>m</w:t>
      </w:r>
      <w:r w:rsidR="003E12B0" w:rsidRPr="004C584D">
        <w:rPr>
          <w:rFonts w:ascii="仿宋" w:eastAsia="仿宋" w:hAnsi="仿宋"/>
          <w:sz w:val="32"/>
          <w:szCs w:val="32"/>
          <w:vertAlign w:val="superscript"/>
        </w:rPr>
        <w:t>2</w:t>
      </w:r>
      <w:r w:rsidR="003E12B0" w:rsidRPr="004C584D">
        <w:rPr>
          <w:rFonts w:ascii="仿宋" w:eastAsia="仿宋" w:hAnsi="仿宋"/>
          <w:sz w:val="32"/>
          <w:szCs w:val="32"/>
        </w:rPr>
        <w:t>，</w:t>
      </w:r>
      <w:r w:rsidR="003E12B0" w:rsidRPr="004C584D">
        <w:rPr>
          <w:rFonts w:ascii="仿宋" w:eastAsia="仿宋" w:hAnsi="仿宋" w:hint="eastAsia"/>
          <w:sz w:val="32"/>
          <w:szCs w:val="32"/>
        </w:rPr>
        <w:t>总建筑面积</w:t>
      </w:r>
      <w:r w:rsidR="00C806A3" w:rsidRPr="004C584D">
        <w:rPr>
          <w:rFonts w:ascii="仿宋" w:eastAsia="仿宋" w:hAnsi="仿宋" w:hint="eastAsia"/>
          <w:sz w:val="32"/>
          <w:szCs w:val="32"/>
        </w:rPr>
        <w:t>4100</w:t>
      </w:r>
      <w:r w:rsidR="003E12B0" w:rsidRPr="004C584D">
        <w:rPr>
          <w:rFonts w:ascii="仿宋" w:eastAsia="仿宋" w:hAnsi="仿宋" w:hint="eastAsia"/>
          <w:sz w:val="32"/>
          <w:szCs w:val="32"/>
        </w:rPr>
        <w:t>m</w:t>
      </w:r>
      <w:r w:rsidR="003E12B0" w:rsidRPr="004C584D">
        <w:rPr>
          <w:rFonts w:ascii="仿宋" w:eastAsia="仿宋" w:hAnsi="仿宋"/>
          <w:sz w:val="32"/>
          <w:szCs w:val="32"/>
          <w:vertAlign w:val="superscript"/>
        </w:rPr>
        <w:t>2</w:t>
      </w:r>
      <w:r w:rsidR="003E12B0" w:rsidRPr="004C584D">
        <w:rPr>
          <w:rFonts w:ascii="仿宋" w:eastAsia="仿宋" w:hAnsi="仿宋"/>
          <w:sz w:val="32"/>
          <w:szCs w:val="32"/>
        </w:rPr>
        <w:t>，</w:t>
      </w:r>
      <w:r w:rsidR="00FC73EF" w:rsidRPr="004C584D">
        <w:rPr>
          <w:rFonts w:ascii="仿宋" w:eastAsia="仿宋" w:hAnsi="仿宋"/>
          <w:sz w:val="32"/>
          <w:szCs w:val="32"/>
        </w:rPr>
        <w:t>项目</w:t>
      </w:r>
      <w:r w:rsidR="00C457C5" w:rsidRPr="004C584D">
        <w:rPr>
          <w:rFonts w:ascii="仿宋" w:eastAsia="仿宋" w:hAnsi="仿宋" w:hint="eastAsia"/>
          <w:sz w:val="32"/>
          <w:szCs w:val="32"/>
        </w:rPr>
        <w:t>主要</w:t>
      </w:r>
      <w:r w:rsidR="003E12B0" w:rsidRPr="004C584D">
        <w:rPr>
          <w:rFonts w:ascii="仿宋" w:eastAsia="仿宋" w:hAnsi="仿宋" w:hint="eastAsia"/>
          <w:sz w:val="32"/>
          <w:szCs w:val="32"/>
        </w:rPr>
        <w:t>建设</w:t>
      </w:r>
      <w:r w:rsidR="00FC73EF" w:rsidRPr="004C584D">
        <w:rPr>
          <w:rFonts w:ascii="仿宋" w:eastAsia="仿宋" w:hAnsi="仿宋" w:hint="eastAsia"/>
          <w:sz w:val="32"/>
          <w:szCs w:val="32"/>
        </w:rPr>
        <w:t>内容包括</w:t>
      </w:r>
      <w:r w:rsidR="00D9590E" w:rsidRPr="004C584D">
        <w:rPr>
          <w:rFonts w:ascii="仿宋" w:eastAsia="仿宋" w:hAnsi="仿宋" w:hint="eastAsia"/>
          <w:sz w:val="32"/>
          <w:szCs w:val="32"/>
        </w:rPr>
        <w:t>1栋</w:t>
      </w:r>
      <w:r w:rsidR="003D4588" w:rsidRPr="004C584D">
        <w:rPr>
          <w:rFonts w:ascii="仿宋" w:eastAsia="仿宋" w:hAnsi="仿宋" w:hint="eastAsia"/>
          <w:sz w:val="32"/>
          <w:szCs w:val="32"/>
        </w:rPr>
        <w:t>主生产车间</w:t>
      </w:r>
      <w:r w:rsidR="003D4588" w:rsidRPr="004C584D">
        <w:rPr>
          <w:rFonts w:ascii="仿宋" w:eastAsia="仿宋" w:hAnsi="仿宋" w:cs="仿宋" w:hint="eastAsia"/>
          <w:sz w:val="32"/>
          <w:szCs w:val="32"/>
        </w:rPr>
        <w:t>，布局</w:t>
      </w:r>
      <w:r w:rsidR="003D4588" w:rsidRPr="004C584D">
        <w:rPr>
          <w:rFonts w:ascii="仿宋" w:eastAsia="仿宋" w:hAnsi="仿宋" w:cs="仿宋"/>
          <w:sz w:val="32"/>
          <w:szCs w:val="32"/>
        </w:rPr>
        <w:t>原料仓库、淬火、清洗工序、破碎间、电解间、</w:t>
      </w:r>
      <w:r w:rsidR="003D4588" w:rsidRPr="004C584D">
        <w:rPr>
          <w:rFonts w:ascii="仿宋" w:eastAsia="仿宋" w:hAnsi="仿宋" w:cs="仿宋" w:hint="eastAsia"/>
          <w:sz w:val="32"/>
          <w:szCs w:val="32"/>
        </w:rPr>
        <w:t>蒸发结晶间、</w:t>
      </w:r>
      <w:r w:rsidR="003D4588" w:rsidRPr="004C584D">
        <w:rPr>
          <w:rFonts w:ascii="仿宋" w:eastAsia="仿宋" w:hAnsi="仿宋" w:cs="仿宋"/>
          <w:sz w:val="32"/>
          <w:szCs w:val="32"/>
        </w:rPr>
        <w:t>储液区、球磨</w:t>
      </w:r>
      <w:r w:rsidR="003D4588" w:rsidRPr="004C584D">
        <w:rPr>
          <w:rFonts w:ascii="仿宋" w:eastAsia="仿宋" w:hAnsi="仿宋" w:cs="仿宋" w:hint="eastAsia"/>
          <w:sz w:val="32"/>
          <w:szCs w:val="32"/>
        </w:rPr>
        <w:t>、</w:t>
      </w:r>
      <w:r w:rsidR="003D4588" w:rsidRPr="004C584D">
        <w:rPr>
          <w:rFonts w:ascii="仿宋" w:eastAsia="仿宋" w:hAnsi="仿宋" w:cs="仿宋"/>
          <w:sz w:val="32"/>
          <w:szCs w:val="32"/>
        </w:rPr>
        <w:t>煅烧工序等</w:t>
      </w:r>
      <w:r w:rsidR="003D4588" w:rsidRPr="004C584D">
        <w:rPr>
          <w:rFonts w:ascii="仿宋" w:eastAsia="仿宋" w:hAnsi="仿宋" w:cs="仿宋" w:hint="eastAsia"/>
          <w:sz w:val="32"/>
          <w:szCs w:val="32"/>
        </w:rPr>
        <w:t>，</w:t>
      </w:r>
      <w:r w:rsidR="009C469E" w:rsidRPr="004C584D">
        <w:rPr>
          <w:rFonts w:ascii="仿宋" w:eastAsia="仿宋" w:hAnsi="仿宋" w:hint="eastAsia"/>
          <w:sz w:val="32"/>
          <w:szCs w:val="32"/>
        </w:rPr>
        <w:t>配套建设一栋办公生活楼、给排水及供配电等相关公用辅助工程，环保工程包括废水收集循环处理系统、废气收集处理系</w:t>
      </w:r>
      <w:r w:rsidR="009C469E" w:rsidRPr="004C584D">
        <w:rPr>
          <w:rFonts w:ascii="仿宋" w:eastAsia="仿宋" w:hAnsi="仿宋" w:cs="仿宋" w:hint="eastAsia"/>
          <w:sz w:val="32"/>
          <w:szCs w:val="32"/>
        </w:rPr>
        <w:t>统、</w:t>
      </w:r>
      <w:r w:rsidRPr="004C584D">
        <w:rPr>
          <w:rFonts w:ascii="仿宋" w:eastAsia="仿宋" w:hAnsi="仿宋" w:cs="仿宋" w:hint="eastAsia"/>
          <w:sz w:val="32"/>
          <w:szCs w:val="32"/>
        </w:rPr>
        <w:t>固废暂存间、防腐防渗系统等。</w:t>
      </w:r>
      <w:r w:rsidR="003E12B0" w:rsidRPr="004C584D">
        <w:rPr>
          <w:rFonts w:ascii="仿宋" w:eastAsia="仿宋" w:hAnsi="仿宋" w:cs="仿宋" w:hint="eastAsia"/>
          <w:sz w:val="32"/>
          <w:szCs w:val="32"/>
        </w:rPr>
        <w:t>项目建成后</w:t>
      </w:r>
      <w:r w:rsidRPr="004C584D">
        <w:rPr>
          <w:rFonts w:ascii="仿宋" w:eastAsia="仿宋" w:hAnsi="仿宋" w:cs="仿宋" w:hint="eastAsia"/>
          <w:sz w:val="32"/>
          <w:szCs w:val="32"/>
        </w:rPr>
        <w:t>年产59</w:t>
      </w:r>
      <w:r w:rsidR="0099188C" w:rsidRPr="004C584D">
        <w:rPr>
          <w:rFonts w:ascii="仿宋" w:eastAsia="仿宋" w:hAnsi="仿宋" w:cs="仿宋" w:hint="eastAsia"/>
          <w:sz w:val="32"/>
          <w:szCs w:val="32"/>
        </w:rPr>
        <w:t>0吨</w:t>
      </w:r>
      <w:r w:rsidRPr="004C584D">
        <w:rPr>
          <w:rFonts w:ascii="仿宋" w:eastAsia="仿宋" w:hAnsi="仿宋" w:cs="仿宋" w:hint="eastAsia"/>
          <w:sz w:val="32"/>
          <w:szCs w:val="32"/>
        </w:rPr>
        <w:t>碳化钨</w:t>
      </w:r>
      <w:r w:rsidR="0099188C" w:rsidRPr="004C584D">
        <w:rPr>
          <w:rFonts w:ascii="仿宋" w:eastAsia="仿宋" w:hAnsi="仿宋" w:cs="仿宋" w:hint="eastAsia"/>
          <w:sz w:val="32"/>
          <w:szCs w:val="32"/>
        </w:rPr>
        <w:t>、</w:t>
      </w:r>
      <w:r w:rsidRPr="004C584D">
        <w:rPr>
          <w:rFonts w:ascii="仿宋" w:eastAsia="仿宋" w:hAnsi="仿宋" w:cs="仿宋" w:hint="eastAsia"/>
          <w:sz w:val="32"/>
          <w:szCs w:val="32"/>
        </w:rPr>
        <w:t>3</w:t>
      </w:r>
      <w:r w:rsidR="0099188C" w:rsidRPr="004C584D">
        <w:rPr>
          <w:rFonts w:ascii="仿宋" w:eastAsia="仿宋" w:hAnsi="仿宋" w:cs="仿宋" w:hint="eastAsia"/>
          <w:sz w:val="32"/>
          <w:szCs w:val="32"/>
        </w:rPr>
        <w:t>00吨</w:t>
      </w:r>
      <w:r w:rsidRPr="004C584D">
        <w:rPr>
          <w:rFonts w:ascii="仿宋" w:eastAsia="仿宋" w:hAnsi="仿宋" w:cs="仿宋" w:hint="eastAsia"/>
          <w:sz w:val="32"/>
          <w:szCs w:val="32"/>
        </w:rPr>
        <w:t>氧化钨、700吨氯化钴</w:t>
      </w:r>
      <w:r w:rsidR="003E12B0" w:rsidRPr="004C584D">
        <w:rPr>
          <w:rFonts w:ascii="仿宋" w:eastAsia="仿宋" w:hAnsi="仿宋" w:cs="仿宋"/>
          <w:sz w:val="32"/>
          <w:szCs w:val="32"/>
        </w:rPr>
        <w:t>。</w:t>
      </w:r>
    </w:p>
    <w:p w:rsidR="003E12B0" w:rsidRPr="004C584D" w:rsidRDefault="003E12B0" w:rsidP="0098650B">
      <w:pPr>
        <w:pStyle w:val="a5"/>
        <w:spacing w:after="0" w:line="500" w:lineRule="exact"/>
        <w:ind w:firstLineChars="200" w:firstLine="640"/>
        <w:rPr>
          <w:rFonts w:ascii="仿宋" w:eastAsia="仿宋" w:hAnsi="仿宋" w:cs="仿宋"/>
          <w:sz w:val="32"/>
          <w:szCs w:val="32"/>
        </w:rPr>
      </w:pPr>
      <w:r w:rsidRPr="004C584D">
        <w:rPr>
          <w:rFonts w:ascii="仿宋" w:eastAsia="仿宋" w:hAnsi="仿宋" w:cs="仿宋"/>
          <w:sz w:val="32"/>
          <w:szCs w:val="32"/>
        </w:rPr>
        <w:t>项目符合国家产业政策</w:t>
      </w:r>
      <w:r w:rsidRPr="004C584D">
        <w:rPr>
          <w:rFonts w:ascii="仿宋" w:eastAsia="仿宋" w:hAnsi="仿宋" w:cs="仿宋" w:hint="eastAsia"/>
          <w:sz w:val="32"/>
          <w:szCs w:val="32"/>
        </w:rPr>
        <w:t>和《钨行业规范条件》</w:t>
      </w:r>
      <w:r w:rsidRPr="004C584D">
        <w:rPr>
          <w:rFonts w:ascii="仿宋" w:eastAsia="仿宋" w:hAnsi="仿宋" w:cs="仿宋"/>
          <w:sz w:val="32"/>
          <w:szCs w:val="32"/>
        </w:rPr>
        <w:t>，选址符合高明循环经济工业园园区用地规划和产业规划，符合</w:t>
      </w:r>
      <w:r w:rsidRPr="004C584D">
        <w:rPr>
          <w:rFonts w:ascii="仿宋" w:eastAsia="仿宋" w:hAnsi="仿宋" w:cs="仿宋"/>
          <w:sz w:val="32"/>
          <w:szCs w:val="32"/>
        </w:rPr>
        <w:lastRenderedPageBreak/>
        <w:t>《安化县经济开发区高明循环经济工业园区域环境影响报告书》</w:t>
      </w:r>
      <w:r w:rsidRPr="004C584D">
        <w:rPr>
          <w:rFonts w:ascii="仿宋" w:eastAsia="仿宋" w:hAnsi="仿宋" w:cs="仿宋" w:hint="eastAsia"/>
          <w:sz w:val="32"/>
          <w:szCs w:val="32"/>
        </w:rPr>
        <w:t>批复的</w:t>
      </w:r>
      <w:r w:rsidR="00043814">
        <w:rPr>
          <w:rFonts w:ascii="仿宋" w:eastAsia="仿宋" w:hAnsi="仿宋" w:cs="仿宋"/>
          <w:sz w:val="32"/>
          <w:szCs w:val="32"/>
        </w:rPr>
        <w:t>工业企业入园准入条件和</w:t>
      </w:r>
      <w:r w:rsidR="00043814">
        <w:rPr>
          <w:rFonts w:ascii="仿宋" w:eastAsia="仿宋" w:hAnsi="仿宋" w:cs="仿宋" w:hint="eastAsia"/>
          <w:sz w:val="32"/>
          <w:szCs w:val="32"/>
        </w:rPr>
        <w:t>《安化县经济开发区高明循环经济工业园钨钴废料加工企业整合方案》</w:t>
      </w:r>
      <w:r w:rsidR="003C48FA">
        <w:rPr>
          <w:rFonts w:ascii="仿宋" w:eastAsia="仿宋" w:hAnsi="仿宋" w:cs="仿宋" w:hint="eastAsia"/>
          <w:sz w:val="32"/>
          <w:szCs w:val="32"/>
        </w:rPr>
        <w:t>的要求</w:t>
      </w:r>
      <w:r w:rsidR="00043814">
        <w:rPr>
          <w:rFonts w:ascii="仿宋" w:eastAsia="仿宋" w:hAnsi="仿宋" w:cs="仿宋" w:hint="eastAsia"/>
          <w:sz w:val="32"/>
          <w:szCs w:val="32"/>
        </w:rPr>
        <w:t>，</w:t>
      </w:r>
      <w:r w:rsidRPr="004C584D">
        <w:rPr>
          <w:rFonts w:ascii="仿宋" w:eastAsia="仿宋" w:hAnsi="仿宋" w:cs="仿宋"/>
          <w:sz w:val="32"/>
          <w:szCs w:val="32"/>
        </w:rPr>
        <w:t>选址可行。</w:t>
      </w:r>
      <w:r w:rsidRPr="004C584D">
        <w:rPr>
          <w:rFonts w:ascii="仿宋" w:eastAsia="仿宋" w:hAnsi="仿宋" w:cs="仿宋" w:hint="eastAsia"/>
          <w:sz w:val="32"/>
          <w:szCs w:val="32"/>
        </w:rPr>
        <w:t>根据湖南润美环保科技有限公司编制的环评报告书的分析结论和益阳市生态环境局安化分局的预审意见，在建设单位切实落实《报告书》提出的各项污染防治和风险防范措施，确保污染物达标排放的前提下，从环境保护的角度分析，我局</w:t>
      </w:r>
      <w:r w:rsidR="00043814">
        <w:rPr>
          <w:rFonts w:ascii="仿宋" w:eastAsia="仿宋" w:hAnsi="仿宋" w:cs="仿宋" w:hint="eastAsia"/>
          <w:sz w:val="32"/>
          <w:szCs w:val="32"/>
        </w:rPr>
        <w:t>原则</w:t>
      </w:r>
      <w:r w:rsidRPr="004C584D">
        <w:rPr>
          <w:rFonts w:ascii="仿宋" w:eastAsia="仿宋" w:hAnsi="仿宋" w:cs="仿宋" w:hint="eastAsia"/>
          <w:sz w:val="32"/>
          <w:szCs w:val="32"/>
        </w:rPr>
        <w:t>同意</w:t>
      </w:r>
      <w:r w:rsidR="00043814">
        <w:rPr>
          <w:rFonts w:ascii="仿宋" w:eastAsia="仿宋" w:hAnsi="仿宋" w:cs="仿宋" w:hint="eastAsia"/>
          <w:sz w:val="32"/>
          <w:szCs w:val="32"/>
        </w:rPr>
        <w:t>湖南金雕能源科技有限公司年资源化处理1000吨废硬质合金生产线建设项目</w:t>
      </w:r>
      <w:r w:rsidRPr="004C584D">
        <w:rPr>
          <w:rFonts w:ascii="仿宋" w:eastAsia="仿宋" w:hAnsi="仿宋" w:cs="仿宋" w:hint="eastAsia"/>
          <w:sz w:val="32"/>
          <w:szCs w:val="32"/>
        </w:rPr>
        <w:t>的选址并建设。</w:t>
      </w:r>
    </w:p>
    <w:p w:rsidR="003E12B0" w:rsidRPr="00C413B7" w:rsidRDefault="003E12B0" w:rsidP="0098650B">
      <w:pPr>
        <w:pStyle w:val="a5"/>
        <w:spacing w:after="0" w:line="500" w:lineRule="exact"/>
        <w:ind w:firstLineChars="200" w:firstLine="640"/>
        <w:rPr>
          <w:rFonts w:ascii="仿宋" w:eastAsia="仿宋" w:hAnsi="仿宋" w:cs="仿宋"/>
          <w:sz w:val="32"/>
          <w:szCs w:val="32"/>
        </w:rPr>
      </w:pPr>
      <w:r w:rsidRPr="004C584D">
        <w:rPr>
          <w:rFonts w:ascii="仿宋" w:eastAsia="仿宋" w:hAnsi="仿宋" w:cs="仿宋" w:hint="eastAsia"/>
          <w:sz w:val="32"/>
          <w:szCs w:val="32"/>
        </w:rPr>
        <w:t>二、</w:t>
      </w:r>
      <w:r w:rsidRPr="00C413B7">
        <w:rPr>
          <w:rFonts w:ascii="仿宋" w:eastAsia="仿宋" w:hAnsi="仿宋" w:cs="仿宋" w:hint="eastAsia"/>
          <w:sz w:val="32"/>
          <w:szCs w:val="32"/>
        </w:rPr>
        <w:t>建设单位在运营管理中，</w:t>
      </w:r>
      <w:r w:rsidR="00CB09D0">
        <w:rPr>
          <w:rFonts w:ascii="仿宋" w:eastAsia="仿宋" w:hAnsi="仿宋" w:hint="eastAsia"/>
          <w:sz w:val="32"/>
          <w:szCs w:val="32"/>
        </w:rPr>
        <w:t>必须切实</w:t>
      </w:r>
      <w:r w:rsidR="00CB09D0" w:rsidRPr="00CC6687">
        <w:rPr>
          <w:rFonts w:ascii="仿宋" w:eastAsia="仿宋" w:hAnsi="仿宋" w:hint="eastAsia"/>
          <w:sz w:val="32"/>
          <w:szCs w:val="32"/>
        </w:rPr>
        <w:t>落实</w:t>
      </w:r>
      <w:r w:rsidR="00CB09D0">
        <w:rPr>
          <w:rFonts w:ascii="仿宋" w:eastAsia="仿宋" w:hAnsi="仿宋" w:hint="eastAsia"/>
          <w:sz w:val="32"/>
          <w:szCs w:val="32"/>
        </w:rPr>
        <w:t>环评</w:t>
      </w:r>
      <w:r w:rsidR="00CB09D0" w:rsidRPr="00CC6687">
        <w:rPr>
          <w:rFonts w:ascii="仿宋" w:eastAsia="仿宋" w:hAnsi="仿宋" w:hint="eastAsia"/>
          <w:sz w:val="32"/>
          <w:szCs w:val="32"/>
        </w:rPr>
        <w:t>提出的各项污染防治和风险防范措施</w:t>
      </w:r>
      <w:r w:rsidR="00CB09D0">
        <w:rPr>
          <w:rFonts w:ascii="仿宋" w:eastAsia="仿宋" w:hAnsi="仿宋" w:hint="eastAsia"/>
          <w:sz w:val="32"/>
          <w:szCs w:val="32"/>
        </w:rPr>
        <w:t>要求，</w:t>
      </w:r>
      <w:r w:rsidR="00CB09D0" w:rsidRPr="00CC6687">
        <w:rPr>
          <w:rFonts w:ascii="仿宋" w:eastAsia="仿宋" w:hAnsi="仿宋" w:hint="eastAsia"/>
          <w:sz w:val="32"/>
          <w:szCs w:val="32"/>
        </w:rPr>
        <w:t>着重做好以下工作：</w:t>
      </w:r>
    </w:p>
    <w:p w:rsidR="00CB09D0" w:rsidRPr="00E538DC" w:rsidRDefault="00CB09D0" w:rsidP="0098650B">
      <w:pPr>
        <w:spacing w:after="0" w:line="560" w:lineRule="exact"/>
        <w:ind w:firstLine="629"/>
        <w:jc w:val="both"/>
        <w:rPr>
          <w:rFonts w:ascii="仿宋" w:eastAsia="仿宋" w:hAnsi="仿宋" w:cs="Times New Roman"/>
          <w:kern w:val="2"/>
          <w:sz w:val="32"/>
          <w:szCs w:val="32"/>
        </w:rPr>
      </w:pPr>
      <w:r>
        <w:rPr>
          <w:rFonts w:ascii="仿宋" w:eastAsia="仿宋" w:hAnsi="仿宋" w:cs="Times New Roman" w:hint="eastAsia"/>
          <w:kern w:val="2"/>
          <w:sz w:val="32"/>
          <w:szCs w:val="32"/>
        </w:rPr>
        <w:t>（一）</w:t>
      </w:r>
      <w:r w:rsidRPr="00E538DC">
        <w:rPr>
          <w:rFonts w:ascii="仿宋" w:eastAsia="仿宋" w:hAnsi="仿宋" w:cs="Times New Roman" w:hint="eastAsia"/>
          <w:kern w:val="2"/>
          <w:sz w:val="32"/>
          <w:szCs w:val="32"/>
        </w:rPr>
        <w:t>严格履行建设单位的环保主体责任，加强环境管理。建立环保规章制度和岗位责任制，配备专</w:t>
      </w:r>
      <w:r w:rsidR="00B61C9F">
        <w:rPr>
          <w:rFonts w:ascii="仿宋" w:eastAsia="仿宋" w:hAnsi="仿宋" w:cs="Times New Roman" w:hint="eastAsia"/>
          <w:kern w:val="2"/>
          <w:sz w:val="32"/>
          <w:szCs w:val="32"/>
        </w:rPr>
        <w:t>职环保管理人员；落实环境监测计划，加强环保设施的运行管理，确保各项污染</w:t>
      </w:r>
      <w:r w:rsidR="0085080E">
        <w:rPr>
          <w:rFonts w:ascii="仿宋" w:eastAsia="仿宋" w:hAnsi="仿宋" w:cs="Times New Roman" w:hint="eastAsia"/>
          <w:kern w:val="2"/>
          <w:sz w:val="32"/>
          <w:szCs w:val="32"/>
        </w:rPr>
        <w:t>物稳定达标排放；制定环境风险事故应急预案，落实事故应急防范措施。</w:t>
      </w:r>
      <w:r w:rsidR="00B61C9F" w:rsidRPr="00E538DC">
        <w:rPr>
          <w:rFonts w:ascii="仿宋" w:eastAsia="仿宋" w:hAnsi="仿宋" w:cs="Times New Roman"/>
          <w:kern w:val="2"/>
          <w:sz w:val="32"/>
          <w:szCs w:val="32"/>
        </w:rPr>
        <w:t xml:space="preserve"> </w:t>
      </w:r>
    </w:p>
    <w:p w:rsidR="003E12B0" w:rsidRPr="00C413B7" w:rsidRDefault="00CB09D0" w:rsidP="0098650B">
      <w:pPr>
        <w:pStyle w:val="a5"/>
        <w:spacing w:after="0" w:line="500" w:lineRule="exact"/>
        <w:ind w:firstLineChars="200" w:firstLine="640"/>
        <w:rPr>
          <w:rFonts w:ascii="仿宋" w:eastAsia="仿宋" w:hAnsi="仿宋"/>
          <w:sz w:val="32"/>
          <w:szCs w:val="32"/>
        </w:rPr>
      </w:pPr>
      <w:r w:rsidRPr="00E538DC">
        <w:rPr>
          <w:rFonts w:ascii="仿宋" w:eastAsia="仿宋" w:hAnsi="仿宋" w:hint="eastAsia"/>
          <w:sz w:val="32"/>
          <w:szCs w:val="32"/>
        </w:rPr>
        <w:t>（二）</w:t>
      </w:r>
      <w:r w:rsidR="00F731E9" w:rsidRPr="00E538DC">
        <w:rPr>
          <w:rFonts w:ascii="仿宋" w:eastAsia="仿宋" w:hAnsi="仿宋" w:hint="eastAsia"/>
          <w:sz w:val="32"/>
          <w:szCs w:val="32"/>
        </w:rPr>
        <w:t>落实废气污染防治措施</w:t>
      </w:r>
      <w:r w:rsidR="00F731E9" w:rsidRPr="00C413B7">
        <w:rPr>
          <w:rFonts w:ascii="仿宋" w:eastAsia="仿宋" w:hAnsi="仿宋" w:hint="eastAsia"/>
          <w:sz w:val="32"/>
          <w:szCs w:val="32"/>
        </w:rPr>
        <w:t>。</w:t>
      </w:r>
      <w:r w:rsidR="00F731E9" w:rsidRPr="00CB09D0">
        <w:rPr>
          <w:rFonts w:ascii="仿宋" w:eastAsia="仿宋" w:hAnsi="仿宋"/>
          <w:sz w:val="32"/>
          <w:szCs w:val="32"/>
        </w:rPr>
        <w:t>本项目氧化钨生产球磨工序</w:t>
      </w:r>
      <w:r w:rsidR="00F731E9">
        <w:rPr>
          <w:rFonts w:ascii="仿宋" w:eastAsia="仿宋" w:hAnsi="仿宋" w:hint="eastAsia"/>
          <w:sz w:val="32"/>
          <w:szCs w:val="32"/>
        </w:rPr>
        <w:t>和</w:t>
      </w:r>
      <w:r w:rsidR="00F731E9" w:rsidRPr="00CB09D0">
        <w:rPr>
          <w:rFonts w:ascii="仿宋" w:eastAsia="仿宋" w:hAnsi="仿宋"/>
          <w:sz w:val="32"/>
          <w:szCs w:val="32"/>
        </w:rPr>
        <w:t>氯化钴生产包装</w:t>
      </w:r>
      <w:r w:rsidR="00F731E9">
        <w:rPr>
          <w:rFonts w:ascii="仿宋" w:eastAsia="仿宋" w:hAnsi="仿宋"/>
          <w:sz w:val="32"/>
          <w:szCs w:val="32"/>
        </w:rPr>
        <w:t>工序产生的</w:t>
      </w:r>
      <w:r w:rsidR="00F731E9" w:rsidRPr="00CB09D0">
        <w:rPr>
          <w:rFonts w:ascii="仿宋" w:eastAsia="仿宋" w:hAnsi="仿宋"/>
          <w:sz w:val="32"/>
          <w:szCs w:val="32"/>
        </w:rPr>
        <w:t>含尘废气</w:t>
      </w:r>
      <w:r w:rsidR="00F731E9">
        <w:rPr>
          <w:rFonts w:ascii="仿宋" w:eastAsia="仿宋" w:hAnsi="仿宋" w:hint="eastAsia"/>
          <w:sz w:val="32"/>
          <w:szCs w:val="32"/>
        </w:rPr>
        <w:t>须</w:t>
      </w:r>
      <w:r w:rsidR="00F731E9" w:rsidRPr="00CB09D0">
        <w:rPr>
          <w:rFonts w:ascii="仿宋" w:eastAsia="仿宋" w:hAnsi="仿宋"/>
          <w:sz w:val="32"/>
          <w:szCs w:val="32"/>
        </w:rPr>
        <w:t>采用布袋除尘处理</w:t>
      </w:r>
      <w:r w:rsidR="00F731E9">
        <w:rPr>
          <w:rFonts w:ascii="仿宋" w:eastAsia="仿宋" w:hAnsi="仿宋"/>
          <w:sz w:val="32"/>
          <w:szCs w:val="32"/>
        </w:rPr>
        <w:t>措施</w:t>
      </w:r>
      <w:r w:rsidR="00F731E9">
        <w:rPr>
          <w:rFonts w:ascii="仿宋" w:eastAsia="仿宋" w:hAnsi="仿宋" w:hint="eastAsia"/>
          <w:sz w:val="32"/>
          <w:szCs w:val="32"/>
        </w:rPr>
        <w:t>，</w:t>
      </w:r>
      <w:r w:rsidR="00F731E9">
        <w:rPr>
          <w:rFonts w:ascii="仿宋" w:eastAsia="仿宋" w:hAnsi="仿宋"/>
          <w:sz w:val="32"/>
          <w:szCs w:val="32"/>
        </w:rPr>
        <w:t>无组织排放废气</w:t>
      </w:r>
      <w:r w:rsidR="00263D14">
        <w:rPr>
          <w:rFonts w:ascii="仿宋" w:eastAsia="仿宋" w:hAnsi="仿宋"/>
          <w:sz w:val="32"/>
          <w:szCs w:val="32"/>
        </w:rPr>
        <w:t>中颗粒物</w:t>
      </w:r>
      <w:r w:rsidR="00F731E9">
        <w:rPr>
          <w:rFonts w:ascii="仿宋" w:eastAsia="仿宋" w:hAnsi="仿宋"/>
          <w:sz w:val="32"/>
          <w:szCs w:val="32"/>
        </w:rPr>
        <w:t>需满足</w:t>
      </w:r>
      <w:r w:rsidR="00263D14" w:rsidRPr="00263D14">
        <w:rPr>
          <w:rFonts w:ascii="仿宋" w:eastAsia="仿宋" w:hAnsi="仿宋"/>
          <w:sz w:val="32"/>
          <w:szCs w:val="32"/>
        </w:rPr>
        <w:t>《大气污染物综合排放标准》（GB16297-1996）表2中无组织排放监控浓度限值</w:t>
      </w:r>
      <w:r w:rsidR="00263D14" w:rsidRPr="00263D14">
        <w:rPr>
          <w:rFonts w:ascii="仿宋" w:eastAsia="仿宋" w:hAnsi="仿宋" w:hint="eastAsia"/>
          <w:sz w:val="32"/>
          <w:szCs w:val="32"/>
        </w:rPr>
        <w:t>，钴及其化合物排放浓度需满足</w:t>
      </w:r>
      <w:r w:rsidR="00263D14" w:rsidRPr="00263D14">
        <w:rPr>
          <w:rFonts w:ascii="仿宋" w:eastAsia="仿宋" w:hAnsi="仿宋"/>
          <w:sz w:val="32"/>
          <w:szCs w:val="32"/>
        </w:rPr>
        <w:t>《无机化学工业污染物排放标准》（GB31573-2015）中表5标准</w:t>
      </w:r>
      <w:r w:rsidR="00F731E9">
        <w:rPr>
          <w:rFonts w:ascii="仿宋" w:eastAsia="仿宋" w:hAnsi="仿宋" w:hint="eastAsia"/>
          <w:sz w:val="32"/>
          <w:szCs w:val="32"/>
        </w:rPr>
        <w:t>；</w:t>
      </w:r>
      <w:r w:rsidR="00263D14" w:rsidRPr="00263D14">
        <w:rPr>
          <w:rFonts w:ascii="仿宋" w:eastAsia="仿宋" w:hAnsi="仿宋"/>
          <w:sz w:val="32"/>
          <w:szCs w:val="32"/>
        </w:rPr>
        <w:t>本项目酸浸电解工序</w:t>
      </w:r>
      <w:r w:rsidR="009E5B94">
        <w:rPr>
          <w:rFonts w:ascii="仿宋" w:eastAsia="仿宋" w:hAnsi="仿宋"/>
          <w:sz w:val="32"/>
          <w:szCs w:val="32"/>
        </w:rPr>
        <w:t>须</w:t>
      </w:r>
      <w:r w:rsidR="00263D14">
        <w:rPr>
          <w:rFonts w:ascii="仿宋" w:eastAsia="仿宋" w:hAnsi="仿宋"/>
          <w:sz w:val="32"/>
          <w:szCs w:val="32"/>
        </w:rPr>
        <w:t>在负压密闭</w:t>
      </w:r>
      <w:r w:rsidR="009E5B94">
        <w:rPr>
          <w:rFonts w:ascii="仿宋" w:eastAsia="仿宋" w:hAnsi="仿宋"/>
          <w:sz w:val="32"/>
          <w:szCs w:val="32"/>
        </w:rPr>
        <w:t>车间生产</w:t>
      </w:r>
      <w:r w:rsidR="009E5B94">
        <w:rPr>
          <w:rFonts w:ascii="仿宋" w:eastAsia="仿宋" w:hAnsi="仿宋" w:hint="eastAsia"/>
          <w:sz w:val="32"/>
          <w:szCs w:val="32"/>
        </w:rPr>
        <w:t>，</w:t>
      </w:r>
      <w:r w:rsidR="00263D14" w:rsidRPr="00263D14">
        <w:rPr>
          <w:rFonts w:ascii="仿宋" w:eastAsia="仿宋" w:hAnsi="仿宋"/>
          <w:sz w:val="32"/>
          <w:szCs w:val="32"/>
        </w:rPr>
        <w:t>产生的盐酸雾</w:t>
      </w:r>
      <w:r w:rsidR="009E5B94">
        <w:rPr>
          <w:rFonts w:ascii="仿宋" w:eastAsia="仿宋" w:hAnsi="仿宋"/>
          <w:sz w:val="32"/>
          <w:szCs w:val="32"/>
        </w:rPr>
        <w:t>需集气</w:t>
      </w:r>
      <w:r w:rsidR="00263D14" w:rsidRPr="00263D14">
        <w:rPr>
          <w:rFonts w:ascii="仿宋" w:eastAsia="仿宋" w:hAnsi="仿宋"/>
          <w:sz w:val="32"/>
          <w:szCs w:val="32"/>
        </w:rPr>
        <w:t>收集后</w:t>
      </w:r>
      <w:r w:rsidR="009E5B94">
        <w:rPr>
          <w:rFonts w:ascii="仿宋" w:eastAsia="仿宋" w:hAnsi="仿宋" w:hint="eastAsia"/>
          <w:sz w:val="32"/>
          <w:szCs w:val="32"/>
        </w:rPr>
        <w:t>采取</w:t>
      </w:r>
      <w:r w:rsidR="00263D14" w:rsidRPr="00263D14">
        <w:rPr>
          <w:rFonts w:ascii="仿宋" w:eastAsia="仿宋" w:hAnsi="仿宋" w:hint="eastAsia"/>
          <w:sz w:val="32"/>
          <w:szCs w:val="32"/>
        </w:rPr>
        <w:t>3</w:t>
      </w:r>
      <w:r w:rsidR="00263D14" w:rsidRPr="00263D14">
        <w:rPr>
          <w:rFonts w:ascii="仿宋" w:eastAsia="仿宋" w:hAnsi="仿宋"/>
          <w:sz w:val="32"/>
          <w:szCs w:val="32"/>
        </w:rPr>
        <w:t>级碱液喷淋处理</w:t>
      </w:r>
      <w:r w:rsidR="009E5B94">
        <w:rPr>
          <w:rFonts w:ascii="仿宋" w:eastAsia="仿宋" w:hAnsi="仿宋"/>
          <w:sz w:val="32"/>
          <w:szCs w:val="32"/>
        </w:rPr>
        <w:t>措施</w:t>
      </w:r>
      <w:r w:rsidR="009E5B94">
        <w:rPr>
          <w:rFonts w:ascii="仿宋" w:eastAsia="仿宋" w:hAnsi="仿宋" w:hint="eastAsia"/>
          <w:sz w:val="32"/>
          <w:szCs w:val="32"/>
        </w:rPr>
        <w:t>，</w:t>
      </w:r>
      <w:r w:rsidR="009E5B94">
        <w:rPr>
          <w:rFonts w:ascii="仿宋" w:eastAsia="仿宋" w:hAnsi="仿宋"/>
          <w:sz w:val="32"/>
          <w:szCs w:val="32"/>
        </w:rPr>
        <w:t>达到</w:t>
      </w:r>
      <w:r w:rsidR="009E5B94" w:rsidRPr="00263D14">
        <w:rPr>
          <w:rFonts w:ascii="仿宋" w:eastAsia="仿宋" w:hAnsi="仿宋"/>
          <w:sz w:val="32"/>
          <w:szCs w:val="32"/>
        </w:rPr>
        <w:t>《无机化学工业污染物排放标准》（GB31573-2015）中表</w:t>
      </w:r>
      <w:r w:rsidR="009E5B94">
        <w:rPr>
          <w:rFonts w:ascii="仿宋" w:eastAsia="仿宋" w:hAnsi="仿宋" w:hint="eastAsia"/>
          <w:sz w:val="32"/>
          <w:szCs w:val="32"/>
        </w:rPr>
        <w:t>3</w:t>
      </w:r>
      <w:r w:rsidR="009E5B94" w:rsidRPr="00263D14">
        <w:rPr>
          <w:rFonts w:ascii="仿宋" w:eastAsia="仿宋" w:hAnsi="仿宋"/>
          <w:sz w:val="32"/>
          <w:szCs w:val="32"/>
        </w:rPr>
        <w:t>标准</w:t>
      </w:r>
      <w:r w:rsidR="009E5B94">
        <w:rPr>
          <w:rFonts w:ascii="仿宋" w:eastAsia="仿宋" w:hAnsi="仿宋"/>
          <w:sz w:val="32"/>
          <w:szCs w:val="32"/>
        </w:rPr>
        <w:t>后</w:t>
      </w:r>
      <w:r w:rsidR="00263D14" w:rsidRPr="00263D14">
        <w:rPr>
          <w:rFonts w:ascii="仿宋" w:eastAsia="仿宋" w:hAnsi="仿宋"/>
          <w:sz w:val="32"/>
          <w:szCs w:val="32"/>
        </w:rPr>
        <w:t>再由15m</w:t>
      </w:r>
      <w:r w:rsidR="009E5B94">
        <w:rPr>
          <w:rFonts w:ascii="仿宋" w:eastAsia="仿宋" w:hAnsi="仿宋"/>
          <w:sz w:val="32"/>
          <w:szCs w:val="32"/>
        </w:rPr>
        <w:t>高</w:t>
      </w:r>
      <w:r w:rsidR="00263D14" w:rsidRPr="00263D14">
        <w:rPr>
          <w:rFonts w:ascii="仿宋" w:eastAsia="仿宋" w:hAnsi="仿宋"/>
          <w:sz w:val="32"/>
          <w:szCs w:val="32"/>
        </w:rPr>
        <w:t>排气筒</w:t>
      </w:r>
      <w:r w:rsidR="009E5B94">
        <w:rPr>
          <w:rFonts w:ascii="仿宋" w:eastAsia="仿宋" w:hAnsi="仿宋"/>
          <w:sz w:val="32"/>
          <w:szCs w:val="32"/>
        </w:rPr>
        <w:t>排放</w:t>
      </w:r>
      <w:r w:rsidR="009E5B94">
        <w:rPr>
          <w:rFonts w:ascii="仿宋" w:eastAsia="仿宋" w:hAnsi="仿宋" w:hint="eastAsia"/>
          <w:sz w:val="32"/>
          <w:szCs w:val="32"/>
        </w:rPr>
        <w:t>；</w:t>
      </w:r>
      <w:r w:rsidR="0084701E">
        <w:rPr>
          <w:rFonts w:ascii="仿宋" w:eastAsia="仿宋" w:hAnsi="仿宋" w:hint="eastAsia"/>
          <w:sz w:val="32"/>
          <w:szCs w:val="32"/>
        </w:rPr>
        <w:t>项目</w:t>
      </w:r>
      <w:r w:rsidR="0084701E" w:rsidRPr="00E538DC">
        <w:rPr>
          <w:rFonts w:ascii="仿宋" w:eastAsia="仿宋" w:hAnsi="仿宋" w:hint="eastAsia"/>
          <w:sz w:val="32"/>
          <w:szCs w:val="32"/>
        </w:rPr>
        <w:t>饮食油烟经净化处理达到《饮食业</w:t>
      </w:r>
      <w:r w:rsidR="0084701E" w:rsidRPr="00E538DC">
        <w:rPr>
          <w:rFonts w:ascii="仿宋" w:eastAsia="仿宋" w:hAnsi="仿宋" w:hint="eastAsia"/>
          <w:sz w:val="32"/>
          <w:szCs w:val="32"/>
        </w:rPr>
        <w:lastRenderedPageBreak/>
        <w:t>油烟排放标准》（GB18483—2001</w:t>
      </w:r>
      <w:r w:rsidR="0084701E">
        <w:rPr>
          <w:rFonts w:ascii="仿宋" w:eastAsia="仿宋" w:hAnsi="仿宋" w:hint="eastAsia"/>
          <w:sz w:val="32"/>
          <w:szCs w:val="32"/>
        </w:rPr>
        <w:t>）要求</w:t>
      </w:r>
      <w:r w:rsidR="009E5B94" w:rsidRPr="009E5B94">
        <w:rPr>
          <w:rFonts w:ascii="仿宋" w:eastAsia="仿宋" w:hAnsi="仿宋"/>
          <w:sz w:val="32"/>
          <w:szCs w:val="32"/>
        </w:rPr>
        <w:t>。</w:t>
      </w:r>
    </w:p>
    <w:p w:rsidR="00776A57" w:rsidRDefault="003E12B0" w:rsidP="0098650B">
      <w:pPr>
        <w:spacing w:after="0" w:line="500" w:lineRule="exact"/>
        <w:ind w:firstLineChars="200" w:firstLine="640"/>
        <w:jc w:val="both"/>
        <w:rPr>
          <w:rFonts w:ascii="仿宋" w:eastAsia="仿宋" w:hAnsi="仿宋" w:cs="仿宋"/>
          <w:sz w:val="32"/>
          <w:szCs w:val="32"/>
        </w:rPr>
      </w:pPr>
      <w:r w:rsidRPr="00263D14">
        <w:rPr>
          <w:rFonts w:ascii="仿宋" w:eastAsia="仿宋" w:hAnsi="仿宋" w:cs="Times New Roman" w:hint="eastAsia"/>
          <w:kern w:val="2"/>
          <w:sz w:val="32"/>
          <w:szCs w:val="32"/>
        </w:rPr>
        <w:t>（</w:t>
      </w:r>
      <w:r w:rsidR="000A56D2" w:rsidRPr="00263D14">
        <w:rPr>
          <w:rFonts w:ascii="仿宋" w:eastAsia="仿宋" w:hAnsi="仿宋" w:cs="Times New Roman" w:hint="eastAsia"/>
          <w:kern w:val="2"/>
          <w:sz w:val="32"/>
          <w:szCs w:val="32"/>
        </w:rPr>
        <w:t>三</w:t>
      </w:r>
      <w:r w:rsidRPr="00263D14">
        <w:rPr>
          <w:rFonts w:ascii="仿宋" w:eastAsia="仿宋" w:hAnsi="仿宋" w:cs="Times New Roman" w:hint="eastAsia"/>
          <w:kern w:val="2"/>
          <w:sz w:val="32"/>
          <w:szCs w:val="32"/>
        </w:rPr>
        <w:t>）</w:t>
      </w:r>
      <w:r w:rsidR="0084701E" w:rsidRPr="00E538DC">
        <w:rPr>
          <w:rFonts w:ascii="仿宋" w:eastAsia="仿宋" w:hAnsi="仿宋" w:cs="Times New Roman" w:hint="eastAsia"/>
          <w:kern w:val="2"/>
          <w:sz w:val="32"/>
          <w:szCs w:val="32"/>
        </w:rPr>
        <w:t>落实废水污染防治措施。</w:t>
      </w:r>
      <w:r w:rsidR="0084701E">
        <w:rPr>
          <w:rFonts w:ascii="仿宋" w:eastAsia="仿宋" w:hAnsi="仿宋" w:cs="Times New Roman" w:hint="eastAsia"/>
          <w:kern w:val="2"/>
          <w:sz w:val="32"/>
          <w:szCs w:val="32"/>
        </w:rPr>
        <w:t>本项目</w:t>
      </w:r>
      <w:r w:rsidR="0084701E" w:rsidRPr="00E538DC">
        <w:rPr>
          <w:rFonts w:ascii="仿宋" w:eastAsia="仿宋" w:hAnsi="仿宋" w:cs="Times New Roman"/>
          <w:kern w:val="2"/>
          <w:sz w:val="32"/>
          <w:szCs w:val="32"/>
        </w:rPr>
        <w:t>生产</w:t>
      </w:r>
      <w:r w:rsidR="0084701E" w:rsidRPr="00E538DC">
        <w:rPr>
          <w:rFonts w:ascii="仿宋" w:eastAsia="仿宋" w:hAnsi="仿宋" w:cs="Times New Roman" w:hint="eastAsia"/>
          <w:kern w:val="2"/>
          <w:sz w:val="32"/>
          <w:szCs w:val="32"/>
        </w:rPr>
        <w:t>过程产生的</w:t>
      </w:r>
      <w:r w:rsidR="0084701E">
        <w:rPr>
          <w:rFonts w:ascii="仿宋" w:eastAsia="仿宋" w:hAnsi="仿宋" w:cs="Times New Roman" w:hint="eastAsia"/>
          <w:kern w:val="2"/>
          <w:sz w:val="32"/>
          <w:szCs w:val="32"/>
        </w:rPr>
        <w:t>所有</w:t>
      </w:r>
      <w:r w:rsidR="0084701E" w:rsidRPr="00E538DC">
        <w:rPr>
          <w:rFonts w:ascii="仿宋" w:eastAsia="仿宋" w:hAnsi="仿宋" w:cs="Times New Roman"/>
          <w:kern w:val="2"/>
          <w:sz w:val="32"/>
          <w:szCs w:val="32"/>
        </w:rPr>
        <w:t>废水</w:t>
      </w:r>
      <w:r w:rsidR="0084701E">
        <w:rPr>
          <w:rFonts w:ascii="仿宋" w:eastAsia="仿宋" w:hAnsi="仿宋" w:cs="Times New Roman"/>
          <w:kern w:val="2"/>
          <w:sz w:val="32"/>
          <w:szCs w:val="32"/>
        </w:rPr>
        <w:t>均须循环使用或返回生产工序</w:t>
      </w:r>
      <w:r w:rsidR="0084701E">
        <w:rPr>
          <w:rFonts w:ascii="仿宋" w:eastAsia="仿宋" w:hAnsi="仿宋" w:cs="Times New Roman" w:hint="eastAsia"/>
          <w:kern w:val="2"/>
          <w:sz w:val="32"/>
          <w:szCs w:val="32"/>
        </w:rPr>
        <w:t>，</w:t>
      </w:r>
      <w:r w:rsidR="0084701E">
        <w:rPr>
          <w:rFonts w:ascii="仿宋" w:eastAsia="仿宋" w:hAnsi="仿宋" w:cs="Times New Roman"/>
          <w:kern w:val="2"/>
          <w:sz w:val="32"/>
          <w:szCs w:val="32"/>
        </w:rPr>
        <w:t>不得外排</w:t>
      </w:r>
      <w:r w:rsidR="0084701E">
        <w:rPr>
          <w:rFonts w:ascii="仿宋" w:eastAsia="仿宋" w:hAnsi="仿宋" w:cs="Times New Roman" w:hint="eastAsia"/>
          <w:kern w:val="2"/>
          <w:sz w:val="32"/>
          <w:szCs w:val="32"/>
        </w:rPr>
        <w:t>；</w:t>
      </w:r>
      <w:r w:rsidR="0084701E" w:rsidRPr="00E538DC">
        <w:rPr>
          <w:rFonts w:ascii="仿宋" w:eastAsia="仿宋" w:hAnsi="仿宋" w:cs="Times New Roman" w:hint="eastAsia"/>
          <w:kern w:val="2"/>
          <w:sz w:val="32"/>
          <w:szCs w:val="32"/>
        </w:rPr>
        <w:t>生活污水</w:t>
      </w:r>
      <w:r w:rsidR="000E6CFE" w:rsidRPr="000E6CFE">
        <w:rPr>
          <w:rFonts w:ascii="仿宋" w:eastAsia="仿宋" w:hAnsi="仿宋" w:cs="Times New Roman" w:hint="eastAsia"/>
          <w:kern w:val="2"/>
          <w:sz w:val="32"/>
          <w:szCs w:val="32"/>
        </w:rPr>
        <w:t>经隔油池+化粪池</w:t>
      </w:r>
      <w:r w:rsidR="000E6CFE">
        <w:rPr>
          <w:rFonts w:ascii="仿宋" w:eastAsia="仿宋" w:hAnsi="仿宋" w:cs="Times New Roman" w:hint="eastAsia"/>
          <w:kern w:val="2"/>
          <w:sz w:val="32"/>
          <w:szCs w:val="32"/>
        </w:rPr>
        <w:t>处理后</w:t>
      </w:r>
      <w:r w:rsidR="000E6CFE" w:rsidRPr="00C413B7">
        <w:rPr>
          <w:rFonts w:ascii="仿宋" w:eastAsia="仿宋" w:hAnsi="仿宋" w:cs="仿宋" w:hint="eastAsia"/>
          <w:sz w:val="32"/>
          <w:szCs w:val="32"/>
        </w:rPr>
        <w:t>用作周边山林和厂内绿化</w:t>
      </w:r>
      <w:r w:rsidR="000E6CFE">
        <w:rPr>
          <w:rFonts w:ascii="仿宋" w:eastAsia="仿宋" w:hAnsi="仿宋" w:cs="仿宋" w:hint="eastAsia"/>
          <w:sz w:val="32"/>
          <w:szCs w:val="32"/>
        </w:rPr>
        <w:t>施肥</w:t>
      </w:r>
      <w:r w:rsidR="000E6CFE" w:rsidRPr="00C413B7">
        <w:rPr>
          <w:rFonts w:ascii="仿宋" w:eastAsia="仿宋" w:hAnsi="仿宋" w:cs="仿宋" w:hint="eastAsia"/>
          <w:sz w:val="32"/>
          <w:szCs w:val="32"/>
        </w:rPr>
        <w:t>，</w:t>
      </w:r>
      <w:r w:rsidR="000E6CFE" w:rsidRPr="00C413B7">
        <w:rPr>
          <w:rFonts w:ascii="仿宋" w:eastAsia="仿宋" w:hAnsi="仿宋" w:cs="仿宋"/>
          <w:sz w:val="32"/>
          <w:szCs w:val="32"/>
        </w:rPr>
        <w:t>不直接外排周围环境</w:t>
      </w:r>
      <w:r w:rsidR="000E6CFE" w:rsidRPr="00C413B7">
        <w:rPr>
          <w:rFonts w:ascii="仿宋" w:eastAsia="仿宋" w:hAnsi="仿宋" w:cs="仿宋" w:hint="eastAsia"/>
          <w:sz w:val="32"/>
          <w:szCs w:val="32"/>
        </w:rPr>
        <w:t>。</w:t>
      </w:r>
    </w:p>
    <w:p w:rsidR="00776A57" w:rsidRPr="00776A57" w:rsidRDefault="003E12B0" w:rsidP="00776A57">
      <w:pPr>
        <w:spacing w:after="0" w:line="500" w:lineRule="exact"/>
        <w:ind w:firstLineChars="200" w:firstLine="640"/>
        <w:jc w:val="both"/>
        <w:rPr>
          <w:rFonts w:ascii="仿宋" w:eastAsia="仿宋" w:hAnsi="仿宋" w:cs="Times New Roman"/>
          <w:kern w:val="2"/>
          <w:sz w:val="32"/>
          <w:szCs w:val="32"/>
        </w:rPr>
      </w:pPr>
      <w:r w:rsidRPr="00C413B7">
        <w:rPr>
          <w:rFonts w:ascii="仿宋" w:eastAsia="仿宋" w:hAnsi="仿宋" w:cs="仿宋" w:hint="eastAsia"/>
          <w:sz w:val="32"/>
          <w:szCs w:val="32"/>
        </w:rPr>
        <w:t>（</w:t>
      </w:r>
      <w:r w:rsidR="000A56D2" w:rsidRPr="00C413B7">
        <w:rPr>
          <w:rFonts w:ascii="仿宋" w:eastAsia="仿宋" w:hAnsi="仿宋" w:cs="仿宋" w:hint="eastAsia"/>
          <w:sz w:val="32"/>
          <w:szCs w:val="32"/>
        </w:rPr>
        <w:t>四</w:t>
      </w:r>
      <w:r w:rsidRPr="00C413B7">
        <w:rPr>
          <w:rFonts w:ascii="仿宋" w:eastAsia="仿宋" w:hAnsi="仿宋" w:cs="仿宋" w:hint="eastAsia"/>
          <w:sz w:val="32"/>
          <w:szCs w:val="32"/>
        </w:rPr>
        <w:t>）</w:t>
      </w:r>
      <w:bookmarkStart w:id="0" w:name="OLE_LINK43"/>
      <w:r w:rsidR="00776A57" w:rsidRPr="00776A57">
        <w:rPr>
          <w:rFonts w:ascii="仿宋" w:eastAsia="仿宋" w:hAnsi="仿宋" w:cs="Times New Roman" w:hint="eastAsia"/>
          <w:kern w:val="2"/>
          <w:sz w:val="32"/>
          <w:szCs w:val="32"/>
        </w:rPr>
        <w:t>落实防腐防渗措施，防止地下水</w:t>
      </w:r>
      <w:r w:rsidR="00B61C9F">
        <w:rPr>
          <w:rFonts w:ascii="仿宋" w:eastAsia="仿宋" w:hAnsi="仿宋" w:cs="Times New Roman" w:hint="eastAsia"/>
          <w:kern w:val="2"/>
          <w:sz w:val="32"/>
          <w:szCs w:val="32"/>
        </w:rPr>
        <w:t>和土壤环境</w:t>
      </w:r>
      <w:r w:rsidR="00776A57" w:rsidRPr="00776A57">
        <w:rPr>
          <w:rFonts w:ascii="仿宋" w:eastAsia="仿宋" w:hAnsi="仿宋" w:cs="Times New Roman" w:hint="eastAsia"/>
          <w:kern w:val="2"/>
          <w:sz w:val="32"/>
          <w:szCs w:val="32"/>
        </w:rPr>
        <w:t>污染。</w:t>
      </w:r>
      <w:r w:rsidR="00776A57" w:rsidRPr="00776A57">
        <w:rPr>
          <w:rFonts w:ascii="仿宋" w:eastAsia="仿宋" w:hAnsi="仿宋" w:cs="Times New Roman"/>
          <w:kern w:val="2"/>
          <w:sz w:val="32"/>
          <w:szCs w:val="32"/>
        </w:rPr>
        <w:t>电解车间、储液区、废水循环池及污水管线等存在污染地下水风险的区域均须严格按照相关要求采取防腐防渗措施</w:t>
      </w:r>
      <w:r w:rsidR="00776A57" w:rsidRPr="00776A57">
        <w:rPr>
          <w:rFonts w:ascii="仿宋" w:eastAsia="仿宋" w:hAnsi="仿宋" w:cs="Times New Roman" w:hint="eastAsia"/>
          <w:kern w:val="2"/>
          <w:sz w:val="32"/>
          <w:szCs w:val="32"/>
        </w:rPr>
        <w:t>，</w:t>
      </w:r>
      <w:r w:rsidR="00776A57" w:rsidRPr="00776A57">
        <w:rPr>
          <w:rFonts w:ascii="仿宋" w:eastAsia="仿宋" w:hAnsi="仿宋" w:cs="Times New Roman"/>
          <w:kern w:val="2"/>
          <w:sz w:val="32"/>
          <w:szCs w:val="32"/>
        </w:rPr>
        <w:t>确保地下水不受污染</w:t>
      </w:r>
      <w:r w:rsidR="00B61C9F">
        <w:rPr>
          <w:rFonts w:ascii="仿宋" w:eastAsia="仿宋" w:hAnsi="仿宋" w:cs="Times New Roman" w:hint="eastAsia"/>
          <w:kern w:val="2"/>
          <w:sz w:val="32"/>
          <w:szCs w:val="32"/>
        </w:rPr>
        <w:t>；采取“源头控制、生产过程防控、跟踪监测”等措施，防止项目周边土壤污染。</w:t>
      </w:r>
    </w:p>
    <w:p w:rsidR="003E12B0" w:rsidRPr="00C413B7" w:rsidRDefault="00776A57" w:rsidP="0098650B">
      <w:pPr>
        <w:spacing w:after="0" w:line="500" w:lineRule="exact"/>
        <w:ind w:firstLineChars="200" w:firstLine="640"/>
        <w:jc w:val="both"/>
        <w:rPr>
          <w:rFonts w:ascii="仿宋" w:eastAsia="仿宋" w:hAnsi="仿宋" w:cs="仿宋"/>
          <w:sz w:val="32"/>
          <w:szCs w:val="32"/>
        </w:rPr>
      </w:pPr>
      <w:r>
        <w:rPr>
          <w:rFonts w:ascii="仿宋" w:eastAsia="仿宋" w:hAnsi="仿宋" w:cs="Times New Roman" w:hint="eastAsia"/>
          <w:kern w:val="2"/>
          <w:sz w:val="32"/>
          <w:szCs w:val="32"/>
        </w:rPr>
        <w:t>（五）落实</w:t>
      </w:r>
      <w:r w:rsidR="000E6CFE" w:rsidRPr="00E538DC">
        <w:rPr>
          <w:rFonts w:ascii="仿宋" w:eastAsia="仿宋" w:hAnsi="仿宋" w:cs="Times New Roman" w:hint="eastAsia"/>
          <w:kern w:val="2"/>
          <w:sz w:val="32"/>
          <w:szCs w:val="32"/>
        </w:rPr>
        <w:t>固体废物处置</w:t>
      </w:r>
      <w:r>
        <w:rPr>
          <w:rFonts w:ascii="仿宋" w:eastAsia="仿宋" w:hAnsi="仿宋" w:cs="Times New Roman" w:hint="eastAsia"/>
          <w:kern w:val="2"/>
          <w:sz w:val="32"/>
          <w:szCs w:val="32"/>
        </w:rPr>
        <w:t>措施</w:t>
      </w:r>
      <w:r w:rsidR="000E6CFE" w:rsidRPr="00E538DC">
        <w:rPr>
          <w:rFonts w:ascii="仿宋" w:eastAsia="仿宋" w:hAnsi="仿宋" w:cs="Times New Roman" w:hint="eastAsia"/>
          <w:kern w:val="2"/>
          <w:sz w:val="32"/>
          <w:szCs w:val="32"/>
        </w:rPr>
        <w:t>。项目产生的</w:t>
      </w:r>
      <w:r w:rsidR="000E6CFE">
        <w:rPr>
          <w:rFonts w:ascii="仿宋" w:eastAsia="仿宋" w:hAnsi="仿宋" w:cs="Times New Roman" w:hint="eastAsia"/>
          <w:kern w:val="2"/>
          <w:sz w:val="32"/>
          <w:szCs w:val="32"/>
        </w:rPr>
        <w:t>废化学品包装袋等危险废物</w:t>
      </w:r>
      <w:r w:rsidR="000E6CFE" w:rsidRPr="00E538DC">
        <w:rPr>
          <w:rFonts w:ascii="仿宋" w:eastAsia="仿宋" w:hAnsi="仿宋" w:cs="Times New Roman" w:hint="eastAsia"/>
          <w:kern w:val="2"/>
          <w:sz w:val="32"/>
          <w:szCs w:val="32"/>
        </w:rPr>
        <w:t>和一般固废应严格分类贮存，按规范分别设置危废暂存库和一般固废暂存场所，其建设、运行和管理应相应分别满足《危险废物贮存污染控制标准》(GB18597－2001)及其修改单要求、《一般工业固体废物贮存、处置场污染控制标准》（GB 18599-2001）及其修改单要求。做好固体废物分类收</w:t>
      </w:r>
      <w:r w:rsidR="000E6CFE" w:rsidRPr="006A08A8">
        <w:rPr>
          <w:rFonts w:ascii="仿宋" w:eastAsia="仿宋" w:hAnsi="仿宋" w:hint="eastAsia"/>
          <w:sz w:val="32"/>
          <w:szCs w:val="32"/>
        </w:rPr>
        <w:t>集管理</w:t>
      </w:r>
      <w:r w:rsidR="000E6CFE">
        <w:rPr>
          <w:rFonts w:ascii="仿宋" w:eastAsia="仿宋" w:hAnsi="仿宋" w:hint="eastAsia"/>
          <w:sz w:val="32"/>
          <w:szCs w:val="32"/>
        </w:rPr>
        <w:t>处置</w:t>
      </w:r>
      <w:r w:rsidR="000E6CFE" w:rsidRPr="006A08A8">
        <w:rPr>
          <w:rFonts w:ascii="仿宋" w:eastAsia="仿宋" w:hAnsi="仿宋" w:hint="eastAsia"/>
          <w:sz w:val="32"/>
          <w:szCs w:val="32"/>
        </w:rPr>
        <w:t>，危险废物委托有相应危废处置资质的单位安全处置</w:t>
      </w:r>
      <w:r w:rsidR="000E6CFE">
        <w:rPr>
          <w:rFonts w:ascii="仿宋" w:eastAsia="仿宋" w:hAnsi="仿宋" w:hint="eastAsia"/>
          <w:sz w:val="32"/>
          <w:szCs w:val="32"/>
        </w:rPr>
        <w:t>；一般固废交给当地环卫部门处理或综合利用</w:t>
      </w:r>
      <w:r>
        <w:rPr>
          <w:rFonts w:ascii="仿宋" w:eastAsia="仿宋" w:hAnsi="仿宋" w:hint="eastAsia"/>
          <w:sz w:val="32"/>
          <w:szCs w:val="32"/>
        </w:rPr>
        <w:t>，</w:t>
      </w:r>
      <w:r w:rsidRPr="00C413B7">
        <w:rPr>
          <w:rFonts w:ascii="仿宋" w:eastAsia="仿宋" w:hAnsi="仿宋" w:cs="仿宋" w:hint="eastAsia"/>
          <w:sz w:val="32"/>
          <w:szCs w:val="32"/>
        </w:rPr>
        <w:t>禁止乱堆乱弃</w:t>
      </w:r>
      <w:r w:rsidR="000E6CFE" w:rsidRPr="006A08A8">
        <w:rPr>
          <w:rFonts w:ascii="仿宋" w:eastAsia="仿宋" w:hAnsi="仿宋" w:hint="eastAsia"/>
          <w:sz w:val="32"/>
          <w:szCs w:val="32"/>
        </w:rPr>
        <w:t>。</w:t>
      </w:r>
    </w:p>
    <w:bookmarkEnd w:id="0"/>
    <w:p w:rsidR="003E12B0" w:rsidRPr="00C413B7" w:rsidRDefault="003E12B0" w:rsidP="0098650B">
      <w:pPr>
        <w:spacing w:after="0" w:line="500" w:lineRule="exact"/>
        <w:ind w:firstLineChars="200" w:firstLine="640"/>
        <w:jc w:val="both"/>
        <w:rPr>
          <w:rFonts w:ascii="仿宋" w:eastAsia="仿宋" w:hAnsi="仿宋" w:cs="Times New Roman"/>
          <w:spacing w:val="-6"/>
          <w:sz w:val="32"/>
          <w:szCs w:val="32"/>
        </w:rPr>
      </w:pPr>
      <w:r w:rsidRPr="00C413B7">
        <w:rPr>
          <w:rFonts w:ascii="仿宋" w:eastAsia="仿宋" w:hAnsi="仿宋" w:cs="仿宋" w:hint="eastAsia"/>
          <w:sz w:val="32"/>
          <w:szCs w:val="32"/>
        </w:rPr>
        <w:t>（</w:t>
      </w:r>
      <w:r w:rsidR="00776A57">
        <w:rPr>
          <w:rFonts w:ascii="仿宋" w:eastAsia="仿宋" w:hAnsi="仿宋" w:cs="仿宋" w:hint="eastAsia"/>
          <w:sz w:val="32"/>
          <w:szCs w:val="32"/>
        </w:rPr>
        <w:t>六</w:t>
      </w:r>
      <w:r w:rsidRPr="00C413B7">
        <w:rPr>
          <w:rFonts w:ascii="仿宋" w:eastAsia="仿宋" w:hAnsi="仿宋" w:cs="仿宋" w:hint="eastAsia"/>
          <w:sz w:val="32"/>
          <w:szCs w:val="32"/>
        </w:rPr>
        <w:t>）加强噪声</w:t>
      </w:r>
      <w:r w:rsidR="003D4EBD">
        <w:rPr>
          <w:rFonts w:ascii="仿宋" w:eastAsia="仿宋" w:hAnsi="仿宋" w:cs="仿宋" w:hint="eastAsia"/>
          <w:sz w:val="32"/>
          <w:szCs w:val="32"/>
        </w:rPr>
        <w:t>污染</w:t>
      </w:r>
      <w:r w:rsidRPr="00C413B7">
        <w:rPr>
          <w:rFonts w:ascii="仿宋" w:eastAsia="仿宋" w:hAnsi="仿宋" w:cs="仿宋" w:hint="eastAsia"/>
          <w:sz w:val="32"/>
          <w:szCs w:val="32"/>
        </w:rPr>
        <w:t>防治。</w:t>
      </w:r>
      <w:r w:rsidR="003D4EBD" w:rsidRPr="00ED1FC4">
        <w:rPr>
          <w:rFonts w:ascii="仿宋" w:eastAsia="仿宋" w:hAnsi="仿宋" w:hint="eastAsia"/>
          <w:sz w:val="32"/>
          <w:szCs w:val="32"/>
        </w:rPr>
        <w:t>落实环评报告书提出的噪声防治措施，合理优化总平面布局，</w:t>
      </w:r>
      <w:r w:rsidRPr="00C413B7">
        <w:rPr>
          <w:rFonts w:ascii="仿宋" w:eastAsia="仿宋" w:hAnsi="仿宋" w:cs="仿宋" w:hint="eastAsia"/>
          <w:sz w:val="32"/>
          <w:szCs w:val="32"/>
        </w:rPr>
        <w:t>对各类噪声源采取有效的综合隔声降噪减振措施，</w:t>
      </w:r>
      <w:r w:rsidR="003D4EBD">
        <w:rPr>
          <w:rFonts w:ascii="仿宋" w:eastAsia="仿宋" w:hAnsi="仿宋" w:cs="仿宋" w:hint="eastAsia"/>
          <w:sz w:val="32"/>
          <w:szCs w:val="32"/>
        </w:rPr>
        <w:t>确保</w:t>
      </w:r>
      <w:r w:rsidRPr="00C413B7">
        <w:rPr>
          <w:rFonts w:ascii="仿宋" w:eastAsia="仿宋" w:hAnsi="仿宋" w:cs="仿宋" w:hint="eastAsia"/>
          <w:sz w:val="32"/>
          <w:szCs w:val="32"/>
        </w:rPr>
        <w:t>厂界噪声</w:t>
      </w:r>
      <w:r w:rsidR="003D4EBD">
        <w:rPr>
          <w:rFonts w:ascii="仿宋" w:eastAsia="仿宋" w:hAnsi="仿宋" w:cs="仿宋" w:hint="eastAsia"/>
          <w:sz w:val="32"/>
          <w:szCs w:val="32"/>
        </w:rPr>
        <w:t>达到</w:t>
      </w:r>
      <w:r w:rsidRPr="00C413B7">
        <w:rPr>
          <w:rFonts w:ascii="仿宋" w:eastAsia="仿宋" w:hAnsi="仿宋" w:cs="仿宋" w:hint="eastAsia"/>
          <w:sz w:val="32"/>
          <w:szCs w:val="32"/>
        </w:rPr>
        <w:t>《工业企业厂界环境噪声排放标准》（</w:t>
      </w:r>
      <w:r w:rsidRPr="00C413B7">
        <w:rPr>
          <w:rFonts w:ascii="仿宋" w:eastAsia="仿宋" w:hAnsi="仿宋" w:cs="仿宋"/>
          <w:sz w:val="32"/>
          <w:szCs w:val="32"/>
        </w:rPr>
        <w:t>GB12348—2008</w:t>
      </w:r>
      <w:r w:rsidRPr="00C413B7">
        <w:rPr>
          <w:rFonts w:ascii="仿宋" w:eastAsia="仿宋" w:hAnsi="仿宋" w:cs="仿宋" w:hint="eastAsia"/>
          <w:sz w:val="32"/>
          <w:szCs w:val="32"/>
        </w:rPr>
        <w:t>）中的</w:t>
      </w:r>
      <w:r w:rsidRPr="00C413B7">
        <w:rPr>
          <w:rFonts w:ascii="仿宋" w:eastAsia="仿宋" w:hAnsi="仿宋" w:cs="仿宋"/>
          <w:sz w:val="32"/>
          <w:szCs w:val="32"/>
        </w:rPr>
        <w:t>3</w:t>
      </w:r>
      <w:r w:rsidRPr="00C413B7">
        <w:rPr>
          <w:rFonts w:ascii="仿宋" w:eastAsia="仿宋" w:hAnsi="仿宋" w:cs="仿宋" w:hint="eastAsia"/>
          <w:sz w:val="32"/>
          <w:szCs w:val="32"/>
        </w:rPr>
        <w:t>类标准要求。</w:t>
      </w:r>
    </w:p>
    <w:p w:rsidR="004D5382" w:rsidRDefault="004D5382" w:rsidP="004D5382">
      <w:pPr>
        <w:spacing w:after="0" w:line="560" w:lineRule="exact"/>
        <w:ind w:firstLineChars="200" w:firstLine="640"/>
        <w:jc w:val="both"/>
        <w:rPr>
          <w:rFonts w:ascii="仿宋" w:eastAsia="仿宋" w:hAnsi="仿宋"/>
          <w:sz w:val="32"/>
          <w:szCs w:val="32"/>
        </w:rPr>
      </w:pPr>
      <w:r w:rsidRPr="00A176FE">
        <w:rPr>
          <w:rFonts w:ascii="仿宋" w:eastAsia="仿宋" w:hAnsi="仿宋" w:hint="eastAsia"/>
          <w:sz w:val="32"/>
          <w:szCs w:val="32"/>
          <w:lang w:val="en-GB"/>
        </w:rPr>
        <w:t>三、</w:t>
      </w:r>
      <w:r w:rsidRPr="00043955">
        <w:rPr>
          <w:rFonts w:ascii="仿宋" w:eastAsia="仿宋" w:hAnsi="仿宋" w:hint="eastAsia"/>
          <w:spacing w:val="8"/>
          <w:sz w:val="32"/>
          <w:szCs w:val="32"/>
          <w:lang w:val="en-GB"/>
        </w:rPr>
        <w:t>项目</w:t>
      </w:r>
      <w:r>
        <w:rPr>
          <w:rFonts w:ascii="仿宋" w:eastAsia="仿宋" w:hAnsi="仿宋" w:hint="eastAsia"/>
          <w:spacing w:val="8"/>
          <w:sz w:val="32"/>
          <w:szCs w:val="32"/>
          <w:lang w:val="en-GB"/>
        </w:rPr>
        <w:t>批复</w:t>
      </w:r>
      <w:r w:rsidRPr="00043955">
        <w:rPr>
          <w:rFonts w:ascii="仿宋" w:eastAsia="仿宋" w:hAnsi="仿宋" w:hint="eastAsia"/>
          <w:spacing w:val="8"/>
          <w:sz w:val="32"/>
          <w:szCs w:val="32"/>
          <w:lang w:val="en-GB"/>
        </w:rPr>
        <w:t>后，</w:t>
      </w:r>
      <w:r w:rsidRPr="001B4D83">
        <w:rPr>
          <w:rFonts w:ascii="仿宋" w:eastAsia="仿宋" w:hAnsi="仿宋" w:hint="eastAsia"/>
          <w:sz w:val="32"/>
          <w:szCs w:val="32"/>
        </w:rPr>
        <w:t>须</w:t>
      </w:r>
      <w:r>
        <w:rPr>
          <w:rFonts w:ascii="仿宋" w:eastAsia="仿宋" w:hAnsi="仿宋" w:hint="eastAsia"/>
          <w:sz w:val="32"/>
          <w:szCs w:val="32"/>
        </w:rPr>
        <w:t>按照《固定污染源排污许可分类管理名录》(2019年版)</w:t>
      </w:r>
      <w:r w:rsidRPr="00D846B8">
        <w:rPr>
          <w:rFonts w:ascii="仿宋" w:eastAsia="仿宋" w:hAnsi="仿宋" w:hint="eastAsia"/>
          <w:sz w:val="32"/>
          <w:szCs w:val="32"/>
        </w:rPr>
        <w:t xml:space="preserve"> </w:t>
      </w:r>
      <w:r>
        <w:rPr>
          <w:rFonts w:ascii="仿宋" w:eastAsia="仿宋" w:hAnsi="仿宋" w:hint="eastAsia"/>
          <w:sz w:val="32"/>
          <w:szCs w:val="32"/>
        </w:rPr>
        <w:t>和《排污许可管理办法（试行）》（环保部令第48号）的要求及时办理排污许可证相关手续</w:t>
      </w:r>
      <w:r w:rsidRPr="00043955">
        <w:rPr>
          <w:rFonts w:ascii="仿宋" w:eastAsia="仿宋" w:hAnsi="仿宋" w:hint="eastAsia"/>
          <w:sz w:val="32"/>
          <w:szCs w:val="32"/>
        </w:rPr>
        <w:t>。</w:t>
      </w:r>
      <w:r>
        <w:rPr>
          <w:rFonts w:ascii="仿宋" w:eastAsia="仿宋" w:hAnsi="仿宋" w:hint="eastAsia"/>
          <w:sz w:val="32"/>
          <w:szCs w:val="32"/>
        </w:rPr>
        <w:lastRenderedPageBreak/>
        <w:t>同时，</w:t>
      </w:r>
      <w:r w:rsidRPr="00043955">
        <w:rPr>
          <w:rFonts w:ascii="仿宋" w:eastAsia="仿宋" w:hAnsi="仿宋" w:hint="eastAsia"/>
          <w:sz w:val="32"/>
          <w:szCs w:val="32"/>
          <w:lang w:val="en-GB"/>
        </w:rPr>
        <w:t>按</w:t>
      </w:r>
      <w:r w:rsidRPr="00043955">
        <w:rPr>
          <w:rFonts w:ascii="仿宋" w:eastAsia="仿宋" w:hAnsi="仿宋" w:hint="eastAsia"/>
          <w:sz w:val="32"/>
          <w:szCs w:val="32"/>
        </w:rPr>
        <w:t>《建设项目环境保护管理条例》</w:t>
      </w:r>
      <w:r w:rsidRPr="00043955">
        <w:rPr>
          <w:rFonts w:ascii="仿宋" w:eastAsia="仿宋" w:hAnsi="仿宋" w:hint="eastAsia"/>
          <w:sz w:val="32"/>
          <w:szCs w:val="32"/>
          <w:lang w:val="en-GB"/>
        </w:rPr>
        <w:t>的有关规定，及时办理竣工环保验收手续</w:t>
      </w:r>
      <w:r>
        <w:rPr>
          <w:rFonts w:ascii="仿宋" w:eastAsia="仿宋" w:hAnsi="仿宋" w:hint="eastAsia"/>
          <w:sz w:val="32"/>
          <w:szCs w:val="32"/>
          <w:lang w:val="en-GB"/>
        </w:rPr>
        <w:t>，</w:t>
      </w:r>
      <w:r w:rsidRPr="00043955">
        <w:rPr>
          <w:rFonts w:ascii="仿宋" w:eastAsia="仿宋" w:hAnsi="仿宋" w:hint="eastAsia"/>
          <w:bCs/>
          <w:sz w:val="32"/>
          <w:szCs w:val="32"/>
        </w:rPr>
        <w:t>益阳市生态环境局</w:t>
      </w:r>
      <w:r>
        <w:rPr>
          <w:rFonts w:ascii="仿宋" w:eastAsia="仿宋" w:hAnsi="仿宋" w:hint="eastAsia"/>
          <w:bCs/>
          <w:sz w:val="32"/>
          <w:szCs w:val="32"/>
        </w:rPr>
        <w:t>安化</w:t>
      </w:r>
      <w:r w:rsidRPr="00043955">
        <w:rPr>
          <w:rFonts w:ascii="仿宋" w:eastAsia="仿宋" w:hAnsi="仿宋" w:hint="eastAsia"/>
          <w:bCs/>
          <w:sz w:val="32"/>
          <w:szCs w:val="32"/>
        </w:rPr>
        <w:t>分局</w:t>
      </w:r>
      <w:r w:rsidRPr="00043955">
        <w:rPr>
          <w:rFonts w:ascii="仿宋" w:eastAsia="仿宋" w:hAnsi="仿宋" w:hint="eastAsia"/>
          <w:sz w:val="32"/>
          <w:szCs w:val="32"/>
        </w:rPr>
        <w:t>负责项目建设期间的“三同时”现场监督检查和日常环境管理。</w:t>
      </w:r>
    </w:p>
    <w:p w:rsidR="004D5382" w:rsidRPr="006D5211" w:rsidRDefault="004D5382" w:rsidP="004D5382">
      <w:pPr>
        <w:spacing w:after="0" w:line="560" w:lineRule="exact"/>
        <w:ind w:firstLineChars="200" w:firstLine="640"/>
        <w:jc w:val="both"/>
        <w:rPr>
          <w:rFonts w:ascii="仿宋" w:eastAsia="仿宋" w:hAnsi="仿宋"/>
          <w:sz w:val="32"/>
          <w:szCs w:val="32"/>
          <w:lang w:val="en-GB"/>
        </w:rPr>
      </w:pPr>
      <w:r>
        <w:rPr>
          <w:rFonts w:ascii="仿宋" w:eastAsia="仿宋" w:hAnsi="仿宋" w:hint="eastAsia"/>
          <w:sz w:val="32"/>
          <w:szCs w:val="32"/>
        </w:rPr>
        <w:t>四、</w:t>
      </w:r>
      <w:r>
        <w:rPr>
          <w:rFonts w:ascii="仿宋" w:eastAsia="仿宋" w:hAnsi="仿宋" w:hint="eastAsia"/>
          <w:sz w:val="32"/>
          <w:szCs w:val="32"/>
          <w:lang w:val="en-GB"/>
        </w:rPr>
        <w:t>你公司须</w:t>
      </w:r>
      <w:r w:rsidRPr="006D5211">
        <w:rPr>
          <w:rFonts w:ascii="仿宋" w:eastAsia="仿宋" w:hAnsi="仿宋" w:hint="eastAsia"/>
          <w:sz w:val="32"/>
          <w:szCs w:val="32"/>
          <w:lang w:val="en-GB"/>
        </w:rPr>
        <w:t>在收到本批复后 15 个工作日内，将</w:t>
      </w:r>
      <w:r>
        <w:rPr>
          <w:rFonts w:ascii="仿宋" w:eastAsia="仿宋" w:hAnsi="仿宋" w:hint="eastAsia"/>
          <w:sz w:val="32"/>
          <w:szCs w:val="32"/>
          <w:lang w:val="en-GB"/>
        </w:rPr>
        <w:t>本</w:t>
      </w:r>
      <w:r w:rsidRPr="006D5211">
        <w:rPr>
          <w:rFonts w:ascii="仿宋" w:eastAsia="仿宋" w:hAnsi="仿宋" w:hint="eastAsia"/>
          <w:sz w:val="32"/>
          <w:szCs w:val="32"/>
          <w:lang w:val="en-GB"/>
        </w:rPr>
        <w:t>批复</w:t>
      </w:r>
      <w:r>
        <w:rPr>
          <w:rFonts w:ascii="仿宋" w:eastAsia="仿宋" w:hAnsi="仿宋" w:hint="eastAsia"/>
          <w:sz w:val="32"/>
          <w:szCs w:val="32"/>
          <w:lang w:val="en-GB"/>
        </w:rPr>
        <w:t>及</w:t>
      </w:r>
      <w:r w:rsidRPr="006D5211">
        <w:rPr>
          <w:rFonts w:ascii="仿宋" w:eastAsia="仿宋" w:hAnsi="仿宋" w:hint="eastAsia"/>
          <w:sz w:val="32"/>
          <w:szCs w:val="32"/>
          <w:lang w:val="en-GB"/>
        </w:rPr>
        <w:t>项目环评报告书送</w:t>
      </w:r>
      <w:r w:rsidRPr="00043955">
        <w:rPr>
          <w:rFonts w:ascii="仿宋" w:eastAsia="仿宋" w:hAnsi="仿宋" w:hint="eastAsia"/>
          <w:bCs/>
          <w:sz w:val="32"/>
          <w:szCs w:val="32"/>
        </w:rPr>
        <w:t>益阳市生态环境局</w:t>
      </w:r>
      <w:r>
        <w:rPr>
          <w:rFonts w:ascii="仿宋" w:eastAsia="仿宋" w:hAnsi="仿宋" w:hint="eastAsia"/>
          <w:bCs/>
          <w:sz w:val="32"/>
          <w:szCs w:val="32"/>
        </w:rPr>
        <w:t>安化</w:t>
      </w:r>
      <w:r w:rsidRPr="00043955">
        <w:rPr>
          <w:rFonts w:ascii="仿宋" w:eastAsia="仿宋" w:hAnsi="仿宋" w:hint="eastAsia"/>
          <w:bCs/>
          <w:sz w:val="32"/>
          <w:szCs w:val="32"/>
        </w:rPr>
        <w:t>分局</w:t>
      </w:r>
      <w:r w:rsidRPr="006D5211">
        <w:rPr>
          <w:rFonts w:ascii="仿宋" w:eastAsia="仿宋" w:hAnsi="仿宋" w:hint="eastAsia"/>
          <w:sz w:val="32"/>
          <w:szCs w:val="32"/>
          <w:lang w:val="en-GB"/>
        </w:rPr>
        <w:t>。</w:t>
      </w:r>
    </w:p>
    <w:p w:rsidR="003E12B0" w:rsidRPr="00C413B7" w:rsidRDefault="003E12B0" w:rsidP="0098650B">
      <w:pPr>
        <w:spacing w:after="0" w:line="500" w:lineRule="exact"/>
        <w:ind w:left="180" w:firstLineChars="100" w:firstLine="320"/>
        <w:jc w:val="both"/>
        <w:rPr>
          <w:rFonts w:ascii="仿宋" w:eastAsia="仿宋" w:hAnsi="仿宋" w:cs="仿宋"/>
          <w:sz w:val="32"/>
          <w:szCs w:val="32"/>
        </w:rPr>
      </w:pPr>
      <w:r w:rsidRPr="00C413B7">
        <w:rPr>
          <w:rFonts w:ascii="仿宋" w:eastAsia="仿宋" w:hAnsi="仿宋" w:cs="仿宋"/>
          <w:sz w:val="32"/>
          <w:szCs w:val="32"/>
        </w:rPr>
        <w:t xml:space="preserve">                            </w:t>
      </w:r>
    </w:p>
    <w:p w:rsidR="004D5382" w:rsidRDefault="004D5382" w:rsidP="0098650B">
      <w:pPr>
        <w:spacing w:after="0" w:line="500" w:lineRule="exact"/>
        <w:ind w:firstLineChars="1700" w:firstLine="5440"/>
        <w:jc w:val="both"/>
        <w:rPr>
          <w:rFonts w:ascii="仿宋" w:eastAsia="仿宋" w:hAnsi="仿宋" w:cs="仿宋"/>
          <w:sz w:val="32"/>
          <w:szCs w:val="32"/>
        </w:rPr>
      </w:pPr>
    </w:p>
    <w:p w:rsidR="004D5382" w:rsidRDefault="004D5382" w:rsidP="0098650B">
      <w:pPr>
        <w:spacing w:after="0" w:line="500" w:lineRule="exact"/>
        <w:ind w:firstLineChars="1700" w:firstLine="5440"/>
        <w:jc w:val="both"/>
        <w:rPr>
          <w:rFonts w:ascii="仿宋" w:eastAsia="仿宋" w:hAnsi="仿宋" w:cs="仿宋"/>
          <w:sz w:val="32"/>
          <w:szCs w:val="32"/>
        </w:rPr>
      </w:pPr>
    </w:p>
    <w:p w:rsidR="004D5382" w:rsidRDefault="00D05852" w:rsidP="0098650B">
      <w:pPr>
        <w:spacing w:after="0" w:line="500" w:lineRule="exact"/>
        <w:ind w:firstLineChars="1700" w:firstLine="5440"/>
        <w:jc w:val="both"/>
        <w:rPr>
          <w:rFonts w:ascii="仿宋" w:eastAsia="仿宋" w:hAnsi="仿宋" w:cs="仿宋"/>
          <w:sz w:val="32"/>
          <w:szCs w:val="32"/>
        </w:rPr>
      </w:pPr>
      <w:r>
        <w:rPr>
          <w:rFonts w:ascii="仿宋" w:eastAsia="仿宋" w:hAnsi="仿宋" w:cs="仿宋"/>
          <w:sz w:val="32"/>
          <w:szCs w:val="32"/>
        </w:rPr>
        <w:t>益阳市生态环境局</w:t>
      </w:r>
    </w:p>
    <w:p w:rsidR="004358AB" w:rsidRPr="00C413B7" w:rsidRDefault="004D5382" w:rsidP="0098650B">
      <w:pPr>
        <w:spacing w:after="0" w:line="500" w:lineRule="exact"/>
        <w:ind w:firstLineChars="1700" w:firstLine="5440"/>
        <w:jc w:val="both"/>
        <w:rPr>
          <w:rFonts w:ascii="仿宋" w:eastAsia="仿宋" w:hAnsi="仿宋" w:cs="Times New Roman"/>
          <w:sz w:val="32"/>
          <w:szCs w:val="32"/>
        </w:rPr>
      </w:pPr>
      <w:r>
        <w:rPr>
          <w:rFonts w:ascii="仿宋" w:eastAsia="仿宋" w:hAnsi="仿宋" w:cs="仿宋"/>
          <w:sz w:val="32"/>
          <w:szCs w:val="32"/>
        </w:rPr>
        <w:t>20</w:t>
      </w:r>
      <w:r>
        <w:rPr>
          <w:rFonts w:ascii="仿宋" w:eastAsia="仿宋" w:hAnsi="仿宋" w:cs="仿宋" w:hint="eastAsia"/>
          <w:sz w:val="32"/>
          <w:szCs w:val="32"/>
        </w:rPr>
        <w:t>20</w:t>
      </w:r>
      <w:r w:rsidR="003E12B0" w:rsidRPr="00C413B7">
        <w:rPr>
          <w:rFonts w:ascii="仿宋" w:eastAsia="仿宋" w:hAnsi="仿宋" w:cs="仿宋" w:hint="eastAsia"/>
          <w:sz w:val="32"/>
          <w:szCs w:val="32"/>
        </w:rPr>
        <w:t>年</w:t>
      </w:r>
      <w:r w:rsidR="003035BC">
        <w:rPr>
          <w:rFonts w:ascii="仿宋" w:eastAsia="仿宋" w:hAnsi="仿宋" w:cs="仿宋" w:hint="eastAsia"/>
          <w:sz w:val="32"/>
          <w:szCs w:val="32"/>
        </w:rPr>
        <w:t>6</w:t>
      </w:r>
      <w:r w:rsidR="003E12B0" w:rsidRPr="00C413B7">
        <w:rPr>
          <w:rFonts w:ascii="仿宋" w:eastAsia="仿宋" w:hAnsi="仿宋" w:cs="仿宋" w:hint="eastAsia"/>
          <w:sz w:val="32"/>
          <w:szCs w:val="32"/>
        </w:rPr>
        <w:t>月</w:t>
      </w:r>
      <w:r w:rsidR="003035BC">
        <w:rPr>
          <w:rFonts w:ascii="仿宋" w:eastAsia="仿宋" w:hAnsi="仿宋" w:cs="仿宋" w:hint="eastAsia"/>
          <w:sz w:val="32"/>
          <w:szCs w:val="32"/>
        </w:rPr>
        <w:t>10</w:t>
      </w:r>
      <w:r w:rsidR="003E12B0" w:rsidRPr="00C413B7">
        <w:rPr>
          <w:rFonts w:ascii="仿宋" w:eastAsia="仿宋" w:hAnsi="仿宋" w:cs="仿宋" w:hint="eastAsia"/>
          <w:sz w:val="32"/>
          <w:szCs w:val="32"/>
        </w:rPr>
        <w:t>日</w:t>
      </w:r>
    </w:p>
    <w:sectPr w:rsidR="004358AB" w:rsidRPr="00C413B7"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9F4" w:rsidRDefault="006B49F4" w:rsidP="003E12B0">
      <w:pPr>
        <w:spacing w:after="0"/>
      </w:pPr>
      <w:r>
        <w:separator/>
      </w:r>
    </w:p>
  </w:endnote>
  <w:endnote w:type="continuationSeparator" w:id="1">
    <w:p w:rsidR="006B49F4" w:rsidRDefault="006B49F4" w:rsidP="003E12B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9F4" w:rsidRDefault="006B49F4" w:rsidP="003E12B0">
      <w:pPr>
        <w:spacing w:after="0"/>
      </w:pPr>
      <w:r>
        <w:separator/>
      </w:r>
    </w:p>
  </w:footnote>
  <w:footnote w:type="continuationSeparator" w:id="1">
    <w:p w:rsidR="006B49F4" w:rsidRDefault="006B49F4" w:rsidP="003E12B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37A5B"/>
    <w:multiLevelType w:val="hybridMultilevel"/>
    <w:tmpl w:val="C5087E6C"/>
    <w:lvl w:ilvl="0" w:tplc="032049B2">
      <w:start w:val="1"/>
      <w:numFmt w:val="japaneseCounting"/>
      <w:lvlText w:val="%1、"/>
      <w:lvlJc w:val="left"/>
      <w:pPr>
        <w:ind w:left="1930" w:hanging="1290"/>
      </w:pPr>
      <w:rPr>
        <w:rFonts w:cs="仿宋"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4578"/>
  </w:hdrShapeDefaults>
  <w:footnotePr>
    <w:footnote w:id="0"/>
    <w:footnote w:id="1"/>
  </w:footnotePr>
  <w:endnotePr>
    <w:endnote w:id="0"/>
    <w:endnote w:id="1"/>
  </w:endnotePr>
  <w:compat>
    <w:useFELayout/>
  </w:compat>
  <w:rsids>
    <w:rsidRoot w:val="00D31D50"/>
    <w:rsid w:val="000252A6"/>
    <w:rsid w:val="00033C5B"/>
    <w:rsid w:val="00035C7A"/>
    <w:rsid w:val="00043814"/>
    <w:rsid w:val="000A56D2"/>
    <w:rsid w:val="000C07EB"/>
    <w:rsid w:val="000D7D4B"/>
    <w:rsid w:val="000E6CFE"/>
    <w:rsid w:val="00161283"/>
    <w:rsid w:val="002048E1"/>
    <w:rsid w:val="00221CFC"/>
    <w:rsid w:val="00263D14"/>
    <w:rsid w:val="002C57FA"/>
    <w:rsid w:val="003035BC"/>
    <w:rsid w:val="00322014"/>
    <w:rsid w:val="00323B43"/>
    <w:rsid w:val="003522DA"/>
    <w:rsid w:val="003C48FA"/>
    <w:rsid w:val="003D37D8"/>
    <w:rsid w:val="003D4588"/>
    <w:rsid w:val="003D4BF7"/>
    <w:rsid w:val="003D4EBD"/>
    <w:rsid w:val="003E12B0"/>
    <w:rsid w:val="00426133"/>
    <w:rsid w:val="004358AB"/>
    <w:rsid w:val="0043796A"/>
    <w:rsid w:val="00477DEF"/>
    <w:rsid w:val="004C584D"/>
    <w:rsid w:val="004D5382"/>
    <w:rsid w:val="00502373"/>
    <w:rsid w:val="005A2B9E"/>
    <w:rsid w:val="00627828"/>
    <w:rsid w:val="00631B31"/>
    <w:rsid w:val="006B49F4"/>
    <w:rsid w:val="00726095"/>
    <w:rsid w:val="007355CD"/>
    <w:rsid w:val="00761EF1"/>
    <w:rsid w:val="00776A57"/>
    <w:rsid w:val="007A790B"/>
    <w:rsid w:val="007E4C87"/>
    <w:rsid w:val="0084701E"/>
    <w:rsid w:val="0085080E"/>
    <w:rsid w:val="008B7726"/>
    <w:rsid w:val="00976A0D"/>
    <w:rsid w:val="0098650B"/>
    <w:rsid w:val="0099188C"/>
    <w:rsid w:val="009C469E"/>
    <w:rsid w:val="009E5B94"/>
    <w:rsid w:val="00A47B60"/>
    <w:rsid w:val="00B02D85"/>
    <w:rsid w:val="00B521A6"/>
    <w:rsid w:val="00B61C9F"/>
    <w:rsid w:val="00B9050F"/>
    <w:rsid w:val="00C413B7"/>
    <w:rsid w:val="00C43C04"/>
    <w:rsid w:val="00C457C5"/>
    <w:rsid w:val="00C806A3"/>
    <w:rsid w:val="00CB09D0"/>
    <w:rsid w:val="00CB12DD"/>
    <w:rsid w:val="00D05852"/>
    <w:rsid w:val="00D20F65"/>
    <w:rsid w:val="00D31D50"/>
    <w:rsid w:val="00D3660A"/>
    <w:rsid w:val="00D9590E"/>
    <w:rsid w:val="00DA2CF8"/>
    <w:rsid w:val="00DF1089"/>
    <w:rsid w:val="00E00296"/>
    <w:rsid w:val="00F731E9"/>
    <w:rsid w:val="00FC73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12B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E12B0"/>
    <w:rPr>
      <w:rFonts w:ascii="Tahoma" w:hAnsi="Tahoma"/>
      <w:sz w:val="18"/>
      <w:szCs w:val="18"/>
    </w:rPr>
  </w:style>
  <w:style w:type="paragraph" w:styleId="a4">
    <w:name w:val="footer"/>
    <w:basedOn w:val="a"/>
    <w:link w:val="Char0"/>
    <w:uiPriority w:val="99"/>
    <w:semiHidden/>
    <w:unhideWhenUsed/>
    <w:rsid w:val="003E12B0"/>
    <w:pPr>
      <w:tabs>
        <w:tab w:val="center" w:pos="4153"/>
        <w:tab w:val="right" w:pos="8306"/>
      </w:tabs>
    </w:pPr>
    <w:rPr>
      <w:sz w:val="18"/>
      <w:szCs w:val="18"/>
    </w:rPr>
  </w:style>
  <w:style w:type="character" w:customStyle="1" w:styleId="Char0">
    <w:name w:val="页脚 Char"/>
    <w:basedOn w:val="a0"/>
    <w:link w:val="a4"/>
    <w:uiPriority w:val="99"/>
    <w:semiHidden/>
    <w:rsid w:val="003E12B0"/>
    <w:rPr>
      <w:rFonts w:ascii="Tahoma" w:hAnsi="Tahoma"/>
      <w:sz w:val="18"/>
      <w:szCs w:val="18"/>
    </w:rPr>
  </w:style>
  <w:style w:type="paragraph" w:styleId="a5">
    <w:name w:val="Body Text"/>
    <w:basedOn w:val="a"/>
    <w:link w:val="Char1"/>
    <w:uiPriority w:val="99"/>
    <w:semiHidden/>
    <w:rsid w:val="003E12B0"/>
    <w:pPr>
      <w:widowControl w:val="0"/>
      <w:adjustRightInd/>
      <w:snapToGrid/>
      <w:spacing w:after="120"/>
      <w:jc w:val="both"/>
    </w:pPr>
    <w:rPr>
      <w:rFonts w:ascii="Times New Roman" w:eastAsia="宋体" w:hAnsi="Times New Roman" w:cs="Times New Roman"/>
      <w:kern w:val="2"/>
      <w:sz w:val="21"/>
      <w:szCs w:val="21"/>
    </w:rPr>
  </w:style>
  <w:style w:type="character" w:customStyle="1" w:styleId="Char1">
    <w:name w:val="正文文本 Char"/>
    <w:basedOn w:val="a0"/>
    <w:link w:val="a5"/>
    <w:uiPriority w:val="99"/>
    <w:semiHidden/>
    <w:rsid w:val="003E12B0"/>
    <w:rPr>
      <w:rFonts w:ascii="Times New Roman" w:eastAsia="宋体" w:hAnsi="Times New Roman" w:cs="Times New Roman"/>
      <w:kern w:val="2"/>
      <w:sz w:val="21"/>
      <w:szCs w:val="21"/>
    </w:rPr>
  </w:style>
  <w:style w:type="paragraph" w:styleId="a6">
    <w:name w:val="List Paragraph"/>
    <w:basedOn w:val="a"/>
    <w:uiPriority w:val="34"/>
    <w:qFormat/>
    <w:rsid w:val="004C584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4</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China</cp:lastModifiedBy>
  <cp:revision>41</cp:revision>
  <cp:lastPrinted>2019-07-17T07:31:00Z</cp:lastPrinted>
  <dcterms:created xsi:type="dcterms:W3CDTF">2008-09-11T17:20:00Z</dcterms:created>
  <dcterms:modified xsi:type="dcterms:W3CDTF">2020-07-14T07:12:00Z</dcterms:modified>
</cp:coreProperties>
</file>