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rsidP="004B041E">
      <w:pPr>
        <w:pStyle w:val="a4"/>
        <w:spacing w:after="0"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7D4A7F" w:rsidRPr="007D4A7F">
        <w:rPr>
          <w:rFonts w:asciiTheme="minorEastAsia" w:eastAsiaTheme="minorEastAsia" w:hAnsiTheme="minorEastAsia" w:hint="eastAsia"/>
          <w:spacing w:val="-20"/>
          <w:sz w:val="32"/>
          <w:szCs w:val="32"/>
        </w:rPr>
        <w:t xml:space="preserve"> 〔2020〕</w:t>
      </w:r>
      <w:r w:rsidR="007D4A7F">
        <w:rPr>
          <w:rFonts w:asciiTheme="minorEastAsia" w:eastAsiaTheme="minorEastAsia" w:hAnsiTheme="minorEastAsia" w:hint="eastAsia"/>
          <w:spacing w:val="-20"/>
          <w:sz w:val="32"/>
          <w:szCs w:val="32"/>
        </w:rPr>
        <w:t>59</w:t>
      </w:r>
      <w:r w:rsidR="00CB307F" w:rsidRPr="00B44910">
        <w:rPr>
          <w:rFonts w:asciiTheme="minorEastAsia" w:eastAsiaTheme="minorEastAsia" w:hAnsiTheme="minorEastAsia"/>
          <w:spacing w:val="-20"/>
          <w:sz w:val="32"/>
          <w:szCs w:val="32"/>
        </w:rPr>
        <w:t>号</w:t>
      </w:r>
    </w:p>
    <w:p w:rsidR="007D4A7F" w:rsidRDefault="007D4A7F" w:rsidP="004B041E">
      <w:pPr>
        <w:tabs>
          <w:tab w:val="left" w:pos="1021"/>
        </w:tabs>
        <w:spacing w:after="0" w:line="500" w:lineRule="exact"/>
        <w:jc w:val="center"/>
        <w:rPr>
          <w:rFonts w:asciiTheme="majorEastAsia" w:eastAsiaTheme="majorEastAsia" w:hAnsiTheme="majorEastAsia" w:cstheme="majorEastAsia" w:hint="eastAsia"/>
          <w:b/>
          <w:sz w:val="44"/>
          <w:szCs w:val="44"/>
        </w:rPr>
      </w:pPr>
    </w:p>
    <w:p w:rsidR="00BA7C84" w:rsidRDefault="00CB307F" w:rsidP="004B041E">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7A3BC9">
        <w:rPr>
          <w:rFonts w:asciiTheme="majorEastAsia" w:eastAsiaTheme="majorEastAsia" w:hAnsiTheme="majorEastAsia" w:cstheme="majorEastAsia" w:hint="eastAsia"/>
          <w:b/>
          <w:sz w:val="44"/>
          <w:szCs w:val="44"/>
        </w:rPr>
        <w:t>赫山区佳乐</w:t>
      </w:r>
      <w:r w:rsidR="00F46312">
        <w:rPr>
          <w:rFonts w:asciiTheme="majorEastAsia" w:eastAsiaTheme="majorEastAsia" w:hAnsiTheme="majorEastAsia" w:cstheme="majorEastAsia" w:hint="eastAsia"/>
          <w:b/>
          <w:sz w:val="44"/>
          <w:szCs w:val="44"/>
        </w:rPr>
        <w:t>米业</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F46312">
        <w:rPr>
          <w:rFonts w:asciiTheme="majorEastAsia" w:eastAsiaTheme="majorEastAsia" w:hAnsiTheme="majorEastAsia" w:cstheme="majorEastAsia" w:hint="eastAsia"/>
          <w:b/>
          <w:sz w:val="44"/>
          <w:szCs w:val="44"/>
        </w:rPr>
        <w:t>处理</w:t>
      </w:r>
      <w:r w:rsidR="007A3BC9">
        <w:rPr>
          <w:rFonts w:asciiTheme="majorEastAsia" w:eastAsiaTheme="majorEastAsia" w:hAnsiTheme="majorEastAsia" w:cstheme="majorEastAsia" w:hint="eastAsia"/>
          <w:b/>
          <w:sz w:val="44"/>
          <w:szCs w:val="44"/>
        </w:rPr>
        <w:t>3</w:t>
      </w:r>
      <w:r w:rsidR="00F46312">
        <w:rPr>
          <w:rFonts w:asciiTheme="majorEastAsia" w:eastAsiaTheme="majorEastAsia" w:hAnsiTheme="majorEastAsia" w:cstheme="majorEastAsia" w:hint="eastAsia"/>
          <w:b/>
          <w:sz w:val="44"/>
          <w:szCs w:val="44"/>
        </w:rPr>
        <w:t>万吨稻谷生产线</w:t>
      </w:r>
      <w:r w:rsidRPr="00BA7C84">
        <w:rPr>
          <w:rFonts w:asciiTheme="majorEastAsia" w:eastAsiaTheme="majorEastAsia" w:hAnsiTheme="majorEastAsia" w:cstheme="majorEastAsia" w:hint="eastAsia"/>
          <w:b/>
          <w:sz w:val="44"/>
          <w:szCs w:val="44"/>
        </w:rPr>
        <w:t>建设项目</w:t>
      </w:r>
    </w:p>
    <w:p w:rsidR="00297A85" w:rsidRP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环境影响报告表》的批复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w:t>
      </w:r>
      <w:r w:rsidR="007A3BC9">
        <w:rPr>
          <w:rFonts w:ascii="仿宋" w:eastAsia="仿宋" w:hAnsi="仿宋" w:cs="Times New Roman" w:hint="eastAsia"/>
          <w:sz w:val="32"/>
          <w:szCs w:val="32"/>
        </w:rPr>
        <w:t>赫山区佳乐</w:t>
      </w:r>
      <w:r w:rsidR="00F46312">
        <w:rPr>
          <w:rFonts w:ascii="仿宋" w:eastAsia="仿宋" w:hAnsi="仿宋" w:cs="Times New Roman" w:hint="eastAsia"/>
          <w:sz w:val="32"/>
          <w:szCs w:val="32"/>
        </w:rPr>
        <w:t>米业</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7A3BC9">
        <w:rPr>
          <w:rFonts w:ascii="仿宋" w:eastAsia="仿宋" w:hAnsi="仿宋" w:cs="Times New Roman" w:hint="eastAsia"/>
          <w:sz w:val="32"/>
          <w:szCs w:val="32"/>
        </w:rPr>
        <w:t>赫山区佳乐</w:t>
      </w:r>
      <w:r w:rsidR="00F46312">
        <w:rPr>
          <w:rFonts w:ascii="仿宋" w:eastAsia="仿宋" w:hAnsi="仿宋" w:cs="Times New Roman" w:hint="eastAsia"/>
          <w:sz w:val="32"/>
          <w:szCs w:val="32"/>
        </w:rPr>
        <w:t>米业</w:t>
      </w:r>
      <w:r w:rsidR="00BA7C84" w:rsidRPr="00BA7C84">
        <w:rPr>
          <w:rFonts w:ascii="仿宋" w:eastAsia="仿宋" w:hAnsi="仿宋" w:cs="Times New Roman" w:hint="eastAsia"/>
          <w:sz w:val="32"/>
          <w:szCs w:val="32"/>
        </w:rPr>
        <w:t>有限公司年</w:t>
      </w:r>
      <w:r w:rsidR="00F46312">
        <w:rPr>
          <w:rFonts w:ascii="仿宋" w:eastAsia="仿宋" w:hAnsi="仿宋" w:cs="Times New Roman" w:hint="eastAsia"/>
          <w:sz w:val="32"/>
          <w:szCs w:val="32"/>
        </w:rPr>
        <w:t>处理</w:t>
      </w:r>
      <w:r w:rsidR="007A3BC9">
        <w:rPr>
          <w:rFonts w:ascii="仿宋" w:eastAsia="仿宋" w:hAnsi="仿宋" w:cs="Times New Roman" w:hint="eastAsia"/>
          <w:sz w:val="32"/>
          <w:szCs w:val="32"/>
        </w:rPr>
        <w:t>3</w:t>
      </w:r>
      <w:r w:rsidR="00BA7C84" w:rsidRPr="00BA7C84">
        <w:rPr>
          <w:rFonts w:ascii="仿宋" w:eastAsia="仿宋" w:hAnsi="仿宋" w:cs="Times New Roman" w:hint="eastAsia"/>
          <w:sz w:val="32"/>
          <w:szCs w:val="32"/>
        </w:rPr>
        <w:t>万吨</w:t>
      </w:r>
      <w:r w:rsidR="00F46312">
        <w:rPr>
          <w:rFonts w:ascii="仿宋" w:eastAsia="仿宋" w:hAnsi="仿宋" w:cs="Times New Roman" w:hint="eastAsia"/>
          <w:sz w:val="32"/>
          <w:szCs w:val="32"/>
        </w:rPr>
        <w:t>稻谷生产线</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7A3BC9">
        <w:rPr>
          <w:rFonts w:ascii="仿宋" w:eastAsia="仿宋" w:hAnsi="仿宋" w:cs="Times New Roman" w:hint="eastAsia"/>
          <w:sz w:val="32"/>
          <w:szCs w:val="32"/>
        </w:rPr>
        <w:t>赫山区佳乐</w:t>
      </w:r>
      <w:r w:rsidR="009D74F6">
        <w:rPr>
          <w:rFonts w:ascii="仿宋" w:eastAsia="仿宋" w:hAnsi="仿宋" w:cs="Times New Roman" w:hint="eastAsia"/>
          <w:sz w:val="32"/>
          <w:szCs w:val="32"/>
        </w:rPr>
        <w:t>米业</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益阳市赫山区</w:t>
      </w:r>
      <w:r w:rsidR="009D74F6">
        <w:rPr>
          <w:rFonts w:ascii="仿宋" w:eastAsia="仿宋" w:hAnsi="仿宋" w:cs="Times New Roman" w:hint="eastAsia"/>
          <w:sz w:val="32"/>
          <w:szCs w:val="32"/>
        </w:rPr>
        <w:t>龙光桥街道米香</w:t>
      </w:r>
      <w:r w:rsidR="00CB307F" w:rsidRPr="007C66B5">
        <w:rPr>
          <w:rFonts w:ascii="仿宋" w:eastAsia="仿宋" w:hAnsi="仿宋" w:cs="Times New Roman"/>
          <w:sz w:val="32"/>
          <w:szCs w:val="32"/>
        </w:rPr>
        <w:t>村，年</w:t>
      </w:r>
      <w:r w:rsidR="009D74F6">
        <w:rPr>
          <w:rFonts w:ascii="仿宋" w:eastAsia="仿宋" w:hAnsi="仿宋" w:cs="Times New Roman" w:hint="eastAsia"/>
          <w:sz w:val="32"/>
          <w:szCs w:val="32"/>
        </w:rPr>
        <w:t>处理</w:t>
      </w:r>
      <w:r w:rsidR="007A3BC9">
        <w:rPr>
          <w:rFonts w:ascii="仿宋" w:eastAsia="仿宋" w:hAnsi="仿宋" w:cs="Times New Roman" w:hint="eastAsia"/>
          <w:sz w:val="32"/>
          <w:szCs w:val="32"/>
        </w:rPr>
        <w:t>3</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w:t>
      </w:r>
      <w:r w:rsidR="009D74F6">
        <w:rPr>
          <w:rFonts w:ascii="仿宋" w:eastAsia="仿宋" w:hAnsi="仿宋" w:cs="Times New Roman" w:hint="eastAsia"/>
          <w:sz w:val="32"/>
          <w:szCs w:val="32"/>
        </w:rPr>
        <w:t>稻谷</w:t>
      </w:r>
      <w:r w:rsidR="009D74F6">
        <w:rPr>
          <w:rFonts w:ascii="仿宋" w:eastAsia="仿宋" w:hAnsi="仿宋" w:cs="Times New Roman"/>
          <w:sz w:val="32"/>
          <w:szCs w:val="32"/>
        </w:rPr>
        <w:t>生产线建设</w:t>
      </w:r>
      <w:r w:rsidR="00CB307F" w:rsidRPr="007C66B5">
        <w:rPr>
          <w:rFonts w:ascii="仿宋" w:eastAsia="仿宋" w:hAnsi="仿宋" w:cs="Times New Roman"/>
          <w:sz w:val="32"/>
          <w:szCs w:val="32"/>
        </w:rPr>
        <w:t>项目于201</w:t>
      </w:r>
      <w:r w:rsidR="007A3BC9">
        <w:rPr>
          <w:rFonts w:ascii="仿宋" w:eastAsia="仿宋" w:hAnsi="仿宋" w:cs="Times New Roman" w:hint="eastAsia"/>
          <w:sz w:val="32"/>
          <w:szCs w:val="32"/>
        </w:rPr>
        <w:t>7</w:t>
      </w:r>
      <w:r w:rsidR="00CB307F" w:rsidRPr="007C66B5">
        <w:rPr>
          <w:rFonts w:ascii="仿宋" w:eastAsia="仿宋" w:hAnsi="仿宋" w:cs="Times New Roman"/>
          <w:sz w:val="32"/>
          <w:szCs w:val="32"/>
        </w:rPr>
        <w:t>年</w:t>
      </w:r>
      <w:r w:rsidR="007A3BC9">
        <w:rPr>
          <w:rFonts w:ascii="仿宋" w:eastAsia="仿宋" w:hAnsi="仿宋" w:cs="Times New Roman" w:hint="eastAsia"/>
          <w:sz w:val="32"/>
          <w:szCs w:val="32"/>
        </w:rPr>
        <w:t>7</w:t>
      </w:r>
      <w:r w:rsidR="00CB307F" w:rsidRPr="007C66B5">
        <w:rPr>
          <w:rFonts w:ascii="仿宋" w:eastAsia="仿宋" w:hAnsi="仿宋" w:cs="Times New Roman"/>
          <w:sz w:val="32"/>
          <w:szCs w:val="32"/>
        </w:rPr>
        <w:t>月建成投产。项目总投资约</w:t>
      </w:r>
      <w:r w:rsidR="007A3BC9">
        <w:rPr>
          <w:rFonts w:ascii="仿宋" w:eastAsia="仿宋" w:hAnsi="仿宋" w:cs="Times New Roman" w:hint="eastAsia"/>
          <w:sz w:val="32"/>
          <w:szCs w:val="32"/>
        </w:rPr>
        <w:t>2</w:t>
      </w:r>
      <w:r w:rsidR="00CB307F" w:rsidRPr="007C66B5">
        <w:rPr>
          <w:rFonts w:ascii="仿宋" w:eastAsia="仿宋" w:hAnsi="仿宋" w:cs="Times New Roman"/>
          <w:sz w:val="32"/>
          <w:szCs w:val="32"/>
        </w:rPr>
        <w:t>00万元，占地面积</w:t>
      </w:r>
      <w:r w:rsidR="00BA7C84">
        <w:rPr>
          <w:rFonts w:ascii="仿宋" w:eastAsia="仿宋" w:hAnsi="仿宋" w:cs="Times New Roman" w:hint="eastAsia"/>
          <w:sz w:val="32"/>
          <w:szCs w:val="32"/>
        </w:rPr>
        <w:t>1</w:t>
      </w:r>
      <w:r w:rsidR="007A3BC9">
        <w:rPr>
          <w:rFonts w:ascii="仿宋" w:eastAsia="仿宋" w:hAnsi="仿宋" w:cs="Times New Roman" w:hint="eastAsia"/>
          <w:sz w:val="32"/>
          <w:szCs w:val="32"/>
        </w:rPr>
        <w:t>6</w:t>
      </w:r>
      <w:r w:rsidR="009D74F6">
        <w:rPr>
          <w:rFonts w:ascii="仿宋" w:eastAsia="仿宋" w:hAnsi="仿宋" w:cs="Times New Roman" w:hint="eastAsia"/>
          <w:sz w:val="32"/>
          <w:szCs w:val="32"/>
        </w:rPr>
        <w:t>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9D74F6">
        <w:rPr>
          <w:rFonts w:ascii="仿宋" w:eastAsia="仿宋" w:hAnsi="仿宋"/>
          <w:sz w:val="32"/>
          <w:szCs w:val="32"/>
        </w:rPr>
        <w:t>湖南润美</w:t>
      </w:r>
      <w:r w:rsidR="004E6074">
        <w:rPr>
          <w:rFonts w:ascii="仿宋" w:eastAsia="仿宋" w:hAnsi="仿宋"/>
          <w:sz w:val="32"/>
          <w:szCs w:val="32"/>
        </w:rPr>
        <w:t>环保</w:t>
      </w:r>
      <w:r w:rsidRPr="007C66B5">
        <w:rPr>
          <w:rFonts w:ascii="仿宋" w:eastAsia="仿宋" w:hAnsi="仿宋"/>
          <w:sz w:val="32"/>
          <w:szCs w:val="32"/>
        </w:rPr>
        <w:t>科技有限公司编</w:t>
      </w:r>
      <w:r w:rsidRPr="007C66B5">
        <w:rPr>
          <w:rFonts w:ascii="仿宋" w:eastAsia="仿宋" w:hAnsi="仿宋"/>
          <w:sz w:val="32"/>
          <w:szCs w:val="32"/>
        </w:rPr>
        <w:lastRenderedPageBreak/>
        <w:t>制的环评报告表的的分析结论和益阳市生态环境局赫山分局的预审意见，在建设单位认真落实报告表和本批复提出的各项生态环境保护措施，确保各项污染物稳定达标排放的前提下，我局原则同意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7A3BC9">
        <w:rPr>
          <w:rFonts w:ascii="仿宋" w:eastAsia="仿宋" w:hAnsi="仿宋" w:hint="eastAsia"/>
          <w:sz w:val="32"/>
          <w:szCs w:val="32"/>
        </w:rPr>
        <w:t>赫山区佳乐</w:t>
      </w:r>
      <w:r w:rsidR="009D74F6">
        <w:rPr>
          <w:rFonts w:ascii="仿宋" w:eastAsia="仿宋" w:hAnsi="仿宋" w:hint="eastAsia"/>
          <w:sz w:val="32"/>
          <w:szCs w:val="32"/>
        </w:rPr>
        <w:t>米业</w:t>
      </w:r>
      <w:r w:rsidR="00035CB9" w:rsidRPr="00BA7C84">
        <w:rPr>
          <w:rFonts w:ascii="仿宋" w:eastAsia="仿宋" w:hAnsi="仿宋" w:hint="eastAsia"/>
          <w:sz w:val="32"/>
          <w:szCs w:val="32"/>
        </w:rPr>
        <w:t>有限公司年</w:t>
      </w:r>
      <w:r w:rsidR="009D74F6">
        <w:rPr>
          <w:rFonts w:ascii="仿宋" w:eastAsia="仿宋" w:hAnsi="仿宋" w:hint="eastAsia"/>
          <w:sz w:val="32"/>
          <w:szCs w:val="32"/>
        </w:rPr>
        <w:t>处理</w:t>
      </w:r>
      <w:r w:rsidR="007A3BC9">
        <w:rPr>
          <w:rFonts w:ascii="仿宋" w:eastAsia="仿宋" w:hAnsi="仿宋" w:hint="eastAsia"/>
          <w:sz w:val="32"/>
          <w:szCs w:val="32"/>
        </w:rPr>
        <w:t>3</w:t>
      </w:r>
      <w:r w:rsidR="00035CB9" w:rsidRPr="00BA7C84">
        <w:rPr>
          <w:rFonts w:ascii="仿宋" w:eastAsia="仿宋" w:hAnsi="仿宋" w:hint="eastAsia"/>
          <w:sz w:val="32"/>
          <w:szCs w:val="32"/>
        </w:rPr>
        <w:t>万吨</w:t>
      </w:r>
      <w:r w:rsidR="009D74F6">
        <w:rPr>
          <w:rFonts w:ascii="仿宋" w:eastAsia="仿宋" w:hAnsi="仿宋" w:hint="eastAsia"/>
          <w:sz w:val="32"/>
          <w:szCs w:val="32"/>
        </w:rPr>
        <w:t>稻谷生产线</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E9017A">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001D2F2B" w:rsidRPr="00B44910">
        <w:rPr>
          <w:rFonts w:ascii="仿宋" w:eastAsia="仿宋" w:hAnsi="仿宋" w:cs="Times New Roman"/>
          <w:spacing w:val="-6"/>
          <w:sz w:val="32"/>
          <w:szCs w:val="32"/>
        </w:rPr>
        <w:t>由</w:t>
      </w:r>
      <w:r w:rsidR="001D2F2B">
        <w:rPr>
          <w:rFonts w:ascii="仿宋" w:eastAsia="仿宋" w:hAnsi="仿宋" w:cs="Times New Roman"/>
          <w:spacing w:val="-6"/>
          <w:sz w:val="32"/>
          <w:szCs w:val="32"/>
        </w:rPr>
        <w:t>旋风除尘器</w:t>
      </w:r>
      <w:r w:rsidR="001D2F2B">
        <w:rPr>
          <w:rFonts w:ascii="仿宋" w:eastAsia="仿宋" w:hAnsi="仿宋" w:cs="Times New Roman" w:hint="eastAsia"/>
          <w:spacing w:val="-6"/>
          <w:sz w:val="32"/>
          <w:szCs w:val="32"/>
        </w:rPr>
        <w:t>+</w:t>
      </w:r>
      <w:r w:rsidR="001D2F2B">
        <w:rPr>
          <w:rFonts w:ascii="仿宋" w:eastAsia="仿宋" w:hAnsi="仿宋" w:cs="Times New Roman"/>
          <w:spacing w:val="-6"/>
          <w:sz w:val="32"/>
          <w:szCs w:val="32"/>
        </w:rPr>
        <w:t>布袋除尘器</w:t>
      </w:r>
      <w:r w:rsidR="001D2F2B" w:rsidRPr="00B44910">
        <w:rPr>
          <w:rFonts w:ascii="仿宋" w:eastAsia="仿宋" w:hAnsi="仿宋" w:cs="Times New Roman"/>
          <w:spacing w:val="-6"/>
          <w:sz w:val="32"/>
          <w:szCs w:val="32"/>
        </w:rPr>
        <w:t>处理</w:t>
      </w:r>
      <w:r w:rsidR="001D2F2B">
        <w:rPr>
          <w:rFonts w:ascii="仿宋" w:eastAsia="仿宋" w:hAnsi="仿宋" w:cs="Times New Roman"/>
          <w:spacing w:val="-6"/>
          <w:sz w:val="32"/>
          <w:szCs w:val="32"/>
        </w:rPr>
        <w:t>后排放</w:t>
      </w:r>
      <w:r w:rsidR="001D2F2B" w:rsidRPr="00B44910">
        <w:rPr>
          <w:rFonts w:ascii="仿宋" w:eastAsia="仿宋" w:hAnsi="仿宋" w:cs="Times New Roman"/>
          <w:spacing w:val="-6"/>
          <w:sz w:val="32"/>
          <w:szCs w:val="32"/>
        </w:rPr>
        <w:t>，</w:t>
      </w:r>
      <w:r w:rsidRPr="00B44910">
        <w:rPr>
          <w:rFonts w:ascii="仿宋" w:eastAsia="仿宋" w:hAnsi="仿宋" w:cs="Times New Roman"/>
          <w:spacing w:val="-6"/>
          <w:sz w:val="32"/>
          <w:szCs w:val="32"/>
        </w:rPr>
        <w:t>稻谷进出库粉尘采取</w:t>
      </w:r>
      <w:r w:rsidR="002E6D3D">
        <w:rPr>
          <w:rFonts w:ascii="仿宋" w:eastAsia="仿宋" w:hAnsi="仿宋" w:cs="Times New Roman"/>
          <w:spacing w:val="-6"/>
          <w:sz w:val="32"/>
          <w:szCs w:val="32"/>
        </w:rPr>
        <w:t>定期清扫</w:t>
      </w:r>
      <w:r w:rsidR="002E6D3D">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sidR="002E6D3D">
        <w:rPr>
          <w:rFonts w:ascii="仿宋" w:eastAsia="仿宋" w:hAnsi="仿宋" w:cs="Times New Roman" w:hint="eastAsia"/>
          <w:spacing w:val="-6"/>
          <w:sz w:val="32"/>
          <w:szCs w:val="32"/>
        </w:rPr>
        <w:t>，</w:t>
      </w:r>
      <w:r w:rsidR="002E6D3D">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CB461D">
        <w:rPr>
          <w:rFonts w:ascii="仿宋" w:eastAsia="仿宋" w:hAnsi="仿宋" w:cs="Times New Roman" w:hint="eastAsia"/>
          <w:spacing w:val="-6"/>
          <w:sz w:val="32"/>
          <w:szCs w:val="32"/>
        </w:rPr>
        <w:t>菜</w:t>
      </w:r>
      <w:r w:rsidR="00CB461D">
        <w:rPr>
          <w:rFonts w:ascii="仿宋" w:eastAsia="仿宋" w:hAnsi="仿宋" w:cs="Times New Roman"/>
          <w:spacing w:val="-6"/>
          <w:sz w:val="32"/>
          <w:szCs w:val="32"/>
        </w:rPr>
        <w:t>地施肥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w:t>
      </w:r>
      <w:r w:rsidRPr="00B44910">
        <w:rPr>
          <w:rFonts w:ascii="仿宋" w:eastAsia="仿宋" w:hAnsi="仿宋" w:cs="Times New Roman"/>
          <w:spacing w:val="-6"/>
          <w:sz w:val="32"/>
          <w:szCs w:val="32"/>
        </w:rPr>
        <w:lastRenderedPageBreak/>
        <w:t>影响，厂界噪声达到《工业企业厂界环境噪声排放标准》（GB12348-2008）中的2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5B32DD">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4B041E" w:rsidRDefault="004B041E" w:rsidP="00540C16">
      <w:pPr>
        <w:spacing w:after="0" w:line="540" w:lineRule="exact"/>
        <w:ind w:firstLineChars="1650" w:firstLine="5280"/>
        <w:rPr>
          <w:rFonts w:ascii="仿宋" w:eastAsia="仿宋" w:hAnsi="仿宋" w:cs="Times New Roman" w:hint="eastAsia"/>
          <w:sz w:val="32"/>
          <w:szCs w:val="32"/>
        </w:rPr>
      </w:pPr>
    </w:p>
    <w:p w:rsidR="00540C16" w:rsidRDefault="00540C16" w:rsidP="00540C16">
      <w:pPr>
        <w:spacing w:after="0" w:line="540" w:lineRule="exact"/>
        <w:ind w:firstLineChars="1650" w:firstLine="5280"/>
        <w:rPr>
          <w:rFonts w:ascii="仿宋" w:eastAsia="仿宋" w:hAnsi="仿宋" w:cs="Times New Roman"/>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7D4A7F">
        <w:rPr>
          <w:rFonts w:ascii="仿宋" w:eastAsia="仿宋" w:hAnsi="仿宋" w:cs="Times New Roman" w:hint="eastAsia"/>
          <w:sz w:val="32"/>
          <w:szCs w:val="32"/>
        </w:rPr>
        <w:t>7</w:t>
      </w:r>
      <w:r w:rsidRPr="00B44910">
        <w:rPr>
          <w:rFonts w:ascii="仿宋" w:eastAsia="仿宋" w:hAnsi="仿宋" w:cs="Times New Roman"/>
          <w:sz w:val="32"/>
          <w:szCs w:val="32"/>
        </w:rPr>
        <w:t>月</w:t>
      </w:r>
      <w:r w:rsidR="007D4A7F">
        <w:rPr>
          <w:rFonts w:ascii="仿宋" w:eastAsia="仿宋" w:hAnsi="仿宋" w:cs="Times New Roman" w:hint="eastAsia"/>
          <w:sz w:val="32"/>
          <w:szCs w:val="32"/>
        </w:rPr>
        <w:t>3</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BA2" w:rsidRDefault="00936BA2" w:rsidP="00DF0C8C">
      <w:pPr>
        <w:spacing w:after="0"/>
      </w:pPr>
      <w:r>
        <w:separator/>
      </w:r>
    </w:p>
  </w:endnote>
  <w:endnote w:type="continuationSeparator" w:id="1">
    <w:p w:rsidR="00936BA2" w:rsidRDefault="00936BA2"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BA2" w:rsidRDefault="00936BA2" w:rsidP="00DF0C8C">
      <w:pPr>
        <w:spacing w:after="0"/>
      </w:pPr>
      <w:r>
        <w:separator/>
      </w:r>
    </w:p>
  </w:footnote>
  <w:footnote w:type="continuationSeparator" w:id="1">
    <w:p w:rsidR="00936BA2" w:rsidRDefault="00936BA2"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14A9D"/>
    <w:rsid w:val="0003257A"/>
    <w:rsid w:val="00035CB9"/>
    <w:rsid w:val="000831CE"/>
    <w:rsid w:val="000A559F"/>
    <w:rsid w:val="000D280A"/>
    <w:rsid w:val="001219A4"/>
    <w:rsid w:val="0014477D"/>
    <w:rsid w:val="001D2F2B"/>
    <w:rsid w:val="001F60C0"/>
    <w:rsid w:val="002553AF"/>
    <w:rsid w:val="00297A85"/>
    <w:rsid w:val="002E6D3D"/>
    <w:rsid w:val="00323B43"/>
    <w:rsid w:val="00350900"/>
    <w:rsid w:val="00391365"/>
    <w:rsid w:val="003C1176"/>
    <w:rsid w:val="003D37D8"/>
    <w:rsid w:val="00401B06"/>
    <w:rsid w:val="00426133"/>
    <w:rsid w:val="004358AB"/>
    <w:rsid w:val="00491CB0"/>
    <w:rsid w:val="004B041E"/>
    <w:rsid w:val="004C0E42"/>
    <w:rsid w:val="004E6074"/>
    <w:rsid w:val="004F7498"/>
    <w:rsid w:val="00513AE1"/>
    <w:rsid w:val="00540C16"/>
    <w:rsid w:val="00555B17"/>
    <w:rsid w:val="00557C05"/>
    <w:rsid w:val="005B32DD"/>
    <w:rsid w:val="005B4A65"/>
    <w:rsid w:val="00616DC6"/>
    <w:rsid w:val="00715888"/>
    <w:rsid w:val="007279FD"/>
    <w:rsid w:val="007A3BC9"/>
    <w:rsid w:val="007C66B5"/>
    <w:rsid w:val="007D4A7F"/>
    <w:rsid w:val="007F7D20"/>
    <w:rsid w:val="0080763C"/>
    <w:rsid w:val="0088666C"/>
    <w:rsid w:val="008B7726"/>
    <w:rsid w:val="00914CEE"/>
    <w:rsid w:val="00925365"/>
    <w:rsid w:val="009360B8"/>
    <w:rsid w:val="00936BA2"/>
    <w:rsid w:val="009839F6"/>
    <w:rsid w:val="009B3416"/>
    <w:rsid w:val="009D74F6"/>
    <w:rsid w:val="009E3E4D"/>
    <w:rsid w:val="00A216EE"/>
    <w:rsid w:val="00A7776F"/>
    <w:rsid w:val="00AD0442"/>
    <w:rsid w:val="00B20946"/>
    <w:rsid w:val="00B44910"/>
    <w:rsid w:val="00B474D2"/>
    <w:rsid w:val="00BA7C84"/>
    <w:rsid w:val="00CB307F"/>
    <w:rsid w:val="00CB461D"/>
    <w:rsid w:val="00CD2549"/>
    <w:rsid w:val="00D0646A"/>
    <w:rsid w:val="00D31D50"/>
    <w:rsid w:val="00D61FDF"/>
    <w:rsid w:val="00D80A4A"/>
    <w:rsid w:val="00DA3E63"/>
    <w:rsid w:val="00DD2A35"/>
    <w:rsid w:val="00DD328D"/>
    <w:rsid w:val="00DE6C1B"/>
    <w:rsid w:val="00DF0C8C"/>
    <w:rsid w:val="00E30C33"/>
    <w:rsid w:val="00E323CA"/>
    <w:rsid w:val="00E32C57"/>
    <w:rsid w:val="00E723B4"/>
    <w:rsid w:val="00E80CF5"/>
    <w:rsid w:val="00E9017A"/>
    <w:rsid w:val="00E91170"/>
    <w:rsid w:val="00E91833"/>
    <w:rsid w:val="00F05B9D"/>
    <w:rsid w:val="00F352CA"/>
    <w:rsid w:val="00F4326A"/>
    <w:rsid w:val="00F46312"/>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35</cp:revision>
  <cp:lastPrinted>2020-07-03T04:16:00Z</cp:lastPrinted>
  <dcterms:created xsi:type="dcterms:W3CDTF">2020-04-29T08:08:00Z</dcterms:created>
  <dcterms:modified xsi:type="dcterms:W3CDTF">2020-07-03T05:23:00Z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