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49D" w:rsidRDefault="00F9249D">
      <w:pPr>
        <w:jc w:val="center"/>
        <w:rPr>
          <w:rFonts w:hint="eastAsia"/>
          <w:sz w:val="48"/>
          <w:szCs w:val="48"/>
        </w:rPr>
      </w:pPr>
    </w:p>
    <w:p w:rsidR="00F9249D" w:rsidRDefault="00F9249D">
      <w:pPr>
        <w:jc w:val="center"/>
        <w:rPr>
          <w:rFonts w:hint="eastAsia"/>
          <w:sz w:val="48"/>
          <w:szCs w:val="48"/>
        </w:rPr>
      </w:pPr>
    </w:p>
    <w:p w:rsidR="00F9249D" w:rsidRDefault="00F9249D">
      <w:pPr>
        <w:jc w:val="center"/>
        <w:rPr>
          <w:rFonts w:hint="eastAsia"/>
          <w:sz w:val="48"/>
          <w:szCs w:val="48"/>
        </w:rPr>
      </w:pPr>
    </w:p>
    <w:p w:rsidR="00F9249D" w:rsidRDefault="00890F1C">
      <w:pPr>
        <w:jc w:val="righ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益环评辐表【</w:t>
      </w:r>
      <w:r>
        <w:rPr>
          <w:rFonts w:hint="eastAsia"/>
          <w:sz w:val="30"/>
          <w:szCs w:val="30"/>
        </w:rPr>
        <w:t>2020</w:t>
      </w:r>
      <w:r>
        <w:rPr>
          <w:rFonts w:hint="eastAsia"/>
          <w:sz w:val="30"/>
          <w:szCs w:val="30"/>
        </w:rPr>
        <w:t>】</w:t>
      </w:r>
      <w:r w:rsidR="000F4A96">
        <w:rPr>
          <w:rFonts w:hint="eastAsia"/>
          <w:sz w:val="30"/>
          <w:szCs w:val="30"/>
        </w:rPr>
        <w:t>8</w:t>
      </w:r>
      <w:r>
        <w:rPr>
          <w:rFonts w:hint="eastAsia"/>
          <w:sz w:val="30"/>
          <w:szCs w:val="30"/>
        </w:rPr>
        <w:t>号</w:t>
      </w:r>
    </w:p>
    <w:p w:rsidR="00F9249D" w:rsidRDefault="00F9249D">
      <w:pPr>
        <w:jc w:val="right"/>
        <w:rPr>
          <w:rFonts w:hint="eastAsia"/>
          <w:sz w:val="30"/>
          <w:szCs w:val="30"/>
        </w:rPr>
      </w:pPr>
    </w:p>
    <w:p w:rsidR="00F9249D" w:rsidRDefault="00890F1C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益阳</w:t>
      </w:r>
      <w:r>
        <w:rPr>
          <w:b/>
          <w:bCs/>
          <w:sz w:val="44"/>
          <w:szCs w:val="44"/>
        </w:rPr>
        <w:t>市生态环境局</w:t>
      </w:r>
    </w:p>
    <w:p w:rsidR="00F9249D" w:rsidRDefault="00890F1C">
      <w:pPr>
        <w:widowControl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关于</w:t>
      </w:r>
      <w:r w:rsidR="000F4A96" w:rsidRPr="000F4A96">
        <w:rPr>
          <w:b/>
          <w:bCs/>
          <w:sz w:val="44"/>
          <w:szCs w:val="44"/>
        </w:rPr>
        <w:t>湖南益阳资阳区茈湖口</w:t>
      </w:r>
      <w:r w:rsidR="000F4A96" w:rsidRPr="000F4A96">
        <w:rPr>
          <w:b/>
          <w:bCs/>
          <w:sz w:val="44"/>
          <w:szCs w:val="44"/>
        </w:rPr>
        <w:t xml:space="preserve"> 110kV </w:t>
      </w:r>
      <w:r w:rsidR="000F4A96" w:rsidRPr="000F4A96">
        <w:rPr>
          <w:b/>
          <w:bCs/>
          <w:sz w:val="44"/>
          <w:szCs w:val="44"/>
        </w:rPr>
        <w:t>输变电工程</w:t>
      </w:r>
      <w:r w:rsidRPr="000F4A96">
        <w:rPr>
          <w:rFonts w:hint="eastAsia"/>
          <w:b/>
          <w:bCs/>
          <w:sz w:val="44"/>
          <w:szCs w:val="44"/>
        </w:rPr>
        <w:t>建设</w:t>
      </w:r>
      <w:r>
        <w:rPr>
          <w:rFonts w:hint="eastAsia"/>
          <w:b/>
          <w:bCs/>
          <w:sz w:val="44"/>
          <w:szCs w:val="44"/>
        </w:rPr>
        <w:t>项目环境影响报告表的批复</w:t>
      </w:r>
    </w:p>
    <w:p w:rsidR="00F9249D" w:rsidRDefault="00F9249D">
      <w:pPr>
        <w:rPr>
          <w:rFonts w:hint="eastAsia"/>
        </w:rPr>
      </w:pPr>
    </w:p>
    <w:p w:rsidR="00F9249D" w:rsidRDefault="00890F1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国网湖南省电力有限公司益阳供电分公司：</w:t>
      </w:r>
    </w:p>
    <w:p w:rsidR="006D1EE0" w:rsidRDefault="00890F1C" w:rsidP="006D1EE0">
      <w:pPr>
        <w:widowControl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你公司报送的《关于申请&lt;</w:t>
      </w:r>
      <w:r w:rsidR="000F4A96" w:rsidRPr="000F4A96">
        <w:rPr>
          <w:rFonts w:ascii="仿宋" w:eastAsia="仿宋" w:hAnsi="仿宋" w:cs="仿宋"/>
          <w:sz w:val="32"/>
          <w:szCs w:val="32"/>
        </w:rPr>
        <w:t>湖南益阳资阳区茈湖口 110kV 输变电工程</w:t>
      </w:r>
      <w:r>
        <w:rPr>
          <w:rFonts w:ascii="仿宋" w:eastAsia="仿宋" w:hAnsi="仿宋" w:cs="仿宋" w:hint="eastAsia"/>
          <w:sz w:val="32"/>
          <w:szCs w:val="32"/>
        </w:rPr>
        <w:t>建设项目环境影响报告表&gt;审批的请示》、益阳市生态环境局</w:t>
      </w:r>
      <w:r w:rsidR="006D1EE0">
        <w:rPr>
          <w:rFonts w:ascii="仿宋" w:eastAsia="仿宋" w:hAnsi="仿宋" w:cs="仿宋" w:hint="eastAsia"/>
          <w:sz w:val="32"/>
          <w:szCs w:val="32"/>
        </w:rPr>
        <w:t>资阳</w:t>
      </w:r>
      <w:r>
        <w:rPr>
          <w:rFonts w:ascii="仿宋" w:eastAsia="仿宋" w:hAnsi="仿宋" w:cs="仿宋" w:hint="eastAsia"/>
          <w:sz w:val="32"/>
          <w:szCs w:val="32"/>
        </w:rPr>
        <w:t>分局（以下简称</w:t>
      </w:r>
      <w:r w:rsidR="006D1EE0">
        <w:rPr>
          <w:rFonts w:ascii="仿宋" w:eastAsia="仿宋" w:hAnsi="仿宋" w:cs="仿宋" w:hint="eastAsia"/>
          <w:sz w:val="32"/>
          <w:szCs w:val="32"/>
        </w:rPr>
        <w:t>资阳</w:t>
      </w:r>
      <w:r w:rsidR="002935E5">
        <w:rPr>
          <w:rFonts w:ascii="仿宋" w:eastAsia="仿宋" w:hAnsi="仿宋" w:cs="仿宋" w:hint="eastAsia"/>
          <w:sz w:val="32"/>
          <w:szCs w:val="32"/>
        </w:rPr>
        <w:t>分局）的初审意见</w:t>
      </w:r>
      <w:r>
        <w:rPr>
          <w:rFonts w:ascii="仿宋" w:eastAsia="仿宋" w:hAnsi="仿宋" w:cs="仿宋" w:hint="eastAsia"/>
          <w:sz w:val="32"/>
          <w:szCs w:val="32"/>
        </w:rPr>
        <w:t>及相关附件收悉。经研究，批复如下：</w:t>
      </w:r>
    </w:p>
    <w:p w:rsidR="006D1EE0" w:rsidRDefault="006D1EE0" w:rsidP="006D1EE0">
      <w:pPr>
        <w:widowControl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6D1EE0">
        <w:rPr>
          <w:rFonts w:ascii="仿宋" w:eastAsia="仿宋" w:hAnsi="仿宋" w:cs="仿宋" w:hint="eastAsia"/>
          <w:sz w:val="32"/>
          <w:szCs w:val="32"/>
        </w:rPr>
        <w:t>为</w:t>
      </w:r>
      <w:r w:rsidRPr="006D1EE0">
        <w:rPr>
          <w:rFonts w:ascii="仿宋" w:eastAsia="仿宋" w:hAnsi="仿宋" w:cs="仿宋"/>
          <w:sz w:val="32"/>
          <w:szCs w:val="32"/>
        </w:rPr>
        <w:t>加强资阳区 110kV 电网结构，提高供电能力与供电可靠性</w:t>
      </w:r>
      <w:r>
        <w:rPr>
          <w:rFonts w:ascii="仿宋" w:eastAsia="仿宋" w:hAnsi="仿宋" w:cs="仿宋" w:hint="eastAsia"/>
          <w:sz w:val="32"/>
          <w:szCs w:val="32"/>
        </w:rPr>
        <w:t>，国网湖南省电力有限公司益阳供电分公司拟在益阳资阳</w:t>
      </w:r>
      <w:r w:rsidR="000F4A96">
        <w:rPr>
          <w:rFonts w:ascii="仿宋" w:eastAsia="仿宋" w:hAnsi="仿宋" w:cs="仿宋" w:hint="eastAsia"/>
          <w:sz w:val="32"/>
          <w:szCs w:val="32"/>
        </w:rPr>
        <w:t>建设</w:t>
      </w:r>
      <w:r w:rsidR="000F4A96" w:rsidRPr="000F4A96">
        <w:rPr>
          <w:rFonts w:ascii="仿宋" w:eastAsia="仿宋" w:hAnsi="仿宋" w:cs="仿宋"/>
          <w:sz w:val="32"/>
          <w:szCs w:val="32"/>
        </w:rPr>
        <w:t>茈湖口 110kV 输变电工程</w:t>
      </w:r>
      <w:r>
        <w:rPr>
          <w:rFonts w:ascii="仿宋" w:eastAsia="仿宋" w:hAnsi="仿宋" w:cs="仿宋" w:hint="eastAsia"/>
          <w:sz w:val="32"/>
          <w:szCs w:val="32"/>
        </w:rPr>
        <w:t>，建设工程内容如下：</w:t>
      </w:r>
    </w:p>
    <w:p w:rsidR="00E77DB1" w:rsidRPr="00E77DB1" w:rsidRDefault="00E77DB1" w:rsidP="00E77DB1">
      <w:pPr>
        <w:pStyle w:val="a5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E77DB1">
        <w:rPr>
          <w:rFonts w:ascii="仿宋" w:eastAsia="仿宋" w:hAnsi="仿宋" w:cs="仿宋"/>
          <w:sz w:val="32"/>
          <w:szCs w:val="32"/>
        </w:rPr>
        <w:t>（1）新建茈湖口110kV变电站工程</w:t>
      </w:r>
    </w:p>
    <w:p w:rsidR="00E77DB1" w:rsidRPr="00E77DB1" w:rsidRDefault="00E77DB1" w:rsidP="00E77DB1">
      <w:pPr>
        <w:pStyle w:val="a5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E77DB1">
        <w:rPr>
          <w:rFonts w:ascii="仿宋" w:eastAsia="仿宋" w:hAnsi="仿宋" w:cs="仿宋"/>
          <w:sz w:val="32"/>
          <w:szCs w:val="32"/>
        </w:rPr>
        <w:t>新建1×50MVA主变压器，无功补偿（3.6+4.8）</w:t>
      </w:r>
      <w:proofErr w:type="spellStart"/>
      <w:r w:rsidRPr="00E77DB1">
        <w:rPr>
          <w:rFonts w:ascii="仿宋" w:eastAsia="仿宋" w:hAnsi="仿宋" w:cs="仿宋"/>
          <w:sz w:val="32"/>
          <w:szCs w:val="32"/>
        </w:rPr>
        <w:t>Mvar</w:t>
      </w:r>
      <w:proofErr w:type="spellEnd"/>
      <w:r w:rsidRPr="00E77DB1">
        <w:rPr>
          <w:rFonts w:ascii="仿宋" w:eastAsia="仿宋" w:hAnsi="仿宋" w:cs="仿宋"/>
          <w:sz w:val="32"/>
          <w:szCs w:val="32"/>
        </w:rPr>
        <w:t>，110kV出线1回。</w:t>
      </w:r>
    </w:p>
    <w:p w:rsidR="00E77DB1" w:rsidRPr="00E77DB1" w:rsidRDefault="00E77DB1" w:rsidP="00E77DB1">
      <w:pPr>
        <w:pStyle w:val="a5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E77DB1">
        <w:rPr>
          <w:rFonts w:ascii="仿宋" w:eastAsia="仿宋" w:hAnsi="仿宋" w:cs="仿宋"/>
          <w:sz w:val="32"/>
          <w:szCs w:val="32"/>
        </w:rPr>
        <w:t>（2）资阳220kV变电站110kV间隔扩建工程</w:t>
      </w:r>
    </w:p>
    <w:p w:rsidR="00E77DB1" w:rsidRPr="00E77DB1" w:rsidRDefault="00E77DB1" w:rsidP="00E77DB1">
      <w:pPr>
        <w:pStyle w:val="a5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E77DB1">
        <w:rPr>
          <w:rFonts w:ascii="仿宋" w:eastAsia="仿宋" w:hAnsi="仿宋" w:cs="仿宋"/>
          <w:sz w:val="32"/>
          <w:szCs w:val="32"/>
        </w:rPr>
        <w:t>扩建资阳220kV变电站110kV出线间隔1个。</w:t>
      </w:r>
    </w:p>
    <w:p w:rsidR="00E77DB1" w:rsidRPr="00E77DB1" w:rsidRDefault="00E77DB1" w:rsidP="00E77DB1">
      <w:pPr>
        <w:pStyle w:val="a5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E77DB1">
        <w:rPr>
          <w:rFonts w:ascii="仿宋" w:eastAsia="仿宋" w:hAnsi="仿宋" w:cs="仿宋"/>
          <w:sz w:val="32"/>
          <w:szCs w:val="32"/>
        </w:rPr>
        <w:t>（3）新建资阳~茈湖口110kV线路工程</w:t>
      </w:r>
    </w:p>
    <w:p w:rsidR="00E77DB1" w:rsidRPr="00E77DB1" w:rsidRDefault="00E77DB1" w:rsidP="00E77DB1">
      <w:pPr>
        <w:pStyle w:val="a5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E77DB1">
        <w:rPr>
          <w:rFonts w:ascii="仿宋" w:eastAsia="仿宋" w:hAnsi="仿宋" w:cs="仿宋"/>
          <w:sz w:val="32"/>
          <w:szCs w:val="32"/>
        </w:rPr>
        <w:lastRenderedPageBreak/>
        <w:t>新建线路路径全长约20.72km，其中，单回路架空线路长约19.5km，同塔四回路架空线路长约1km（此段线路工程量计入资阳220kV变电站110kV送出工程），同塔双回路架空线路长约0.1km（此段线路工程量计入资阳220kV变电站110kV送出工程），电缆线路长约0.12km。</w:t>
      </w:r>
    </w:p>
    <w:p w:rsidR="00E77DB1" w:rsidRPr="00E77DB1" w:rsidRDefault="00E77DB1" w:rsidP="00E77DB1">
      <w:pPr>
        <w:pStyle w:val="a5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E77DB1">
        <w:rPr>
          <w:rFonts w:ascii="仿宋" w:eastAsia="仿宋" w:hAnsi="仿宋" w:cs="仿宋"/>
          <w:sz w:val="32"/>
          <w:szCs w:val="32"/>
        </w:rPr>
        <w:t>本工程静态总投资为4933万元，其中环保投资为128.3万元，占工程总投资的2.6%。</w:t>
      </w:r>
    </w:p>
    <w:p w:rsidR="00F9249D" w:rsidRDefault="00890F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二、在工程设计、建设、运行管理中，必须全面落实环评报告表提出的各项环保措施，并着重做好如下工作：</w:t>
      </w:r>
    </w:p>
    <w:p w:rsidR="00F9249D" w:rsidRDefault="00890F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1、严格落实工频电场、工频磁场污染防治等环保措施，按照设计规程施工，确保本工程的电磁环境满足《电磁环境控制限值》（GB8702-2014）中工频电场强度4000V/m、工频磁场强度100μT的公众暴露控制限值。</w:t>
      </w:r>
    </w:p>
    <w:p w:rsidR="005325B8" w:rsidRDefault="00890F1C" w:rsidP="008F1EC5">
      <w:pPr>
        <w:widowControl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2、本工程施工期施工场界噪声应</w:t>
      </w:r>
      <w:r w:rsidR="006B5AFB">
        <w:rPr>
          <w:rFonts w:ascii="仿宋" w:eastAsia="仿宋" w:hAnsi="仿宋" w:cs="仿宋" w:hint="eastAsia"/>
          <w:sz w:val="32"/>
          <w:szCs w:val="32"/>
        </w:rPr>
        <w:t>满足</w:t>
      </w:r>
      <w:r>
        <w:rPr>
          <w:rFonts w:ascii="仿宋" w:eastAsia="仿宋" w:hAnsi="仿宋" w:cs="仿宋" w:hint="eastAsia"/>
          <w:sz w:val="32"/>
          <w:szCs w:val="32"/>
        </w:rPr>
        <w:t>《建筑施工场界环境噪声排放标准》（GB12523-2011）；</w:t>
      </w:r>
      <w:r w:rsidR="00D43BAB">
        <w:rPr>
          <w:rFonts w:ascii="仿宋" w:eastAsia="仿宋" w:hAnsi="仿宋" w:cs="仿宋" w:hint="eastAsia"/>
          <w:sz w:val="32"/>
          <w:szCs w:val="32"/>
        </w:rPr>
        <w:t>变电站优先选用低噪声设备，合理布设主变、风机的位置，并采取隔声降噪措施，确保变电站厂界噪声满足《工业企业厂界环境噪声排放标准》</w:t>
      </w:r>
      <w:r w:rsidR="00A4537C">
        <w:rPr>
          <w:rFonts w:ascii="仿宋" w:eastAsia="仿宋" w:hAnsi="仿宋" w:cs="仿宋" w:hint="eastAsia"/>
          <w:sz w:val="32"/>
          <w:szCs w:val="32"/>
        </w:rPr>
        <w:t>（</w:t>
      </w:r>
      <w:r w:rsidR="00A4537C">
        <w:rPr>
          <w:rFonts w:ascii="仿宋" w:eastAsia="仿宋" w:hAnsi="仿宋" w:cs="仿宋"/>
          <w:sz w:val="32"/>
          <w:szCs w:val="32"/>
        </w:rPr>
        <w:t>GB12348-2008</w:t>
      </w:r>
      <w:r w:rsidR="00A4537C">
        <w:rPr>
          <w:rFonts w:ascii="仿宋" w:eastAsia="仿宋" w:hAnsi="仿宋" w:cs="仿宋" w:hint="eastAsia"/>
          <w:sz w:val="32"/>
          <w:szCs w:val="32"/>
        </w:rPr>
        <w:t>）</w:t>
      </w:r>
      <w:r w:rsidR="00D43BAB">
        <w:rPr>
          <w:rFonts w:ascii="仿宋" w:eastAsia="仿宋" w:hAnsi="仿宋" w:cs="仿宋" w:hint="eastAsia"/>
          <w:sz w:val="32"/>
          <w:szCs w:val="32"/>
        </w:rPr>
        <w:t>中相应</w:t>
      </w:r>
      <w:r w:rsidR="00A4537C">
        <w:rPr>
          <w:rFonts w:ascii="仿宋" w:eastAsia="仿宋" w:hAnsi="仿宋" w:cs="仿宋" w:hint="eastAsia"/>
          <w:sz w:val="32"/>
          <w:szCs w:val="32"/>
        </w:rPr>
        <w:t>标准；</w:t>
      </w:r>
      <w:r w:rsidR="0032565A">
        <w:rPr>
          <w:rFonts w:ascii="仿宋" w:eastAsia="仿宋" w:hAnsi="仿宋" w:cs="仿宋" w:hint="eastAsia"/>
          <w:sz w:val="32"/>
          <w:szCs w:val="32"/>
        </w:rPr>
        <w:t>本工程线路投运后产生的噪声，应满足《声环境质量标准》</w:t>
      </w:r>
      <w:r w:rsidRPr="0032565A">
        <w:rPr>
          <w:rFonts w:ascii="仿宋" w:eastAsia="仿宋" w:hAnsi="仿宋" w:cs="仿宋" w:hint="eastAsia"/>
          <w:sz w:val="30"/>
          <w:szCs w:val="30"/>
        </w:rPr>
        <w:t>（GB3096-2008）</w:t>
      </w:r>
      <w:r>
        <w:rPr>
          <w:rFonts w:ascii="仿宋" w:eastAsia="仿宋" w:hAnsi="仿宋" w:cs="仿宋" w:hint="eastAsia"/>
          <w:sz w:val="32"/>
          <w:szCs w:val="32"/>
        </w:rPr>
        <w:t>中</w:t>
      </w:r>
      <w:r w:rsidR="00177EA4">
        <w:rPr>
          <w:rFonts w:ascii="仿宋" w:eastAsia="仿宋" w:hAnsi="仿宋" w:cs="仿宋" w:hint="eastAsia"/>
          <w:sz w:val="32"/>
          <w:szCs w:val="32"/>
        </w:rPr>
        <w:t>相应</w:t>
      </w:r>
      <w:r>
        <w:rPr>
          <w:rFonts w:ascii="仿宋" w:eastAsia="仿宋" w:hAnsi="仿宋" w:cs="仿宋" w:hint="eastAsia"/>
          <w:sz w:val="32"/>
          <w:szCs w:val="32"/>
        </w:rPr>
        <w:t>标准要求</w:t>
      </w:r>
      <w:r w:rsidR="00A4537C"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8F1EC5">
        <w:rPr>
          <w:rFonts w:ascii="仿宋" w:eastAsia="仿宋" w:hAnsi="仿宋" w:cs="仿宋" w:hint="eastAsia"/>
          <w:sz w:val="32"/>
          <w:szCs w:val="32"/>
        </w:rPr>
        <w:t xml:space="preserve">                                        </w:t>
      </w:r>
      <w:r w:rsidR="004B7841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8F1EC5">
        <w:rPr>
          <w:rFonts w:ascii="仿宋" w:eastAsia="仿宋" w:hAnsi="仿宋" w:cs="仿宋" w:hint="eastAsia"/>
          <w:sz w:val="32"/>
          <w:szCs w:val="32"/>
        </w:rPr>
        <w:t xml:space="preserve">    </w:t>
      </w:r>
      <w:r w:rsidR="001C22AB">
        <w:rPr>
          <w:rFonts w:ascii="仿宋" w:eastAsia="仿宋" w:hAnsi="仿宋" w:cs="仿宋" w:hint="eastAsia"/>
          <w:sz w:val="32"/>
          <w:szCs w:val="32"/>
        </w:rPr>
        <w:t xml:space="preserve">     </w:t>
      </w:r>
      <w:r w:rsidR="008F1EC5">
        <w:rPr>
          <w:rFonts w:ascii="仿宋" w:eastAsia="仿宋" w:hAnsi="仿宋" w:cs="仿宋" w:hint="eastAsia"/>
          <w:sz w:val="32"/>
          <w:szCs w:val="32"/>
        </w:rPr>
        <w:t>3、</w:t>
      </w:r>
      <w:r w:rsidR="004B7841" w:rsidRPr="004B7841">
        <w:rPr>
          <w:rFonts w:ascii="仿宋" w:eastAsia="仿宋" w:hAnsi="仿宋" w:cs="仿宋"/>
          <w:sz w:val="32"/>
          <w:szCs w:val="32"/>
        </w:rPr>
        <w:t>变电站采用雨污分流制排水系统，即站区雨水经管道收</w:t>
      </w:r>
      <w:r w:rsidR="004B7841" w:rsidRPr="004B7841">
        <w:rPr>
          <w:rFonts w:ascii="仿宋" w:eastAsia="仿宋" w:hAnsi="仿宋" w:cs="仿宋"/>
          <w:sz w:val="32"/>
          <w:szCs w:val="32"/>
        </w:rPr>
        <w:lastRenderedPageBreak/>
        <w:t>集后排入站外沟渠；站内生活污水经化粪池处理后定期清理，不外排。</w:t>
      </w:r>
    </w:p>
    <w:p w:rsidR="005325B8" w:rsidRDefault="004B7841" w:rsidP="005325B8">
      <w:pPr>
        <w:widowControl/>
        <w:ind w:firstLineChars="200" w:firstLine="640"/>
        <w:jc w:val="left"/>
        <w:rPr>
          <w:rFonts w:ascii="仿宋" w:eastAsia="仿宋" w:hAnsi="仿宋" w:cs="仿宋"/>
          <w:bCs/>
          <w:sz w:val="32"/>
          <w:szCs w:val="32"/>
        </w:rPr>
      </w:pPr>
      <w:r w:rsidRPr="004B7841">
        <w:rPr>
          <w:rFonts w:ascii="仿宋" w:eastAsia="仿宋" w:hAnsi="仿宋" w:cs="仿宋"/>
          <w:sz w:val="32"/>
          <w:szCs w:val="32"/>
        </w:rPr>
        <w:t xml:space="preserve"> </w:t>
      </w:r>
      <w:r w:rsidR="005325B8">
        <w:rPr>
          <w:rFonts w:ascii="仿宋" w:eastAsia="仿宋" w:hAnsi="仿宋" w:cs="仿宋" w:hint="eastAsia"/>
          <w:bCs/>
          <w:sz w:val="32"/>
          <w:szCs w:val="32"/>
        </w:rPr>
        <w:t>4、加强危险废物管理，做好事故油池及集油沟的防渗工作，按照危废管理有关规定对变电站废油、废蓄电池进行收集贮存，委托有资质单位及时进行安全处置。</w:t>
      </w:r>
    </w:p>
    <w:p w:rsidR="00F9249D" w:rsidRDefault="005325B8" w:rsidP="005325B8">
      <w:pPr>
        <w:widowControl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</w:t>
      </w:r>
      <w:r w:rsidR="00890F1C">
        <w:rPr>
          <w:rFonts w:ascii="仿宋" w:eastAsia="仿宋" w:hAnsi="仿宋" w:cs="仿宋" w:hint="eastAsia"/>
          <w:sz w:val="32"/>
          <w:szCs w:val="32"/>
        </w:rPr>
        <w:t>、加强项目建设生态环境管理。</w:t>
      </w:r>
      <w:r w:rsidR="00FF561A">
        <w:rPr>
          <w:rFonts w:ascii="仿宋" w:eastAsia="仿宋" w:hAnsi="仿宋" w:cs="仿宋" w:hint="eastAsia"/>
          <w:sz w:val="32"/>
          <w:szCs w:val="32"/>
        </w:rPr>
        <w:t>变电站及</w:t>
      </w:r>
      <w:r w:rsidR="00890F1C">
        <w:rPr>
          <w:rFonts w:ascii="仿宋" w:eastAsia="仿宋" w:hAnsi="仿宋" w:cs="仿宋" w:hint="eastAsia"/>
          <w:sz w:val="32"/>
          <w:szCs w:val="32"/>
        </w:rPr>
        <w:t>输电线路塔基施工时，应圈定施工活动范围，避免对周边区域植被造成破坏，并对施工区域进行复垦。</w:t>
      </w:r>
    </w:p>
    <w:p w:rsidR="00890F1C" w:rsidRDefault="00545F7D" w:rsidP="00890F1C">
      <w:pPr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6</w:t>
      </w:r>
      <w:r w:rsidR="00890F1C">
        <w:rPr>
          <w:rFonts w:ascii="仿宋" w:eastAsia="仿宋" w:hAnsi="仿宋" w:cs="仿宋" w:hint="eastAsia"/>
          <w:bCs/>
          <w:sz w:val="32"/>
          <w:szCs w:val="32"/>
        </w:rPr>
        <w:t>、在</w:t>
      </w:r>
      <w:r w:rsidR="00FF561A">
        <w:rPr>
          <w:rFonts w:ascii="仿宋" w:eastAsia="仿宋" w:hAnsi="仿宋" w:cs="仿宋" w:hint="eastAsia"/>
          <w:bCs/>
          <w:sz w:val="32"/>
          <w:szCs w:val="32"/>
        </w:rPr>
        <w:t>变电站、</w:t>
      </w:r>
      <w:r w:rsidR="00A61D99">
        <w:rPr>
          <w:rFonts w:ascii="仿宋" w:eastAsia="仿宋" w:hAnsi="仿宋" w:cs="仿宋" w:hint="eastAsia"/>
          <w:bCs/>
          <w:sz w:val="32"/>
          <w:szCs w:val="32"/>
        </w:rPr>
        <w:t>杆塔</w:t>
      </w:r>
      <w:r w:rsidR="00890F1C">
        <w:rPr>
          <w:rFonts w:ascii="仿宋" w:eastAsia="仿宋" w:hAnsi="仿宋" w:cs="仿宋" w:hint="eastAsia"/>
          <w:bCs/>
          <w:sz w:val="32"/>
          <w:szCs w:val="32"/>
        </w:rPr>
        <w:t>等装置上悬挂“高压危险、禁止攀登”等警示标志，</w:t>
      </w:r>
      <w:r w:rsidR="005325B8">
        <w:rPr>
          <w:rFonts w:ascii="仿宋" w:eastAsia="仿宋" w:hAnsi="仿宋" w:cs="仿宋" w:hint="eastAsia"/>
          <w:bCs/>
          <w:sz w:val="32"/>
          <w:szCs w:val="32"/>
        </w:rPr>
        <w:t>完善变电站运维管理，</w:t>
      </w:r>
      <w:r w:rsidR="00890F1C">
        <w:rPr>
          <w:rFonts w:ascii="仿宋" w:eastAsia="仿宋" w:hAnsi="仿宋" w:cs="仿宋" w:hint="eastAsia"/>
          <w:bCs/>
          <w:sz w:val="32"/>
          <w:szCs w:val="32"/>
        </w:rPr>
        <w:t>防止意外事故发生。</w:t>
      </w:r>
    </w:p>
    <w:p w:rsidR="00890F1C" w:rsidRDefault="00545F7D" w:rsidP="00890F1C">
      <w:pPr>
        <w:autoSpaceDE w:val="0"/>
        <w:autoSpaceDN w:val="0"/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7</w:t>
      </w:r>
      <w:r w:rsidR="00890F1C">
        <w:rPr>
          <w:rFonts w:ascii="仿宋" w:eastAsia="仿宋" w:hAnsi="仿宋" w:cs="仿宋" w:hint="eastAsia"/>
          <w:bCs/>
          <w:sz w:val="32"/>
          <w:szCs w:val="32"/>
        </w:rPr>
        <w:t>、加强宣传，普及电磁环境知识，预防和减少环保纠纷投诉。</w:t>
      </w:r>
    </w:p>
    <w:p w:rsidR="00F9249D" w:rsidRDefault="00890F1C" w:rsidP="00545F7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三、若工程建设内容发生重大变更时，必须重新向我局申请办理项目变更审批手续，若自批复之日起超过5年方动工建设，必须重新申请办理项目审批手续。</w:t>
      </w:r>
    </w:p>
    <w:p w:rsidR="00F9249D" w:rsidRDefault="00890F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四、工程建成后，按相关规定，及时办理项目的竣工环境保护验收手续；验收合格后，方可正式投入运行。</w:t>
      </w:r>
    </w:p>
    <w:p w:rsidR="00F9249D" w:rsidRDefault="00890F1C" w:rsidP="0018283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五、建设单位在收到批复后15</w:t>
      </w:r>
      <w:r w:rsidR="00A61D99">
        <w:rPr>
          <w:rFonts w:ascii="仿宋" w:eastAsia="仿宋" w:hAnsi="仿宋" w:cs="仿宋" w:hint="eastAsia"/>
          <w:sz w:val="32"/>
          <w:szCs w:val="32"/>
        </w:rPr>
        <w:t>个工作日内将批复及环评文件送至资阳</w:t>
      </w:r>
      <w:r>
        <w:rPr>
          <w:rFonts w:ascii="仿宋" w:eastAsia="仿宋" w:hAnsi="仿宋" w:cs="仿宋" w:hint="eastAsia"/>
          <w:sz w:val="32"/>
          <w:szCs w:val="32"/>
        </w:rPr>
        <w:t>分局，本工程由</w:t>
      </w:r>
      <w:r w:rsidR="00A61D99">
        <w:rPr>
          <w:rFonts w:ascii="仿宋" w:eastAsia="仿宋" w:hAnsi="仿宋" w:cs="仿宋" w:hint="eastAsia"/>
          <w:sz w:val="32"/>
          <w:szCs w:val="32"/>
        </w:rPr>
        <w:t>资阳</w:t>
      </w:r>
      <w:r>
        <w:rPr>
          <w:rFonts w:ascii="仿宋" w:eastAsia="仿宋" w:hAnsi="仿宋" w:cs="仿宋" w:hint="eastAsia"/>
          <w:sz w:val="32"/>
          <w:szCs w:val="32"/>
        </w:rPr>
        <w:t>分局负责日常环境监管工作。</w:t>
      </w:r>
    </w:p>
    <w:p w:rsidR="00F9249D" w:rsidRDefault="00890F1C">
      <w:pPr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益阳市生态环境局</w:t>
      </w:r>
    </w:p>
    <w:p w:rsidR="00F9249D" w:rsidRDefault="00890F1C" w:rsidP="0018283F">
      <w:pPr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2020年4月</w:t>
      </w:r>
      <w:r w:rsidR="00E81494">
        <w:rPr>
          <w:rFonts w:ascii="仿宋" w:eastAsia="仿宋" w:hAnsi="仿宋" w:cs="仿宋" w:hint="eastAsia"/>
          <w:sz w:val="32"/>
          <w:szCs w:val="32"/>
        </w:rPr>
        <w:t>14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F9249D" w:rsidSect="00F9249D">
      <w:pgSz w:w="11907" w:h="1683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3B4" w:rsidRDefault="00EC23B4" w:rsidP="00EC23B4">
      <w:pPr>
        <w:rPr>
          <w:rFonts w:hint="eastAsia"/>
        </w:rPr>
      </w:pPr>
      <w:r>
        <w:separator/>
      </w:r>
    </w:p>
  </w:endnote>
  <w:endnote w:type="continuationSeparator" w:id="0">
    <w:p w:rsidR="00EC23B4" w:rsidRDefault="00EC23B4" w:rsidP="00EC23B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3B4" w:rsidRDefault="00EC23B4" w:rsidP="00EC23B4">
      <w:pPr>
        <w:rPr>
          <w:rFonts w:hint="eastAsia"/>
        </w:rPr>
      </w:pPr>
      <w:r>
        <w:separator/>
      </w:r>
    </w:p>
  </w:footnote>
  <w:footnote w:type="continuationSeparator" w:id="0">
    <w:p w:rsidR="00EC23B4" w:rsidRDefault="00EC23B4" w:rsidP="00EC23B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022B2"/>
    <w:rsid w:val="00006EBD"/>
    <w:rsid w:val="00073D24"/>
    <w:rsid w:val="0007606B"/>
    <w:rsid w:val="000C5876"/>
    <w:rsid w:val="000F4A96"/>
    <w:rsid w:val="000F514C"/>
    <w:rsid w:val="0010659E"/>
    <w:rsid w:val="00122180"/>
    <w:rsid w:val="00161C1E"/>
    <w:rsid w:val="00162952"/>
    <w:rsid w:val="00177EA4"/>
    <w:rsid w:val="0018283F"/>
    <w:rsid w:val="001B2515"/>
    <w:rsid w:val="001C22AB"/>
    <w:rsid w:val="001C3A17"/>
    <w:rsid w:val="001D59EC"/>
    <w:rsid w:val="001D6F17"/>
    <w:rsid w:val="001E3B06"/>
    <w:rsid w:val="001E5494"/>
    <w:rsid w:val="001F2F13"/>
    <w:rsid w:val="00213F5F"/>
    <w:rsid w:val="00252435"/>
    <w:rsid w:val="002705B0"/>
    <w:rsid w:val="00284576"/>
    <w:rsid w:val="00290718"/>
    <w:rsid w:val="002935E5"/>
    <w:rsid w:val="002C3F7C"/>
    <w:rsid w:val="00302811"/>
    <w:rsid w:val="003115B4"/>
    <w:rsid w:val="00322F73"/>
    <w:rsid w:val="0032565A"/>
    <w:rsid w:val="003518BB"/>
    <w:rsid w:val="00372127"/>
    <w:rsid w:val="0037555C"/>
    <w:rsid w:val="00384FB7"/>
    <w:rsid w:val="003A672C"/>
    <w:rsid w:val="003C7585"/>
    <w:rsid w:val="003D1C5F"/>
    <w:rsid w:val="004012F0"/>
    <w:rsid w:val="00443BC6"/>
    <w:rsid w:val="00482265"/>
    <w:rsid w:val="004B77DF"/>
    <w:rsid w:val="004B7841"/>
    <w:rsid w:val="004E296C"/>
    <w:rsid w:val="004F62B1"/>
    <w:rsid w:val="005325B8"/>
    <w:rsid w:val="00545F7D"/>
    <w:rsid w:val="00587422"/>
    <w:rsid w:val="005C01F3"/>
    <w:rsid w:val="005D302E"/>
    <w:rsid w:val="005E06D5"/>
    <w:rsid w:val="005E591A"/>
    <w:rsid w:val="005F41C0"/>
    <w:rsid w:val="006022B2"/>
    <w:rsid w:val="00617A23"/>
    <w:rsid w:val="00634115"/>
    <w:rsid w:val="006415BB"/>
    <w:rsid w:val="00650EC0"/>
    <w:rsid w:val="006B5AFB"/>
    <w:rsid w:val="006B7626"/>
    <w:rsid w:val="006D1EE0"/>
    <w:rsid w:val="006F193B"/>
    <w:rsid w:val="006F494D"/>
    <w:rsid w:val="00714E16"/>
    <w:rsid w:val="00735DCF"/>
    <w:rsid w:val="0078003B"/>
    <w:rsid w:val="00787F7C"/>
    <w:rsid w:val="00796B8A"/>
    <w:rsid w:val="007A572A"/>
    <w:rsid w:val="007D0D06"/>
    <w:rsid w:val="007E4932"/>
    <w:rsid w:val="007E5E1A"/>
    <w:rsid w:val="007F69AF"/>
    <w:rsid w:val="00820B9B"/>
    <w:rsid w:val="00831B16"/>
    <w:rsid w:val="00854CBD"/>
    <w:rsid w:val="00890F1C"/>
    <w:rsid w:val="008A2336"/>
    <w:rsid w:val="008A44A2"/>
    <w:rsid w:val="008D6B30"/>
    <w:rsid w:val="008F1EC5"/>
    <w:rsid w:val="009218E1"/>
    <w:rsid w:val="00922AD2"/>
    <w:rsid w:val="00942667"/>
    <w:rsid w:val="009543CC"/>
    <w:rsid w:val="00974DC0"/>
    <w:rsid w:val="009D2ACE"/>
    <w:rsid w:val="00A12842"/>
    <w:rsid w:val="00A41913"/>
    <w:rsid w:val="00A4537C"/>
    <w:rsid w:val="00A61D99"/>
    <w:rsid w:val="00AB3C1D"/>
    <w:rsid w:val="00AE7ACB"/>
    <w:rsid w:val="00AF330A"/>
    <w:rsid w:val="00B305C3"/>
    <w:rsid w:val="00B645D3"/>
    <w:rsid w:val="00B92F5B"/>
    <w:rsid w:val="00BE0B21"/>
    <w:rsid w:val="00BE125D"/>
    <w:rsid w:val="00BE6EF5"/>
    <w:rsid w:val="00C11DB4"/>
    <w:rsid w:val="00C52E5A"/>
    <w:rsid w:val="00C621CA"/>
    <w:rsid w:val="00C870BC"/>
    <w:rsid w:val="00C95698"/>
    <w:rsid w:val="00C96528"/>
    <w:rsid w:val="00CC646B"/>
    <w:rsid w:val="00D2607A"/>
    <w:rsid w:val="00D43BAB"/>
    <w:rsid w:val="00D779A6"/>
    <w:rsid w:val="00D8437A"/>
    <w:rsid w:val="00DD4274"/>
    <w:rsid w:val="00DE3403"/>
    <w:rsid w:val="00DE3803"/>
    <w:rsid w:val="00DF54EF"/>
    <w:rsid w:val="00E77DB1"/>
    <w:rsid w:val="00E81494"/>
    <w:rsid w:val="00E8240F"/>
    <w:rsid w:val="00EA6B99"/>
    <w:rsid w:val="00EB5808"/>
    <w:rsid w:val="00EC23B4"/>
    <w:rsid w:val="00ED761B"/>
    <w:rsid w:val="00EE3E2C"/>
    <w:rsid w:val="00EF701B"/>
    <w:rsid w:val="00EF70C2"/>
    <w:rsid w:val="00F24C22"/>
    <w:rsid w:val="00F6481C"/>
    <w:rsid w:val="00F9249D"/>
    <w:rsid w:val="00FA5783"/>
    <w:rsid w:val="00FF2310"/>
    <w:rsid w:val="00FF561A"/>
    <w:rsid w:val="02510C60"/>
    <w:rsid w:val="02784F02"/>
    <w:rsid w:val="05F13F44"/>
    <w:rsid w:val="0B6D4CAD"/>
    <w:rsid w:val="108253DD"/>
    <w:rsid w:val="22C12A44"/>
    <w:rsid w:val="23102DDE"/>
    <w:rsid w:val="23B955EA"/>
    <w:rsid w:val="26C11FD4"/>
    <w:rsid w:val="28807912"/>
    <w:rsid w:val="2BC00BB8"/>
    <w:rsid w:val="316B25AD"/>
    <w:rsid w:val="329F3E56"/>
    <w:rsid w:val="378B663C"/>
    <w:rsid w:val="38E54BBA"/>
    <w:rsid w:val="3C41123C"/>
    <w:rsid w:val="3EDB6075"/>
    <w:rsid w:val="42710BFC"/>
    <w:rsid w:val="47B45C53"/>
    <w:rsid w:val="4DCA6DF5"/>
    <w:rsid w:val="50480545"/>
    <w:rsid w:val="533C6433"/>
    <w:rsid w:val="553D0277"/>
    <w:rsid w:val="56C171D7"/>
    <w:rsid w:val="5BDA06E5"/>
    <w:rsid w:val="5CEC17C0"/>
    <w:rsid w:val="5E1E5F76"/>
    <w:rsid w:val="5E525E50"/>
    <w:rsid w:val="67593112"/>
    <w:rsid w:val="6A661680"/>
    <w:rsid w:val="6BA33909"/>
    <w:rsid w:val="711342EA"/>
    <w:rsid w:val="730B22C3"/>
    <w:rsid w:val="74587372"/>
    <w:rsid w:val="79A52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49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2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23B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2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23B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纯文本 Char"/>
    <w:link w:val="a5"/>
    <w:rsid w:val="00EC23B4"/>
    <w:rPr>
      <w:rFonts w:ascii="宋体" w:hAnsi="Courier New"/>
      <w:kern w:val="2"/>
      <w:sz w:val="21"/>
      <w:szCs w:val="21"/>
    </w:rPr>
  </w:style>
  <w:style w:type="paragraph" w:styleId="a5">
    <w:name w:val="Plain Text"/>
    <w:basedOn w:val="a"/>
    <w:link w:val="Char1"/>
    <w:rsid w:val="00EC23B4"/>
    <w:rPr>
      <w:rFonts w:ascii="宋体" w:eastAsia="宋体" w:hAnsi="Courier New" w:cs="Times New Roman"/>
      <w:szCs w:val="21"/>
    </w:rPr>
  </w:style>
  <w:style w:type="character" w:customStyle="1" w:styleId="Char10">
    <w:name w:val="纯文本 Char1"/>
    <w:basedOn w:val="a0"/>
    <w:link w:val="a5"/>
    <w:uiPriority w:val="99"/>
    <w:semiHidden/>
    <w:rsid w:val="00EC23B4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214</Words>
  <Characters>1226</Characters>
  <Application>Microsoft Office Word</Application>
  <DocSecurity>0</DocSecurity>
  <Lines>10</Lines>
  <Paragraphs>2</Paragraphs>
  <ScaleCrop>false</ScaleCrop>
  <Company>P R C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陈博文</dc:creator>
  <cp:lastModifiedBy>Administrator</cp:lastModifiedBy>
  <cp:revision>97</cp:revision>
  <cp:lastPrinted>2020-04-15T07:46:00Z</cp:lastPrinted>
  <dcterms:created xsi:type="dcterms:W3CDTF">2019-11-20T04:19:00Z</dcterms:created>
  <dcterms:modified xsi:type="dcterms:W3CDTF">2020-04-15T07:46:00Z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