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6BA" w:rsidRDefault="003E26BA">
      <w:pPr>
        <w:snapToGrid w:val="0"/>
        <w:jc w:val="center"/>
        <w:rPr>
          <w:b/>
          <w:sz w:val="24"/>
        </w:rPr>
      </w:pPr>
    </w:p>
    <w:p w:rsidR="003E26BA" w:rsidRDefault="003E26BA">
      <w:pPr>
        <w:snapToGrid w:val="0"/>
        <w:jc w:val="center"/>
        <w:rPr>
          <w:b/>
          <w:sz w:val="24"/>
        </w:rPr>
      </w:pPr>
    </w:p>
    <w:p w:rsidR="003E26BA" w:rsidRDefault="003E26BA">
      <w:pPr>
        <w:snapToGrid w:val="0"/>
        <w:jc w:val="center"/>
        <w:rPr>
          <w:b/>
          <w:sz w:val="24"/>
        </w:rPr>
      </w:pPr>
    </w:p>
    <w:p w:rsidR="003E26BA" w:rsidRDefault="003E26BA">
      <w:pPr>
        <w:snapToGrid w:val="0"/>
        <w:jc w:val="center"/>
        <w:rPr>
          <w:b/>
          <w:sz w:val="24"/>
        </w:rPr>
      </w:pPr>
    </w:p>
    <w:p w:rsidR="003E26BA" w:rsidRDefault="003E26BA">
      <w:pPr>
        <w:snapToGrid w:val="0"/>
        <w:jc w:val="center"/>
        <w:rPr>
          <w:b/>
          <w:sz w:val="24"/>
        </w:rPr>
      </w:pPr>
    </w:p>
    <w:p w:rsidR="003E26BA" w:rsidRDefault="003E26BA">
      <w:pPr>
        <w:snapToGrid w:val="0"/>
        <w:jc w:val="center"/>
        <w:rPr>
          <w:b/>
          <w:sz w:val="24"/>
        </w:rPr>
      </w:pPr>
    </w:p>
    <w:p w:rsidR="003E26BA" w:rsidRDefault="003E26BA">
      <w:pPr>
        <w:snapToGrid w:val="0"/>
        <w:jc w:val="center"/>
        <w:rPr>
          <w:b/>
          <w:sz w:val="24"/>
        </w:rPr>
      </w:pPr>
    </w:p>
    <w:p w:rsidR="003E26BA" w:rsidRDefault="004031CF">
      <w:pPr>
        <w:tabs>
          <w:tab w:val="left" w:pos="6240"/>
        </w:tabs>
        <w:spacing w:line="560" w:lineRule="exact"/>
        <w:jc w:val="right"/>
        <w:rPr>
          <w:rFonts w:ascii="仿宋_GB2312" w:eastAsia="仿宋_GB2312"/>
          <w:szCs w:val="32"/>
        </w:rPr>
      </w:pPr>
      <w:r>
        <w:rPr>
          <w:rFonts w:ascii="仿宋_GB2312" w:eastAsia="仿宋_GB2312" w:hint="eastAsia"/>
          <w:sz w:val="28"/>
          <w:szCs w:val="28"/>
        </w:rPr>
        <w:t>益环高审[2020]3号</w:t>
      </w:r>
    </w:p>
    <w:p w:rsidR="003E26BA" w:rsidRDefault="003E26BA">
      <w:pPr>
        <w:tabs>
          <w:tab w:val="left" w:pos="6240"/>
        </w:tabs>
        <w:spacing w:line="560" w:lineRule="exact"/>
        <w:jc w:val="right"/>
        <w:rPr>
          <w:rFonts w:ascii="仿宋_GB2312" w:eastAsia="仿宋_GB2312"/>
          <w:szCs w:val="32"/>
        </w:rPr>
      </w:pPr>
    </w:p>
    <w:p w:rsidR="003E26BA" w:rsidRDefault="004031CF" w:rsidP="00F76997">
      <w:pPr>
        <w:spacing w:line="7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益阳市生态环境局</w:t>
      </w:r>
    </w:p>
    <w:p w:rsidR="003E26BA" w:rsidRDefault="004031CF" w:rsidP="00F76997">
      <w:pPr>
        <w:spacing w:line="760" w:lineRule="exact"/>
        <w:jc w:val="center"/>
        <w:rPr>
          <w:rFonts w:eastAsia="黑体"/>
          <w:sz w:val="44"/>
          <w:szCs w:val="44"/>
        </w:rPr>
      </w:pPr>
      <w:r>
        <w:rPr>
          <w:rFonts w:asciiTheme="majorEastAsia" w:eastAsiaTheme="majorEastAsia" w:hAnsiTheme="majorEastAsia" w:cstheme="majorEastAsia" w:hint="eastAsia"/>
          <w:b/>
          <w:bCs/>
          <w:sz w:val="44"/>
          <w:szCs w:val="44"/>
        </w:rPr>
        <w:t>关于湖南易时腾合金</w:t>
      </w:r>
      <w:bookmarkStart w:id="0" w:name="_GoBack"/>
      <w:bookmarkEnd w:id="0"/>
      <w:r>
        <w:rPr>
          <w:rFonts w:asciiTheme="majorEastAsia" w:eastAsiaTheme="majorEastAsia" w:hAnsiTheme="majorEastAsia" w:cstheme="majorEastAsia" w:hint="eastAsia"/>
          <w:b/>
          <w:bCs/>
          <w:sz w:val="44"/>
          <w:szCs w:val="44"/>
        </w:rPr>
        <w:t>工具有限公司合金工具生产建设项目环境影响报告表的批复</w:t>
      </w:r>
    </w:p>
    <w:p w:rsidR="003E26BA" w:rsidRDefault="003E26BA" w:rsidP="00F76997">
      <w:pPr>
        <w:spacing w:line="760" w:lineRule="exact"/>
        <w:rPr>
          <w:rFonts w:ascii="仿宋_GB2312" w:eastAsia="仿宋_GB2312" w:hAnsi="黑体"/>
          <w:color w:val="000000"/>
          <w:sz w:val="36"/>
          <w:szCs w:val="36"/>
        </w:rPr>
      </w:pPr>
    </w:p>
    <w:p w:rsidR="003E26BA" w:rsidRDefault="004031CF" w:rsidP="00F76997">
      <w:pPr>
        <w:spacing w:line="600" w:lineRule="exact"/>
        <w:rPr>
          <w:rFonts w:ascii="仿宋_GB2312" w:eastAsia="仿宋_GB2312"/>
          <w:szCs w:val="32"/>
        </w:rPr>
      </w:pPr>
      <w:r>
        <w:rPr>
          <w:rFonts w:ascii="仿宋_GB2312" w:eastAsia="仿宋_GB2312" w:hint="eastAsia"/>
          <w:bCs/>
          <w:szCs w:val="32"/>
        </w:rPr>
        <w:t>湖南易时腾合金工具有限公司</w:t>
      </w:r>
      <w:r>
        <w:rPr>
          <w:rFonts w:ascii="仿宋_GB2312" w:eastAsia="仿宋_GB2312" w:hint="eastAsia"/>
          <w:szCs w:val="32"/>
        </w:rPr>
        <w:t>：</w:t>
      </w:r>
    </w:p>
    <w:p w:rsidR="003E26BA" w:rsidRDefault="004031CF" w:rsidP="00F76997">
      <w:pPr>
        <w:spacing w:line="600" w:lineRule="exact"/>
        <w:ind w:firstLineChars="200" w:firstLine="656"/>
        <w:rPr>
          <w:rFonts w:ascii="仿宋_GB2312" w:eastAsia="仿宋_GB2312"/>
          <w:bCs/>
          <w:szCs w:val="32"/>
        </w:rPr>
      </w:pPr>
      <w:r>
        <w:rPr>
          <w:rFonts w:ascii="仿宋_GB2312" w:eastAsia="仿宋_GB2312" w:hint="eastAsia"/>
          <w:color w:val="000000"/>
          <w:spacing w:val="4"/>
          <w:szCs w:val="32"/>
        </w:rPr>
        <w:t>你</w:t>
      </w:r>
      <w:r>
        <w:rPr>
          <w:rFonts w:ascii="仿宋_GB2312" w:eastAsia="仿宋_GB2312" w:hint="eastAsia"/>
          <w:bCs/>
          <w:szCs w:val="32"/>
        </w:rPr>
        <w:t>公司呈报的《湖南易时腾合金工具有限公司合金工具生产建设项目环境影响报告表》</w:t>
      </w:r>
      <w:r>
        <w:rPr>
          <w:rFonts w:ascii="仿宋_GB2312" w:eastAsia="仿宋_GB2312" w:hAnsi="仿宋_GB2312" w:cs="仿宋_GB2312" w:hint="eastAsia"/>
          <w:color w:val="000000"/>
          <w:szCs w:val="32"/>
        </w:rPr>
        <w:t>及相关附件收悉。经研究，批复如下：</w:t>
      </w:r>
    </w:p>
    <w:p w:rsidR="003E26BA" w:rsidRDefault="00B80C77" w:rsidP="00F76997">
      <w:pPr>
        <w:spacing w:line="600" w:lineRule="exact"/>
        <w:ind w:firstLineChars="200" w:firstLine="640"/>
        <w:rPr>
          <w:rFonts w:ascii="仿宋_GB2312" w:eastAsia="仿宋_GB2312"/>
          <w:color w:val="000000"/>
          <w:spacing w:val="4"/>
          <w:szCs w:val="32"/>
        </w:rPr>
      </w:pPr>
      <w:r>
        <w:rPr>
          <w:rFonts w:ascii="仿宋_GB2312" w:eastAsia="仿宋_GB2312" w:hint="eastAsia"/>
          <w:bCs/>
          <w:szCs w:val="32"/>
        </w:rPr>
        <w:t>一、</w:t>
      </w:r>
      <w:r w:rsidR="004031CF">
        <w:rPr>
          <w:rFonts w:ascii="仿宋_GB2312" w:eastAsia="仿宋_GB2312" w:hint="eastAsia"/>
          <w:bCs/>
          <w:szCs w:val="32"/>
        </w:rPr>
        <w:t>你公司</w:t>
      </w:r>
      <w:r w:rsidR="004031CF">
        <w:rPr>
          <w:rFonts w:ascii="仿宋_GB2312" w:eastAsia="仿宋_GB2312" w:hint="eastAsia"/>
          <w:bCs/>
          <w:color w:val="000000"/>
          <w:spacing w:val="4"/>
          <w:szCs w:val="32"/>
        </w:rPr>
        <w:t>拟</w:t>
      </w:r>
      <w:r w:rsidR="004031CF">
        <w:rPr>
          <w:rFonts w:ascii="仿宋_GB2312" w:eastAsia="仿宋_GB2312" w:hint="eastAsia"/>
          <w:color w:val="000000"/>
          <w:spacing w:val="4"/>
          <w:szCs w:val="32"/>
        </w:rPr>
        <w:t>投资6000万元在益阳高新区东部产业园内征地17.2亩（园山路以西、兰岭路以南、鱼形山路以北、街坊路以东），建设</w:t>
      </w:r>
      <w:r w:rsidR="00F76997">
        <w:rPr>
          <w:rFonts w:ascii="仿宋_GB2312" w:eastAsia="仿宋_GB2312" w:hint="eastAsia"/>
          <w:color w:val="000000"/>
          <w:spacing w:val="4"/>
          <w:szCs w:val="32"/>
        </w:rPr>
        <w:t>一条</w:t>
      </w:r>
      <w:r w:rsidR="004031CF">
        <w:rPr>
          <w:rFonts w:ascii="仿宋_GB2312" w:eastAsia="仿宋_GB2312" w:hint="eastAsia"/>
          <w:color w:val="000000"/>
          <w:spacing w:val="4"/>
          <w:szCs w:val="32"/>
        </w:rPr>
        <w:t>合金钻咀生产线一条和合金铣刀生产线，年产合金钻咀600万支、合金铣刀4200万支。拟建项目主要建设内容包括生产车间、办公研发楼、倒班公寓、原料和成品仓库</w:t>
      </w:r>
      <w:r w:rsidR="004031CF">
        <w:rPr>
          <w:rFonts w:ascii="仿宋_GB2312" w:eastAsia="仿宋_GB2312" w:hAnsi="仿宋_GB2312" w:cs="仿宋_GB2312" w:hint="eastAsia"/>
          <w:color w:val="000000"/>
          <w:szCs w:val="32"/>
        </w:rPr>
        <w:t>及给排水、供配电、环保等相关公用辅助工程。项目建设符合国家产业政策和益阳高新区东部产业园选址用地规划要求。根据湖南景玺环保科技有限公司编制的环评报</w:t>
      </w:r>
      <w:r w:rsidR="004031CF">
        <w:rPr>
          <w:rFonts w:ascii="仿宋_GB2312" w:eastAsia="仿宋_GB2312" w:hAnsi="仿宋_GB2312" w:cs="仿宋_GB2312" w:hint="eastAsia"/>
          <w:color w:val="000000"/>
          <w:szCs w:val="32"/>
        </w:rPr>
        <w:lastRenderedPageBreak/>
        <w:t>告表的分析结论，在建设单位认真落实报告表提出的各项污染防治措施、确保外排污染物稳定达标的前提下，从环保的角度分析，我局同意项目按报告表所列的建设方案、规模、工艺、环保措施等在拟选地址建设。</w:t>
      </w:r>
    </w:p>
    <w:p w:rsidR="003E26BA" w:rsidRDefault="004031CF" w:rsidP="00F76997">
      <w:pPr>
        <w:spacing w:line="60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二、</w:t>
      </w:r>
      <w:r>
        <w:rPr>
          <w:rFonts w:ascii="仿宋_GB2312" w:eastAsia="仿宋_GB2312" w:hAnsi="仿宋_GB2312" w:cs="仿宋_GB2312" w:hint="eastAsia"/>
          <w:color w:val="000000"/>
          <w:szCs w:val="32"/>
        </w:rPr>
        <w:t>建设单位在项目设计、建设和营运期间，必须严格执行环保“三同时”制度，按照环评报告表要求落实各项污染防治措施，并着重做好如下工作</w:t>
      </w:r>
      <w:r>
        <w:rPr>
          <w:rFonts w:ascii="仿宋_GB2312" w:eastAsia="仿宋_GB2312" w:hint="eastAsia"/>
          <w:color w:val="000000"/>
          <w:spacing w:val="4"/>
          <w:szCs w:val="32"/>
        </w:rPr>
        <w:t>：</w:t>
      </w:r>
    </w:p>
    <w:p w:rsidR="003E26BA" w:rsidRDefault="00F76997" w:rsidP="00F76997">
      <w:pPr>
        <w:spacing w:line="60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（一）</w:t>
      </w:r>
      <w:r w:rsidR="004031CF">
        <w:rPr>
          <w:rFonts w:ascii="仿宋_GB2312" w:eastAsia="仿宋_GB2312" w:hint="eastAsia"/>
          <w:color w:val="000000"/>
          <w:spacing w:val="4"/>
          <w:szCs w:val="32"/>
        </w:rPr>
        <w:t>做好项目大气污染防治工作。机加工粉尘经集气罩收集+布袋除尘器处理后通过15m高排气筒排放，</w:t>
      </w:r>
      <w:r>
        <w:rPr>
          <w:rFonts w:ascii="仿宋_GB2312" w:eastAsia="仿宋_GB2312" w:hint="eastAsia"/>
          <w:color w:val="000000"/>
          <w:spacing w:val="4"/>
          <w:szCs w:val="32"/>
        </w:rPr>
        <w:t>油雾废气经集气罩收集+油雾分离器处理后通过15m高排气筒排放，</w:t>
      </w:r>
      <w:r w:rsidR="004031CF">
        <w:rPr>
          <w:rFonts w:ascii="仿宋_GB2312" w:eastAsia="仿宋_GB2312" w:hint="eastAsia"/>
          <w:color w:val="000000"/>
          <w:spacing w:val="4"/>
          <w:szCs w:val="32"/>
        </w:rPr>
        <w:t>焊接烟气经移动式焊接烟尘净化器处理，确保外排污染物满足《大气污染物综合排放标准》（GB16297-1996）表2中二级标准及无组织排放监控浓度限值要求；</w:t>
      </w:r>
      <w:r w:rsidR="004031CF">
        <w:rPr>
          <w:rFonts w:ascii="仿宋_GB2312" w:eastAsia="仿宋_GB2312" w:hint="eastAsia"/>
          <w:color w:val="000000"/>
          <w:spacing w:val="4"/>
          <w:kern w:val="0"/>
          <w:szCs w:val="32"/>
        </w:rPr>
        <w:t>食堂油烟经油烟净化装置处理达到《饮食业油烟排放标准（试行）》（GB18483-2001）要求后高空排放</w:t>
      </w:r>
      <w:r w:rsidR="004031CF">
        <w:rPr>
          <w:rFonts w:ascii="仿宋_GB2312" w:eastAsia="仿宋_GB2312" w:hint="eastAsia"/>
          <w:color w:val="000000"/>
          <w:spacing w:val="4"/>
          <w:szCs w:val="32"/>
        </w:rPr>
        <w:t>，油烟排气筒的高度、位置等具体要求按照《饮食业环境保护技术规范》（HJ554-2010）的规定执行。</w:t>
      </w:r>
    </w:p>
    <w:p w:rsidR="003E26BA" w:rsidRDefault="00F76997" w:rsidP="00F76997">
      <w:pPr>
        <w:spacing w:line="60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（二）</w:t>
      </w:r>
      <w:r w:rsidR="004031CF">
        <w:rPr>
          <w:rFonts w:ascii="仿宋_GB2312" w:eastAsia="仿宋_GB2312" w:hint="eastAsia"/>
          <w:color w:val="000000"/>
          <w:spacing w:val="4"/>
          <w:szCs w:val="32"/>
        </w:rPr>
        <w:t>做好项目水污染防治工作。生活污水经隔油池、化粪池处理，达到《污水综合排放标准》（GB8978-1996）表4中三级标准后经园区污水管网排入益阳东部新区污水处理厂进行深度处理；打磨机床冷却水经收集后循环使用，不外排；清洗废水经过滤沉淀处理后回用，</w:t>
      </w:r>
      <w:r w:rsidR="004031CF" w:rsidRPr="006751E4">
        <w:rPr>
          <w:rFonts w:ascii="仿宋_GB2312" w:eastAsia="仿宋_GB2312" w:hAnsi="仿宋_GB2312" w:cs="仿宋_GB2312" w:hint="eastAsia"/>
        </w:rPr>
        <w:t>每季度</w:t>
      </w:r>
      <w:r w:rsidR="004031CF">
        <w:rPr>
          <w:rFonts w:ascii="仿宋_GB2312" w:eastAsia="仿宋_GB2312" w:hAnsi="仿宋_GB2312" w:cs="仿宋_GB2312" w:hint="eastAsia"/>
        </w:rPr>
        <w:t>委托</w:t>
      </w:r>
      <w:r w:rsidR="004031CF">
        <w:rPr>
          <w:rFonts w:ascii="仿宋_GB2312" w:eastAsia="仿宋_GB2312" w:hAnsi="仿宋_GB2312" w:cs="仿宋_GB2312" w:hint="eastAsia"/>
          <w:color w:val="000000"/>
          <w:szCs w:val="32"/>
        </w:rPr>
        <w:t>具有</w:t>
      </w:r>
      <w:r w:rsidR="004031CF">
        <w:rPr>
          <w:rFonts w:ascii="仿宋_GB2312" w:eastAsia="仿宋_GB2312" w:hAnsi="仿宋_GB2312" w:cs="仿宋_GB2312" w:hint="eastAsia"/>
        </w:rPr>
        <w:t>相关</w:t>
      </w:r>
      <w:r w:rsidR="004031CF">
        <w:rPr>
          <w:rFonts w:ascii="仿宋_GB2312" w:eastAsia="仿宋_GB2312" w:hAnsi="仿宋_GB2312" w:cs="仿宋_GB2312" w:hint="eastAsia"/>
        </w:rPr>
        <w:lastRenderedPageBreak/>
        <w:t>危废处置资质</w:t>
      </w:r>
      <w:r w:rsidR="004031CF">
        <w:rPr>
          <w:rFonts w:ascii="仿宋_GB2312" w:hAnsi="仿宋_GB2312" w:cs="仿宋_GB2312" w:hint="eastAsia"/>
        </w:rPr>
        <w:t>的</w:t>
      </w:r>
      <w:r w:rsidR="004031CF">
        <w:rPr>
          <w:rFonts w:ascii="仿宋_GB2312" w:eastAsia="仿宋_GB2312" w:hAnsi="仿宋_GB2312" w:cs="仿宋_GB2312" w:hint="eastAsia"/>
        </w:rPr>
        <w:t>单位外运处置，严禁直接外排</w:t>
      </w:r>
      <w:r w:rsidR="004031CF">
        <w:rPr>
          <w:rFonts w:ascii="仿宋_GB2312" w:eastAsia="仿宋_GB2312" w:hint="eastAsia"/>
          <w:color w:val="000000"/>
          <w:spacing w:val="4"/>
          <w:szCs w:val="32"/>
        </w:rPr>
        <w:t>。</w:t>
      </w:r>
    </w:p>
    <w:p w:rsidR="003E26BA" w:rsidRDefault="00F76997" w:rsidP="00F76997">
      <w:pPr>
        <w:pStyle w:val="a4"/>
        <w:spacing w:line="600" w:lineRule="exact"/>
        <w:ind w:firstLineChars="200" w:firstLine="656"/>
        <w:jc w:val="both"/>
        <w:rPr>
          <w:rFonts w:ascii="仿宋_GB2312" w:eastAsia="仿宋_GB2312"/>
          <w:color w:val="000000"/>
          <w:spacing w:val="4"/>
          <w:szCs w:val="32"/>
        </w:rPr>
      </w:pPr>
      <w:r>
        <w:rPr>
          <w:rFonts w:ascii="仿宋_GB2312" w:eastAsia="仿宋_GB2312" w:hint="eastAsia"/>
          <w:color w:val="000000"/>
          <w:spacing w:val="4"/>
          <w:szCs w:val="32"/>
        </w:rPr>
        <w:t>（三）</w:t>
      </w:r>
      <w:r w:rsidR="004031CF">
        <w:rPr>
          <w:rFonts w:ascii="仿宋_GB2312" w:eastAsia="仿宋_GB2312" w:hint="eastAsia"/>
          <w:color w:val="000000"/>
          <w:spacing w:val="4"/>
          <w:szCs w:val="32"/>
        </w:rPr>
        <w:t>做好项目噪声污染防治工作。</w:t>
      </w:r>
      <w:r w:rsidR="004031CF">
        <w:rPr>
          <w:rFonts w:ascii="仿宋_GB2312" w:eastAsia="仿宋_GB2312" w:hAnsi="仿宋_GB2312" w:cs="仿宋_GB2312" w:hint="eastAsia"/>
          <w:color w:val="000000"/>
          <w:szCs w:val="32"/>
        </w:rPr>
        <w:t>落实环评报告表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r w:rsidR="004031CF">
        <w:rPr>
          <w:rFonts w:ascii="仿宋_GB2312" w:eastAsia="仿宋_GB2312" w:hint="eastAsia"/>
          <w:color w:val="000000"/>
          <w:spacing w:val="4"/>
          <w:szCs w:val="32"/>
        </w:rPr>
        <w:t>。</w:t>
      </w:r>
    </w:p>
    <w:p w:rsidR="003E26BA" w:rsidRDefault="00F76997" w:rsidP="00F76997">
      <w:pPr>
        <w:pStyle w:val="a4"/>
        <w:spacing w:line="600" w:lineRule="exact"/>
        <w:ind w:firstLineChars="200" w:firstLine="656"/>
        <w:jc w:val="both"/>
        <w:rPr>
          <w:rFonts w:ascii="仿宋_GB2312" w:eastAsia="仿宋_GB2312"/>
          <w:color w:val="000000"/>
          <w:spacing w:val="4"/>
          <w:szCs w:val="32"/>
        </w:rPr>
      </w:pPr>
      <w:r>
        <w:rPr>
          <w:rFonts w:ascii="仿宋_GB2312" w:eastAsia="仿宋_GB2312" w:hint="eastAsia"/>
          <w:color w:val="000000"/>
          <w:spacing w:val="4"/>
          <w:szCs w:val="32"/>
        </w:rPr>
        <w:t>（四）</w:t>
      </w:r>
      <w:r w:rsidR="004031CF">
        <w:rPr>
          <w:rFonts w:ascii="仿宋_GB2312" w:eastAsia="仿宋_GB2312" w:hAnsi="仿宋_GB2312" w:cs="仿宋_GB2312" w:hint="eastAsia"/>
          <w:color w:val="000000"/>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sidR="004031CF">
        <w:rPr>
          <w:rFonts w:ascii="仿宋_GB2312" w:eastAsia="仿宋_GB2312" w:hAnsi="仿宋_GB2312" w:cs="仿宋_GB2312" w:hint="eastAsia"/>
          <w:color w:val="000000"/>
          <w:kern w:val="0"/>
          <w:szCs w:val="32"/>
        </w:rPr>
        <w:t>生活垃圾收集后交给地方环卫部门处理；</w:t>
      </w:r>
      <w:r w:rsidR="004031CF">
        <w:rPr>
          <w:rFonts w:ascii="仿宋_GB2312" w:eastAsia="仿宋_GB2312" w:hint="eastAsia"/>
          <w:color w:val="000000"/>
          <w:spacing w:val="4"/>
          <w:szCs w:val="32"/>
        </w:rPr>
        <w:t>废焊丝、焊渣、布袋除尘器收集的粉尘和钢屑</w:t>
      </w:r>
      <w:r w:rsidR="004031CF">
        <w:rPr>
          <w:rFonts w:ascii="仿宋_GB2312" w:eastAsia="仿宋_GB2312" w:hAnsi="仿宋_GB2312" w:cs="仿宋_GB2312" w:hint="eastAsia"/>
          <w:color w:val="000000"/>
          <w:szCs w:val="32"/>
        </w:rPr>
        <w:t>为一般工业固废，经分类收集贮存后外售综合利用；</w:t>
      </w:r>
      <w:r w:rsidR="004031CF">
        <w:rPr>
          <w:rFonts w:ascii="仿宋_GB2312" w:eastAsia="仿宋_GB2312" w:hint="eastAsia"/>
          <w:color w:val="000000"/>
          <w:spacing w:val="4"/>
          <w:szCs w:val="32"/>
        </w:rPr>
        <w:t>切削油及润滑油的废弃包装物、废切削油、废润滑油、油泥、</w:t>
      </w:r>
      <w:r w:rsidR="004031CF">
        <w:rPr>
          <w:rFonts w:ascii="仿宋_GB2312" w:eastAsia="仿宋_GB2312" w:hAnsi="仿宋_GB2312" w:cs="仿宋_GB2312" w:hint="eastAsia"/>
          <w:szCs w:val="32"/>
        </w:rPr>
        <w:t>含油废抹布</w:t>
      </w:r>
      <w:r w:rsidR="004031CF">
        <w:rPr>
          <w:rFonts w:ascii="仿宋_GB2312" w:eastAsia="仿宋_GB2312" w:hint="eastAsia"/>
          <w:color w:val="000000"/>
          <w:spacing w:val="4"/>
          <w:szCs w:val="32"/>
        </w:rPr>
        <w:t>及更换的清洗废水</w:t>
      </w:r>
      <w:r w:rsidR="004031CF">
        <w:rPr>
          <w:rFonts w:ascii="仿宋_GB2312" w:eastAsia="仿宋_GB2312" w:hAnsi="仿宋_GB2312" w:cs="仿宋_GB2312" w:hint="eastAsia"/>
          <w:szCs w:val="32"/>
        </w:rPr>
        <w:t>等危险废物</w:t>
      </w:r>
      <w:r w:rsidR="004031CF">
        <w:rPr>
          <w:rFonts w:ascii="仿宋_GB2312" w:eastAsia="仿宋_GB2312" w:hAnsi="仿宋_GB2312" w:cs="仿宋_GB2312" w:hint="eastAsia"/>
          <w:color w:val="000000"/>
          <w:kern w:val="0"/>
          <w:szCs w:val="32"/>
        </w:rPr>
        <w:t>应送危废暂存间分类贮存，定期外委有危废处置资质单位处理。</w:t>
      </w:r>
    </w:p>
    <w:p w:rsidR="003E26BA" w:rsidRDefault="00F76997" w:rsidP="00F76997">
      <w:pPr>
        <w:widowControl/>
        <w:spacing w:line="600" w:lineRule="exact"/>
        <w:ind w:firstLineChars="200" w:firstLine="656"/>
        <w:jc w:val="left"/>
        <w:rPr>
          <w:rFonts w:ascii="仿宋_GB2312" w:eastAsia="仿宋_GB2312" w:hAnsi="仿宋_GB2312" w:cs="仿宋_GB2312"/>
          <w:color w:val="000000"/>
          <w:szCs w:val="32"/>
        </w:rPr>
      </w:pPr>
      <w:r>
        <w:rPr>
          <w:rFonts w:ascii="仿宋_GB2312" w:eastAsia="仿宋_GB2312" w:hint="eastAsia"/>
          <w:color w:val="000000"/>
          <w:spacing w:val="4"/>
          <w:szCs w:val="32"/>
        </w:rPr>
        <w:t>（五）</w:t>
      </w:r>
      <w:r w:rsidR="004031CF">
        <w:rPr>
          <w:rFonts w:ascii="仿宋_GB2312" w:eastAsia="仿宋_GB2312" w:hAnsi="仿宋_GB2312" w:cs="仿宋_GB2312" w:hint="eastAsia"/>
          <w:color w:val="000000"/>
          <w:szCs w:val="32"/>
        </w:rPr>
        <w:t>加强环境风险防范。加强环保和风险防范设施的运行管理，明确责任人，确保环保设施稳定正常运行和污染物的稳定达标排放，制定环境风险事故应急预案，落实事故应急防范措施。</w:t>
      </w:r>
    </w:p>
    <w:p w:rsidR="003E26BA" w:rsidRDefault="00F76997" w:rsidP="00F76997">
      <w:pPr>
        <w:widowControl/>
        <w:spacing w:line="600" w:lineRule="exact"/>
        <w:ind w:firstLineChars="200" w:firstLine="640"/>
        <w:jc w:val="left"/>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lastRenderedPageBreak/>
        <w:t>（六）</w:t>
      </w:r>
      <w:r w:rsidR="004031CF">
        <w:rPr>
          <w:rFonts w:ascii="仿宋_GB2312" w:eastAsia="仿宋_GB2312" w:hAnsi="仿宋" w:cs="仿宋" w:hint="eastAsia"/>
          <w:color w:val="000000"/>
          <w:spacing w:val="4"/>
          <w:szCs w:val="32"/>
        </w:rPr>
        <w:t>污染物总量控制：</w:t>
      </w:r>
      <w:r w:rsidR="004031CF">
        <w:rPr>
          <w:rFonts w:ascii="仿宋_GB2312" w:eastAsia="仿宋_GB2312" w:hAnsi="仿宋" w:cs="仿宋" w:hint="eastAsia"/>
          <w:color w:val="000000"/>
          <w:spacing w:val="8"/>
          <w:szCs w:val="32"/>
        </w:rPr>
        <w:t>VOC</w:t>
      </w:r>
      <w:r w:rsidR="004031CF">
        <w:rPr>
          <w:rFonts w:ascii="仿宋_GB2312" w:eastAsia="仿宋_GB2312" w:hAnsi="仿宋" w:cs="仿宋" w:hint="eastAsia"/>
          <w:color w:val="000000"/>
          <w:spacing w:val="8"/>
          <w:szCs w:val="32"/>
          <w:vertAlign w:val="subscript"/>
        </w:rPr>
        <w:t>S</w:t>
      </w:r>
      <w:r w:rsidR="004031CF">
        <w:rPr>
          <w:rFonts w:ascii="宋体" w:eastAsia="宋体" w:hAnsi="宋体" w:cs="宋体" w:hint="eastAsia"/>
          <w:color w:val="000000"/>
          <w:spacing w:val="8"/>
          <w:szCs w:val="32"/>
        </w:rPr>
        <w:t>≦</w:t>
      </w:r>
      <w:r w:rsidR="004031CF">
        <w:rPr>
          <w:rFonts w:ascii="仿宋_GB2312" w:eastAsia="仿宋_GB2312" w:hAnsi="仿宋" w:cs="仿宋" w:hint="eastAsia"/>
          <w:color w:val="000000"/>
          <w:spacing w:val="8"/>
          <w:szCs w:val="32"/>
        </w:rPr>
        <w:t>0.</w:t>
      </w:r>
      <w:r w:rsidR="004031CF">
        <w:rPr>
          <w:rFonts w:ascii="仿宋_GB2312" w:hAnsi="仿宋" w:cs="仿宋" w:hint="eastAsia"/>
          <w:color w:val="000000"/>
          <w:spacing w:val="8"/>
          <w:szCs w:val="32"/>
        </w:rPr>
        <w:t>02</w:t>
      </w:r>
      <w:r w:rsidR="004031CF">
        <w:rPr>
          <w:rFonts w:ascii="仿宋_GB2312" w:eastAsia="仿宋_GB2312" w:hAnsi="仿宋" w:cs="仿宋" w:hint="eastAsia"/>
          <w:color w:val="000000"/>
          <w:spacing w:val="8"/>
          <w:szCs w:val="32"/>
        </w:rPr>
        <w:t>t/a，总量指标纳入当地环保部门总量控制管理。</w:t>
      </w:r>
    </w:p>
    <w:p w:rsidR="003E26BA" w:rsidRDefault="004031CF" w:rsidP="00F76997">
      <w:pPr>
        <w:spacing w:line="60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三、</w:t>
      </w:r>
      <w:r>
        <w:rPr>
          <w:rFonts w:ascii="仿宋_GB2312" w:eastAsia="仿宋_GB2312" w:hAnsi="仿宋_GB2312" w:cs="仿宋_GB2312" w:hint="eastAsia"/>
          <w:color w:val="000000"/>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Pr>
          <w:rFonts w:ascii="仿宋_GB2312" w:eastAsia="仿宋_GB2312" w:hint="eastAsia"/>
          <w:color w:val="000000"/>
          <w:spacing w:val="4"/>
          <w:szCs w:val="32"/>
        </w:rPr>
        <w:t>。</w:t>
      </w:r>
    </w:p>
    <w:p w:rsidR="003E26BA" w:rsidRDefault="003E26BA" w:rsidP="00F76997">
      <w:pPr>
        <w:spacing w:line="600" w:lineRule="exact"/>
        <w:ind w:firstLineChars="200" w:firstLine="640"/>
        <w:rPr>
          <w:rFonts w:ascii="仿宋_GB2312" w:eastAsia="仿宋_GB2312"/>
        </w:rPr>
      </w:pPr>
    </w:p>
    <w:p w:rsidR="003E26BA" w:rsidRDefault="003E26BA" w:rsidP="00F76997">
      <w:pPr>
        <w:spacing w:line="600" w:lineRule="exact"/>
        <w:ind w:firstLineChars="200" w:firstLine="640"/>
        <w:rPr>
          <w:rFonts w:ascii="仿宋_GB2312" w:eastAsia="仿宋_GB2312"/>
        </w:rPr>
      </w:pPr>
    </w:p>
    <w:p w:rsidR="003E26BA" w:rsidRDefault="004031CF" w:rsidP="00F76997">
      <w:pPr>
        <w:spacing w:line="600" w:lineRule="exact"/>
        <w:ind w:firstLineChars="200" w:firstLine="640"/>
        <w:rPr>
          <w:rFonts w:ascii="仿宋_GB2312" w:eastAsia="仿宋_GB2312"/>
        </w:rPr>
      </w:pPr>
      <w:r>
        <w:rPr>
          <w:rFonts w:ascii="仿宋_GB2312" w:eastAsia="仿宋_GB2312" w:hint="eastAsia"/>
        </w:rPr>
        <w:t xml:space="preserve">                             益阳市生态环境局</w:t>
      </w:r>
    </w:p>
    <w:p w:rsidR="003E26BA" w:rsidRDefault="004031CF" w:rsidP="00F76997">
      <w:pPr>
        <w:spacing w:line="600" w:lineRule="exact"/>
        <w:ind w:firstLineChars="1650" w:firstLine="5280"/>
        <w:rPr>
          <w:rFonts w:ascii="仿宋_GB2312" w:eastAsia="仿宋_GB2312"/>
          <w:color w:val="FF0000"/>
        </w:rPr>
      </w:pPr>
      <w:r>
        <w:rPr>
          <w:rFonts w:ascii="仿宋_GB2312" w:eastAsia="仿宋_GB2312" w:hint="eastAsia"/>
        </w:rPr>
        <w:t>2020年1月17日</w:t>
      </w:r>
    </w:p>
    <w:sectPr w:rsidR="003E26BA" w:rsidSect="003E26BA">
      <w:headerReference w:type="default" r:id="rId7"/>
      <w:footerReference w:type="default" r:id="rId8"/>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169" w:rsidRDefault="00E30169" w:rsidP="003E26BA">
      <w:r>
        <w:separator/>
      </w:r>
    </w:p>
  </w:endnote>
  <w:endnote w:type="continuationSeparator" w:id="0">
    <w:p w:rsidR="00E30169" w:rsidRDefault="00E30169" w:rsidP="003E2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6BA" w:rsidRDefault="006D61A3">
    <w:pPr>
      <w:pStyle w:val="a6"/>
    </w:pPr>
    <w:r>
      <w:pict>
        <v:shapetype id="_x0000_t202" coordsize="21600,21600" o:spt="202" path="m,l,21600r21600,l21600,xe">
          <v:stroke joinstyle="miter"/>
          <v:path gradientshapeok="t" o:connecttype="rect"/>
        </v:shapetype>
        <v:shape id="_x0000_s4098" type="#_x0000_t202" style="position:absolute;margin-left:312pt;margin-top:0;width:2in;height:2in;z-index:251659264;mso-wrap-style:none;mso-position-horizontal:outside;mso-position-horizontal-relative:margin" filled="f" stroked="f">
          <v:textbox style="mso-next-textbox:#_x0000_s4098;mso-fit-shape-to-text:t" inset="0,0,0,0">
            <w:txbxContent>
              <w:p w:rsidR="003E26BA" w:rsidRDefault="006D61A3">
                <w:pPr>
                  <w:pStyle w:val="a6"/>
                  <w:jc w:val="right"/>
                </w:pPr>
                <w:r>
                  <w:rPr>
                    <w:rFonts w:hint="eastAsia"/>
                  </w:rPr>
                  <w:fldChar w:fldCharType="begin"/>
                </w:r>
                <w:r w:rsidR="004031CF">
                  <w:rPr>
                    <w:rFonts w:hint="eastAsia"/>
                  </w:rPr>
                  <w:instrText xml:space="preserve"> PAGE  \* MERGEFORMAT </w:instrText>
                </w:r>
                <w:r>
                  <w:rPr>
                    <w:rFonts w:hint="eastAsia"/>
                  </w:rPr>
                  <w:fldChar w:fldCharType="separate"/>
                </w:r>
                <w:r w:rsidR="0025284C">
                  <w:rPr>
                    <w:noProof/>
                  </w:rPr>
                  <w:t>- 4 -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169" w:rsidRDefault="00E30169" w:rsidP="003E26BA">
      <w:r>
        <w:separator/>
      </w:r>
    </w:p>
  </w:footnote>
  <w:footnote w:type="continuationSeparator" w:id="0">
    <w:p w:rsidR="00E30169" w:rsidRDefault="00E30169" w:rsidP="003E26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6BA" w:rsidRDefault="003E26BA">
    <w:pPr>
      <w:pStyle w:val="a7"/>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284C"/>
    <w:rsid w:val="002549FF"/>
    <w:rsid w:val="00261EB2"/>
    <w:rsid w:val="00263B19"/>
    <w:rsid w:val="00290FDA"/>
    <w:rsid w:val="002C17C9"/>
    <w:rsid w:val="002C7DBB"/>
    <w:rsid w:val="002D32A8"/>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4031CF"/>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51E4"/>
    <w:rsid w:val="00676317"/>
    <w:rsid w:val="00682E08"/>
    <w:rsid w:val="0068731F"/>
    <w:rsid w:val="00693AB7"/>
    <w:rsid w:val="006971BB"/>
    <w:rsid w:val="006D61A3"/>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0169"/>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ED35F8"/>
    <w:rsid w:val="033476DA"/>
    <w:rsid w:val="070865B3"/>
    <w:rsid w:val="09FA59E7"/>
    <w:rsid w:val="0BF719CD"/>
    <w:rsid w:val="0C562ECC"/>
    <w:rsid w:val="140D6837"/>
    <w:rsid w:val="14360E9D"/>
    <w:rsid w:val="167429F4"/>
    <w:rsid w:val="16E81710"/>
    <w:rsid w:val="1A1F4F6D"/>
    <w:rsid w:val="1DDE1448"/>
    <w:rsid w:val="20095B14"/>
    <w:rsid w:val="26423EFF"/>
    <w:rsid w:val="26C7259C"/>
    <w:rsid w:val="27BA1B7C"/>
    <w:rsid w:val="2C36248E"/>
    <w:rsid w:val="2FBE547D"/>
    <w:rsid w:val="302837E4"/>
    <w:rsid w:val="34711A93"/>
    <w:rsid w:val="36E44291"/>
    <w:rsid w:val="3DD36518"/>
    <w:rsid w:val="3E237685"/>
    <w:rsid w:val="3F4E171F"/>
    <w:rsid w:val="45E80663"/>
    <w:rsid w:val="484F7B35"/>
    <w:rsid w:val="4993613B"/>
    <w:rsid w:val="49B07B17"/>
    <w:rsid w:val="4A9B4753"/>
    <w:rsid w:val="4BE51D09"/>
    <w:rsid w:val="51DB6FAB"/>
    <w:rsid w:val="54952865"/>
    <w:rsid w:val="5B2C0540"/>
    <w:rsid w:val="5F010883"/>
    <w:rsid w:val="5FBA4E4C"/>
    <w:rsid w:val="61040EA5"/>
    <w:rsid w:val="616854FA"/>
    <w:rsid w:val="6A476406"/>
    <w:rsid w:val="6A737633"/>
    <w:rsid w:val="6BB53802"/>
    <w:rsid w:val="6DF731D4"/>
    <w:rsid w:val="6FAB56DD"/>
    <w:rsid w:val="711235A4"/>
    <w:rsid w:val="71332ADA"/>
    <w:rsid w:val="72D17DDC"/>
    <w:rsid w:val="76184C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6BA"/>
    <w:pPr>
      <w:widowControl w:val="0"/>
      <w:jc w:val="both"/>
    </w:pPr>
    <w:rPr>
      <w:rFonts w:eastAsia="华文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E26BA"/>
    <w:rPr>
      <w:rFonts w:ascii="宋体" w:eastAsia="宋体"/>
      <w:sz w:val="18"/>
      <w:szCs w:val="18"/>
    </w:rPr>
  </w:style>
  <w:style w:type="paragraph" w:styleId="a4">
    <w:name w:val="annotation text"/>
    <w:basedOn w:val="a"/>
    <w:link w:val="Char0"/>
    <w:unhideWhenUsed/>
    <w:qFormat/>
    <w:rsid w:val="003E26BA"/>
    <w:pPr>
      <w:jc w:val="left"/>
    </w:pPr>
  </w:style>
  <w:style w:type="paragraph" w:styleId="a5">
    <w:name w:val="Balloon Text"/>
    <w:basedOn w:val="a"/>
    <w:link w:val="Char1"/>
    <w:uiPriority w:val="99"/>
    <w:semiHidden/>
    <w:unhideWhenUsed/>
    <w:qFormat/>
    <w:rsid w:val="003E26BA"/>
    <w:rPr>
      <w:sz w:val="18"/>
      <w:szCs w:val="18"/>
    </w:rPr>
  </w:style>
  <w:style w:type="paragraph" w:styleId="a6">
    <w:name w:val="footer"/>
    <w:basedOn w:val="a"/>
    <w:link w:val="Char2"/>
    <w:uiPriority w:val="99"/>
    <w:semiHidden/>
    <w:unhideWhenUsed/>
    <w:qFormat/>
    <w:rsid w:val="003E26BA"/>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3E26BA"/>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3E26BA"/>
    <w:rPr>
      <w:b/>
      <w:bCs/>
    </w:rPr>
  </w:style>
  <w:style w:type="character" w:styleId="a9">
    <w:name w:val="annotation reference"/>
    <w:basedOn w:val="a0"/>
    <w:uiPriority w:val="99"/>
    <w:semiHidden/>
    <w:unhideWhenUsed/>
    <w:qFormat/>
    <w:rsid w:val="003E26BA"/>
    <w:rPr>
      <w:sz w:val="21"/>
      <w:szCs w:val="21"/>
    </w:rPr>
  </w:style>
  <w:style w:type="character" w:customStyle="1" w:styleId="Char3">
    <w:name w:val="页眉 Char"/>
    <w:basedOn w:val="a0"/>
    <w:link w:val="a7"/>
    <w:uiPriority w:val="99"/>
    <w:semiHidden/>
    <w:qFormat/>
    <w:rsid w:val="003E26BA"/>
    <w:rPr>
      <w:rFonts w:ascii="Times New Roman" w:eastAsia="华文仿宋" w:hAnsi="Times New Roman" w:cs="Times New Roman"/>
      <w:sz w:val="18"/>
      <w:szCs w:val="18"/>
    </w:rPr>
  </w:style>
  <w:style w:type="character" w:customStyle="1" w:styleId="Char2">
    <w:name w:val="页脚 Char"/>
    <w:basedOn w:val="a0"/>
    <w:link w:val="a6"/>
    <w:uiPriority w:val="99"/>
    <w:semiHidden/>
    <w:qFormat/>
    <w:rsid w:val="003E26BA"/>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3E26BA"/>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3E26BA"/>
    <w:rPr>
      <w:rFonts w:ascii="Times New Roman" w:eastAsia="华文仿宋" w:hAnsi="Times New Roman" w:cs="Times New Roman"/>
      <w:sz w:val="18"/>
      <w:szCs w:val="18"/>
    </w:rPr>
  </w:style>
  <w:style w:type="character" w:customStyle="1" w:styleId="Char0">
    <w:name w:val="批注文字 Char"/>
    <w:basedOn w:val="a0"/>
    <w:link w:val="a4"/>
    <w:rsid w:val="003E26BA"/>
    <w:rPr>
      <w:rFonts w:ascii="Times New Roman" w:eastAsia="华文仿宋" w:hAnsi="Times New Roman" w:cs="Times New Roman"/>
      <w:sz w:val="32"/>
      <w:szCs w:val="24"/>
    </w:rPr>
  </w:style>
  <w:style w:type="character" w:customStyle="1" w:styleId="Char4">
    <w:name w:val="批注主题 Char"/>
    <w:basedOn w:val="Char0"/>
    <w:link w:val="a8"/>
    <w:uiPriority w:val="99"/>
    <w:semiHidden/>
    <w:qFormat/>
    <w:rsid w:val="003E26BA"/>
    <w:rPr>
      <w:rFonts w:ascii="Times New Roman" w:eastAsia="华文仿宋" w:hAnsi="Times New Roman" w:cs="Times New Roman"/>
      <w:b/>
      <w:bCs/>
      <w:sz w:val="32"/>
      <w:szCs w:val="24"/>
    </w:rPr>
  </w:style>
  <w:style w:type="paragraph" w:styleId="aa">
    <w:name w:val="List Paragraph"/>
    <w:basedOn w:val="a"/>
    <w:uiPriority w:val="34"/>
    <w:qFormat/>
    <w:rsid w:val="003E26B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98</cp:revision>
  <cp:lastPrinted>2020-02-14T08:29:00Z</cp:lastPrinted>
  <dcterms:created xsi:type="dcterms:W3CDTF">2018-05-17T02:57:00Z</dcterms:created>
  <dcterms:modified xsi:type="dcterms:W3CDTF">2020-03-13T05:22:00Z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