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20" w:lineRule="exact"/>
        <w:ind w:firstLine="0"/>
        <w:jc w:val="center"/>
        <w:textAlignment w:val="auto"/>
        <w:rPr>
          <w:rFonts w:hint="eastAsia" w:ascii="方正小标宋简体" w:eastAsia="方正小标宋简体"/>
          <w:sz w:val="24"/>
          <w:szCs w:val="24"/>
        </w:rPr>
      </w:pPr>
    </w:p>
    <w:p>
      <w:pPr>
        <w:keepNext w:val="0"/>
        <w:keepLines w:val="0"/>
        <w:pageBreakBefore w:val="0"/>
        <w:widowControl/>
        <w:kinsoku/>
        <w:wordWrap/>
        <w:overflowPunct/>
        <w:topLinePunct w:val="0"/>
        <w:autoSpaceDE/>
        <w:autoSpaceDN/>
        <w:bidi w:val="0"/>
        <w:adjustRightInd w:val="0"/>
        <w:snapToGrid w:val="0"/>
        <w:spacing w:line="520" w:lineRule="exact"/>
        <w:ind w:firstLine="0"/>
        <w:jc w:val="center"/>
        <w:textAlignment w:val="auto"/>
        <w:rPr>
          <w:rFonts w:hint="eastAsia" w:ascii="方正小标宋简体" w:eastAsia="方正小标宋简体"/>
          <w:sz w:val="24"/>
          <w:szCs w:val="24"/>
        </w:rPr>
      </w:pPr>
    </w:p>
    <w:p>
      <w:pPr>
        <w:keepNext w:val="0"/>
        <w:keepLines w:val="0"/>
        <w:pageBreakBefore w:val="0"/>
        <w:widowControl/>
        <w:kinsoku/>
        <w:wordWrap/>
        <w:overflowPunct/>
        <w:topLinePunct w:val="0"/>
        <w:autoSpaceDE/>
        <w:autoSpaceDN/>
        <w:bidi w:val="0"/>
        <w:adjustRightInd w:val="0"/>
        <w:snapToGrid w:val="0"/>
        <w:spacing w:line="520" w:lineRule="exact"/>
        <w:ind w:firstLine="0"/>
        <w:jc w:val="center"/>
        <w:textAlignment w:val="auto"/>
        <w:rPr>
          <w:rFonts w:hint="eastAsia" w:ascii="方正小标宋简体" w:eastAsia="方正小标宋简体"/>
          <w:sz w:val="24"/>
          <w:szCs w:val="24"/>
        </w:rPr>
      </w:pPr>
    </w:p>
    <w:p>
      <w:pPr>
        <w:jc w:val="right"/>
        <w:rPr>
          <w:rFonts w:hint="eastAsia" w:ascii="华文中宋" w:hAnsi="华文中宋" w:eastAsia="华文中宋"/>
          <w:color w:val="FF0000"/>
          <w:sz w:val="32"/>
          <w:szCs w:val="32"/>
        </w:rPr>
      </w:pPr>
      <w:r>
        <w:rPr>
          <w:rFonts w:hint="eastAsia" w:ascii="仿宋" w:hAnsi="仿宋" w:eastAsia="仿宋"/>
          <w:sz w:val="32"/>
          <w:szCs w:val="32"/>
        </w:rPr>
        <w:t>益环赫审（表）[2019]</w:t>
      </w:r>
      <w:r>
        <w:rPr>
          <w:rFonts w:hint="eastAsia" w:ascii="仿宋" w:hAnsi="仿宋" w:eastAsia="仿宋"/>
          <w:sz w:val="32"/>
          <w:szCs w:val="32"/>
          <w:lang w:val="en-US" w:eastAsia="zh-CN"/>
        </w:rPr>
        <w:t>34</w:t>
      </w:r>
      <w:r>
        <w:rPr>
          <w:rFonts w:hint="eastAsia" w:ascii="仿宋" w:hAnsi="仿宋" w:eastAsia="仿宋"/>
          <w:sz w:val="32"/>
          <w:szCs w:val="32"/>
        </w:rPr>
        <w:t>号</w:t>
      </w:r>
    </w:p>
    <w:p>
      <w:pPr>
        <w:keepNext w:val="0"/>
        <w:keepLines w:val="0"/>
        <w:pageBreakBefore w:val="0"/>
        <w:widowControl/>
        <w:tabs>
          <w:tab w:val="left" w:pos="1021"/>
        </w:tabs>
        <w:kinsoku/>
        <w:wordWrap/>
        <w:overflowPunct/>
        <w:topLinePunct w:val="0"/>
        <w:autoSpaceDE/>
        <w:autoSpaceDN/>
        <w:bidi w:val="0"/>
        <w:adjustRightInd w:val="0"/>
        <w:snapToGrid w:val="0"/>
        <w:spacing w:after="0" w:line="640" w:lineRule="exact"/>
        <w:jc w:val="center"/>
        <w:textAlignment w:val="auto"/>
        <w:rPr>
          <w:rFonts w:hint="eastAsia" w:ascii="华文中宋" w:hAnsi="华文中宋" w:eastAsia="华文中宋" w:cs="华文中宋"/>
          <w:b w:val="0"/>
          <w:bCs/>
          <w:sz w:val="44"/>
          <w:szCs w:val="44"/>
          <w:lang w:eastAsia="zh-CN"/>
        </w:rPr>
      </w:pPr>
      <w:r>
        <w:rPr>
          <w:rFonts w:hint="eastAsia" w:ascii="华文中宋" w:hAnsi="华文中宋" w:eastAsia="华文中宋" w:cs="华文中宋"/>
          <w:b w:val="0"/>
          <w:bCs/>
          <w:sz w:val="44"/>
          <w:szCs w:val="44"/>
        </w:rPr>
        <w:t>关于《</w:t>
      </w:r>
      <w:r>
        <w:rPr>
          <w:rFonts w:hint="eastAsia" w:ascii="华文中宋" w:hAnsi="华文中宋" w:eastAsia="华文中宋" w:cs="华文中宋"/>
          <w:b w:val="0"/>
          <w:bCs/>
          <w:sz w:val="44"/>
          <w:szCs w:val="44"/>
          <w:lang w:eastAsia="zh-CN"/>
        </w:rPr>
        <w:t>益阳市赫山区城镇建设投资</w:t>
      </w:r>
    </w:p>
    <w:p>
      <w:pPr>
        <w:keepNext w:val="0"/>
        <w:keepLines w:val="0"/>
        <w:pageBreakBefore w:val="0"/>
        <w:widowControl/>
        <w:tabs>
          <w:tab w:val="left" w:pos="1021"/>
        </w:tabs>
        <w:kinsoku/>
        <w:wordWrap/>
        <w:overflowPunct/>
        <w:topLinePunct w:val="0"/>
        <w:autoSpaceDE/>
        <w:autoSpaceDN/>
        <w:bidi w:val="0"/>
        <w:adjustRightInd w:val="0"/>
        <w:snapToGrid w:val="0"/>
        <w:spacing w:after="0" w:line="640" w:lineRule="exact"/>
        <w:jc w:val="center"/>
        <w:textAlignment w:val="auto"/>
        <w:rPr>
          <w:rFonts w:hint="eastAsia" w:ascii="华文中宋" w:hAnsi="华文中宋" w:eastAsia="华文中宋" w:cs="华文中宋"/>
          <w:b w:val="0"/>
          <w:bCs/>
          <w:sz w:val="44"/>
          <w:szCs w:val="44"/>
          <w:lang w:eastAsia="zh-CN"/>
        </w:rPr>
      </w:pPr>
      <w:r>
        <w:rPr>
          <w:rFonts w:hint="eastAsia" w:ascii="华文中宋" w:hAnsi="华文中宋" w:eastAsia="华文中宋" w:cs="华文中宋"/>
          <w:b w:val="0"/>
          <w:bCs/>
          <w:sz w:val="44"/>
          <w:szCs w:val="44"/>
          <w:lang w:eastAsia="zh-CN"/>
        </w:rPr>
        <w:t>（开发）集</w:t>
      </w:r>
      <w:bookmarkStart w:id="0" w:name="_GoBack"/>
      <w:bookmarkEnd w:id="0"/>
      <w:r>
        <w:rPr>
          <w:rFonts w:hint="eastAsia" w:ascii="华文中宋" w:hAnsi="华文中宋" w:eastAsia="华文中宋" w:cs="华文中宋"/>
          <w:b w:val="0"/>
          <w:bCs/>
          <w:sz w:val="44"/>
          <w:szCs w:val="44"/>
          <w:lang w:eastAsia="zh-CN"/>
        </w:rPr>
        <w:t>团有限责任公司益阳市赫山区兰溪河水环境综合整治工程二期（羊角段）建设项目环境影响报告表》的批复</w:t>
      </w:r>
    </w:p>
    <w:p>
      <w:pPr>
        <w:spacing w:line="520" w:lineRule="exact"/>
        <w:jc w:val="both"/>
        <w:rPr>
          <w:rFonts w:ascii="仿宋_GB2312" w:hAnsi="仿宋" w:eastAsia="仿宋_GB2312" w:cs="Times New Roman"/>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益阳市赫山区城镇建设投资（开发）集团有限责任公司：</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你单位呈报的《益阳市赫山区兰溪河水环境综合整治工程二期（羊角段）建设项目环境影响报告表》（以下简称《报告表》）及相关资料收悉。经</w:t>
      </w:r>
      <w:r>
        <w:rPr>
          <w:rFonts w:hint="eastAsia" w:ascii="仿宋" w:hAnsi="仿宋" w:eastAsia="仿宋" w:cs="仿宋"/>
          <w:sz w:val="32"/>
          <w:szCs w:val="32"/>
        </w:rPr>
        <w:t>研究，批复如下：</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益阳市赫山区城镇建设投资（开发）集团有限责任公司拟实施益阳市赫山区兰溪河水环境综合整治工程二期（羊角段），主要建设内容为：入河生态沟渠治理11条，长度41.74公里；排污口人工湿地0.122平方公里，生态护岸33公里；垃圾收运14吨/日；笔架山污水处理厂300吨/日及配套管网23公里。项目总投资9976.33万元，此项目为流域水环境综合治理工程，总投资即为环保投资。项目的建设将通过入河生态沟渠治理、排污口人工湿地、修建笔架山污水处理厂及配套管网工程，提高污水处理能力，减少污染物排放，从根本上改善境兰溪河水体水质，提高水资源承载能力，减少水资源对当地发展形成的制约等不利因素，保护流域的生态环境，促进当地经济的可持性发展。拟建项目符合国家相关产业政策，根据湖南知成环保服务有限公司编制的环评报告表的分析结论，在建设单位严格落实各项污染防治和风险防范措施，确保各项污染物稳定达标、环境风险可控的前提下，从环境保</w:t>
      </w:r>
      <w:r>
        <w:rPr>
          <w:rFonts w:hint="eastAsia" w:ascii="仿宋" w:hAnsi="仿宋" w:eastAsia="仿宋" w:cs="仿宋"/>
          <w:sz w:val="32"/>
          <w:szCs w:val="32"/>
        </w:rPr>
        <w:t>护的角度</w:t>
      </w:r>
      <w:r>
        <w:rPr>
          <w:rFonts w:hint="eastAsia" w:ascii="仿宋" w:hAnsi="仿宋" w:eastAsia="仿宋" w:cs="仿宋"/>
          <w:sz w:val="32"/>
          <w:szCs w:val="32"/>
          <w:lang w:eastAsia="zh-CN"/>
        </w:rPr>
        <w:t>分析</w:t>
      </w:r>
      <w:r>
        <w:rPr>
          <w:rFonts w:hint="eastAsia" w:ascii="仿宋" w:hAnsi="仿宋" w:eastAsia="仿宋" w:cs="仿宋"/>
          <w:sz w:val="32"/>
          <w:szCs w:val="32"/>
        </w:rPr>
        <w:t>，我局同意建设单位按照报告表所列工程方案实施项目建设</w:t>
      </w:r>
      <w:r>
        <w:rPr>
          <w:rFonts w:hint="eastAsia" w:ascii="仿宋" w:hAnsi="仿宋" w:eastAsia="仿宋" w:cs="仿宋"/>
          <w:spacing w:val="8"/>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w:t>
      </w:r>
      <w:r>
        <w:rPr>
          <w:rFonts w:hint="eastAsia" w:ascii="仿宋" w:hAnsi="仿宋" w:eastAsia="仿宋" w:cs="仿宋"/>
          <w:sz w:val="32"/>
          <w:szCs w:val="32"/>
        </w:rPr>
        <w:t>建设单位在项目设计、建设和运营管理中，</w:t>
      </w:r>
      <w:r>
        <w:rPr>
          <w:rFonts w:hint="eastAsia" w:ascii="仿宋" w:hAnsi="仿宋" w:eastAsia="仿宋" w:cs="仿宋"/>
          <w:sz w:val="32"/>
          <w:szCs w:val="32"/>
          <w:lang w:eastAsia="zh-CN"/>
        </w:rPr>
        <w:t>必须严格按照</w:t>
      </w:r>
      <w:r>
        <w:rPr>
          <w:rFonts w:hint="eastAsia" w:ascii="仿宋" w:hAnsi="仿宋" w:eastAsia="仿宋" w:cs="仿宋"/>
          <w:sz w:val="32"/>
          <w:szCs w:val="32"/>
        </w:rPr>
        <w:t>《报告表》提出的各项污染防治和风险防范措施及建议，确保各污染物达标排放，并着重做好如下工作：</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工程应按国家的相关法律法规，做好土地调整、基础设施拆迁补偿等工作；妥善解决好工程路面拆除中的社会环境问题。</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（二）、加强施工管理，对运输的道路及时清扫和浇水，配置工地细目滞尘防护网，采用封闭车辆运输等措施减少施工扬尘对周围环境空气的影响。 </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施工场地设置截水沟和临时简易防渗隔油、沉淀池等措施，确保施工废水经隔油、沉淀池预处理后全部回用于施工现场洒水降尘，不在施工现场积聚，不外排；淤泥在堆放过程中需排放废水，需在淤泥临时堆场废水排放口设置沉淀池，加药沉淀处理达到《污水综合排放标准》（GB8978-1996）表 4 中的一级标准，经处理达标后废水排入附近地表水。</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合理布置施工场地和安排施工时间，敏感区域采取错时施工；晚22:00-06:00时禁止施工，以减轻施工对周边环境的影响；施工场地应严格遵守《建筑施工场界环境噪声排放标准》（GB12523-2011）的要求，采用低噪声施工设备，施工边界四周设置临时围挡等措施，避免施工噪声对附近居民正常生活产生影响。</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（五）、施工期产生的建筑垃圾及废弃土方尽量用于回填，不能回用的应集中堆放，设置专人管理，并及时运至城市管理部门指定的地点处置；淤泥经干化后综合利用，避免造成二次污染。</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（六）、采取有效的水保和水生态恢复措施，严格按照有关施工规范合理安排施工程序；减少堆土、裸土的暴露时间；并及时做好平整、防护、绿化及生态恢复工作。</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（七）、加强营运期日常巡查，防止因堵塞而使管道破裂，泄漏污水对地表水、地下水、土壤环境造成污染。</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w:t>
      </w:r>
      <w:r>
        <w:rPr>
          <w:rFonts w:hint="eastAsia" w:ascii="仿宋" w:hAnsi="仿宋" w:eastAsia="仿宋" w:cs="仿宋"/>
          <w:sz w:val="32"/>
          <w:szCs w:val="32"/>
        </w:rPr>
        <w:t>益阳市</w:t>
      </w:r>
      <w:r>
        <w:rPr>
          <w:rFonts w:hint="eastAsia" w:ascii="仿宋" w:hAnsi="仿宋" w:eastAsia="仿宋" w:cs="仿宋"/>
          <w:sz w:val="32"/>
          <w:szCs w:val="32"/>
          <w:lang w:val="en-US" w:eastAsia="zh-CN"/>
        </w:rPr>
        <w:t>生态环境</w:t>
      </w:r>
      <w:r>
        <w:rPr>
          <w:rFonts w:hint="eastAsia" w:ascii="仿宋" w:hAnsi="仿宋" w:eastAsia="仿宋" w:cs="仿宋"/>
          <w:sz w:val="32"/>
          <w:szCs w:val="32"/>
        </w:rPr>
        <w:t>局</w:t>
      </w:r>
      <w:r>
        <w:rPr>
          <w:rFonts w:hint="eastAsia" w:ascii="仿宋" w:hAnsi="仿宋" w:eastAsia="仿宋" w:cs="仿宋"/>
          <w:sz w:val="32"/>
          <w:szCs w:val="32"/>
          <w:lang w:val="en-US" w:eastAsia="zh-CN"/>
        </w:rPr>
        <w:t>赫山</w:t>
      </w:r>
      <w:r>
        <w:rPr>
          <w:rFonts w:hint="eastAsia" w:ascii="仿宋" w:hAnsi="仿宋" w:eastAsia="仿宋" w:cs="仿宋"/>
          <w:sz w:val="32"/>
          <w:szCs w:val="32"/>
        </w:rPr>
        <w:t>分局负责项目建设期间的“三同时”现场监督检查和日常环境管理</w:t>
      </w:r>
      <w:r>
        <w:rPr>
          <w:rFonts w:hint="eastAsia" w:ascii="仿宋" w:hAnsi="仿宋" w:eastAsia="仿宋" w:cs="仿宋"/>
          <w:sz w:val="32"/>
          <w:szCs w:val="32"/>
          <w:lang w:eastAsia="zh-CN"/>
        </w:rPr>
        <w:t>。</w:t>
      </w:r>
    </w:p>
    <w:p>
      <w:pPr>
        <w:keepNext w:val="0"/>
        <w:keepLines w:val="0"/>
        <w:pageBreakBefore w:val="0"/>
        <w:widowControl/>
        <w:tabs>
          <w:tab w:val="left" w:pos="8280"/>
        </w:tabs>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三、益阳市赫山区城镇建设投资（开发）集团有限责任公司</w:t>
      </w:r>
      <w:r>
        <w:rPr>
          <w:rFonts w:hint="eastAsia" w:ascii="仿宋" w:hAnsi="仿宋" w:eastAsia="仿宋" w:cs="仿宋"/>
          <w:sz w:val="32"/>
          <w:szCs w:val="32"/>
        </w:rPr>
        <w:t>在本次环评审批手续后，严格按照《报告表》的内容和批复落实各项污染防治措施，项目建成后，</w:t>
      </w:r>
      <w:r>
        <w:rPr>
          <w:rFonts w:hint="eastAsia" w:ascii="仿宋" w:hAnsi="仿宋" w:eastAsia="仿宋" w:cs="仿宋"/>
          <w:color w:val="000000"/>
          <w:sz w:val="32"/>
          <w:szCs w:val="32"/>
        </w:rPr>
        <w:t>应按规定程序及时进行竣工验收。</w:t>
      </w:r>
      <w:r>
        <w:rPr>
          <w:rFonts w:hint="eastAsia" w:ascii="仿宋" w:hAnsi="仿宋" w:eastAsia="仿宋" w:cs="仿宋"/>
          <w:sz w:val="32"/>
          <w:szCs w:val="32"/>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320" w:firstLineChars="1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039F0"/>
    <w:multiLevelType w:val="singleLevel"/>
    <w:tmpl w:val="40B039F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33979"/>
    <w:rsid w:val="000B095D"/>
    <w:rsid w:val="000D217B"/>
    <w:rsid w:val="000F6CC1"/>
    <w:rsid w:val="001311FD"/>
    <w:rsid w:val="00187BDD"/>
    <w:rsid w:val="00251259"/>
    <w:rsid w:val="002A27B7"/>
    <w:rsid w:val="002A462E"/>
    <w:rsid w:val="00300444"/>
    <w:rsid w:val="00321A9D"/>
    <w:rsid w:val="00323B43"/>
    <w:rsid w:val="00381621"/>
    <w:rsid w:val="003D37D8"/>
    <w:rsid w:val="003E4ECD"/>
    <w:rsid w:val="003F0CF8"/>
    <w:rsid w:val="003F27DF"/>
    <w:rsid w:val="00426133"/>
    <w:rsid w:val="004358AB"/>
    <w:rsid w:val="004A4ECD"/>
    <w:rsid w:val="005517E9"/>
    <w:rsid w:val="006F5CD3"/>
    <w:rsid w:val="0071057F"/>
    <w:rsid w:val="007463E4"/>
    <w:rsid w:val="007808C7"/>
    <w:rsid w:val="00802E17"/>
    <w:rsid w:val="00875529"/>
    <w:rsid w:val="008B7726"/>
    <w:rsid w:val="008D4E75"/>
    <w:rsid w:val="00902D9C"/>
    <w:rsid w:val="00A7148C"/>
    <w:rsid w:val="00B9464E"/>
    <w:rsid w:val="00C01E3D"/>
    <w:rsid w:val="00D31D50"/>
    <w:rsid w:val="00D707E1"/>
    <w:rsid w:val="00E919A4"/>
    <w:rsid w:val="00EE63F2"/>
    <w:rsid w:val="00FC10F1"/>
    <w:rsid w:val="093C3569"/>
    <w:rsid w:val="0BA5409D"/>
    <w:rsid w:val="0C490EBE"/>
    <w:rsid w:val="0EC745CF"/>
    <w:rsid w:val="0ECF01B9"/>
    <w:rsid w:val="10775F29"/>
    <w:rsid w:val="10E10A22"/>
    <w:rsid w:val="174F02C0"/>
    <w:rsid w:val="195E4E33"/>
    <w:rsid w:val="1CC0358D"/>
    <w:rsid w:val="1D9C6CE4"/>
    <w:rsid w:val="1EC96A03"/>
    <w:rsid w:val="249A2C63"/>
    <w:rsid w:val="278D3AEE"/>
    <w:rsid w:val="285A40D7"/>
    <w:rsid w:val="2C0B7E67"/>
    <w:rsid w:val="2FD0258D"/>
    <w:rsid w:val="2FE96708"/>
    <w:rsid w:val="30530494"/>
    <w:rsid w:val="35494905"/>
    <w:rsid w:val="3B434F44"/>
    <w:rsid w:val="401203BE"/>
    <w:rsid w:val="46170F6C"/>
    <w:rsid w:val="49E2650D"/>
    <w:rsid w:val="4B090FCF"/>
    <w:rsid w:val="4C9A080B"/>
    <w:rsid w:val="4D7F3226"/>
    <w:rsid w:val="4E3E388D"/>
    <w:rsid w:val="51FD7B58"/>
    <w:rsid w:val="538A256A"/>
    <w:rsid w:val="54E87232"/>
    <w:rsid w:val="556C2743"/>
    <w:rsid w:val="55866DD3"/>
    <w:rsid w:val="599F0EFD"/>
    <w:rsid w:val="5B181FEA"/>
    <w:rsid w:val="6A0F1B33"/>
    <w:rsid w:val="6A782EA5"/>
    <w:rsid w:val="6AA164A0"/>
    <w:rsid w:val="6D1216B2"/>
    <w:rsid w:val="713A5AAA"/>
    <w:rsid w:val="7B1F15A1"/>
    <w:rsid w:val="7EF44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line="360" w:lineRule="exact"/>
      <w:ind w:left="0" w:right="0"/>
      <w:jc w:val="center"/>
    </w:pPr>
    <w:rPr>
      <w:rFonts w:ascii="Calibri" w:hAnsi="Calibri" w:cs="Calibri"/>
      <w:kern w:val="2"/>
      <w:sz w:val="21"/>
      <w:szCs w:val="22"/>
    </w:rPr>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rPr>
      <w:szCs w:val="24"/>
    </w:rPr>
  </w:style>
  <w:style w:type="paragraph" w:styleId="4">
    <w:name w:val="Body Text"/>
    <w:basedOn w:val="1"/>
    <w:link w:val="16"/>
    <w:semiHidden/>
    <w:unhideWhenUsed/>
    <w:qFormat/>
    <w:uiPriority w:val="99"/>
    <w:pPr>
      <w:spacing w:after="120"/>
    </w:pPr>
  </w:style>
  <w:style w:type="paragraph" w:styleId="5">
    <w:name w:val="Body Text Indent"/>
    <w:basedOn w:val="1"/>
    <w:link w:val="18"/>
    <w:qFormat/>
    <w:uiPriority w:val="0"/>
    <w:pPr>
      <w:widowControl w:val="0"/>
      <w:tabs>
        <w:tab w:val="left" w:pos="5985"/>
      </w:tabs>
      <w:adjustRightInd/>
      <w:snapToGrid/>
      <w:spacing w:after="0"/>
      <w:ind w:firstLine="560" w:firstLineChars="200"/>
      <w:jc w:val="both"/>
    </w:pPr>
    <w:rPr>
      <w:rFonts w:ascii="Times New Roman" w:hAnsi="Times New Roman" w:eastAsia="宋体" w:cs="Times New Roman"/>
      <w:kern w:val="2"/>
      <w:sz w:val="28"/>
      <w:szCs w:val="24"/>
    </w:rPr>
  </w:style>
  <w:style w:type="paragraph" w:styleId="6">
    <w:name w:val="Plain Text"/>
    <w:basedOn w:val="1"/>
    <w:qFormat/>
    <w:uiPriority w:val="0"/>
    <w:rPr>
      <w:rFonts w:ascii="宋体" w:hAnsi="Courier New"/>
      <w:sz w:val="21"/>
    </w:rPr>
  </w:style>
  <w:style w:type="paragraph" w:styleId="7">
    <w:name w:val="Balloon Text"/>
    <w:basedOn w:val="1"/>
    <w:link w:val="21"/>
    <w:semiHidden/>
    <w:unhideWhenUsed/>
    <w:qFormat/>
    <w:uiPriority w:val="99"/>
    <w:pPr>
      <w:spacing w:after="0"/>
    </w:pPr>
    <w:rPr>
      <w:sz w:val="18"/>
      <w:szCs w:val="18"/>
    </w:rPr>
  </w:style>
  <w:style w:type="paragraph" w:styleId="8">
    <w:name w:val="footer"/>
    <w:basedOn w:val="1"/>
    <w:link w:val="20"/>
    <w:unhideWhenUsed/>
    <w:qFormat/>
    <w:uiPriority w:val="99"/>
    <w:pPr>
      <w:tabs>
        <w:tab w:val="center" w:pos="4153"/>
        <w:tab w:val="right" w:pos="8306"/>
      </w:tabs>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jc w:val="center"/>
    </w:pPr>
    <w:rPr>
      <w:sz w:val="18"/>
      <w:szCs w:val="18"/>
    </w:rPr>
  </w:style>
  <w:style w:type="paragraph" w:styleId="10">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1">
    <w:name w:val="Body Text First Indent 2"/>
    <w:basedOn w:val="5"/>
    <w:qFormat/>
    <w:uiPriority w:val="0"/>
    <w:pPr>
      <w:spacing w:after="120" w:afterLines="0"/>
      <w:ind w:left="420" w:leftChars="200" w:firstLine="420" w:firstLineChars="200"/>
    </w:pPr>
    <w:rPr>
      <w:sz w:val="21"/>
    </w:rPr>
  </w:style>
  <w:style w:type="character" w:styleId="14">
    <w:name w:val="FollowedHyperlink"/>
    <w:basedOn w:val="13"/>
    <w:semiHidden/>
    <w:unhideWhenUsed/>
    <w:qFormat/>
    <w:uiPriority w:val="99"/>
    <w:rPr>
      <w:color w:val="666666"/>
      <w:u w:val="none"/>
    </w:rPr>
  </w:style>
  <w:style w:type="character" w:styleId="15">
    <w:name w:val="Hyperlink"/>
    <w:basedOn w:val="13"/>
    <w:semiHidden/>
    <w:unhideWhenUsed/>
    <w:qFormat/>
    <w:uiPriority w:val="99"/>
    <w:rPr>
      <w:color w:val="666666"/>
      <w:u w:val="none"/>
    </w:rPr>
  </w:style>
  <w:style w:type="character" w:customStyle="1" w:styleId="16">
    <w:name w:val="正文文本 Char"/>
    <w:basedOn w:val="13"/>
    <w:link w:val="4"/>
    <w:semiHidden/>
    <w:qFormat/>
    <w:uiPriority w:val="99"/>
    <w:rPr>
      <w:rFonts w:ascii="Tahoma" w:hAnsi="Tahoma"/>
    </w:rPr>
  </w:style>
  <w:style w:type="paragraph" w:customStyle="1" w:styleId="17">
    <w:name w:val="li_正文"/>
    <w:basedOn w:val="1"/>
    <w:qFormat/>
    <w:uiPriority w:val="0"/>
    <w:pPr>
      <w:ind w:firstLine="200" w:firstLineChars="200"/>
      <w:jc w:val="left"/>
    </w:pPr>
    <w:rPr>
      <w:rFonts w:ascii="Calibri" w:hAnsi="Calibri" w:eastAsia="宋体" w:cs="Times New Roman"/>
      <w:sz w:val="28"/>
      <w:szCs w:val="28"/>
    </w:rPr>
  </w:style>
  <w:style w:type="character" w:customStyle="1" w:styleId="18">
    <w:name w:val="正文文本缩进 Char"/>
    <w:basedOn w:val="13"/>
    <w:link w:val="5"/>
    <w:qFormat/>
    <w:uiPriority w:val="0"/>
    <w:rPr>
      <w:rFonts w:ascii="Times New Roman" w:hAnsi="Times New Roman" w:eastAsia="宋体" w:cs="Times New Roman"/>
      <w:kern w:val="2"/>
      <w:sz w:val="28"/>
      <w:szCs w:val="24"/>
    </w:rPr>
  </w:style>
  <w:style w:type="character" w:customStyle="1" w:styleId="19">
    <w:name w:val="页眉 Char"/>
    <w:basedOn w:val="13"/>
    <w:link w:val="9"/>
    <w:qFormat/>
    <w:uiPriority w:val="99"/>
    <w:rPr>
      <w:rFonts w:ascii="Tahoma" w:hAnsi="Tahoma"/>
      <w:sz w:val="18"/>
      <w:szCs w:val="18"/>
    </w:rPr>
  </w:style>
  <w:style w:type="character" w:customStyle="1" w:styleId="20">
    <w:name w:val="页脚 Char"/>
    <w:basedOn w:val="13"/>
    <w:link w:val="8"/>
    <w:qFormat/>
    <w:uiPriority w:val="99"/>
    <w:rPr>
      <w:rFonts w:ascii="Tahoma" w:hAnsi="Tahoma"/>
      <w:sz w:val="18"/>
      <w:szCs w:val="18"/>
    </w:rPr>
  </w:style>
  <w:style w:type="character" w:customStyle="1" w:styleId="21">
    <w:name w:val="批注框文本 Char"/>
    <w:basedOn w:val="13"/>
    <w:link w:val="7"/>
    <w:semiHidden/>
    <w:qFormat/>
    <w:uiPriority w:val="99"/>
    <w:rPr>
      <w:rFonts w:ascii="Tahoma" w:hAnsi="Tahoma" w:eastAsia="微软雅黑" w:cstheme="minorBidi"/>
      <w:sz w:val="18"/>
      <w:szCs w:val="18"/>
    </w:rPr>
  </w:style>
  <w:style w:type="paragraph" w:customStyle="1" w:styleId="22">
    <w:name w:val="报告书正文"/>
    <w:basedOn w:val="1"/>
    <w:qFormat/>
    <w:uiPriority w:val="0"/>
    <w:pPr>
      <w:adjustRightInd w:val="0"/>
      <w:spacing w:line="360" w:lineRule="auto"/>
      <w:ind w:firstLine="200" w:firstLineChars="200"/>
      <w:textAlignment w:val="baseline"/>
    </w:pPr>
    <w:rPr>
      <w:kern w:val="0"/>
      <w:sz w:val="24"/>
      <w:szCs w:val="20"/>
    </w:rPr>
  </w:style>
  <w:style w:type="character" w:customStyle="1" w:styleId="23">
    <w:name w:val=" Char Char Char Char1"/>
    <w:basedOn w:val="13"/>
    <w:link w:val="24"/>
    <w:qFormat/>
    <w:uiPriority w:val="0"/>
    <w:rPr>
      <w:rFonts w:ascii="宋体" w:hAnsi="宋体" w:eastAsia="宋体" w:cs="宋体"/>
      <w:kern w:val="2"/>
      <w:sz w:val="24"/>
      <w:szCs w:val="24"/>
      <w:lang w:val="en-US" w:eastAsia="zh-CN" w:bidi="ar-SA"/>
    </w:rPr>
  </w:style>
  <w:style w:type="paragraph" w:customStyle="1" w:styleId="24">
    <w:name w:val=" Char Char Char"/>
    <w:basedOn w:val="1"/>
    <w:link w:val="23"/>
    <w:qFormat/>
    <w:uiPriority w:val="0"/>
    <w:pPr>
      <w:spacing w:line="360" w:lineRule="auto"/>
      <w:ind w:firstLine="200" w:firstLineChars="200"/>
    </w:pPr>
    <w:rPr>
      <w:rFonts w:ascii="宋体" w:hAnsi="宋体" w:eastAsia="宋体" w:cs="宋体"/>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hxdnkj</Company>
  <Pages>3</Pages>
  <Words>225</Words>
  <Characters>1286</Characters>
  <Lines>10</Lines>
  <Paragraphs>3</Paragraphs>
  <TotalTime>4</TotalTime>
  <ScaleCrop>false</ScaleCrop>
  <LinksUpToDate>false</LinksUpToDate>
  <CharactersWithSpaces>1508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2018-02-05T03:34:00Z</dcterms:created>
  <dc:creator>Administrator</dc:creator>
  <cp:lastModifiedBy>Administrator</cp:lastModifiedBy>
  <cp:lastPrinted>2019-10-09T00:34:34Z</cp:lastPrinted>
  <dcterms:modified xsi:type="dcterms:W3CDTF">2019-10-09T00:35:10Z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