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00" w:rsidRPr="000831CE" w:rsidRDefault="00350900" w:rsidP="00350900">
      <w:pPr>
        <w:tabs>
          <w:tab w:val="left" w:pos="5985"/>
        </w:tabs>
        <w:spacing w:line="500" w:lineRule="exact"/>
        <w:jc w:val="center"/>
        <w:rPr>
          <w:rFonts w:ascii="宋体" w:hAnsi="宋体"/>
          <w:bCs/>
          <w:sz w:val="32"/>
          <w:szCs w:val="32"/>
        </w:rPr>
      </w:pPr>
    </w:p>
    <w:p w:rsidR="00350900" w:rsidRPr="000831CE" w:rsidRDefault="00350900" w:rsidP="00350900">
      <w:pPr>
        <w:pStyle w:val="a5"/>
        <w:spacing w:line="500" w:lineRule="exact"/>
        <w:jc w:val="center"/>
        <w:rPr>
          <w:rFonts w:ascii="仿宋_GB2312" w:eastAsia="仿宋_GB2312"/>
          <w:spacing w:val="-20"/>
        </w:rPr>
      </w:pPr>
    </w:p>
    <w:p w:rsidR="00350900" w:rsidRPr="000831CE" w:rsidRDefault="00350900" w:rsidP="00350900">
      <w:pPr>
        <w:pStyle w:val="a5"/>
        <w:spacing w:line="500" w:lineRule="exact"/>
        <w:jc w:val="center"/>
        <w:rPr>
          <w:rFonts w:ascii="仿宋_GB2312" w:eastAsia="仿宋_GB2312"/>
          <w:spacing w:val="-20"/>
        </w:rPr>
      </w:pPr>
    </w:p>
    <w:p w:rsidR="00350900" w:rsidRPr="000831CE" w:rsidRDefault="00350900" w:rsidP="00350900">
      <w:pPr>
        <w:pStyle w:val="a5"/>
        <w:spacing w:line="560" w:lineRule="exact"/>
        <w:jc w:val="center"/>
        <w:rPr>
          <w:rFonts w:ascii="宋体" w:hAnsi="宋体"/>
          <w:spacing w:val="-20"/>
          <w:sz w:val="30"/>
          <w:szCs w:val="30"/>
        </w:rPr>
      </w:pPr>
      <w:r w:rsidRPr="000831CE">
        <w:rPr>
          <w:rFonts w:ascii="仿宋_GB2312" w:eastAsia="仿宋_GB2312" w:hint="eastAsia"/>
          <w:spacing w:val="-20"/>
        </w:rPr>
        <w:t xml:space="preserve">                            </w:t>
      </w:r>
      <w:r w:rsidRPr="000831CE">
        <w:rPr>
          <w:rFonts w:ascii="宋体" w:hAnsi="宋体" w:hint="eastAsia"/>
          <w:spacing w:val="-20"/>
        </w:rPr>
        <w:t xml:space="preserve">       </w:t>
      </w:r>
      <w:r w:rsidR="002F604E">
        <w:rPr>
          <w:rFonts w:ascii="宋体" w:hAnsi="宋体" w:hint="eastAsia"/>
          <w:spacing w:val="-20"/>
        </w:rPr>
        <w:t xml:space="preserve">                           </w:t>
      </w:r>
      <w:r w:rsidRPr="000831CE">
        <w:rPr>
          <w:rFonts w:ascii="宋体" w:hAnsi="宋体" w:hint="eastAsia"/>
          <w:spacing w:val="-20"/>
        </w:rPr>
        <w:t xml:space="preserve">  </w:t>
      </w:r>
      <w:proofErr w:type="gramStart"/>
      <w:r w:rsidRPr="000831CE">
        <w:rPr>
          <w:rFonts w:ascii="宋体" w:hAnsi="宋体" w:hint="eastAsia"/>
          <w:spacing w:val="-20"/>
          <w:sz w:val="30"/>
          <w:szCs w:val="30"/>
        </w:rPr>
        <w:t>益环审</w:t>
      </w:r>
      <w:proofErr w:type="gramEnd"/>
      <w:r w:rsidRPr="000831CE">
        <w:rPr>
          <w:rFonts w:ascii="宋体" w:hAnsi="宋体" w:hint="eastAsia"/>
          <w:spacing w:val="-20"/>
          <w:sz w:val="30"/>
          <w:szCs w:val="30"/>
        </w:rPr>
        <w:t>(表)[2018]14号</w:t>
      </w:r>
    </w:p>
    <w:p w:rsidR="00350900" w:rsidRPr="000831CE" w:rsidRDefault="00350900" w:rsidP="00350900">
      <w:pPr>
        <w:tabs>
          <w:tab w:val="left" w:pos="1021"/>
        </w:tabs>
        <w:spacing w:line="500" w:lineRule="exact"/>
        <w:jc w:val="center"/>
        <w:rPr>
          <w:rFonts w:ascii="宋体" w:eastAsia="宋体" w:hAnsi="宋体"/>
          <w:b/>
          <w:sz w:val="32"/>
          <w:szCs w:val="32"/>
        </w:rPr>
      </w:pPr>
      <w:r w:rsidRPr="000831CE">
        <w:rPr>
          <w:rFonts w:ascii="宋体" w:eastAsia="宋体" w:hAnsi="宋体" w:hint="eastAsia"/>
          <w:b/>
          <w:sz w:val="32"/>
          <w:szCs w:val="32"/>
        </w:rPr>
        <w:t>关于《大唐华银电力股份有限公司大唐华银益阳北港长河渔光互补光伏发电项目环境影响报告表》的批复</w:t>
      </w:r>
    </w:p>
    <w:p w:rsidR="00B474D2" w:rsidRPr="000831CE" w:rsidRDefault="00B474D2" w:rsidP="00491CB0">
      <w:pPr>
        <w:spacing w:line="560" w:lineRule="exact"/>
        <w:jc w:val="both"/>
        <w:rPr>
          <w:rFonts w:ascii="仿宋" w:eastAsia="仿宋" w:hAnsi="仿宋"/>
          <w:sz w:val="32"/>
          <w:szCs w:val="32"/>
        </w:rPr>
      </w:pPr>
    </w:p>
    <w:p w:rsidR="00350900" w:rsidRPr="000831CE" w:rsidRDefault="00350900" w:rsidP="00491CB0">
      <w:pPr>
        <w:spacing w:line="560" w:lineRule="exact"/>
        <w:jc w:val="both"/>
        <w:rPr>
          <w:rFonts w:ascii="仿宋" w:eastAsia="仿宋" w:hAnsi="仿宋"/>
          <w:sz w:val="32"/>
          <w:szCs w:val="32"/>
        </w:rPr>
      </w:pPr>
      <w:r w:rsidRPr="000831CE">
        <w:rPr>
          <w:rFonts w:ascii="仿宋" w:eastAsia="仿宋" w:hAnsi="仿宋" w:hint="eastAsia"/>
          <w:sz w:val="32"/>
          <w:szCs w:val="32"/>
        </w:rPr>
        <w:t>大唐华银电力股份有限公司：</w:t>
      </w:r>
    </w:p>
    <w:p w:rsidR="00350900" w:rsidRPr="000831CE" w:rsidRDefault="00350900" w:rsidP="00491CB0">
      <w:pPr>
        <w:pStyle w:val="a5"/>
        <w:spacing w:line="560" w:lineRule="exact"/>
        <w:ind w:firstLineChars="200" w:firstLine="640"/>
        <w:rPr>
          <w:rFonts w:ascii="仿宋" w:eastAsia="仿宋" w:hAnsi="仿宋"/>
          <w:sz w:val="32"/>
          <w:szCs w:val="32"/>
        </w:rPr>
      </w:pPr>
      <w:r w:rsidRPr="000831CE">
        <w:rPr>
          <w:rFonts w:ascii="仿宋" w:eastAsia="仿宋" w:hAnsi="仿宋" w:hint="eastAsia"/>
          <w:sz w:val="32"/>
          <w:szCs w:val="32"/>
        </w:rPr>
        <w:t>你公司呈报的《关于请求对&lt;</w:t>
      </w:r>
      <w:r w:rsidR="00FC6B53" w:rsidRPr="000831CE">
        <w:rPr>
          <w:rFonts w:ascii="仿宋" w:eastAsia="仿宋" w:hAnsi="仿宋" w:hint="eastAsia"/>
          <w:sz w:val="32"/>
          <w:szCs w:val="32"/>
        </w:rPr>
        <w:t>大唐华银电力股份有限公司大唐华银益阳北港长河渔光互补光伏发电项目环境影响报告表</w:t>
      </w:r>
      <w:r w:rsidRPr="000831CE">
        <w:rPr>
          <w:rFonts w:ascii="仿宋" w:eastAsia="仿宋" w:hAnsi="仿宋" w:hint="eastAsia"/>
          <w:sz w:val="32"/>
          <w:szCs w:val="32"/>
        </w:rPr>
        <w:t>&gt;进行审批的报告</w:t>
      </w:r>
      <w:proofErr w:type="gramStart"/>
      <w:r w:rsidRPr="000831CE">
        <w:rPr>
          <w:rFonts w:ascii="仿宋" w:eastAsia="仿宋" w:hAnsi="仿宋" w:hint="eastAsia"/>
          <w:bCs/>
          <w:sz w:val="32"/>
          <w:szCs w:val="32"/>
        </w:rPr>
        <w:t>》</w:t>
      </w:r>
      <w:proofErr w:type="gramEnd"/>
      <w:r w:rsidRPr="000831CE">
        <w:rPr>
          <w:rFonts w:ascii="仿宋" w:eastAsia="仿宋" w:hAnsi="仿宋" w:hint="eastAsia"/>
          <w:bCs/>
          <w:sz w:val="32"/>
          <w:szCs w:val="32"/>
        </w:rPr>
        <w:t>、</w:t>
      </w:r>
      <w:r w:rsidR="00FC6B53" w:rsidRPr="000831CE">
        <w:rPr>
          <w:rFonts w:ascii="仿宋" w:eastAsia="仿宋" w:hAnsi="仿宋" w:hint="eastAsia"/>
          <w:sz w:val="32"/>
          <w:szCs w:val="32"/>
        </w:rPr>
        <w:t>沅江市环保局</w:t>
      </w:r>
      <w:r w:rsidRPr="000831CE">
        <w:rPr>
          <w:rFonts w:ascii="仿宋" w:eastAsia="仿宋" w:hAnsi="仿宋" w:hint="eastAsia"/>
          <w:bCs/>
          <w:sz w:val="32"/>
          <w:szCs w:val="32"/>
        </w:rPr>
        <w:t>的预审意见及相关材料</w:t>
      </w:r>
      <w:r w:rsidRPr="000831CE">
        <w:rPr>
          <w:rFonts w:ascii="仿宋" w:eastAsia="仿宋" w:hAnsi="仿宋" w:hint="eastAsia"/>
          <w:sz w:val="32"/>
          <w:szCs w:val="32"/>
        </w:rPr>
        <w:t>收悉。经审查、研究，批复如下：</w:t>
      </w:r>
    </w:p>
    <w:p w:rsidR="00350900" w:rsidRPr="000831CE" w:rsidRDefault="00350900" w:rsidP="00491CB0">
      <w:pPr>
        <w:spacing w:line="560" w:lineRule="exact"/>
        <w:ind w:firstLineChars="200" w:firstLine="640"/>
        <w:jc w:val="both"/>
        <w:rPr>
          <w:rFonts w:ascii="仿宋" w:eastAsia="仿宋" w:hAnsi="仿宋"/>
          <w:sz w:val="32"/>
          <w:szCs w:val="32"/>
        </w:rPr>
      </w:pPr>
      <w:r w:rsidRPr="000831CE">
        <w:rPr>
          <w:rFonts w:ascii="仿宋" w:eastAsia="仿宋" w:hAnsi="仿宋" w:hint="eastAsia"/>
          <w:bCs/>
          <w:sz w:val="32"/>
          <w:szCs w:val="32"/>
        </w:rPr>
        <w:t>一、</w:t>
      </w:r>
      <w:r w:rsidRPr="000831CE">
        <w:rPr>
          <w:rFonts w:ascii="仿宋" w:eastAsia="仿宋" w:hAnsi="仿宋" w:hint="eastAsia"/>
          <w:sz w:val="32"/>
          <w:szCs w:val="32"/>
        </w:rPr>
        <w:t xml:space="preserve">项目概况: </w:t>
      </w:r>
      <w:r w:rsidR="004C0E42" w:rsidRPr="000831CE">
        <w:rPr>
          <w:rFonts w:ascii="仿宋" w:eastAsia="仿宋" w:hAnsi="仿宋" w:hint="eastAsia"/>
          <w:sz w:val="32"/>
          <w:szCs w:val="32"/>
        </w:rPr>
        <w:t>大唐华银电力股份有限公司大唐华银益阳北港长河渔光互补光伏发电项目</w:t>
      </w:r>
      <w:r w:rsidRPr="000831CE">
        <w:rPr>
          <w:rFonts w:ascii="仿宋" w:eastAsia="仿宋" w:hAnsi="仿宋" w:hint="eastAsia"/>
          <w:sz w:val="32"/>
          <w:szCs w:val="32"/>
        </w:rPr>
        <w:t>位于</w:t>
      </w:r>
      <w:r w:rsidR="004C0E42" w:rsidRPr="000831CE">
        <w:rPr>
          <w:rFonts w:ascii="仿宋" w:eastAsia="仿宋" w:hAnsi="仿宋"/>
          <w:sz w:val="32"/>
          <w:szCs w:val="32"/>
        </w:rPr>
        <w:t>益阳沅江市北港长河</w:t>
      </w:r>
      <w:r w:rsidR="004C0E42" w:rsidRPr="000831CE">
        <w:rPr>
          <w:rFonts w:ascii="仿宋" w:eastAsia="仿宋" w:hAnsi="仿宋" w:hint="eastAsia"/>
          <w:sz w:val="32"/>
          <w:szCs w:val="32"/>
        </w:rPr>
        <w:t>，</w:t>
      </w:r>
      <w:r w:rsidRPr="000831CE">
        <w:rPr>
          <w:rFonts w:ascii="仿宋" w:eastAsia="仿宋" w:hAnsi="仿宋" w:hint="eastAsia"/>
          <w:sz w:val="32"/>
          <w:szCs w:val="32"/>
        </w:rPr>
        <w:t>总投资</w:t>
      </w:r>
      <w:r w:rsidR="004C0E42" w:rsidRPr="000831CE">
        <w:rPr>
          <w:rFonts w:ascii="仿宋" w:eastAsia="仿宋" w:hAnsi="仿宋"/>
          <w:sz w:val="32"/>
          <w:szCs w:val="32"/>
        </w:rPr>
        <w:t>65000</w:t>
      </w:r>
      <w:r w:rsidRPr="000831CE">
        <w:rPr>
          <w:rFonts w:ascii="仿宋" w:eastAsia="仿宋" w:hAnsi="仿宋" w:hint="eastAsia"/>
          <w:sz w:val="32"/>
          <w:szCs w:val="32"/>
        </w:rPr>
        <w:t>万元，</w:t>
      </w:r>
      <w:r w:rsidRPr="000831CE">
        <w:rPr>
          <w:rFonts w:ascii="仿宋" w:eastAsia="仿宋" w:hAnsi="仿宋" w:hint="eastAsia"/>
          <w:snapToGrid w:val="0"/>
          <w:sz w:val="32"/>
          <w:szCs w:val="32"/>
        </w:rPr>
        <w:t>占地面积</w:t>
      </w:r>
      <w:r w:rsidR="004C0E42" w:rsidRPr="000831CE">
        <w:rPr>
          <w:rFonts w:ascii="仿宋" w:eastAsia="仿宋" w:hAnsi="仿宋"/>
          <w:sz w:val="32"/>
          <w:szCs w:val="32"/>
        </w:rPr>
        <w:t>1471990</w:t>
      </w:r>
      <w:r w:rsidRPr="000831CE">
        <w:rPr>
          <w:rFonts w:ascii="仿宋" w:eastAsia="仿宋" w:hAnsi="仿宋" w:hint="eastAsia"/>
          <w:snapToGrid w:val="0"/>
          <w:sz w:val="32"/>
          <w:szCs w:val="32"/>
        </w:rPr>
        <w:t>平方米。</w:t>
      </w:r>
      <w:r w:rsidRPr="000831CE">
        <w:rPr>
          <w:rFonts w:ascii="仿宋" w:eastAsia="仿宋" w:hAnsi="仿宋" w:hint="eastAsia"/>
          <w:sz w:val="32"/>
          <w:szCs w:val="32"/>
        </w:rPr>
        <w:t>主要建设内容：</w:t>
      </w:r>
      <w:r w:rsidRPr="000831CE">
        <w:rPr>
          <w:rFonts w:ascii="仿宋" w:eastAsia="仿宋" w:hAnsi="仿宋" w:cs="仿宋_GB2312" w:hint="eastAsia"/>
          <w:spacing w:val="-10"/>
          <w:sz w:val="32"/>
          <w:szCs w:val="32"/>
        </w:rPr>
        <w:t>设计</w:t>
      </w:r>
      <w:r w:rsidRPr="000831CE">
        <w:rPr>
          <w:rFonts w:ascii="仿宋" w:eastAsia="仿宋" w:hAnsi="仿宋" w:cs="仿宋_GB2312" w:hint="eastAsia"/>
          <w:snapToGrid w:val="0"/>
          <w:spacing w:val="-10"/>
          <w:sz w:val="32"/>
          <w:szCs w:val="32"/>
        </w:rPr>
        <w:t>安装</w:t>
      </w:r>
      <w:r w:rsidR="004C0E42" w:rsidRPr="000831CE">
        <w:rPr>
          <w:rFonts w:ascii="仿宋" w:eastAsia="仿宋" w:hAnsi="仿宋" w:cs="Times New Roman"/>
          <w:sz w:val="32"/>
          <w:szCs w:val="32"/>
        </w:rPr>
        <w:t>34个3MWp 的光伏发电单元，</w:t>
      </w:r>
      <w:r w:rsidR="001219A4" w:rsidRPr="000831CE">
        <w:rPr>
          <w:rFonts w:ascii="仿宋" w:eastAsia="仿宋" w:hAnsi="仿宋" w:cs="Times New Roman"/>
          <w:sz w:val="32"/>
          <w:szCs w:val="32"/>
        </w:rPr>
        <w:t>61台50kW</w:t>
      </w:r>
      <w:proofErr w:type="gramStart"/>
      <w:r w:rsidR="001219A4" w:rsidRPr="000831CE">
        <w:rPr>
          <w:rFonts w:ascii="仿宋" w:eastAsia="仿宋" w:hAnsi="仿宋" w:cs="Times New Roman"/>
          <w:sz w:val="32"/>
          <w:szCs w:val="32"/>
        </w:rPr>
        <w:t>组串式</w:t>
      </w:r>
      <w:proofErr w:type="gramEnd"/>
      <w:r w:rsidR="001219A4" w:rsidRPr="000831CE">
        <w:rPr>
          <w:rFonts w:ascii="仿宋" w:eastAsia="仿宋" w:hAnsi="仿宋" w:cs="Times New Roman"/>
          <w:sz w:val="32"/>
          <w:szCs w:val="32"/>
        </w:rPr>
        <w:t>逆变器</w:t>
      </w:r>
      <w:r w:rsidRPr="000831CE">
        <w:rPr>
          <w:rFonts w:ascii="仿宋" w:eastAsia="仿宋" w:hAnsi="仿宋" w:cs="仿宋_GB2312" w:hint="eastAsia"/>
          <w:snapToGrid w:val="0"/>
          <w:sz w:val="32"/>
          <w:szCs w:val="32"/>
        </w:rPr>
        <w:t>，63座箱式变压器，建设1座110KV升压</w:t>
      </w:r>
      <w:proofErr w:type="gramStart"/>
      <w:r w:rsidRPr="000831CE">
        <w:rPr>
          <w:rFonts w:ascii="仿宋" w:eastAsia="仿宋" w:hAnsi="仿宋" w:cs="仿宋_GB2312" w:hint="eastAsia"/>
          <w:snapToGrid w:val="0"/>
          <w:sz w:val="32"/>
          <w:szCs w:val="32"/>
        </w:rPr>
        <w:t>变压站</w:t>
      </w:r>
      <w:proofErr w:type="gramEnd"/>
      <w:r w:rsidRPr="000831CE">
        <w:rPr>
          <w:rFonts w:ascii="仿宋" w:eastAsia="仿宋" w:hAnsi="仿宋" w:cs="仿宋_GB2312" w:hint="eastAsia"/>
          <w:snapToGrid w:val="0"/>
          <w:sz w:val="32"/>
          <w:szCs w:val="32"/>
        </w:rPr>
        <w:t>,项目总装机容量</w:t>
      </w:r>
      <w:r w:rsidR="001219A4" w:rsidRPr="000831CE">
        <w:rPr>
          <w:rFonts w:ascii="仿宋" w:eastAsia="仿宋" w:hAnsi="仿宋" w:cs="Times New Roman"/>
          <w:sz w:val="32"/>
          <w:szCs w:val="32"/>
        </w:rPr>
        <w:t>100MWp</w:t>
      </w:r>
      <w:r w:rsidRPr="000831CE">
        <w:rPr>
          <w:rFonts w:ascii="仿宋" w:eastAsia="仿宋" w:hAnsi="仿宋" w:cs="仿宋_GB2312" w:hint="eastAsia"/>
          <w:sz w:val="32"/>
          <w:szCs w:val="32"/>
        </w:rPr>
        <w:t>。</w:t>
      </w:r>
      <w:r w:rsidRPr="000831CE">
        <w:rPr>
          <w:rFonts w:ascii="仿宋" w:eastAsia="仿宋" w:hAnsi="仿宋" w:cs="仿宋_GB2312" w:hint="eastAsia"/>
          <w:bCs/>
          <w:sz w:val="32"/>
          <w:szCs w:val="32"/>
        </w:rPr>
        <w:t>项目</w:t>
      </w:r>
      <w:r w:rsidRPr="000831CE">
        <w:rPr>
          <w:rFonts w:ascii="仿宋" w:eastAsia="仿宋" w:hAnsi="仿宋" w:cs="仿宋_GB2312" w:hint="eastAsia"/>
          <w:sz w:val="32"/>
          <w:szCs w:val="32"/>
        </w:rPr>
        <w:t>符合国家产业政策，</w:t>
      </w:r>
      <w:r w:rsidRPr="000831CE">
        <w:rPr>
          <w:rFonts w:ascii="仿宋" w:eastAsia="仿宋" w:hAnsi="仿宋" w:cs="仿宋_GB2312" w:hint="eastAsia"/>
          <w:spacing w:val="8"/>
          <w:sz w:val="32"/>
          <w:szCs w:val="32"/>
        </w:rPr>
        <w:t>选址基本合理。</w:t>
      </w:r>
      <w:r w:rsidRPr="000831CE">
        <w:rPr>
          <w:rFonts w:ascii="仿宋" w:eastAsia="仿宋" w:hAnsi="仿宋" w:hint="eastAsia"/>
          <w:sz w:val="32"/>
          <w:szCs w:val="32"/>
        </w:rPr>
        <w:t>根据</w:t>
      </w:r>
      <w:r w:rsidR="00B20946" w:rsidRPr="000831CE">
        <w:rPr>
          <w:rFonts w:ascii="仿宋" w:eastAsia="仿宋" w:hAnsi="仿宋" w:hint="eastAsia"/>
          <w:sz w:val="32"/>
          <w:szCs w:val="32"/>
        </w:rPr>
        <w:t>湖南汇恒环境保护科技发展</w:t>
      </w:r>
      <w:r w:rsidRPr="000831CE">
        <w:rPr>
          <w:rFonts w:ascii="仿宋" w:eastAsia="仿宋" w:hAnsi="仿宋" w:hint="eastAsia"/>
          <w:sz w:val="32"/>
          <w:szCs w:val="32"/>
        </w:rPr>
        <w:t>有限公司编制的环</w:t>
      </w:r>
      <w:proofErr w:type="gramStart"/>
      <w:r w:rsidRPr="000831CE">
        <w:rPr>
          <w:rFonts w:ascii="仿宋" w:eastAsia="仿宋" w:hAnsi="仿宋" w:hint="eastAsia"/>
          <w:sz w:val="32"/>
          <w:szCs w:val="32"/>
        </w:rPr>
        <w:t>评报告</w:t>
      </w:r>
      <w:proofErr w:type="gramEnd"/>
      <w:r w:rsidRPr="000831CE">
        <w:rPr>
          <w:rFonts w:ascii="仿宋" w:eastAsia="仿宋" w:hAnsi="仿宋" w:hint="eastAsia"/>
          <w:sz w:val="32"/>
          <w:szCs w:val="32"/>
        </w:rPr>
        <w:t>表的分析结论和</w:t>
      </w:r>
      <w:r w:rsidR="00B20946" w:rsidRPr="000831CE">
        <w:rPr>
          <w:rFonts w:ascii="仿宋" w:eastAsia="仿宋" w:hAnsi="仿宋" w:hint="eastAsia"/>
          <w:sz w:val="32"/>
          <w:szCs w:val="32"/>
        </w:rPr>
        <w:t>沅江市环保局</w:t>
      </w:r>
      <w:r w:rsidRPr="000831CE">
        <w:rPr>
          <w:rFonts w:ascii="仿宋" w:eastAsia="仿宋" w:hAnsi="仿宋" w:hint="eastAsia"/>
          <w:sz w:val="32"/>
          <w:szCs w:val="32"/>
        </w:rPr>
        <w:t>的预审意见，在建设单位切实落实报告表提出的各项污染防治和风险防范措施，确保污染物达标排放的前提下，从环境</w:t>
      </w:r>
      <w:r w:rsidRPr="000831CE">
        <w:rPr>
          <w:rFonts w:ascii="仿宋" w:eastAsia="仿宋" w:hAnsi="仿宋" w:hint="eastAsia"/>
          <w:sz w:val="32"/>
          <w:szCs w:val="32"/>
        </w:rPr>
        <w:lastRenderedPageBreak/>
        <w:t>保护的角度分析，我局同意</w:t>
      </w:r>
      <w:r w:rsidR="00B20946" w:rsidRPr="000831CE">
        <w:rPr>
          <w:rFonts w:ascii="仿宋" w:eastAsia="仿宋" w:hAnsi="仿宋" w:hint="eastAsia"/>
          <w:sz w:val="32"/>
          <w:szCs w:val="32"/>
        </w:rPr>
        <w:t>大唐华银电力股份有限公司大唐华银益阳北港长河渔光互补光伏发电项目的</w:t>
      </w:r>
      <w:r w:rsidRPr="000831CE">
        <w:rPr>
          <w:rFonts w:ascii="仿宋" w:eastAsia="仿宋" w:hAnsi="仿宋" w:hint="eastAsia"/>
          <w:sz w:val="32"/>
          <w:szCs w:val="32"/>
        </w:rPr>
        <w:t>选址</w:t>
      </w:r>
      <w:r w:rsidR="00B20946" w:rsidRPr="000831CE">
        <w:rPr>
          <w:rFonts w:ascii="仿宋" w:eastAsia="仿宋" w:hAnsi="仿宋" w:hint="eastAsia"/>
          <w:sz w:val="32"/>
          <w:szCs w:val="32"/>
        </w:rPr>
        <w:t>并</w:t>
      </w:r>
      <w:r w:rsidRPr="000831CE">
        <w:rPr>
          <w:rFonts w:ascii="仿宋" w:eastAsia="仿宋" w:hAnsi="仿宋" w:hint="eastAsia"/>
          <w:sz w:val="32"/>
          <w:szCs w:val="32"/>
        </w:rPr>
        <w:t>建设。</w:t>
      </w:r>
    </w:p>
    <w:p w:rsidR="00350900" w:rsidRPr="000831CE" w:rsidRDefault="00350900" w:rsidP="00491CB0">
      <w:pPr>
        <w:spacing w:line="560" w:lineRule="exact"/>
        <w:ind w:firstLineChars="200" w:firstLine="628"/>
        <w:jc w:val="both"/>
        <w:rPr>
          <w:rFonts w:ascii="仿宋" w:eastAsia="仿宋" w:hAnsi="仿宋"/>
          <w:spacing w:val="-6"/>
          <w:sz w:val="32"/>
          <w:szCs w:val="32"/>
        </w:rPr>
      </w:pPr>
      <w:r w:rsidRPr="000831CE">
        <w:rPr>
          <w:rFonts w:ascii="仿宋" w:eastAsia="仿宋" w:hAnsi="仿宋" w:hint="eastAsia"/>
          <w:spacing w:val="-6"/>
          <w:sz w:val="32"/>
          <w:szCs w:val="32"/>
        </w:rPr>
        <w:t>二、建设单位在工程设计、建设和运营管理中，应全面执行环保“三同时”制度，逐条落实报告表提出的各项污染防治和风险防范措施，并着重做好以下工作</w:t>
      </w:r>
      <w:r w:rsidRPr="000831CE">
        <w:rPr>
          <w:rFonts w:ascii="仿宋" w:eastAsia="仿宋" w:hAnsi="仿宋" w:hint="eastAsia"/>
          <w:spacing w:val="-8"/>
          <w:sz w:val="32"/>
          <w:szCs w:val="32"/>
        </w:rPr>
        <w:t>：</w:t>
      </w:r>
    </w:p>
    <w:p w:rsidR="00350900" w:rsidRPr="000831CE" w:rsidRDefault="00350900" w:rsidP="00491CB0">
      <w:pPr>
        <w:spacing w:line="560" w:lineRule="exact"/>
        <w:ind w:firstLine="629"/>
        <w:jc w:val="both"/>
        <w:rPr>
          <w:rFonts w:ascii="仿宋" w:eastAsia="仿宋" w:hAnsi="仿宋"/>
          <w:sz w:val="32"/>
          <w:szCs w:val="32"/>
        </w:rPr>
      </w:pPr>
      <w:r w:rsidRPr="000831CE">
        <w:rPr>
          <w:rFonts w:ascii="仿宋" w:eastAsia="仿宋" w:hAnsi="仿宋" w:hint="eastAsia"/>
          <w:sz w:val="32"/>
          <w:szCs w:val="32"/>
        </w:rPr>
        <w:t>（一）加强环境管理，建立环境管理机构，配备专职或兼职环保管理人员，完善环境管理的各项规章制度，定期对“三废”处理设施进行维护和检查，严禁“三废”不经处理直接排放。</w:t>
      </w:r>
    </w:p>
    <w:p w:rsidR="00350900" w:rsidRPr="000831CE" w:rsidRDefault="00350900" w:rsidP="00491CB0">
      <w:pPr>
        <w:spacing w:line="560" w:lineRule="exact"/>
        <w:ind w:firstLineChars="200" w:firstLine="640"/>
        <w:jc w:val="both"/>
        <w:rPr>
          <w:rFonts w:ascii="仿宋" w:eastAsia="仿宋" w:hAnsi="仿宋"/>
          <w:sz w:val="32"/>
          <w:szCs w:val="32"/>
        </w:rPr>
      </w:pPr>
      <w:r w:rsidRPr="000831CE">
        <w:rPr>
          <w:rFonts w:ascii="仿宋" w:eastAsia="仿宋" w:hAnsi="仿宋" w:hint="eastAsia"/>
          <w:sz w:val="32"/>
          <w:szCs w:val="32"/>
        </w:rPr>
        <w:t>（二）精心安排施工，缩短设备安装周期，安装过程产生的各种废包装物须妥善处置。</w:t>
      </w:r>
    </w:p>
    <w:p w:rsidR="00350900" w:rsidRPr="000831CE" w:rsidRDefault="00350900" w:rsidP="00491CB0">
      <w:pPr>
        <w:spacing w:line="560" w:lineRule="exact"/>
        <w:ind w:firstLineChars="200" w:firstLine="640"/>
        <w:jc w:val="both"/>
        <w:rPr>
          <w:rFonts w:ascii="仿宋" w:eastAsia="仿宋" w:hAnsi="仿宋"/>
          <w:bCs/>
          <w:sz w:val="32"/>
          <w:szCs w:val="32"/>
        </w:rPr>
      </w:pPr>
      <w:r w:rsidRPr="000831CE">
        <w:rPr>
          <w:rFonts w:ascii="仿宋" w:eastAsia="仿宋" w:hAnsi="仿宋" w:hint="eastAsia"/>
          <w:sz w:val="32"/>
          <w:szCs w:val="32"/>
        </w:rPr>
        <w:t>（三）</w:t>
      </w:r>
      <w:r w:rsidRPr="000831CE">
        <w:rPr>
          <w:rFonts w:ascii="仿宋" w:eastAsia="仿宋" w:hAnsi="仿宋" w:hint="eastAsia"/>
          <w:bCs/>
          <w:sz w:val="32"/>
          <w:szCs w:val="32"/>
        </w:rPr>
        <w:t>光伏组件表面清洗废水直接排入水</w:t>
      </w:r>
      <w:r w:rsidR="00491CB0" w:rsidRPr="000831CE">
        <w:rPr>
          <w:rFonts w:ascii="仿宋" w:eastAsia="仿宋" w:hAnsi="仿宋" w:hint="eastAsia"/>
          <w:bCs/>
          <w:sz w:val="32"/>
          <w:szCs w:val="32"/>
        </w:rPr>
        <w:t>体</w:t>
      </w:r>
      <w:r w:rsidRPr="000831CE">
        <w:rPr>
          <w:rFonts w:ascii="仿宋" w:eastAsia="仿宋" w:hAnsi="仿宋" w:hint="eastAsia"/>
          <w:bCs/>
          <w:sz w:val="32"/>
          <w:szCs w:val="32"/>
        </w:rPr>
        <w:t>，职工生活污水经化粪池处理后用作农肥，不得外排。</w:t>
      </w:r>
    </w:p>
    <w:p w:rsidR="00350900" w:rsidRPr="000831CE" w:rsidRDefault="00350900" w:rsidP="00491CB0">
      <w:pPr>
        <w:spacing w:line="560" w:lineRule="exact"/>
        <w:ind w:firstLineChars="200" w:firstLine="640"/>
        <w:jc w:val="both"/>
        <w:rPr>
          <w:rFonts w:ascii="仿宋" w:eastAsia="仿宋" w:hAnsi="仿宋"/>
          <w:bCs/>
          <w:sz w:val="32"/>
          <w:szCs w:val="32"/>
        </w:rPr>
      </w:pPr>
      <w:r w:rsidRPr="000831CE">
        <w:rPr>
          <w:rFonts w:ascii="仿宋" w:eastAsia="仿宋" w:hAnsi="仿宋" w:hint="eastAsia"/>
          <w:bCs/>
          <w:sz w:val="32"/>
          <w:szCs w:val="32"/>
        </w:rPr>
        <w:t>（四）本项目涉及电磁辐射环境影响必须另行环评和报批。</w:t>
      </w:r>
    </w:p>
    <w:p w:rsidR="00350900" w:rsidRPr="000831CE" w:rsidRDefault="00350900" w:rsidP="00491CB0">
      <w:pPr>
        <w:spacing w:line="560" w:lineRule="exact"/>
        <w:ind w:firstLineChars="200" w:firstLine="640"/>
        <w:jc w:val="both"/>
        <w:rPr>
          <w:rFonts w:ascii="仿宋" w:eastAsia="仿宋" w:hAnsi="仿宋"/>
          <w:bCs/>
          <w:sz w:val="32"/>
          <w:szCs w:val="32"/>
        </w:rPr>
      </w:pPr>
      <w:r w:rsidRPr="000831CE">
        <w:rPr>
          <w:rFonts w:ascii="仿宋" w:eastAsia="仿宋" w:hAnsi="仿宋" w:hint="eastAsia"/>
          <w:sz w:val="32"/>
          <w:szCs w:val="32"/>
        </w:rPr>
        <w:t>（五）本项目完工后，建设单位应定期派工作人员进行巡查，</w:t>
      </w:r>
      <w:r w:rsidRPr="000831CE">
        <w:rPr>
          <w:rFonts w:ascii="仿宋" w:eastAsia="仿宋" w:hAnsi="仿宋" w:hint="eastAsia"/>
          <w:bCs/>
          <w:sz w:val="32"/>
          <w:szCs w:val="32"/>
        </w:rPr>
        <w:t>设置专门的光伏面板暂存室，存放报废的光伏组件，并定期将光伏面板暂存室中的报废组件运送</w:t>
      </w:r>
      <w:proofErr w:type="gramStart"/>
      <w:r w:rsidRPr="000831CE">
        <w:rPr>
          <w:rFonts w:ascii="仿宋" w:eastAsia="仿宋" w:hAnsi="仿宋" w:hint="eastAsia"/>
          <w:bCs/>
          <w:sz w:val="32"/>
          <w:szCs w:val="32"/>
        </w:rPr>
        <w:t>回生产</w:t>
      </w:r>
      <w:proofErr w:type="gramEnd"/>
      <w:r w:rsidRPr="000831CE">
        <w:rPr>
          <w:rFonts w:ascii="仿宋" w:eastAsia="仿宋" w:hAnsi="仿宋" w:hint="eastAsia"/>
          <w:bCs/>
          <w:sz w:val="32"/>
          <w:szCs w:val="32"/>
        </w:rPr>
        <w:t>厂家。</w:t>
      </w:r>
    </w:p>
    <w:p w:rsidR="00350900" w:rsidRPr="000831CE" w:rsidRDefault="00350900" w:rsidP="00491CB0">
      <w:pPr>
        <w:pStyle w:val="CharChar"/>
        <w:spacing w:line="560" w:lineRule="exact"/>
        <w:ind w:firstLine="640"/>
        <w:jc w:val="both"/>
        <w:rPr>
          <w:rFonts w:ascii="仿宋" w:eastAsia="仿宋" w:hAnsi="仿宋"/>
          <w:sz w:val="32"/>
          <w:szCs w:val="32"/>
        </w:rPr>
      </w:pPr>
      <w:r w:rsidRPr="000831CE">
        <w:rPr>
          <w:rFonts w:ascii="仿宋" w:eastAsia="仿宋" w:hAnsi="仿宋" w:hint="eastAsia"/>
          <w:sz w:val="32"/>
          <w:szCs w:val="32"/>
        </w:rPr>
        <w:t>（六）项目服务期满后，建设运营单位</w:t>
      </w:r>
      <w:r w:rsidR="00491CB0" w:rsidRPr="000831CE">
        <w:rPr>
          <w:rFonts w:ascii="仿宋" w:eastAsia="仿宋" w:hAnsi="仿宋" w:hint="eastAsia"/>
          <w:sz w:val="32"/>
          <w:szCs w:val="32"/>
        </w:rPr>
        <w:t>大唐华银电力股份有限公司</w:t>
      </w:r>
      <w:r w:rsidRPr="000831CE">
        <w:rPr>
          <w:rFonts w:ascii="仿宋" w:eastAsia="仿宋" w:hAnsi="仿宋" w:hint="eastAsia"/>
          <w:sz w:val="32"/>
          <w:szCs w:val="32"/>
        </w:rPr>
        <w:t>必须负责回收拆除整个系统，并严格按照废</w:t>
      </w:r>
      <w:r w:rsidRPr="000831CE">
        <w:rPr>
          <w:rFonts w:ascii="仿宋" w:eastAsia="仿宋" w:hAnsi="仿宋" w:hint="eastAsia"/>
          <w:sz w:val="32"/>
          <w:szCs w:val="32"/>
        </w:rPr>
        <w:lastRenderedPageBreak/>
        <w:t>旧太阳能光伏电池管理办法，委托有资质的单位对拆除的光伏组件进行安全处置。</w:t>
      </w:r>
    </w:p>
    <w:p w:rsidR="007279FD" w:rsidRPr="000831CE" w:rsidRDefault="00350900" w:rsidP="00491CB0">
      <w:pPr>
        <w:widowControl w:val="0"/>
        <w:spacing w:line="560" w:lineRule="exact"/>
        <w:ind w:firstLineChars="200" w:firstLine="640"/>
        <w:jc w:val="both"/>
        <w:rPr>
          <w:rFonts w:ascii="仿宋" w:eastAsia="仿宋" w:hAnsi="仿宋" w:cs="仿宋"/>
          <w:sz w:val="32"/>
          <w:szCs w:val="32"/>
        </w:rPr>
      </w:pPr>
      <w:r w:rsidRPr="000831CE">
        <w:rPr>
          <w:rFonts w:ascii="仿宋" w:eastAsia="仿宋" w:hAnsi="仿宋" w:hint="eastAsia"/>
          <w:sz w:val="32"/>
          <w:szCs w:val="32"/>
        </w:rPr>
        <w:t>三、</w:t>
      </w:r>
      <w:r w:rsidR="007279FD" w:rsidRPr="000831CE">
        <w:rPr>
          <w:rFonts w:ascii="仿宋" w:eastAsia="仿宋" w:hAnsi="仿宋" w:cs="仿宋" w:hint="eastAsia"/>
          <w:sz w:val="32"/>
          <w:szCs w:val="32"/>
        </w:rPr>
        <w:t>项目建成后，按《建设项目环境保护管理条例》的有关规定，及时办理竣工环境保护验收手续。沅江市环保局负责项目建设期间的“三同时”现场检查和日常环境管理。</w:t>
      </w:r>
    </w:p>
    <w:p w:rsidR="00350900" w:rsidRPr="000831CE" w:rsidRDefault="00350900" w:rsidP="00491CB0">
      <w:pPr>
        <w:spacing w:line="560" w:lineRule="exact"/>
        <w:ind w:firstLineChars="200" w:firstLine="640"/>
        <w:jc w:val="both"/>
        <w:rPr>
          <w:rFonts w:ascii="仿宋" w:eastAsia="仿宋" w:hAnsi="仿宋"/>
          <w:sz w:val="32"/>
          <w:szCs w:val="32"/>
        </w:rPr>
      </w:pPr>
      <w:r w:rsidRPr="000831CE">
        <w:rPr>
          <w:rFonts w:ascii="仿宋" w:eastAsia="仿宋" w:hAnsi="仿宋" w:hint="eastAsia"/>
          <w:sz w:val="32"/>
          <w:szCs w:val="32"/>
        </w:rPr>
        <w:t xml:space="preserve">                            </w:t>
      </w:r>
    </w:p>
    <w:p w:rsidR="00350900" w:rsidRPr="000831CE" w:rsidRDefault="00350900" w:rsidP="00491CB0">
      <w:pPr>
        <w:spacing w:line="560" w:lineRule="exact"/>
        <w:ind w:firstLineChars="1500" w:firstLine="4800"/>
        <w:jc w:val="both"/>
        <w:rPr>
          <w:rFonts w:ascii="仿宋" w:eastAsia="仿宋" w:hAnsi="仿宋"/>
          <w:sz w:val="32"/>
          <w:szCs w:val="32"/>
        </w:rPr>
      </w:pPr>
    </w:p>
    <w:p w:rsidR="00350900" w:rsidRPr="000831CE" w:rsidRDefault="00350900" w:rsidP="00491CB0">
      <w:pPr>
        <w:spacing w:line="560" w:lineRule="exact"/>
        <w:ind w:firstLineChars="1600" w:firstLine="5120"/>
        <w:jc w:val="both"/>
        <w:rPr>
          <w:rFonts w:ascii="仿宋" w:eastAsia="仿宋" w:hAnsi="仿宋"/>
          <w:sz w:val="32"/>
          <w:szCs w:val="32"/>
        </w:rPr>
      </w:pPr>
      <w:r w:rsidRPr="000831CE">
        <w:rPr>
          <w:rFonts w:ascii="仿宋" w:eastAsia="仿宋" w:hAnsi="仿宋" w:hint="eastAsia"/>
          <w:sz w:val="32"/>
          <w:szCs w:val="32"/>
        </w:rPr>
        <w:t>201</w:t>
      </w:r>
      <w:r w:rsidR="007279FD" w:rsidRPr="000831CE">
        <w:rPr>
          <w:rFonts w:ascii="仿宋" w:eastAsia="仿宋" w:hAnsi="仿宋" w:hint="eastAsia"/>
          <w:sz w:val="32"/>
          <w:szCs w:val="32"/>
        </w:rPr>
        <w:t>8</w:t>
      </w:r>
      <w:r w:rsidRPr="000831CE">
        <w:rPr>
          <w:rFonts w:ascii="仿宋" w:eastAsia="仿宋" w:hAnsi="仿宋" w:hint="eastAsia"/>
          <w:sz w:val="32"/>
          <w:szCs w:val="32"/>
        </w:rPr>
        <w:t>年</w:t>
      </w:r>
      <w:r w:rsidR="002F604E">
        <w:rPr>
          <w:rFonts w:ascii="仿宋" w:eastAsia="仿宋" w:hAnsi="仿宋" w:hint="eastAsia"/>
          <w:sz w:val="32"/>
          <w:szCs w:val="32"/>
        </w:rPr>
        <w:t>3</w:t>
      </w:r>
      <w:r w:rsidRPr="000831CE">
        <w:rPr>
          <w:rFonts w:ascii="仿宋" w:eastAsia="仿宋" w:hAnsi="仿宋" w:hint="eastAsia"/>
          <w:sz w:val="32"/>
          <w:szCs w:val="32"/>
        </w:rPr>
        <w:t>月</w:t>
      </w:r>
      <w:r w:rsidR="002F604E">
        <w:rPr>
          <w:rFonts w:ascii="仿宋" w:eastAsia="仿宋" w:hAnsi="仿宋" w:hint="eastAsia"/>
          <w:sz w:val="32"/>
          <w:szCs w:val="32"/>
        </w:rPr>
        <w:t>15</w:t>
      </w:r>
      <w:r w:rsidRPr="000831CE">
        <w:rPr>
          <w:rFonts w:ascii="仿宋" w:eastAsia="仿宋" w:hAnsi="仿宋" w:hint="eastAsia"/>
          <w:sz w:val="32"/>
          <w:szCs w:val="32"/>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2CA" w:rsidRDefault="00F352CA" w:rsidP="00350900">
      <w:pPr>
        <w:spacing w:after="0"/>
      </w:pPr>
      <w:r>
        <w:separator/>
      </w:r>
    </w:p>
  </w:endnote>
  <w:endnote w:type="continuationSeparator" w:id="1">
    <w:p w:rsidR="00F352CA" w:rsidRDefault="00F352CA" w:rsidP="003509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2CA" w:rsidRDefault="00F352CA" w:rsidP="00350900">
      <w:pPr>
        <w:spacing w:after="0"/>
      </w:pPr>
      <w:r>
        <w:separator/>
      </w:r>
    </w:p>
  </w:footnote>
  <w:footnote w:type="continuationSeparator" w:id="1">
    <w:p w:rsidR="00F352CA" w:rsidRDefault="00F352CA" w:rsidP="0035090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3313"/>
  </w:hdrShapeDefaults>
  <w:footnotePr>
    <w:footnote w:id="0"/>
    <w:footnote w:id="1"/>
  </w:footnotePr>
  <w:endnotePr>
    <w:endnote w:id="0"/>
    <w:endnote w:id="1"/>
  </w:endnotePr>
  <w:compat>
    <w:useFELayout/>
  </w:compat>
  <w:rsids>
    <w:rsidRoot w:val="00D31D50"/>
    <w:rsid w:val="00014A9D"/>
    <w:rsid w:val="000831CE"/>
    <w:rsid w:val="001219A4"/>
    <w:rsid w:val="0014477D"/>
    <w:rsid w:val="001C2657"/>
    <w:rsid w:val="002F604E"/>
    <w:rsid w:val="00323B43"/>
    <w:rsid w:val="00350900"/>
    <w:rsid w:val="003D37D8"/>
    <w:rsid w:val="00426133"/>
    <w:rsid w:val="004358AB"/>
    <w:rsid w:val="00491CB0"/>
    <w:rsid w:val="004C0E42"/>
    <w:rsid w:val="00513AE1"/>
    <w:rsid w:val="007279FD"/>
    <w:rsid w:val="008B7726"/>
    <w:rsid w:val="009839F6"/>
    <w:rsid w:val="00A216EE"/>
    <w:rsid w:val="00B20946"/>
    <w:rsid w:val="00B474D2"/>
    <w:rsid w:val="00D31D50"/>
    <w:rsid w:val="00DA3E63"/>
    <w:rsid w:val="00E30C33"/>
    <w:rsid w:val="00F352CA"/>
    <w:rsid w:val="00F4326A"/>
    <w:rsid w:val="00FC6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090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50900"/>
    <w:rPr>
      <w:rFonts w:ascii="Tahoma" w:hAnsi="Tahoma"/>
      <w:sz w:val="18"/>
      <w:szCs w:val="18"/>
    </w:rPr>
  </w:style>
  <w:style w:type="paragraph" w:styleId="a4">
    <w:name w:val="footer"/>
    <w:basedOn w:val="a"/>
    <w:link w:val="Char0"/>
    <w:uiPriority w:val="99"/>
    <w:semiHidden/>
    <w:unhideWhenUsed/>
    <w:rsid w:val="00350900"/>
    <w:pPr>
      <w:tabs>
        <w:tab w:val="center" w:pos="4153"/>
        <w:tab w:val="right" w:pos="8306"/>
      </w:tabs>
    </w:pPr>
    <w:rPr>
      <w:sz w:val="18"/>
      <w:szCs w:val="18"/>
    </w:rPr>
  </w:style>
  <w:style w:type="character" w:customStyle="1" w:styleId="Char0">
    <w:name w:val="页脚 Char"/>
    <w:basedOn w:val="a0"/>
    <w:link w:val="a4"/>
    <w:uiPriority w:val="99"/>
    <w:semiHidden/>
    <w:rsid w:val="00350900"/>
    <w:rPr>
      <w:rFonts w:ascii="Tahoma" w:hAnsi="Tahoma"/>
      <w:sz w:val="18"/>
      <w:szCs w:val="18"/>
    </w:rPr>
  </w:style>
  <w:style w:type="paragraph" w:styleId="a5">
    <w:name w:val="Body Text"/>
    <w:basedOn w:val="a"/>
    <w:link w:val="Char1"/>
    <w:rsid w:val="00350900"/>
    <w:pPr>
      <w:widowControl w:val="0"/>
      <w:adjustRightInd/>
      <w:snapToGrid/>
      <w:spacing w:after="120"/>
      <w:jc w:val="both"/>
    </w:pPr>
    <w:rPr>
      <w:rFonts w:ascii="Times New Roman" w:eastAsia="宋体" w:hAnsi="Times New Roman" w:cs="Times New Roman"/>
      <w:kern w:val="2"/>
      <w:sz w:val="21"/>
      <w:szCs w:val="24"/>
    </w:rPr>
  </w:style>
  <w:style w:type="character" w:customStyle="1" w:styleId="Char1">
    <w:name w:val="正文文本 Char"/>
    <w:basedOn w:val="a0"/>
    <w:link w:val="a5"/>
    <w:rsid w:val="00350900"/>
    <w:rPr>
      <w:rFonts w:ascii="Times New Roman" w:eastAsia="宋体" w:hAnsi="Times New Roman" w:cs="Times New Roman"/>
      <w:kern w:val="2"/>
      <w:sz w:val="21"/>
      <w:szCs w:val="24"/>
    </w:rPr>
  </w:style>
  <w:style w:type="paragraph" w:customStyle="1" w:styleId="CharChar">
    <w:name w:val="正文 Char Char"/>
    <w:rsid w:val="00350900"/>
    <w:pPr>
      <w:adjustRightInd w:val="0"/>
      <w:snapToGrid w:val="0"/>
      <w:spacing w:after="0" w:line="360" w:lineRule="auto"/>
      <w:ind w:firstLineChars="200" w:firstLine="200"/>
    </w:pPr>
    <w:rPr>
      <w:rFonts w:ascii="宋体" w:eastAsia="宋体" w:hAnsi="宋体"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2018-02-05T03:35:00Z</dcterms:created>
  <dcterms:modified xsi:type="dcterms:W3CDTF">2018-03-15T02:35:00Z</dcterms:modified>
</cp:coreProperties>
</file>