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5F" w:rsidRDefault="00DE5B5F" w:rsidP="00980A26">
      <w:pPr>
        <w:snapToGrid w:val="0"/>
        <w:spacing w:line="900" w:lineRule="exact"/>
        <w:rPr>
          <w:rFonts w:eastAsia="方正小标宋_GBK"/>
          <w:color w:val="FF0000"/>
          <w:kern w:val="0"/>
          <w:sz w:val="84"/>
          <w:szCs w:val="84"/>
        </w:rPr>
      </w:pPr>
      <w:r w:rsidRPr="00011C3C">
        <w:rPr>
          <w:rFonts w:eastAsia="方正小标宋_GBK"/>
          <w:color w:val="FF0000"/>
          <w:spacing w:val="150"/>
          <w:kern w:val="0"/>
          <w:sz w:val="84"/>
          <w:szCs w:val="84"/>
          <w:fitText w:val="8996" w:id="1396923649"/>
        </w:rPr>
        <w:t>湖南省环境保护</w:t>
      </w:r>
      <w:r w:rsidRPr="00011C3C">
        <w:rPr>
          <w:rFonts w:eastAsia="方正小标宋_GBK"/>
          <w:color w:val="FF0000"/>
          <w:spacing w:val="82"/>
          <w:kern w:val="0"/>
          <w:sz w:val="84"/>
          <w:szCs w:val="84"/>
          <w:fitText w:val="8996" w:id="1396923649"/>
        </w:rPr>
        <w:t>厅</w:t>
      </w:r>
    </w:p>
    <w:tbl>
      <w:tblPr>
        <w:tblStyle w:val="a6"/>
        <w:tblpPr w:leftFromText="180" w:rightFromText="180" w:vertAnchor="text" w:horzAnchor="margin" w:tblpXSpec="center" w:tblpY="169"/>
        <w:tblW w:w="9639" w:type="dxa"/>
        <w:jc w:val="center"/>
        <w:tblBorders>
          <w:top w:val="single" w:sz="18" w:space="0" w:color="FF0000"/>
          <w:left w:val="none" w:sz="0" w:space="0" w:color="auto"/>
          <w:bottom w:val="single" w:sz="6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DE5B5F" w:rsidTr="00F37F4D">
        <w:trPr>
          <w:trHeight w:val="20"/>
          <w:jc w:val="center"/>
        </w:trPr>
        <w:tc>
          <w:tcPr>
            <w:tcW w:w="9639" w:type="dxa"/>
            <w:vAlign w:val="center"/>
          </w:tcPr>
          <w:p w:rsidR="00DE5B5F" w:rsidRDefault="00DE5B5F" w:rsidP="00813A1A">
            <w:pPr>
              <w:snapToGrid w:val="0"/>
              <w:spacing w:line="40" w:lineRule="exact"/>
              <w:rPr>
                <w:rFonts w:ascii="仿宋" w:eastAsia="仿宋" w:hAnsi="仿宋"/>
                <w:szCs w:val="32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4468"/>
      </w:tblGrid>
      <w:tr w:rsidR="00274F99" w:rsidTr="00274F99">
        <w:trPr>
          <w:trHeight w:val="646"/>
        </w:trPr>
        <w:tc>
          <w:tcPr>
            <w:tcW w:w="4558" w:type="dxa"/>
            <w:vAlign w:val="bottom"/>
          </w:tcPr>
          <w:p w:rsidR="00274F99" w:rsidRPr="00274F99" w:rsidRDefault="00274F99" w:rsidP="0092036D">
            <w:pPr>
              <w:snapToGrid w:val="0"/>
              <w:spacing w:line="560" w:lineRule="exact"/>
              <w:rPr>
                <w:rFonts w:ascii="黑体" w:eastAsia="黑体" w:hAnsi="黑体"/>
                <w:kern w:val="0"/>
                <w:szCs w:val="32"/>
              </w:rPr>
            </w:pPr>
            <w:bookmarkStart w:id="0" w:name="PO_HTABLE"/>
          </w:p>
        </w:tc>
        <w:tc>
          <w:tcPr>
            <w:tcW w:w="4559" w:type="dxa"/>
            <w:vAlign w:val="bottom"/>
          </w:tcPr>
          <w:p w:rsidR="00274F99" w:rsidRPr="00274F99" w:rsidRDefault="00011C3C" w:rsidP="0092036D">
            <w:pPr>
              <w:spacing w:line="560" w:lineRule="exact"/>
              <w:jc w:val="right"/>
              <w:rPr>
                <w:rFonts w:ascii="仿宋_GB2312"/>
              </w:rPr>
            </w:pPr>
            <w:bookmarkStart w:id="1" w:name="PO_WH"/>
            <w:proofErr w:type="gramStart"/>
            <w:r>
              <w:rPr>
                <w:rFonts w:ascii="仿宋_GB2312" w:hint="eastAsia"/>
                <w:szCs w:val="32"/>
              </w:rPr>
              <w:t>湘环函</w:t>
            </w:r>
            <w:proofErr w:type="gramEnd"/>
            <w:r>
              <w:rPr>
                <w:rFonts w:ascii="仿宋_GB2312" w:hint="eastAsia"/>
                <w:szCs w:val="32"/>
              </w:rPr>
              <w:t>〔2017〕518号</w:t>
            </w:r>
            <w:bookmarkEnd w:id="1"/>
          </w:p>
        </w:tc>
      </w:tr>
    </w:tbl>
    <w:p w:rsidR="008227CD" w:rsidRPr="00CB3077" w:rsidRDefault="00011C3C" w:rsidP="008227CD">
      <w:pPr>
        <w:snapToGrid w:val="0"/>
        <w:spacing w:before="800" w:after="600" w:line="800" w:lineRule="exact"/>
        <w:jc w:val="center"/>
        <w:rPr>
          <w:rFonts w:ascii="方正小标宋_GBK" w:eastAsia="方正小标宋_GBK"/>
          <w:sz w:val="44"/>
          <w:szCs w:val="44"/>
        </w:rPr>
      </w:pPr>
      <w:bookmarkStart w:id="2" w:name="PO_BT"/>
      <w:bookmarkEnd w:id="0"/>
      <w:r>
        <w:rPr>
          <w:rFonts w:ascii="方正小标宋_GBK" w:eastAsia="方正小标宋_GBK" w:hint="eastAsia"/>
          <w:sz w:val="44"/>
          <w:szCs w:val="44"/>
        </w:rPr>
        <w:t>湖南省环境保护厅</w:t>
      </w:r>
      <w:r>
        <w:rPr>
          <w:rFonts w:ascii="方正小标宋_GBK" w:eastAsia="方正小标宋_GBK"/>
          <w:sz w:val="44"/>
          <w:szCs w:val="44"/>
        </w:rPr>
        <w:br/>
      </w:r>
      <w:r>
        <w:rPr>
          <w:rFonts w:ascii="方正小标宋_GBK" w:eastAsia="方正小标宋_GBK" w:hint="eastAsia"/>
          <w:sz w:val="44"/>
          <w:szCs w:val="44"/>
        </w:rPr>
        <w:t>关于印发《中央环保督察全省危险废物</w:t>
      </w:r>
      <w:r>
        <w:rPr>
          <w:rFonts w:ascii="方正小标宋_GBK" w:eastAsia="方正小标宋_GBK"/>
          <w:sz w:val="44"/>
          <w:szCs w:val="44"/>
        </w:rPr>
        <w:br/>
      </w:r>
      <w:r>
        <w:rPr>
          <w:rFonts w:ascii="方正小标宋_GBK" w:eastAsia="方正小标宋_GBK" w:hint="eastAsia"/>
          <w:sz w:val="44"/>
          <w:szCs w:val="44"/>
        </w:rPr>
        <w:t>专项执法检查工作方案》的通知</w:t>
      </w:r>
      <w:bookmarkEnd w:id="2"/>
    </w:p>
    <w:p w:rsidR="008227CD" w:rsidRPr="00011C3C" w:rsidRDefault="00011C3C" w:rsidP="00011C3C">
      <w:pPr>
        <w:snapToGrid w:val="0"/>
        <w:spacing w:line="560" w:lineRule="exact"/>
        <w:rPr>
          <w:rFonts w:ascii="仿宋_GB2312" w:hint="eastAsia"/>
          <w:szCs w:val="32"/>
        </w:rPr>
      </w:pPr>
      <w:bookmarkStart w:id="3" w:name="PO_ZS"/>
      <w:r w:rsidRPr="00011C3C">
        <w:rPr>
          <w:rFonts w:ascii="仿宋_GB2312" w:hint="eastAsia"/>
          <w:szCs w:val="32"/>
        </w:rPr>
        <w:t>各市州环保局</w:t>
      </w:r>
      <w:bookmarkEnd w:id="3"/>
      <w:r w:rsidR="008227CD" w:rsidRPr="00011C3C">
        <w:rPr>
          <w:rFonts w:ascii="仿宋_GB2312" w:hint="eastAsia"/>
          <w:szCs w:val="32"/>
        </w:rPr>
        <w:t>：</w:t>
      </w:r>
    </w:p>
    <w:p w:rsidR="00011C3C" w:rsidRPr="00011C3C" w:rsidRDefault="00011C3C" w:rsidP="00011C3C">
      <w:pPr>
        <w:snapToGrid w:val="0"/>
        <w:spacing w:line="560" w:lineRule="exact"/>
        <w:ind w:firstLine="630"/>
        <w:rPr>
          <w:rFonts w:ascii="仿宋_GB2312" w:hint="eastAsia"/>
          <w:szCs w:val="32"/>
        </w:rPr>
      </w:pPr>
      <w:bookmarkStart w:id="4" w:name="PO_WORDZW"/>
      <w:r w:rsidRPr="00011C3C">
        <w:rPr>
          <w:rFonts w:ascii="仿宋_GB2312" w:hint="eastAsia"/>
          <w:szCs w:val="32"/>
        </w:rPr>
        <w:t>为了落实中央环保督察任务要求，组织开展全省危险废物专项执法检查，切实解决全省危险废物超期贮存问题，对全省范围内超期贮存、非法转移、填埋、倾倒、处置危险废物的违法犯罪行为及时进行严厉打击，现将《中央环保督察全省危险废物专项执法检查工作方案》印发你们，请认真组织实施。</w:t>
      </w:r>
    </w:p>
    <w:p w:rsidR="00011C3C" w:rsidRPr="00011C3C" w:rsidRDefault="00011C3C" w:rsidP="00011C3C">
      <w:pPr>
        <w:snapToGrid w:val="0"/>
        <w:spacing w:line="560" w:lineRule="exact"/>
        <w:ind w:firstLine="630"/>
        <w:rPr>
          <w:rFonts w:ascii="仿宋_GB2312" w:hint="eastAsia"/>
          <w:szCs w:val="32"/>
        </w:rPr>
      </w:pPr>
    </w:p>
    <w:p w:rsidR="00011C3C" w:rsidRPr="00011C3C" w:rsidRDefault="00011C3C" w:rsidP="00011C3C">
      <w:pPr>
        <w:snapToGrid w:val="0"/>
        <w:spacing w:line="560" w:lineRule="exact"/>
        <w:ind w:firstLine="630"/>
        <w:rPr>
          <w:rFonts w:ascii="仿宋_GB2312" w:hint="eastAsia"/>
          <w:szCs w:val="32"/>
        </w:rPr>
      </w:pPr>
      <w:r w:rsidRPr="00011C3C">
        <w:rPr>
          <w:rFonts w:ascii="仿宋_GB2312" w:hint="eastAsia"/>
          <w:szCs w:val="32"/>
        </w:rPr>
        <w:t>附件：中央环保督察全省危险废物专项执法检查工作方案</w:t>
      </w:r>
    </w:p>
    <w:p w:rsidR="00011C3C" w:rsidRPr="00011C3C" w:rsidRDefault="00011C3C" w:rsidP="00011C3C">
      <w:pPr>
        <w:snapToGrid w:val="0"/>
        <w:spacing w:line="560" w:lineRule="exact"/>
        <w:ind w:firstLine="630"/>
        <w:rPr>
          <w:rFonts w:ascii="仿宋_GB2312" w:hint="eastAsia"/>
          <w:szCs w:val="32"/>
        </w:rPr>
      </w:pPr>
    </w:p>
    <w:p w:rsidR="00011C3C" w:rsidRDefault="00011C3C" w:rsidP="00011C3C">
      <w:pPr>
        <w:snapToGrid w:val="0"/>
        <w:spacing w:line="560" w:lineRule="exact"/>
        <w:ind w:firstLine="630"/>
        <w:rPr>
          <w:rFonts w:ascii="仿宋_GB2312"/>
          <w:szCs w:val="32"/>
        </w:rPr>
      </w:pPr>
    </w:p>
    <w:p w:rsidR="00011C3C" w:rsidRPr="00011C3C" w:rsidRDefault="00011C3C" w:rsidP="00011C3C">
      <w:pPr>
        <w:snapToGrid w:val="0"/>
        <w:spacing w:line="560" w:lineRule="exact"/>
        <w:ind w:firstLine="630"/>
        <w:rPr>
          <w:rFonts w:ascii="仿宋_GB2312" w:hint="eastAsia"/>
          <w:szCs w:val="32"/>
        </w:rPr>
      </w:pPr>
    </w:p>
    <w:p w:rsidR="00011C3C" w:rsidRPr="00011C3C" w:rsidRDefault="00011C3C" w:rsidP="00011C3C">
      <w:pPr>
        <w:snapToGrid w:val="0"/>
        <w:spacing w:line="560" w:lineRule="exact"/>
        <w:ind w:right="480" w:firstLineChars="1650" w:firstLine="5245"/>
        <w:rPr>
          <w:rFonts w:ascii="仿宋_GB2312" w:hint="eastAsia"/>
          <w:szCs w:val="32"/>
        </w:rPr>
      </w:pPr>
      <w:r w:rsidRPr="00011C3C">
        <w:rPr>
          <w:rFonts w:ascii="仿宋_GB2312" w:hint="eastAsia"/>
          <w:szCs w:val="32"/>
        </w:rPr>
        <w:t>湖南省环境保护厅</w:t>
      </w:r>
    </w:p>
    <w:p w:rsidR="00011C3C" w:rsidRDefault="00011C3C" w:rsidP="00011C3C">
      <w:pPr>
        <w:tabs>
          <w:tab w:val="left" w:pos="7655"/>
        </w:tabs>
        <w:snapToGrid w:val="0"/>
        <w:spacing w:line="560" w:lineRule="exact"/>
        <w:ind w:right="480" w:firstLineChars="1700" w:firstLine="5404"/>
        <w:rPr>
          <w:rFonts w:ascii="仿宋_GB2312"/>
          <w:szCs w:val="32"/>
        </w:rPr>
      </w:pPr>
      <w:r w:rsidRPr="00011C3C">
        <w:rPr>
          <w:rFonts w:ascii="仿宋_GB2312" w:hint="eastAsia"/>
          <w:szCs w:val="32"/>
        </w:rPr>
        <w:t>2017年9月9日</w:t>
      </w:r>
    </w:p>
    <w:p w:rsidR="00011C3C" w:rsidRDefault="00011C3C" w:rsidP="00011C3C">
      <w:pPr>
        <w:tabs>
          <w:tab w:val="left" w:pos="7655"/>
        </w:tabs>
        <w:snapToGrid w:val="0"/>
        <w:spacing w:line="560" w:lineRule="exact"/>
        <w:ind w:right="480"/>
        <w:rPr>
          <w:rFonts w:ascii="仿宋_GB2312"/>
          <w:szCs w:val="32"/>
        </w:rPr>
      </w:pPr>
    </w:p>
    <w:p w:rsidR="00011C3C" w:rsidRPr="00011C3C" w:rsidRDefault="00011C3C" w:rsidP="00011C3C">
      <w:pPr>
        <w:snapToGrid w:val="0"/>
        <w:spacing w:line="600" w:lineRule="exact"/>
        <w:jc w:val="left"/>
        <w:rPr>
          <w:rFonts w:ascii="黑体" w:eastAsia="黑体" w:hAnsi="黑体" w:hint="eastAsia"/>
          <w:szCs w:val="32"/>
        </w:rPr>
      </w:pPr>
      <w:r w:rsidRPr="00011C3C">
        <w:rPr>
          <w:rFonts w:ascii="黑体" w:eastAsia="黑体" w:hAnsi="黑体" w:hint="eastAsia"/>
          <w:szCs w:val="32"/>
        </w:rPr>
        <w:t>附件:</w:t>
      </w:r>
    </w:p>
    <w:p w:rsidR="00011C3C" w:rsidRPr="001549F9" w:rsidRDefault="00011C3C" w:rsidP="00011C3C">
      <w:pPr>
        <w:jc w:val="left"/>
        <w:rPr>
          <w:rFonts w:ascii="宋体" w:hAnsi="宋体" w:hint="eastAsia"/>
          <w:szCs w:val="32"/>
        </w:rPr>
      </w:pPr>
    </w:p>
    <w:p w:rsidR="00011C3C" w:rsidRPr="00011C3C" w:rsidRDefault="00011C3C" w:rsidP="00011C3C">
      <w:pPr>
        <w:spacing w:line="74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  <w:r w:rsidRPr="00011C3C">
        <w:rPr>
          <w:rFonts w:ascii="方正小标宋_GBK" w:eastAsia="方正小标宋_GBK" w:hAnsi="宋体" w:hint="eastAsia"/>
          <w:sz w:val="40"/>
          <w:szCs w:val="40"/>
        </w:rPr>
        <w:t>中央环保督察全省危险废物专项执法检查工作方案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876"/>
        <w:rPr>
          <w:rFonts w:ascii="仿宋_GB2312" w:hAnsi="宋体" w:hint="eastAsia"/>
          <w:color w:val="000000" w:themeColor="text1"/>
          <w:sz w:val="44"/>
          <w:szCs w:val="44"/>
        </w:rPr>
      </w:pP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黑体" w:eastAsia="黑体" w:hAnsi="黑体" w:hint="eastAsia"/>
          <w:b/>
          <w:color w:val="000000" w:themeColor="text1"/>
          <w:szCs w:val="32"/>
        </w:rPr>
      </w:pPr>
      <w:r w:rsidRPr="00011C3C">
        <w:rPr>
          <w:rFonts w:ascii="黑体" w:eastAsia="黑体" w:hAnsi="黑体" w:hint="eastAsia"/>
          <w:color w:val="000000" w:themeColor="text1"/>
          <w:szCs w:val="32"/>
        </w:rPr>
        <w:t>一、问题内容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仿宋_GB2312" w:hAnsi="仿宋" w:hint="eastAsia"/>
          <w:color w:val="000000" w:themeColor="text1"/>
          <w:szCs w:val="32"/>
        </w:rPr>
      </w:pPr>
      <w:r w:rsidRPr="00011C3C">
        <w:rPr>
          <w:rFonts w:ascii="仿宋_GB2312" w:hAnsi="仿宋" w:hint="eastAsia"/>
          <w:color w:val="000000" w:themeColor="text1"/>
          <w:szCs w:val="32"/>
        </w:rPr>
        <w:t>全省危险废物超期贮存问题十分突出，至督察时堆存的含镉废渣超过63万吨，含砷废渣超过114万吨，一些危险废物非法转移、非法填埋问题日益严重。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黑体" w:eastAsia="黑体" w:hAnsi="黑体" w:hint="eastAsia"/>
          <w:color w:val="000000" w:themeColor="text1"/>
          <w:szCs w:val="32"/>
        </w:rPr>
      </w:pPr>
      <w:r w:rsidRPr="00011C3C">
        <w:rPr>
          <w:rFonts w:ascii="黑体" w:eastAsia="黑体" w:hAnsi="黑体" w:hint="eastAsia"/>
          <w:color w:val="000000" w:themeColor="text1"/>
          <w:szCs w:val="32"/>
        </w:rPr>
        <w:t>二、整改要求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仿宋_GB2312" w:hint="eastAsia"/>
          <w:color w:val="000000" w:themeColor="text1"/>
          <w:szCs w:val="32"/>
        </w:rPr>
      </w:pPr>
      <w:r w:rsidRPr="00011C3C">
        <w:rPr>
          <w:rFonts w:ascii="仿宋_GB2312" w:hAnsi="仿宋" w:hint="eastAsia"/>
          <w:color w:val="000000" w:themeColor="text1"/>
          <w:szCs w:val="32"/>
        </w:rPr>
        <w:t>组织开展全省危险废物专项执法检查，对全省范围内超期贮存、非法转移、填埋、倾倒、处置危险废物的违法犯罪行为进行严厉打击。</w:t>
      </w:r>
      <w:r w:rsidRPr="00011C3C">
        <w:rPr>
          <w:rFonts w:ascii="仿宋_GB2312" w:hint="eastAsia"/>
          <w:color w:val="000000" w:themeColor="text1"/>
          <w:szCs w:val="32"/>
        </w:rPr>
        <w:t xml:space="preserve"> 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黑体" w:eastAsia="黑体" w:hAnsi="黑体" w:hint="eastAsia"/>
          <w:color w:val="000000" w:themeColor="text1"/>
          <w:szCs w:val="32"/>
        </w:rPr>
      </w:pPr>
      <w:r w:rsidRPr="00011C3C">
        <w:rPr>
          <w:rFonts w:ascii="黑体" w:eastAsia="黑体" w:hAnsi="黑体" w:hint="eastAsia"/>
          <w:color w:val="000000" w:themeColor="text1"/>
          <w:szCs w:val="32"/>
        </w:rPr>
        <w:t>三、组织领导和目标要求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仿宋_GB2312" w:hint="eastAsia"/>
          <w:color w:val="000000" w:themeColor="text1"/>
          <w:szCs w:val="32"/>
        </w:rPr>
      </w:pPr>
      <w:r w:rsidRPr="00011C3C">
        <w:rPr>
          <w:rFonts w:ascii="仿宋_GB2312" w:hint="eastAsia"/>
          <w:color w:val="000000" w:themeColor="text1"/>
          <w:szCs w:val="32"/>
        </w:rPr>
        <w:t>责任领导：谢立、张在峰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仿宋_GB2312" w:hint="eastAsia"/>
          <w:color w:val="000000" w:themeColor="text1"/>
          <w:szCs w:val="32"/>
        </w:rPr>
      </w:pPr>
      <w:r w:rsidRPr="00011C3C">
        <w:rPr>
          <w:rFonts w:ascii="仿宋_GB2312" w:hint="eastAsia"/>
          <w:color w:val="000000" w:themeColor="text1"/>
          <w:szCs w:val="32"/>
        </w:rPr>
        <w:t>牵头单位：省固体废物管理站、省环保</w:t>
      </w:r>
      <w:proofErr w:type="gramStart"/>
      <w:r w:rsidRPr="00011C3C">
        <w:rPr>
          <w:rFonts w:ascii="仿宋_GB2312" w:hint="eastAsia"/>
          <w:color w:val="000000" w:themeColor="text1"/>
          <w:szCs w:val="32"/>
        </w:rPr>
        <w:t>厅环境</w:t>
      </w:r>
      <w:proofErr w:type="gramEnd"/>
      <w:r w:rsidRPr="00011C3C">
        <w:rPr>
          <w:rFonts w:ascii="仿宋_GB2312" w:hint="eastAsia"/>
          <w:color w:val="000000" w:themeColor="text1"/>
          <w:szCs w:val="32"/>
        </w:rPr>
        <w:t>监察局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仿宋_GB2312" w:hint="eastAsia"/>
          <w:color w:val="000000" w:themeColor="text1"/>
          <w:szCs w:val="32"/>
        </w:rPr>
      </w:pPr>
      <w:r w:rsidRPr="00011C3C">
        <w:rPr>
          <w:rFonts w:ascii="仿宋_GB2312" w:hint="eastAsia"/>
          <w:color w:val="000000" w:themeColor="text1"/>
          <w:szCs w:val="32"/>
        </w:rPr>
        <w:t>主体责任单位：各市州环保局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仿宋_GB2312" w:hint="eastAsia"/>
          <w:color w:val="000000" w:themeColor="text1"/>
          <w:szCs w:val="32"/>
        </w:rPr>
      </w:pPr>
      <w:r w:rsidRPr="00011C3C">
        <w:rPr>
          <w:rFonts w:ascii="仿宋_GB2312" w:hint="eastAsia"/>
          <w:color w:val="000000" w:themeColor="text1"/>
          <w:szCs w:val="32"/>
        </w:rPr>
        <w:t>整改期限：2017年12月底前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仿宋_GB2312" w:hint="eastAsia"/>
          <w:color w:val="000000" w:themeColor="text1"/>
          <w:szCs w:val="32"/>
        </w:rPr>
      </w:pPr>
      <w:r w:rsidRPr="00011C3C">
        <w:rPr>
          <w:rFonts w:ascii="仿宋_GB2312" w:hint="eastAsia"/>
          <w:color w:val="000000" w:themeColor="text1"/>
          <w:szCs w:val="32"/>
        </w:rPr>
        <w:t>整改目标：实现危险废物产生单位如实申报、规范暂存、及时处置，危险废物经营单位有序经营、安全利用处置，对全省超期贮存单位限期整改，对非法转移、填埋、倾倒、利用、处置危险废物的违法犯罪行为进行严厉打击，避免危险废物非法处置造成环境污染问题。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黑体" w:eastAsia="黑体" w:hAnsi="黑体" w:hint="eastAsia"/>
          <w:color w:val="000000" w:themeColor="text1"/>
          <w:szCs w:val="32"/>
        </w:rPr>
      </w:pPr>
      <w:r w:rsidRPr="00011C3C">
        <w:rPr>
          <w:rFonts w:ascii="黑体" w:eastAsia="黑体" w:hAnsi="黑体" w:hint="eastAsia"/>
          <w:color w:val="000000" w:themeColor="text1"/>
          <w:szCs w:val="32"/>
        </w:rPr>
        <w:t>四、工作进度和要求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仿宋_GB2312" w:hint="eastAsia"/>
          <w:color w:val="000000" w:themeColor="text1"/>
          <w:szCs w:val="32"/>
        </w:rPr>
      </w:pPr>
      <w:r w:rsidRPr="00011C3C">
        <w:rPr>
          <w:rFonts w:ascii="仿宋_GB2312" w:hint="eastAsia"/>
          <w:color w:val="000000" w:themeColor="text1"/>
          <w:szCs w:val="32"/>
        </w:rPr>
        <w:t>（一）摸清底数。2017年9月底前，各市州进一步启动、规范危险废物产生单位申报工作，12月底前完成全省危险废物产生单位申报工作全覆盖。危险废物产生单位开展自查自清，将危险废物暂存数量超过2年产生量的超期贮存情况如实上报。结合危险废物规范化管理考核工作，9-10月各市州对危险废物产生单位和经营单位进行检查考核，对规范化管理考核中发现的贮存场所不符合要求，以及超期贮存、非法转移、填埋、倾倒、利用、处置的情况进行清理，建立问题清单，全面掌握危险废物超期贮存、转移、利用和处置情况。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仿宋_GB2312" w:hint="eastAsia"/>
          <w:color w:val="000000" w:themeColor="text1"/>
          <w:szCs w:val="32"/>
        </w:rPr>
      </w:pPr>
      <w:r w:rsidRPr="00011C3C">
        <w:rPr>
          <w:rFonts w:ascii="仿宋_GB2312" w:hint="eastAsia"/>
          <w:color w:val="000000" w:themeColor="text1"/>
          <w:szCs w:val="32"/>
        </w:rPr>
        <w:t>（二）及时处理。超期贮存单位要制定整改方案，有处置利用技术和条件的，属地管理环保部门要督促严格按照方案限期处置利用相关危险废物。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仿宋_GB2312" w:hint="eastAsia"/>
          <w:color w:val="000000" w:themeColor="text1"/>
          <w:szCs w:val="32"/>
        </w:rPr>
      </w:pPr>
      <w:r w:rsidRPr="00011C3C">
        <w:rPr>
          <w:rFonts w:ascii="仿宋_GB2312" w:hint="eastAsia"/>
          <w:color w:val="000000" w:themeColor="text1"/>
          <w:szCs w:val="32"/>
        </w:rPr>
        <w:t>（三）规范暂存。督促贮存场所不符合要求的</w:t>
      </w:r>
      <w:proofErr w:type="gramStart"/>
      <w:r w:rsidRPr="00011C3C">
        <w:rPr>
          <w:rFonts w:ascii="仿宋_GB2312" w:hint="eastAsia"/>
          <w:color w:val="000000" w:themeColor="text1"/>
          <w:szCs w:val="32"/>
        </w:rPr>
        <w:t>产废单位</w:t>
      </w:r>
      <w:proofErr w:type="gramEnd"/>
      <w:r w:rsidRPr="00011C3C">
        <w:rPr>
          <w:rFonts w:ascii="仿宋_GB2312" w:hint="eastAsia"/>
          <w:color w:val="000000" w:themeColor="text1"/>
          <w:szCs w:val="32"/>
        </w:rPr>
        <w:t>限期按照《危险废物贮存污染控制标准-GB18596-2001》改造贮存设施；暂时没有处置利用技术、条件的，明确长期贮存方案，贮存场所容量和设施要确保满足长期贮存的要求。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仿宋_GB2312" w:hint="eastAsia"/>
          <w:color w:val="000000" w:themeColor="text1"/>
          <w:szCs w:val="32"/>
        </w:rPr>
      </w:pPr>
      <w:r w:rsidRPr="00011C3C">
        <w:rPr>
          <w:rFonts w:ascii="仿宋_GB2312" w:hint="eastAsia"/>
          <w:color w:val="000000" w:themeColor="text1"/>
          <w:szCs w:val="32"/>
        </w:rPr>
        <w:t>（四）打击非法。各市州环保局严查不申报和申报过程中弄虚作假等违法行为，对规范化管理考核中发现的贮存场所不符合要求，以及非法转移、填埋、倾倒、利用、处置的情况建立问题清单，纳入考核评级，通报考核结果，应用于对各企业的环境信用评价工作和相关环境管理工作。对推动不力、落实不力的，采取约谈、通报批评等方式督促落实责任。并结合《湖南省2017年度危险废物规范化管理督查考核工作实施方案》《关于进一步加强医疗废物管理工作的通知》（</w:t>
      </w:r>
      <w:proofErr w:type="gramStart"/>
      <w:r w:rsidRPr="00011C3C">
        <w:rPr>
          <w:rFonts w:ascii="仿宋_GB2312" w:hint="eastAsia"/>
          <w:color w:val="000000" w:themeColor="text1"/>
          <w:szCs w:val="32"/>
        </w:rPr>
        <w:t>湘卫函</w:t>
      </w:r>
      <w:r>
        <w:rPr>
          <w:rFonts w:ascii="仿宋_GB2312" w:hint="eastAsia"/>
          <w:szCs w:val="32"/>
        </w:rPr>
        <w:t>〔2017〕</w:t>
      </w:r>
      <w:bookmarkStart w:id="5" w:name="_GoBack"/>
      <w:bookmarkEnd w:id="5"/>
      <w:proofErr w:type="gramEnd"/>
      <w:r w:rsidRPr="00011C3C">
        <w:rPr>
          <w:rFonts w:ascii="仿宋_GB2312" w:hint="eastAsia"/>
          <w:color w:val="000000" w:themeColor="text1"/>
          <w:szCs w:val="32"/>
        </w:rPr>
        <w:t>429号）工作要求，组织开展对全省范围内非法转移、填埋、倾倒、利用和处置危险废物的违法犯罪行为及时移交公安部门立案侦查，进行严厉打击。</w:t>
      </w:r>
    </w:p>
    <w:p w:rsidR="00011C3C" w:rsidRPr="00011C3C" w:rsidRDefault="00011C3C" w:rsidP="00011C3C">
      <w:pPr>
        <w:adjustRightInd w:val="0"/>
        <w:spacing w:line="600" w:lineRule="exact"/>
        <w:ind w:firstLineChars="200" w:firstLine="636"/>
        <w:rPr>
          <w:rFonts w:ascii="仿宋_GB2312" w:hint="eastAsia"/>
          <w:color w:val="000000" w:themeColor="text1"/>
          <w:szCs w:val="32"/>
        </w:rPr>
      </w:pPr>
      <w:r w:rsidRPr="00011C3C">
        <w:rPr>
          <w:rFonts w:ascii="仿宋_GB2312" w:hint="eastAsia"/>
          <w:color w:val="000000" w:themeColor="text1"/>
          <w:szCs w:val="32"/>
        </w:rPr>
        <w:t>（五）各市州将危险废物专项执法检查整改情况于11月15日前报送省环保厅（固体废物管理站），省环保</w:t>
      </w:r>
      <w:proofErr w:type="gramStart"/>
      <w:r w:rsidRPr="00011C3C">
        <w:rPr>
          <w:rFonts w:ascii="仿宋_GB2312" w:hint="eastAsia"/>
          <w:color w:val="000000" w:themeColor="text1"/>
          <w:szCs w:val="32"/>
        </w:rPr>
        <w:t>厅形成</w:t>
      </w:r>
      <w:proofErr w:type="gramEnd"/>
      <w:r w:rsidRPr="00011C3C">
        <w:rPr>
          <w:rFonts w:ascii="仿宋_GB2312" w:hint="eastAsia"/>
          <w:color w:val="000000" w:themeColor="text1"/>
          <w:szCs w:val="32"/>
        </w:rPr>
        <w:t>整改汇总材料上报中央环保督察组。</w:t>
      </w:r>
    </w:p>
    <w:bookmarkEnd w:id="4"/>
    <w:sectPr w:rsidR="00011C3C" w:rsidRPr="00011C3C" w:rsidSect="00980A26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701" w:right="1474" w:bottom="1134" w:left="1531" w:header="851" w:footer="964" w:gutter="0"/>
      <w:pgNumType w:fmt="numberInDash" w:start="1"/>
      <w:cols w:space="425"/>
      <w:titlePg/>
      <w:docGrid w:type="linesAndChars" w:linePitch="636" w:charSpace="-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8B" w:rsidRDefault="00D7308B">
      <w:r>
        <w:separator/>
      </w:r>
    </w:p>
  </w:endnote>
  <w:endnote w:type="continuationSeparator" w:id="0">
    <w:p w:rsidR="00D7308B" w:rsidRDefault="00D7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35" w:rsidRPr="00E96298" w:rsidRDefault="00BE3ECE" w:rsidP="00E12FE0">
    <w:pPr>
      <w:pStyle w:val="a3"/>
      <w:ind w:firstLineChars="100" w:firstLine="280"/>
      <w:rPr>
        <w:rFonts w:ascii="宋体" w:eastAsia="宋体" w:hAnsi="宋体"/>
        <w:sz w:val="28"/>
        <w:szCs w:val="28"/>
      </w:rPr>
    </w:pPr>
    <w:r w:rsidRPr="00E96298">
      <w:rPr>
        <w:rFonts w:ascii="宋体" w:eastAsia="宋体" w:hAnsi="宋体"/>
        <w:sz w:val="28"/>
        <w:szCs w:val="28"/>
      </w:rPr>
      <w:fldChar w:fldCharType="begin"/>
    </w:r>
    <w:r w:rsidR="008227CD" w:rsidRPr="00E96298">
      <w:rPr>
        <w:rFonts w:ascii="宋体" w:eastAsia="宋体" w:hAnsi="宋体"/>
        <w:sz w:val="28"/>
        <w:szCs w:val="28"/>
      </w:rPr>
      <w:instrText xml:space="preserve"> PAGE   \* MERGEFORMAT </w:instrText>
    </w:r>
    <w:r w:rsidRPr="00E96298">
      <w:rPr>
        <w:rFonts w:ascii="宋体" w:eastAsia="宋体" w:hAnsi="宋体"/>
        <w:sz w:val="28"/>
        <w:szCs w:val="28"/>
      </w:rPr>
      <w:fldChar w:fldCharType="separate"/>
    </w:r>
    <w:r w:rsidR="00011C3C" w:rsidRPr="00011C3C">
      <w:rPr>
        <w:rFonts w:ascii="宋体" w:eastAsia="宋体" w:hAnsi="宋体"/>
        <w:noProof/>
        <w:sz w:val="28"/>
        <w:szCs w:val="28"/>
        <w:lang w:val="zh-CN"/>
      </w:rPr>
      <w:t>-</w:t>
    </w:r>
    <w:r w:rsidR="00011C3C">
      <w:rPr>
        <w:rFonts w:ascii="宋体" w:eastAsia="宋体" w:hAnsi="宋体"/>
        <w:noProof/>
        <w:sz w:val="28"/>
        <w:szCs w:val="28"/>
      </w:rPr>
      <w:t xml:space="preserve"> 4 -</w:t>
    </w:r>
    <w:r w:rsidRPr="00E96298">
      <w:rPr>
        <w:rFonts w:ascii="宋体" w:eastAsia="宋体" w:hAnsi="宋体"/>
        <w:sz w:val="28"/>
        <w:szCs w:val="28"/>
      </w:rPr>
      <w:fldChar w:fldCharType="end"/>
    </w:r>
  </w:p>
  <w:p w:rsidR="00984F35" w:rsidRDefault="00011C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35" w:rsidRDefault="008227CD" w:rsidP="00E12FE0">
    <w:pPr>
      <w:pStyle w:val="a3"/>
      <w:tabs>
        <w:tab w:val="left" w:pos="7233"/>
        <w:tab w:val="right" w:pos="8901"/>
      </w:tabs>
      <w:wordWrap w:val="0"/>
      <w:jc w:val="right"/>
    </w:pPr>
    <w:r>
      <w:rPr>
        <w:rFonts w:ascii="宋体" w:eastAsia="宋体" w:hAnsi="宋体"/>
        <w:sz w:val="28"/>
        <w:szCs w:val="28"/>
      </w:rPr>
      <w:tab/>
    </w:r>
    <w:r>
      <w:rPr>
        <w:rFonts w:ascii="宋体" w:eastAsia="宋体" w:hAnsi="宋体"/>
        <w:sz w:val="28"/>
        <w:szCs w:val="28"/>
      </w:rPr>
      <w:tab/>
    </w:r>
    <w:r w:rsidR="00BE3ECE" w:rsidRPr="00E96298">
      <w:rPr>
        <w:rFonts w:ascii="宋体" w:eastAsia="宋体" w:hAnsi="宋体"/>
        <w:sz w:val="28"/>
        <w:szCs w:val="28"/>
      </w:rPr>
      <w:fldChar w:fldCharType="begin"/>
    </w:r>
    <w:r w:rsidRPr="00E96298">
      <w:rPr>
        <w:rFonts w:ascii="宋体" w:eastAsia="宋体" w:hAnsi="宋体"/>
        <w:sz w:val="28"/>
        <w:szCs w:val="28"/>
      </w:rPr>
      <w:instrText xml:space="preserve"> PAGE   \* MERGEFORMAT </w:instrText>
    </w:r>
    <w:r w:rsidR="00BE3ECE" w:rsidRPr="00E96298">
      <w:rPr>
        <w:rFonts w:ascii="宋体" w:eastAsia="宋体" w:hAnsi="宋体"/>
        <w:sz w:val="28"/>
        <w:szCs w:val="28"/>
      </w:rPr>
      <w:fldChar w:fldCharType="separate"/>
    </w:r>
    <w:r w:rsidR="00011C3C" w:rsidRPr="00011C3C">
      <w:rPr>
        <w:rFonts w:ascii="宋体" w:eastAsia="宋体" w:hAnsi="宋体"/>
        <w:noProof/>
        <w:sz w:val="28"/>
        <w:szCs w:val="28"/>
        <w:lang w:val="zh-CN"/>
      </w:rPr>
      <w:t>-</w:t>
    </w:r>
    <w:r w:rsidR="00011C3C">
      <w:rPr>
        <w:rFonts w:ascii="宋体" w:eastAsia="宋体" w:hAnsi="宋体"/>
        <w:noProof/>
        <w:sz w:val="28"/>
        <w:szCs w:val="28"/>
      </w:rPr>
      <w:t xml:space="preserve"> 3 -</w:t>
    </w:r>
    <w:r w:rsidR="00BE3ECE" w:rsidRPr="00E96298">
      <w:rPr>
        <w:rFonts w:ascii="宋体" w:eastAsia="宋体" w:hAnsi="宋体"/>
        <w:sz w:val="28"/>
        <w:szCs w:val="28"/>
      </w:rPr>
      <w:fldChar w:fldCharType="end"/>
    </w:r>
    <w:r w:rsidR="00E12FE0">
      <w:rPr>
        <w:rFonts w:ascii="宋体" w:eastAsia="宋体" w:hAnsi="宋体" w:hint="eastAsia"/>
        <w:sz w:val="28"/>
        <w:szCs w:val="28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639" w:type="dxa"/>
      <w:jc w:val="center"/>
      <w:tblBorders>
        <w:top w:val="single" w:sz="6" w:space="0" w:color="FF0000"/>
        <w:left w:val="none" w:sz="0" w:space="0" w:color="auto"/>
        <w:bottom w:val="single" w:sz="18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9639"/>
    </w:tblGrid>
    <w:tr w:rsidR="00B54EBE" w:rsidTr="00F37F4D">
      <w:trPr>
        <w:trHeight w:val="20"/>
        <w:jc w:val="center"/>
      </w:trPr>
      <w:tc>
        <w:tcPr>
          <w:tcW w:w="9639" w:type="dxa"/>
          <w:vAlign w:val="center"/>
        </w:tcPr>
        <w:p w:rsidR="00B54EBE" w:rsidRDefault="00B54EBE" w:rsidP="00BA595C">
          <w:pPr>
            <w:snapToGrid w:val="0"/>
            <w:spacing w:line="40" w:lineRule="exact"/>
            <w:jc w:val="center"/>
            <w:rPr>
              <w:rFonts w:ascii="仿宋" w:eastAsia="仿宋" w:hAnsi="仿宋"/>
              <w:szCs w:val="32"/>
            </w:rPr>
          </w:pPr>
        </w:p>
      </w:tc>
    </w:tr>
  </w:tbl>
  <w:p w:rsidR="00734FB8" w:rsidRDefault="00011C3C" w:rsidP="00B54E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8B" w:rsidRDefault="00D7308B">
      <w:r>
        <w:separator/>
      </w:r>
    </w:p>
  </w:footnote>
  <w:footnote w:type="continuationSeparator" w:id="0">
    <w:p w:rsidR="00D7308B" w:rsidRDefault="00D7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35" w:rsidRDefault="00011C3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revisionView w:markup="0"/>
  <w:defaultTabStop w:val="420"/>
  <w:evenAndOddHeaders/>
  <w:drawingGridHorizontalSpacing w:val="159"/>
  <w:drawingGridVerticalSpacing w:val="318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CD"/>
    <w:rsid w:val="000018A4"/>
    <w:rsid w:val="00011C3C"/>
    <w:rsid w:val="0008116F"/>
    <w:rsid w:val="00096CA7"/>
    <w:rsid w:val="00113138"/>
    <w:rsid w:val="00127DB4"/>
    <w:rsid w:val="0013611A"/>
    <w:rsid w:val="0015189C"/>
    <w:rsid w:val="00274F99"/>
    <w:rsid w:val="0032353B"/>
    <w:rsid w:val="00344D90"/>
    <w:rsid w:val="0036090C"/>
    <w:rsid w:val="003A7105"/>
    <w:rsid w:val="003F1F5E"/>
    <w:rsid w:val="00437F51"/>
    <w:rsid w:val="004B2F2F"/>
    <w:rsid w:val="004C7089"/>
    <w:rsid w:val="00524CFA"/>
    <w:rsid w:val="00565A76"/>
    <w:rsid w:val="0058034D"/>
    <w:rsid w:val="00661170"/>
    <w:rsid w:val="006E2544"/>
    <w:rsid w:val="007519AE"/>
    <w:rsid w:val="007A344D"/>
    <w:rsid w:val="007B7838"/>
    <w:rsid w:val="00813A1A"/>
    <w:rsid w:val="008227CD"/>
    <w:rsid w:val="00891764"/>
    <w:rsid w:val="008F4EEE"/>
    <w:rsid w:val="0092036D"/>
    <w:rsid w:val="0095573C"/>
    <w:rsid w:val="00980A26"/>
    <w:rsid w:val="00986208"/>
    <w:rsid w:val="00986EC4"/>
    <w:rsid w:val="009E158F"/>
    <w:rsid w:val="009E3E73"/>
    <w:rsid w:val="00A27282"/>
    <w:rsid w:val="00A75841"/>
    <w:rsid w:val="00AB5B59"/>
    <w:rsid w:val="00AC1A6C"/>
    <w:rsid w:val="00B21D70"/>
    <w:rsid w:val="00B54EBE"/>
    <w:rsid w:val="00B73227"/>
    <w:rsid w:val="00BA595C"/>
    <w:rsid w:val="00BE3ECE"/>
    <w:rsid w:val="00C12C4E"/>
    <w:rsid w:val="00C5168F"/>
    <w:rsid w:val="00CC51EE"/>
    <w:rsid w:val="00D05766"/>
    <w:rsid w:val="00D07E63"/>
    <w:rsid w:val="00D33BDD"/>
    <w:rsid w:val="00D63CED"/>
    <w:rsid w:val="00D7308B"/>
    <w:rsid w:val="00DB2C73"/>
    <w:rsid w:val="00DE5B5F"/>
    <w:rsid w:val="00E12FE0"/>
    <w:rsid w:val="00E250DB"/>
    <w:rsid w:val="00EE13C7"/>
    <w:rsid w:val="00F37F4D"/>
    <w:rsid w:val="00F47020"/>
    <w:rsid w:val="00F7783E"/>
    <w:rsid w:val="00FA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761EAB-D31F-44DA-BC4D-5021F7D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C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227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8227CD"/>
    <w:rPr>
      <w:rFonts w:ascii="Times New Roman" w:eastAsia="仿宋_GB2312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822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8227CD"/>
    <w:rPr>
      <w:rFonts w:ascii="Times New Roman" w:eastAsia="仿宋_GB2312" w:hAnsi="Times New Roman" w:cs="Times New Roman"/>
      <w:sz w:val="18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811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116F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D63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011C3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11C3C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FF41-11C7-461A-BA4B-F3C7C8FE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697</Words>
  <Characters>719</Characters>
  <Application>Microsoft Office Word</Application>
  <DocSecurity>0</DocSecurity>
  <Lines>34</Lines>
  <Paragraphs>22</Paragraphs>
  <ScaleCrop>false</ScaleCrop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陈炼</dc:creator>
  <cp:lastModifiedBy>lenovo11</cp:lastModifiedBy>
  <cp:revision>57</cp:revision>
  <cp:lastPrinted>2017-09-11T00:55:00Z</cp:lastPrinted>
  <dcterms:created xsi:type="dcterms:W3CDTF">2017-03-05T13:57:00Z</dcterms:created>
  <dcterms:modified xsi:type="dcterms:W3CDTF">2017-09-11T00:55:00Z</dcterms:modified>
</cp:coreProperties>
</file>