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574B">
      <w:pPr>
        <w:widowControl w:val="0"/>
        <w:pBdr>
          <w:top w:val="none" w:color="auto" w:sz="0" w:space="1"/>
          <w:left w:val="none" w:color="auto" w:sz="0" w:space="4"/>
          <w:bottom w:val="thinThickSmallGap" w:color="E54C5E" w:sz="24" w:space="1"/>
          <w:right w:val="none" w:color="auto" w:sz="0" w:space="4"/>
          <w:between w:val="none" w:color="auto" w:sz="0" w:space="0"/>
        </w:pBdr>
        <w:jc w:val="center"/>
        <w:rPr>
          <w:rFonts w:hint="default" w:ascii="宋体" w:hAnsi="宋体" w:eastAsia="宋体" w:cs="宋体"/>
          <w:b/>
          <w:bCs/>
          <w:color w:val="E54C5E" w:themeColor="accent6"/>
          <w:spacing w:val="-20"/>
          <w:sz w:val="84"/>
          <w:szCs w:val="84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cs="宋体"/>
          <w:b/>
          <w:bCs/>
          <w:color w:val="E54C5E" w:themeColor="accent6"/>
          <w:spacing w:val="-20"/>
          <w:sz w:val="84"/>
          <w:szCs w:val="84"/>
          <w:lang w:val="en-US" w:eastAsia="zh-CN"/>
          <w14:textFill>
            <w14:solidFill>
              <w14:schemeClr w14:val="accent6"/>
            </w14:solidFill>
          </w14:textFill>
        </w:rPr>
        <w:t>益阳市医疗保障事务中心</w:t>
      </w:r>
    </w:p>
    <w:p w14:paraId="5FE38A9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038F6A7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关于安化县烟溪镇中心卫生院等3家</w:t>
      </w:r>
    </w:p>
    <w:p w14:paraId="19445286">
      <w:pPr>
        <w:pStyle w:val="2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定点医药机构新增医保服务的公示</w:t>
      </w:r>
    </w:p>
    <w:p w14:paraId="7C52C2E8">
      <w:pPr>
        <w:pStyle w:val="2"/>
        <w:ind w:firstLine="420" w:firstLineChars="200"/>
        <w:jc w:val="left"/>
        <w:rPr>
          <w:rFonts w:hint="eastAsia" w:ascii="Times New Roman" w:eastAsia="仿宋_GB2312"/>
          <w:lang w:val="en-US" w:eastAsia="zh-CN"/>
        </w:rPr>
      </w:pPr>
    </w:p>
    <w:p w14:paraId="2C51CD3C">
      <w:pPr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经县级初审、市级评估、局党组会议研究，拟将安化县烟溪镇中心卫生院申请纳入血透定点医院、老百姓大药房连锁股份有限公司益阳沅江金福现代店申请纳入“双通道”定点零售药店、大通湖区千山红益汉大药房申请纳入门特定点零售药店进行公示。公示期间，欢迎各单位和个人就公示单位的申报条件提出意见。公示期为2026年4月28日-5月7日，受理单位：市医保中心两定服务部，受理电话：3333812。</w:t>
      </w:r>
    </w:p>
    <w:p w14:paraId="1EBF9DF2">
      <w:pPr>
        <w:ind w:firstLine="5120" w:firstLineChars="16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2CDD100">
      <w:pPr>
        <w:ind w:firstLine="5120" w:firstLineChars="16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益阳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市医疗保障事务中心</w:t>
      </w:r>
    </w:p>
    <w:p w14:paraId="55F17340">
      <w:pPr>
        <w:ind w:firstLine="5440" w:firstLineChars="17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2026年4月28日</w:t>
      </w:r>
    </w:p>
    <w:p w14:paraId="79B8F8A1">
      <w:pPr>
        <w:ind w:firstLine="5120" w:firstLineChars="16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ED4BAC8">
      <w:pPr>
        <w:ind w:firstLine="5120" w:firstLineChars="16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4086321">
      <w:pPr>
        <w:ind w:firstLine="5120" w:firstLineChars="1600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</w:t>
      </w:r>
    </w:p>
    <w:sectPr>
      <w:pgSz w:w="11906" w:h="16838"/>
      <w:pgMar w:top="1134" w:right="1417" w:bottom="1474" w:left="1417" w:header="851" w:footer="992" w:gutter="0"/>
      <w:pgBorders>
        <w:top w:val="none" w:sz="0" w:space="0"/>
        <w:left w:val="none" w:sz="0" w:space="0"/>
        <w:bottom w:val="thinThickSmallGap" w:color="auto" w:sz="24" w:space="1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5381B"/>
    <w:rsid w:val="01825938"/>
    <w:rsid w:val="077F3D5C"/>
    <w:rsid w:val="239519E7"/>
    <w:rsid w:val="2709239C"/>
    <w:rsid w:val="2F7A7919"/>
    <w:rsid w:val="31EF2B32"/>
    <w:rsid w:val="35B94A61"/>
    <w:rsid w:val="4B264180"/>
    <w:rsid w:val="5E527012"/>
    <w:rsid w:val="66595EA3"/>
    <w:rsid w:val="79B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251</Characters>
  <Lines>0</Lines>
  <Paragraphs>0</Paragraphs>
  <TotalTime>1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2025-10-31T09:00:00Z</dcterms:created>
  <dc:creator>蔡万里</dc:creator>
  <cp:lastModifiedBy>蔡万里</cp:lastModifiedBy>
  <dcterms:modified xsi:type="dcterms:W3CDTF">2026-05-06T03:01:32Z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A119577926FA4C12A95E2ECB1725F325_11</vt:lpwstr>
  </property>
  <property fmtid="{D5CDD505-2E9C-101B-9397-08002B2CF9AE}" pid="4" name="KSOTemplateDocerSaveRecord">
    <vt:lpwstr>eyJoZGlkIjoiZGVjMDBiMjE3ZmU4MmQwMmQ2YzYyNGJiOGU3ODUyMDEiLCJ1c2VySWQiOiI1MDQwMzA4OTcifQ==</vt:lpwstr>
  </property>
</Properties>
</file>