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800" w:lineRule="exact"/>
        <w:ind w:left="0" w:right="0" w:firstLine="0"/>
        <w:jc w:val="center"/>
        <w:textAlignment w:val="auto"/>
        <w:rPr>
          <w:rFonts w:hint="eastAsia" w:ascii="方正小标宋简体" w:hAnsi="方正小标宋简体" w:eastAsia="方正小标宋简体" w:cs="方正小标宋简体"/>
          <w:b w:val="0"/>
          <w:bCs w:val="0"/>
          <w:i w:val="0"/>
          <w:iCs w:val="0"/>
          <w:caps w:val="0"/>
          <w:color w:val="auto"/>
          <w:spacing w:val="0"/>
          <w:sz w:val="52"/>
          <w:szCs w:val="52"/>
          <w:lang w:eastAsia="zh-CN"/>
        </w:rPr>
      </w:pPr>
      <w:r>
        <w:rPr>
          <w:rFonts w:hint="eastAsia" w:ascii="方正小标宋简体" w:hAnsi="方正小标宋简体" w:eastAsia="方正小标宋简体" w:cs="方正小标宋简体"/>
          <w:b w:val="0"/>
          <w:bCs w:val="0"/>
          <w:i w:val="0"/>
          <w:iCs w:val="0"/>
          <w:caps w:val="0"/>
          <w:color w:val="auto"/>
          <w:spacing w:val="0"/>
          <w:sz w:val="52"/>
          <w:szCs w:val="52"/>
          <w:lang w:val="en-US" w:eastAsia="zh-CN"/>
        </w:rPr>
        <w:t>2023年度单位资金业务</w:t>
      </w:r>
      <w:r>
        <w:rPr>
          <w:rFonts w:hint="eastAsia" w:ascii="方正小标宋简体" w:hAnsi="方正小标宋简体" w:eastAsia="方正小标宋简体" w:cs="方正小标宋简体"/>
          <w:b w:val="0"/>
          <w:bCs w:val="0"/>
          <w:i w:val="0"/>
          <w:iCs w:val="0"/>
          <w:caps w:val="0"/>
          <w:color w:val="auto"/>
          <w:spacing w:val="0"/>
          <w:sz w:val="52"/>
          <w:szCs w:val="52"/>
          <w:lang w:eastAsia="zh-CN"/>
        </w:rPr>
        <w:t>专项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800" w:lineRule="exact"/>
        <w:ind w:left="0" w:right="0" w:firstLine="0"/>
        <w:jc w:val="center"/>
        <w:textAlignment w:val="auto"/>
        <w:rPr>
          <w:rFonts w:hint="eastAsia" w:ascii="方正小标宋简体" w:hAnsi="方正小标宋简体" w:eastAsia="方正小标宋简体" w:cs="方正小标宋简体"/>
          <w:b w:val="0"/>
          <w:bCs w:val="0"/>
          <w:i w:val="0"/>
          <w:iCs w:val="0"/>
          <w:caps w:val="0"/>
          <w:color w:val="auto"/>
          <w:spacing w:val="0"/>
          <w:sz w:val="44"/>
          <w:szCs w:val="44"/>
        </w:rPr>
      </w:pPr>
      <w:r>
        <w:rPr>
          <w:rFonts w:hint="eastAsia" w:ascii="方正小标宋简体" w:hAnsi="方正小标宋简体" w:eastAsia="方正小标宋简体" w:cs="方正小标宋简体"/>
          <w:b w:val="0"/>
          <w:bCs w:val="0"/>
          <w:i w:val="0"/>
          <w:iCs w:val="0"/>
          <w:caps w:val="0"/>
          <w:color w:val="auto"/>
          <w:spacing w:val="0"/>
          <w:sz w:val="52"/>
          <w:szCs w:val="52"/>
          <w:lang w:eastAsia="zh-CN"/>
        </w:rPr>
        <w:t>资金部门评价</w:t>
      </w:r>
      <w:r>
        <w:rPr>
          <w:rFonts w:hint="eastAsia" w:ascii="方正小标宋简体" w:hAnsi="方正小标宋简体" w:eastAsia="方正小标宋简体" w:cs="方正小标宋简体"/>
          <w:b w:val="0"/>
          <w:bCs w:val="0"/>
          <w:i w:val="0"/>
          <w:iCs w:val="0"/>
          <w:caps w:val="0"/>
          <w:color w:val="auto"/>
          <w:spacing w:val="0"/>
          <w:sz w:val="52"/>
          <w:szCs w:val="52"/>
        </w:rPr>
        <w:t>报告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600" w:lineRule="exact"/>
        <w:ind w:left="0" w:right="0" w:firstLine="0"/>
        <w:jc w:val="center"/>
        <w:textAlignment w:val="auto"/>
        <w:rPr>
          <w:rFonts w:hint="default" w:ascii="方正小标宋简体" w:hAnsi="方正小标宋简体" w:eastAsia="方正小标宋简体" w:cs="方正小标宋简体"/>
          <w:b w:val="0"/>
          <w:bCs w:val="0"/>
          <w:i w:val="0"/>
          <w:iCs w:val="0"/>
          <w:caps w:val="0"/>
          <w:color w:val="auto"/>
          <w:spacing w:val="0"/>
          <w:sz w:val="44"/>
          <w:szCs w:val="44"/>
          <w:lang w:val="en-US" w:eastAsia="zh-CN"/>
        </w:rPr>
      </w:pPr>
    </w:p>
    <w:p>
      <w:pPr>
        <w:rPr>
          <w:rFonts w:hint="default" w:ascii="方正小标宋简体" w:hAnsi="方正小标宋简体" w:eastAsia="方正小标宋简体" w:cs="方正小标宋简体"/>
          <w:b w:val="0"/>
          <w:bCs w:val="0"/>
          <w:i w:val="0"/>
          <w:iCs w:val="0"/>
          <w:caps w:val="0"/>
          <w:color w:val="auto"/>
          <w:spacing w:val="0"/>
          <w:sz w:val="44"/>
          <w:szCs w:val="44"/>
          <w:lang w:val="en-US" w:eastAsia="zh-CN"/>
        </w:rPr>
      </w:pPr>
    </w:p>
    <w:p>
      <w:pPr>
        <w:rPr>
          <w:rFonts w:hint="default" w:ascii="方正小标宋简体" w:hAnsi="方正小标宋简体" w:eastAsia="方正小标宋简体" w:cs="方正小标宋简体"/>
          <w:b w:val="0"/>
          <w:bCs w:val="0"/>
          <w:i w:val="0"/>
          <w:iCs w:val="0"/>
          <w:caps w:val="0"/>
          <w:color w:val="auto"/>
          <w:spacing w:val="0"/>
          <w:sz w:val="44"/>
          <w:szCs w:val="44"/>
          <w:lang w:val="en-US" w:eastAsia="zh-CN"/>
        </w:rPr>
      </w:pPr>
    </w:p>
    <w:p>
      <w:pPr>
        <w:rPr>
          <w:rFonts w:hint="default" w:ascii="方正小标宋简体" w:hAnsi="方正小标宋简体" w:eastAsia="方正小标宋简体" w:cs="方正小标宋简体"/>
          <w:b w:val="0"/>
          <w:bCs w:val="0"/>
          <w:i w:val="0"/>
          <w:iCs w:val="0"/>
          <w:caps w:val="0"/>
          <w:color w:val="auto"/>
          <w:spacing w:val="0"/>
          <w:sz w:val="44"/>
          <w:szCs w:val="44"/>
          <w:lang w:val="en-US" w:eastAsia="zh-CN"/>
        </w:rPr>
      </w:pPr>
    </w:p>
    <w:p>
      <w:pPr>
        <w:rPr>
          <w:rFonts w:hint="default" w:ascii="方正小标宋简体" w:hAnsi="方正小标宋简体" w:eastAsia="方正小标宋简体" w:cs="方正小标宋简体"/>
          <w:b w:val="0"/>
          <w:bCs w:val="0"/>
          <w:i w:val="0"/>
          <w:iCs w:val="0"/>
          <w:caps w:val="0"/>
          <w:color w:val="auto"/>
          <w:spacing w:val="0"/>
          <w:sz w:val="44"/>
          <w:szCs w:val="44"/>
          <w:lang w:val="en-US" w:eastAsia="zh-CN"/>
        </w:rPr>
      </w:pPr>
    </w:p>
    <w:p>
      <w:pPr>
        <w:pStyle w:val="2"/>
        <w:rPr>
          <w:rFonts w:hint="default" w:ascii="方正小标宋简体" w:hAnsi="方正小标宋简体" w:eastAsia="方正小标宋简体" w:cs="方正小标宋简体"/>
          <w:b w:val="0"/>
          <w:bCs w:val="0"/>
          <w:i w:val="0"/>
          <w:iCs w:val="0"/>
          <w:caps w:val="0"/>
          <w:color w:val="auto"/>
          <w:spacing w:val="0"/>
          <w:sz w:val="44"/>
          <w:szCs w:val="44"/>
          <w:lang w:val="en-US" w:eastAsia="zh-CN"/>
        </w:rPr>
      </w:pPr>
    </w:p>
    <w:p>
      <w:pPr>
        <w:pStyle w:val="2"/>
        <w:rPr>
          <w:rFonts w:hint="default" w:ascii="方正小标宋简体" w:hAnsi="方正小标宋简体" w:eastAsia="方正小标宋简体" w:cs="方正小标宋简体"/>
          <w:b w:val="0"/>
          <w:bCs w:val="0"/>
          <w:i w:val="0"/>
          <w:iCs w:val="0"/>
          <w:caps w:val="0"/>
          <w:color w:val="auto"/>
          <w:spacing w:val="0"/>
          <w:sz w:val="44"/>
          <w:szCs w:val="44"/>
          <w:lang w:val="en-US" w:eastAsia="zh-CN"/>
        </w:rPr>
      </w:pPr>
    </w:p>
    <w:p>
      <w:pPr>
        <w:rPr>
          <w:rFonts w:hint="default" w:ascii="方正小标宋简体" w:hAnsi="方正小标宋简体" w:eastAsia="方正小标宋简体" w:cs="方正小标宋简体"/>
          <w:b w:val="0"/>
          <w:bCs w:val="0"/>
          <w:i w:val="0"/>
          <w:iCs w:val="0"/>
          <w:caps w:val="0"/>
          <w:color w:val="auto"/>
          <w:spacing w:val="0"/>
          <w:sz w:val="44"/>
          <w:szCs w:val="44"/>
          <w:lang w:val="en-US" w:eastAsia="zh-CN"/>
        </w:rPr>
      </w:pPr>
    </w:p>
    <w:p>
      <w:pPr>
        <w:rPr>
          <w:rFonts w:hint="default" w:ascii="方正小标宋简体" w:hAnsi="方正小标宋简体" w:eastAsia="方正小标宋简体" w:cs="方正小标宋简体"/>
          <w:b w:val="0"/>
          <w:bCs w:val="0"/>
          <w:i w:val="0"/>
          <w:iCs w:val="0"/>
          <w:caps w:val="0"/>
          <w:color w:val="auto"/>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val="0"/>
          <w:i w:val="0"/>
          <w:iCs w:val="0"/>
          <w:caps w:val="0"/>
          <w:color w:val="auto"/>
          <w:spacing w:val="0"/>
          <w:sz w:val="36"/>
          <w:szCs w:val="36"/>
          <w:lang w:val="en-US" w:eastAsia="zh-CN"/>
        </w:rPr>
      </w:pPr>
      <w:r>
        <w:rPr>
          <w:rFonts w:hint="eastAsia" w:ascii="方正小标宋简体" w:hAnsi="方正小标宋简体" w:eastAsia="方正小标宋简体" w:cs="方正小标宋简体"/>
          <w:b w:val="0"/>
          <w:bCs w:val="0"/>
          <w:i w:val="0"/>
          <w:iCs w:val="0"/>
          <w:caps w:val="0"/>
          <w:color w:val="auto"/>
          <w:spacing w:val="0"/>
          <w:sz w:val="36"/>
          <w:szCs w:val="36"/>
          <w:lang w:val="en-US" w:eastAsia="zh-CN"/>
        </w:rPr>
        <w:t>单位名称：益阳市城市管理和综合执法局</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方正小标宋简体" w:hAnsi="方正小标宋简体" w:eastAsia="方正小标宋简体" w:cs="方正小标宋简体"/>
          <w:b w:val="0"/>
          <w:bCs w:val="0"/>
          <w:i w:val="0"/>
          <w:iCs w:val="0"/>
          <w:caps w:val="0"/>
          <w:color w:val="auto"/>
          <w:spacing w:val="0"/>
          <w:sz w:val="32"/>
          <w:szCs w:val="32"/>
          <w:lang w:val="en-US" w:eastAsia="zh-CN"/>
        </w:rPr>
      </w:pPr>
      <w:r>
        <w:rPr>
          <w:rFonts w:hint="eastAsia" w:ascii="方正小标宋简体" w:hAnsi="方正小标宋简体" w:eastAsia="方正小标宋简体" w:cs="方正小标宋简体"/>
          <w:b w:val="0"/>
          <w:bCs w:val="0"/>
          <w:i w:val="0"/>
          <w:iCs w:val="0"/>
          <w:caps w:val="0"/>
          <w:color w:val="auto"/>
          <w:spacing w:val="0"/>
          <w:sz w:val="32"/>
          <w:szCs w:val="32"/>
          <w:lang w:val="en-US" w:eastAsia="zh-CN"/>
        </w:rPr>
        <w:t xml:space="preserve"> 2024年 5 月 22 日</w:t>
      </w:r>
    </w:p>
    <w:p>
      <w:pPr>
        <w:jc w:val="center"/>
        <w:rPr>
          <w:rFonts w:hint="eastAsia" w:ascii="方正小标宋简体" w:hAnsi="方正小标宋简体" w:eastAsia="方正小标宋简体" w:cs="方正小标宋简体"/>
          <w:sz w:val="44"/>
          <w:szCs w:val="44"/>
          <w:lang w:val="en-US" w:eastAsia="zh-CN"/>
        </w:rPr>
      </w:pPr>
    </w:p>
    <w:p>
      <w:pPr>
        <w:jc w:val="center"/>
        <w:rPr>
          <w:rFonts w:hint="eastAsia" w:ascii="方正小标宋简体" w:hAnsi="方正小标宋简体" w:eastAsia="方正小标宋简体" w:cs="方正小标宋简体"/>
          <w:sz w:val="44"/>
          <w:szCs w:val="44"/>
          <w:lang w:val="en-US" w:eastAsia="zh-CN"/>
        </w:rPr>
      </w:pPr>
    </w:p>
    <w:p>
      <w:pPr>
        <w:jc w:val="center"/>
        <w:rPr>
          <w:rFonts w:hint="eastAsia" w:ascii="方正小标宋简体" w:hAnsi="方正小标宋简体" w:eastAsia="方正小标宋简体" w:cs="方正小标宋简体"/>
          <w:sz w:val="44"/>
          <w:szCs w:val="44"/>
          <w:lang w:val="en-US" w:eastAsia="zh-CN"/>
        </w:rPr>
      </w:pPr>
    </w:p>
    <w:p>
      <w:pPr>
        <w:jc w:val="center"/>
        <w:rPr>
          <w:rFonts w:hint="eastAsia" w:ascii="方正小标宋简体" w:hAnsi="方正小标宋简体" w:eastAsia="方正小标宋简体" w:cs="方正小标宋简体"/>
          <w:sz w:val="44"/>
          <w:szCs w:val="44"/>
          <w:lang w:val="en-US" w:eastAsia="zh-CN"/>
        </w:rPr>
        <w:sectPr>
          <w:pgSz w:w="11906" w:h="16838"/>
          <w:pgMar w:top="1440" w:right="1800" w:bottom="1440" w:left="1800" w:header="851" w:footer="992" w:gutter="0"/>
          <w:cols w:space="425" w:num="1"/>
          <w:docGrid w:type="lines" w:linePitch="312" w:charSpace="0"/>
        </w:sectPr>
      </w:pP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2023年度单位资金业务专项</w:t>
      </w: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资金部门评价报告</w:t>
      </w:r>
    </w:p>
    <w:p>
      <w:pPr>
        <w:keepNext w:val="0"/>
        <w:keepLines w:val="0"/>
        <w:pageBreakBefore w:val="0"/>
        <w:numPr>
          <w:ilvl w:val="0"/>
          <w:numId w:val="0"/>
        </w:numPr>
        <w:kinsoku/>
        <w:wordWrap/>
        <w:overflowPunct/>
        <w:topLinePunct w:val="0"/>
        <w:autoSpaceDE/>
        <w:autoSpaceDN/>
        <w:bidi w:val="0"/>
        <w:spacing w:line="620"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一、项目基本情况</w:t>
      </w:r>
    </w:p>
    <w:p>
      <w:pPr>
        <w:numPr>
          <w:ilvl w:val="0"/>
          <w:numId w:val="1"/>
        </w:numPr>
        <w:ind w:firstLine="600" w:firstLineChars="200"/>
        <w:jc w:val="both"/>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项目概况。2023年</w:t>
      </w:r>
      <w:r>
        <w:rPr>
          <w:rFonts w:hint="eastAsia" w:ascii="方正仿宋简体" w:hAnsi="方正仿宋简体" w:eastAsia="方正仿宋简体" w:cs="方正仿宋简体"/>
          <w:sz w:val="32"/>
          <w:szCs w:val="32"/>
          <w:lang w:val="en-US" w:eastAsia="zh-CN"/>
        </w:rPr>
        <w:t>单位资金业务专项资金年初预算180万元，性质为其他收入，来源于市环境卫生服务中心上解的建筑垃圾处置费。主要用于弥补单位五险一金的不足部分，保障牛皮癣清理、智慧城管平台运行等专项工作的开展</w:t>
      </w:r>
      <w:r>
        <w:rPr>
          <w:rFonts w:hint="eastAsia" w:ascii="仿宋" w:hAnsi="仿宋" w:eastAsia="仿宋" w:cs="仿宋"/>
          <w:sz w:val="30"/>
          <w:szCs w:val="30"/>
          <w:lang w:val="en-US" w:eastAsia="zh-CN"/>
        </w:rPr>
        <w:t>。</w:t>
      </w:r>
    </w:p>
    <w:p>
      <w:pPr>
        <w:numPr>
          <w:ilvl w:val="0"/>
          <w:numId w:val="1"/>
        </w:numPr>
        <w:ind w:firstLine="600" w:firstLineChars="200"/>
        <w:jc w:val="both"/>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资金使用管理情况。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00" w:firstLineChars="200"/>
        <w:textAlignment w:val="auto"/>
        <w:rPr>
          <w:rFonts w:hint="eastAsia" w:ascii="方正仿宋简体" w:hAnsi="方正仿宋简体" w:eastAsia="方正仿宋简体" w:cs="方正仿宋简体"/>
          <w:sz w:val="32"/>
          <w:szCs w:val="32"/>
          <w:lang w:val="en-US" w:eastAsia="zh-CN"/>
        </w:rPr>
      </w:pPr>
      <w:r>
        <w:rPr>
          <w:rFonts w:hint="eastAsia" w:ascii="仿宋" w:hAnsi="仿宋" w:eastAsia="仿宋" w:cs="仿宋"/>
          <w:sz w:val="30"/>
          <w:szCs w:val="30"/>
          <w:lang w:val="en-US" w:eastAsia="zh-CN"/>
        </w:rPr>
        <w:t>年初预算安排情况。</w:t>
      </w:r>
      <w:r>
        <w:rPr>
          <w:rFonts w:hint="eastAsia" w:ascii="方正仿宋简体" w:hAnsi="方正仿宋简体" w:eastAsia="方正仿宋简体" w:cs="方正仿宋简体"/>
          <w:sz w:val="32"/>
          <w:szCs w:val="32"/>
          <w:lang w:val="en-US" w:eastAsia="zh-CN"/>
        </w:rPr>
        <w:t>根据2023年预算资金安排，2023年年初单位资金业务专项180万元，来源为其他收入。</w:t>
      </w:r>
    </w:p>
    <w:p>
      <w:pPr>
        <w:numPr>
          <w:ilvl w:val="0"/>
          <w:numId w:val="0"/>
        </w:numPr>
        <w:ind w:firstLine="640" w:firstLineChars="200"/>
        <w:jc w:val="both"/>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项目资金到位情况。2023年市财政局实际到位139.03万元。</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项目资金使用情况。项目实际支出139.03万元，资金实际支出率100%。主要用于以下几个方面：1.保障牛皮癣清理工作的开展。2.城市综合管理服务平台的维护。</w:t>
      </w:r>
    </w:p>
    <w:p>
      <w:pPr>
        <w:pStyle w:val="2"/>
        <w:rPr>
          <w:rFonts w:hint="eastAsia"/>
          <w:lang w:val="en-US" w:eastAsia="zh-CN"/>
        </w:rPr>
      </w:pPr>
    </w:p>
    <w:p>
      <w:pPr>
        <w:numPr>
          <w:ilvl w:val="0"/>
          <w:numId w:val="1"/>
        </w:numPr>
        <w:ind w:firstLine="600" w:firstLineChars="200"/>
        <w:jc w:val="both"/>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绩效目标完成情况。</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600" w:firstLineChars="200"/>
        <w:jc w:val="both"/>
        <w:textAlignment w:val="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1.绩效目标：保障单位牛皮癣清理专项工作的开展，对城市综合管理服务平台进行维护，确保正常运行</w:t>
      </w:r>
      <w:r>
        <w:rPr>
          <w:rFonts w:hint="default" w:ascii="仿宋" w:hAnsi="仿宋" w:eastAsia="仿宋" w:cs="仿宋"/>
          <w:sz w:val="30"/>
          <w:szCs w:val="30"/>
          <w:lang w:val="en-US" w:eastAsia="zh-CN"/>
        </w:rPr>
        <w:t>。</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default" w:ascii="方正仿宋简体" w:hAnsi="方正仿宋简体" w:eastAsia="方正仿宋简体" w:cs="方正仿宋简体"/>
          <w:sz w:val="32"/>
          <w:szCs w:val="32"/>
          <w:lang w:val="en-US" w:eastAsia="zh-CN"/>
        </w:rPr>
      </w:pPr>
      <w:r>
        <w:rPr>
          <w:rFonts w:hint="eastAsia" w:ascii="仿宋" w:hAnsi="仿宋" w:eastAsia="仿宋" w:cs="仿宋"/>
          <w:kern w:val="2"/>
          <w:sz w:val="30"/>
          <w:szCs w:val="30"/>
          <w:lang w:val="en-US" w:eastAsia="zh-CN" w:bidi="ar-SA"/>
        </w:rPr>
        <w:t>2.实际产出情况。</w:t>
      </w:r>
      <w:r>
        <w:rPr>
          <w:rFonts w:hint="eastAsia" w:ascii="方正仿宋简体" w:hAnsi="方正仿宋简体" w:eastAsia="方正仿宋简体" w:cs="方正仿宋简体"/>
          <w:sz w:val="32"/>
          <w:szCs w:val="32"/>
          <w:lang w:val="en-US" w:eastAsia="zh-CN"/>
        </w:rPr>
        <w:t>对赫山区、资阳区和高新区主次干道牛皮癣小广告进行及时有效地清理，清除率98%以上。</w:t>
      </w:r>
      <w:r>
        <w:rPr>
          <w:rFonts w:hint="eastAsia" w:ascii="Times New Roman" w:hAnsi="Times New Roman" w:eastAsia="仿宋" w:cs="Times New Roman"/>
          <w:kern w:val="2"/>
          <w:sz w:val="32"/>
          <w:szCs w:val="32"/>
          <w:lang w:val="en-US" w:eastAsia="zh-CN" w:bidi="ar-SA"/>
        </w:rPr>
        <w:t>城市综合管理服务平台采集收集各类城市管理事（部）件问题14.6万件，立案14.5万件，受理率为99.19%。开发“益阳城管”小程序，</w:t>
      </w:r>
      <w:r>
        <w:rPr>
          <w:rFonts w:hint="eastAsia" w:ascii="仿宋" w:hAnsi="仿宋" w:eastAsia="仿宋" w:cs="仿宋"/>
          <w:b w:val="0"/>
          <w:bCs w:val="0"/>
          <w:kern w:val="2"/>
          <w:sz w:val="32"/>
          <w:szCs w:val="32"/>
          <w:highlight w:val="none"/>
          <w:lang w:val="en-US" w:eastAsia="zh-CN" w:bidi="ar-SA"/>
        </w:rPr>
        <w:t>建立有奖上报机制，对市民群众上报的</w:t>
      </w:r>
      <w:r>
        <w:rPr>
          <w:rFonts w:hint="eastAsia" w:ascii="Times New Roman" w:hAnsi="Times New Roman" w:eastAsia="仿宋" w:cs="Times New Roman"/>
          <w:kern w:val="2"/>
          <w:sz w:val="32"/>
          <w:szCs w:val="32"/>
          <w:lang w:val="en-US" w:eastAsia="zh-CN" w:bidi="ar-SA"/>
        </w:rPr>
        <w:t>14类城市管理问题予以奖励，为市民提供更加快捷的掌上城市管理服务，鼓励全民管城，并积极对接政法委网小格、湘易办APP，覆盖群众140万人。</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方正仿宋简体" w:hAnsi="方正仿宋简体" w:eastAsia="方正仿宋简体" w:cs="方正仿宋简体"/>
          <w:sz w:val="32"/>
          <w:szCs w:val="32"/>
          <w:lang w:val="en-US" w:eastAsia="zh-CN"/>
        </w:rPr>
      </w:pPr>
      <w:r>
        <w:rPr>
          <w:rFonts w:hint="eastAsia" w:ascii="仿宋" w:hAnsi="仿宋" w:eastAsia="仿宋" w:cs="仿宋"/>
          <w:kern w:val="2"/>
          <w:sz w:val="30"/>
          <w:szCs w:val="30"/>
          <w:lang w:val="en-US" w:eastAsia="zh-CN" w:bidi="ar-SA"/>
        </w:rPr>
        <w:t>3.取得效益情况。城市主干道牛皮癣得到及时清理，</w:t>
      </w:r>
      <w:r>
        <w:rPr>
          <w:rFonts w:hint="eastAsia" w:ascii="方正仿宋简体" w:hAnsi="方正仿宋简体" w:eastAsia="方正仿宋简体" w:cs="方正仿宋简体"/>
          <w:sz w:val="32"/>
          <w:szCs w:val="32"/>
          <w:lang w:val="en-US" w:eastAsia="zh-CN"/>
        </w:rPr>
        <w:t>清除后的牛皮癣小广告没有对环境造成二次污染，城市环境得到进一步美化。</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进一步创新采集模式，</w:t>
      </w:r>
      <w:r>
        <w:rPr>
          <w:rFonts w:hint="eastAsia" w:ascii="Times New Roman" w:hAnsi="Times New Roman" w:eastAsia="仿宋" w:cs="Times New Roman"/>
          <w:sz w:val="32"/>
          <w:szCs w:val="32"/>
          <w:lang w:val="en-US" w:eastAsia="zh-CN"/>
        </w:rPr>
        <w:t>采用“科技+人工”相结合的形式，实现城市管理问题的快速采集、自动识别、自动分析、自动上报、自动取证。</w:t>
      </w:r>
      <w:r>
        <w:rPr>
          <w:rFonts w:hint="eastAsia" w:ascii="仿宋" w:hAnsi="仿宋" w:eastAsia="仿宋" w:cs="仿宋"/>
          <w:b w:val="0"/>
          <w:bCs w:val="0"/>
          <w:kern w:val="2"/>
          <w:sz w:val="32"/>
          <w:szCs w:val="32"/>
          <w:highlight w:val="none"/>
          <w:lang w:val="en-US" w:eastAsia="zh-CN" w:bidi="ar-SA"/>
        </w:rPr>
        <w:t>车载无人机全年开展环境卫生、查违控违、黄土裸露、创园建设、防溺水等航行</w:t>
      </w:r>
      <w:r>
        <w:rPr>
          <w:rFonts w:hint="eastAsia" w:ascii="Times New Roman" w:hAnsi="Times New Roman" w:eastAsia="仿宋" w:cs="Times New Roman"/>
          <w:b w:val="0"/>
          <w:bCs w:val="0"/>
          <w:kern w:val="2"/>
          <w:sz w:val="32"/>
          <w:szCs w:val="32"/>
          <w:highlight w:val="none"/>
          <w:lang w:val="en-US" w:eastAsia="zh-CN" w:bidi="ar-SA"/>
        </w:rPr>
        <w:t>156</w:t>
      </w:r>
      <w:r>
        <w:rPr>
          <w:rFonts w:hint="eastAsia" w:ascii="仿宋" w:hAnsi="仿宋" w:eastAsia="仿宋" w:cs="仿宋"/>
          <w:b w:val="0"/>
          <w:bCs w:val="0"/>
          <w:kern w:val="2"/>
          <w:sz w:val="32"/>
          <w:szCs w:val="32"/>
          <w:highlight w:val="none"/>
          <w:lang w:val="en-US" w:eastAsia="zh-CN" w:bidi="ar-SA"/>
        </w:rPr>
        <w:t>次，日常巡查城市管理问题</w:t>
      </w:r>
      <w:r>
        <w:rPr>
          <w:rFonts w:hint="eastAsia" w:ascii="Times New Roman" w:hAnsi="Times New Roman" w:eastAsia="仿宋" w:cs="Times New Roman"/>
          <w:b w:val="0"/>
          <w:bCs w:val="0"/>
          <w:kern w:val="2"/>
          <w:sz w:val="32"/>
          <w:szCs w:val="32"/>
          <w:lang w:val="en-US" w:eastAsia="zh-CN" w:bidi="ar-SA"/>
        </w:rPr>
        <w:t>6031</w:t>
      </w:r>
      <w:r>
        <w:rPr>
          <w:rFonts w:hint="eastAsia" w:ascii="仿宋" w:hAnsi="仿宋" w:eastAsia="仿宋" w:cs="仿宋"/>
          <w:b w:val="0"/>
          <w:bCs w:val="0"/>
          <w:kern w:val="2"/>
          <w:sz w:val="32"/>
          <w:szCs w:val="32"/>
          <w:highlight w:val="none"/>
          <w:lang w:val="en-US" w:eastAsia="zh-CN" w:bidi="ar-SA"/>
        </w:rPr>
        <w:t>件，全年通过视频监控系统开展巡查监管，</w:t>
      </w:r>
      <w:r>
        <w:rPr>
          <w:rFonts w:hint="eastAsia" w:ascii="Times New Roman" w:hAnsi="Times New Roman" w:eastAsia="仿宋" w:cs="Times New Roman"/>
          <w:b w:val="0"/>
          <w:bCs w:val="0"/>
          <w:kern w:val="2"/>
          <w:sz w:val="32"/>
          <w:szCs w:val="32"/>
          <w:lang w:val="en-US" w:eastAsia="zh-CN" w:bidi="ar-SA"/>
        </w:rPr>
        <w:t>协助各单位办案调用监控证据109次。</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二、部门评价工作开展情况</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sz w:val="30"/>
          <w:szCs w:val="30"/>
          <w:lang w:val="en-US" w:eastAsia="zh-CN"/>
        </w:rPr>
      </w:pPr>
      <w:r>
        <w:rPr>
          <w:rFonts w:hint="eastAsia" w:ascii="Times New Roman" w:hAnsi="Times New Roman" w:eastAsia="仿宋" w:cs="Times New Roman"/>
          <w:color w:val="auto"/>
          <w:kern w:val="2"/>
          <w:sz w:val="32"/>
          <w:szCs w:val="32"/>
          <w:lang w:val="en-US" w:eastAsia="zh-CN" w:bidi="ar-SA"/>
        </w:rPr>
        <w:t>为进一步加强部门责任意识，强化财政支出</w:t>
      </w:r>
      <w:r>
        <w:rPr>
          <w:rFonts w:hint="eastAsia" w:ascii="方正仿宋简体" w:hAnsi="方正仿宋简体" w:eastAsia="方正仿宋简体" w:cs="方正仿宋简体"/>
          <w:sz w:val="32"/>
          <w:szCs w:val="32"/>
          <w:lang w:val="en-US" w:eastAsia="zh-CN"/>
        </w:rPr>
        <w:t>绩效理念，规范财政资金管理，提高资金使用绩效，根据《益阳市财政局关于开展2023年度部门绩效自评工作的通知》要求，我局成立了绩效评价工作小组，对本项目资金开展绩效评价工作。根据自评要求，逐一梳理了项目资金的使用管理情况和绩效情况，项目绩效目标的设定和完成情况，有序开展绩效评价，形成了评价报告。</w:t>
      </w:r>
    </w:p>
    <w:p>
      <w:pPr>
        <w:numPr>
          <w:ilvl w:val="0"/>
          <w:numId w:val="0"/>
        </w:numPr>
        <w:ind w:leftChars="0"/>
        <w:jc w:val="both"/>
        <w:rPr>
          <w:rFonts w:hint="default"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三、综合评价结论</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自评得分100分，自评结论为优秀。</w:t>
      </w:r>
    </w:p>
    <w:p>
      <w:pPr>
        <w:numPr>
          <w:ilvl w:val="0"/>
          <w:numId w:val="0"/>
        </w:numPr>
        <w:ind w:leftChars="0"/>
        <w:jc w:val="both"/>
        <w:rPr>
          <w:rFonts w:hint="default"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四、绩效评价指标分析</w:t>
      </w:r>
    </w:p>
    <w:p>
      <w:pPr>
        <w:pStyle w:val="2"/>
        <w:keepNext w:val="0"/>
        <w:keepLines w:val="0"/>
        <w:pageBreakBefore w:val="0"/>
        <w:widowControl w:val="0"/>
        <w:numPr>
          <w:ilvl w:val="0"/>
          <w:numId w:val="2"/>
        </w:numPr>
        <w:kinsoku/>
        <w:wordWrap/>
        <w:overflowPunct/>
        <w:topLinePunct w:val="0"/>
        <w:autoSpaceDE/>
        <w:autoSpaceDN/>
        <w:bidi w:val="0"/>
        <w:adjustRightInd/>
        <w:snapToGrid w:val="0"/>
        <w:spacing w:line="360" w:lineRule="auto"/>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预算支出决算情况。</w:t>
      </w:r>
    </w:p>
    <w:p>
      <w:pPr>
        <w:pStyle w:val="2"/>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40" w:firstLineChars="200"/>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本年度预算金额139.03万元，资金来源其他收入，纳入了年初预算，符合公共财政支持范围。</w:t>
      </w:r>
    </w:p>
    <w:p>
      <w:pPr>
        <w:pStyle w:val="2"/>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40" w:firstLineChars="200"/>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绩效目标设定符合实际工作内容目标，绩效指标清晰、可衡量，能较好的反映预算支出的绩效目标。</w:t>
      </w:r>
    </w:p>
    <w:p>
      <w:pPr>
        <w:pStyle w:val="2"/>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40" w:firstLineChars="200"/>
        <w:textAlignment w:val="auto"/>
        <w:rPr>
          <w:rFonts w:hint="default"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预算额度测算根据以往年度非税收入的实际测算，预算内容与支出内容相匹配，资金分配合理。</w:t>
      </w:r>
    </w:p>
    <w:p>
      <w:pPr>
        <w:pStyle w:val="2"/>
        <w:keepNext w:val="0"/>
        <w:keepLines w:val="0"/>
        <w:pageBreakBefore w:val="0"/>
        <w:widowControl w:val="0"/>
        <w:numPr>
          <w:ilvl w:val="0"/>
          <w:numId w:val="2"/>
        </w:numPr>
        <w:kinsoku/>
        <w:wordWrap/>
        <w:overflowPunct/>
        <w:topLinePunct w:val="0"/>
        <w:autoSpaceDE/>
        <w:autoSpaceDN/>
        <w:bidi w:val="0"/>
        <w:adjustRightInd/>
        <w:snapToGrid w:val="0"/>
        <w:spacing w:line="360" w:lineRule="auto"/>
        <w:textAlignment w:val="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预算执行过程情况。</w:t>
      </w:r>
    </w:p>
    <w:p>
      <w:pPr>
        <w:pStyle w:val="2"/>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 xml:space="preserve">    全年执行率100%。项目预算资金符合财务管理制度，拨付严格按照审批程序，不存在截留、挤占和挪用项目资金的情况。</w:t>
      </w:r>
    </w:p>
    <w:p>
      <w:pPr>
        <w:pStyle w:val="2"/>
        <w:keepNext w:val="0"/>
        <w:keepLines w:val="0"/>
        <w:pageBreakBefore w:val="0"/>
        <w:widowControl w:val="0"/>
        <w:numPr>
          <w:ilvl w:val="0"/>
          <w:numId w:val="2"/>
        </w:numPr>
        <w:kinsoku/>
        <w:wordWrap/>
        <w:overflowPunct/>
        <w:topLinePunct w:val="0"/>
        <w:autoSpaceDE/>
        <w:autoSpaceDN/>
        <w:bidi w:val="0"/>
        <w:adjustRightInd/>
        <w:snapToGrid w:val="0"/>
        <w:spacing w:line="360" w:lineRule="auto"/>
        <w:textAlignment w:val="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预算支出产出情况。</w:t>
      </w:r>
    </w:p>
    <w:p>
      <w:pPr>
        <w:pStyle w:val="2"/>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 xml:space="preserve">     </w:t>
      </w:r>
      <w:r>
        <w:rPr>
          <w:rFonts w:hint="eastAsia" w:ascii="仿宋" w:hAnsi="仿宋" w:eastAsia="仿宋" w:cs="仿宋"/>
          <w:kern w:val="2"/>
          <w:sz w:val="30"/>
          <w:szCs w:val="30"/>
          <w:lang w:val="en-US" w:eastAsia="zh-CN" w:bidi="ar-SA"/>
        </w:rPr>
        <w:t>城市主干道牛皮癣每天及时清理，</w:t>
      </w:r>
      <w:r>
        <w:rPr>
          <w:rFonts w:hint="eastAsia" w:ascii="方正仿宋简体" w:hAnsi="方正仿宋简体" w:eastAsia="方正仿宋简体" w:cs="方正仿宋简体"/>
          <w:sz w:val="32"/>
          <w:szCs w:val="32"/>
          <w:lang w:val="en-US" w:eastAsia="zh-CN"/>
        </w:rPr>
        <w:t>清除率98%以上。</w:t>
      </w:r>
    </w:p>
    <w:p>
      <w:pPr>
        <w:pStyle w:val="2"/>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 xml:space="preserve">     城市综合管理服务平台运行良好，及时更新。</w:t>
      </w:r>
    </w:p>
    <w:p>
      <w:pPr>
        <w:pStyle w:val="2"/>
        <w:keepNext w:val="0"/>
        <w:keepLines w:val="0"/>
        <w:pageBreakBefore w:val="0"/>
        <w:widowControl w:val="0"/>
        <w:numPr>
          <w:ilvl w:val="0"/>
          <w:numId w:val="2"/>
        </w:numPr>
        <w:kinsoku/>
        <w:wordWrap/>
        <w:overflowPunct/>
        <w:topLinePunct w:val="0"/>
        <w:autoSpaceDE/>
        <w:autoSpaceDN/>
        <w:bidi w:val="0"/>
        <w:adjustRightInd/>
        <w:snapToGrid w:val="0"/>
        <w:spacing w:line="360" w:lineRule="auto"/>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预算支出效益情况。</w:t>
      </w:r>
    </w:p>
    <w:p>
      <w:pPr>
        <w:pStyle w:val="2"/>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按照社会保障缴纳的要求做到了应保尽保，切实保障了职工的基本利益。</w:t>
      </w:r>
    </w:p>
    <w:p>
      <w:pPr>
        <w:pStyle w:val="2"/>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00"/>
        <w:textAlignment w:val="auto"/>
        <w:rPr>
          <w:rFonts w:hint="eastAsia" w:ascii="仿宋" w:hAnsi="仿宋" w:eastAsia="仿宋" w:cs="仿宋"/>
          <w:b w:val="0"/>
          <w:bCs w:val="0"/>
          <w:kern w:val="2"/>
          <w:sz w:val="32"/>
          <w:szCs w:val="32"/>
          <w:highlight w:val="none"/>
          <w:lang w:val="en-US" w:eastAsia="zh-CN" w:bidi="ar-SA"/>
        </w:rPr>
      </w:pPr>
      <w:r>
        <w:rPr>
          <w:rFonts w:hint="eastAsia" w:ascii="仿宋" w:hAnsi="仿宋" w:eastAsia="仿宋" w:cs="仿宋"/>
          <w:sz w:val="30"/>
          <w:szCs w:val="30"/>
          <w:lang w:val="en-US" w:eastAsia="zh-CN"/>
        </w:rPr>
        <w:t>中心城区牛皮癣小广告及时清理，</w:t>
      </w:r>
      <w:r>
        <w:rPr>
          <w:rFonts w:hint="eastAsia" w:ascii="仿宋" w:hAnsi="仿宋" w:eastAsia="仿宋" w:cs="仿宋"/>
          <w:b w:val="0"/>
          <w:bCs w:val="0"/>
          <w:kern w:val="2"/>
          <w:sz w:val="32"/>
          <w:szCs w:val="32"/>
          <w:highlight w:val="none"/>
          <w:lang w:val="en-US" w:eastAsia="zh-CN" w:bidi="ar-SA"/>
        </w:rPr>
        <w:t>通过第三代非法小广告语音警示与追呼治理系统，今年共追呼电话</w:t>
      </w:r>
      <w:r>
        <w:rPr>
          <w:rFonts w:hint="eastAsia" w:ascii="Times New Roman" w:hAnsi="Times New Roman" w:eastAsia="仿宋" w:cs="Times New Roman"/>
          <w:b w:val="0"/>
          <w:bCs w:val="0"/>
          <w:kern w:val="2"/>
          <w:sz w:val="32"/>
          <w:szCs w:val="32"/>
          <w:lang w:val="en-US" w:eastAsia="zh-CN" w:bidi="ar-SA"/>
        </w:rPr>
        <w:t>756</w:t>
      </w:r>
      <w:r>
        <w:rPr>
          <w:rFonts w:hint="eastAsia" w:ascii="仿宋" w:hAnsi="仿宋" w:eastAsia="仿宋" w:cs="仿宋"/>
          <w:b w:val="0"/>
          <w:bCs w:val="0"/>
          <w:kern w:val="2"/>
          <w:sz w:val="32"/>
          <w:szCs w:val="32"/>
          <w:highlight w:val="none"/>
          <w:lang w:val="en-US" w:eastAsia="zh-CN" w:bidi="ar-SA"/>
        </w:rPr>
        <w:t>个，停呼</w:t>
      </w:r>
      <w:r>
        <w:rPr>
          <w:rFonts w:hint="eastAsia" w:ascii="Times New Roman" w:hAnsi="Times New Roman" w:eastAsia="仿宋" w:cs="Times New Roman"/>
          <w:b w:val="0"/>
          <w:bCs w:val="0"/>
          <w:kern w:val="2"/>
          <w:sz w:val="32"/>
          <w:szCs w:val="32"/>
          <w:lang w:val="en-US" w:eastAsia="zh-CN" w:bidi="ar-SA"/>
        </w:rPr>
        <w:t>691</w:t>
      </w:r>
      <w:bookmarkStart w:id="0" w:name="_GoBack"/>
      <w:bookmarkEnd w:id="0"/>
      <w:r>
        <w:rPr>
          <w:rFonts w:hint="eastAsia" w:ascii="仿宋" w:hAnsi="仿宋" w:eastAsia="仿宋" w:cs="仿宋"/>
          <w:b w:val="0"/>
          <w:bCs w:val="0"/>
          <w:kern w:val="2"/>
          <w:sz w:val="32"/>
          <w:szCs w:val="32"/>
          <w:highlight w:val="none"/>
          <w:lang w:val="en-US" w:eastAsia="zh-CN" w:bidi="ar-SA"/>
        </w:rPr>
        <w:t>个，从源头上进一步减少了牛皮癣的产生，有助于城市市容环境的不断美化。</w:t>
      </w:r>
    </w:p>
    <w:p>
      <w:pPr>
        <w:pStyle w:val="2"/>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00"/>
        <w:textAlignment w:val="auto"/>
        <w:rPr>
          <w:rFonts w:hint="eastAsia" w:ascii="仿宋" w:hAnsi="仿宋" w:eastAsia="仿宋" w:cs="仿宋"/>
          <w:b w:val="0"/>
          <w:bCs w:val="0"/>
          <w:kern w:val="2"/>
          <w:sz w:val="32"/>
          <w:szCs w:val="32"/>
          <w:highlight w:val="none"/>
          <w:lang w:val="en-US" w:eastAsia="zh-CN" w:bidi="ar-SA"/>
        </w:rPr>
      </w:pPr>
      <w:r>
        <w:rPr>
          <w:rFonts w:hint="eastAsia" w:ascii="仿宋" w:hAnsi="仿宋" w:eastAsia="仿宋" w:cs="仿宋"/>
          <w:sz w:val="32"/>
          <w:szCs w:val="22"/>
          <w:lang w:val="en-US" w:eastAsia="zh-CN"/>
        </w:rPr>
        <w:t>组建无人机中队，构建了城市管理和执法巡查监控“天网”，有效节省了执法资源，提高了执法效率。</w:t>
      </w:r>
      <w:r>
        <w:rPr>
          <w:rFonts w:hint="eastAsia" w:ascii="仿宋" w:hAnsi="仿宋" w:eastAsia="仿宋" w:cs="仿宋"/>
          <w:b w:val="0"/>
          <w:bCs w:val="0"/>
          <w:kern w:val="2"/>
          <w:sz w:val="32"/>
          <w:szCs w:val="32"/>
          <w:lang w:val="en-US" w:eastAsia="zh-CN" w:bidi="ar-SA"/>
        </w:rPr>
        <w:t>拓展系统覆盖领域，</w:t>
      </w:r>
      <w:r>
        <w:rPr>
          <w:rFonts w:hint="eastAsia" w:ascii="仿宋" w:hAnsi="仿宋" w:eastAsia="仿宋" w:cs="仿宋"/>
          <w:kern w:val="2"/>
          <w:sz w:val="32"/>
          <w:szCs w:val="32"/>
          <w:lang w:val="en-US" w:eastAsia="zh-CN" w:bidi="ar-SA"/>
        </w:rPr>
        <w:t>扩大视频监控覆盖范围，弥补城市管理监控盲点，提高城市管理效率。</w:t>
      </w:r>
    </w:p>
    <w:p>
      <w:pPr>
        <w:pStyle w:val="2"/>
        <w:keepNext w:val="0"/>
        <w:keepLines w:val="0"/>
        <w:pageBreakBefore w:val="0"/>
        <w:widowControl w:val="0"/>
        <w:numPr>
          <w:ilvl w:val="0"/>
          <w:numId w:val="3"/>
        </w:numPr>
        <w:kinsoku/>
        <w:wordWrap/>
        <w:overflowPunct/>
        <w:topLinePunct w:val="0"/>
        <w:autoSpaceDE/>
        <w:autoSpaceDN/>
        <w:bidi w:val="0"/>
        <w:adjustRightInd/>
        <w:snapToGrid w:val="0"/>
        <w:spacing w:line="360" w:lineRule="auto"/>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存在的问题和改进措施</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i w:val="0"/>
          <w:iCs w:val="0"/>
          <w:caps w:val="0"/>
          <w:color w:val="212121"/>
          <w:spacing w:val="0"/>
          <w:sz w:val="32"/>
          <w:szCs w:val="32"/>
          <w:shd w:val="clear" w:fill="FFFFFF"/>
          <w:lang w:val="en-US" w:eastAsia="zh-CN"/>
        </w:rPr>
      </w:pPr>
      <w:r>
        <w:rPr>
          <w:rFonts w:hint="eastAsia" w:ascii="方正仿宋简体" w:hAnsi="方正仿宋简体" w:eastAsia="方正仿宋简体" w:cs="方正仿宋简体"/>
          <w:sz w:val="32"/>
          <w:szCs w:val="32"/>
          <w:lang w:val="en-US" w:eastAsia="zh-CN"/>
        </w:rPr>
        <w:t>项目资金不能实现年初预算。</w:t>
      </w:r>
      <w:r>
        <w:rPr>
          <w:rFonts w:hint="eastAsia" w:ascii="仿宋" w:hAnsi="仿宋" w:eastAsia="仿宋" w:cs="仿宋"/>
          <w:i w:val="0"/>
          <w:iCs w:val="0"/>
          <w:caps w:val="0"/>
          <w:color w:val="212121"/>
          <w:spacing w:val="0"/>
          <w:sz w:val="32"/>
          <w:szCs w:val="32"/>
          <w:shd w:val="clear" w:fill="FFFFFF"/>
          <w:lang w:val="en-US" w:eastAsia="zh-CN"/>
        </w:rPr>
        <w:t>项目资金来源为其他收入，资金不一定能全额到位，不能有效发挥资金的使用效益。</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仿宋" w:hAnsi="仿宋" w:eastAsia="仿宋" w:cs="仿宋"/>
          <w:sz w:val="30"/>
          <w:szCs w:val="30"/>
          <w:lang w:val="en-US" w:eastAsia="zh-CN"/>
        </w:rPr>
      </w:pPr>
      <w:r>
        <w:rPr>
          <w:rFonts w:hint="eastAsia" w:ascii="仿宋" w:hAnsi="仿宋" w:eastAsia="仿宋" w:cs="仿宋"/>
          <w:i w:val="0"/>
          <w:iCs w:val="0"/>
          <w:caps w:val="0"/>
          <w:color w:val="212121"/>
          <w:spacing w:val="0"/>
          <w:sz w:val="32"/>
          <w:szCs w:val="32"/>
          <w:shd w:val="clear" w:fill="FFFFFF"/>
          <w:lang w:val="en-US" w:eastAsia="zh-CN"/>
        </w:rPr>
        <w:t>需要根据实际制定更加科学、合理的资金计划，项目编制更加符合绩效评价相关要求。</w:t>
      </w:r>
    </w:p>
    <w:p>
      <w:pPr>
        <w:pStyle w:val="8"/>
        <w:keepNext w:val="0"/>
        <w:keepLines w:val="0"/>
        <w:pageBreakBefore w:val="0"/>
        <w:numPr>
          <w:ilvl w:val="0"/>
          <w:numId w:val="3"/>
        </w:numPr>
        <w:kinsoku/>
        <w:wordWrap/>
        <w:overflowPunct/>
        <w:topLinePunct w:val="0"/>
        <w:autoSpaceDE/>
        <w:autoSpaceDN/>
        <w:bidi w:val="0"/>
        <w:spacing w:line="620" w:lineRule="exact"/>
        <w:ind w:left="0" w:leftChars="0" w:firstLine="0" w:firstLineChars="0"/>
        <w:jc w:val="both"/>
        <w:textAlignment w:val="auto"/>
        <w:rPr>
          <w:rFonts w:hint="eastAsia" w:ascii="黑体" w:hAnsi="黑体" w:eastAsia="黑体" w:cs="黑体"/>
          <w:kern w:val="2"/>
          <w:sz w:val="32"/>
          <w:szCs w:val="32"/>
        </w:rPr>
      </w:pPr>
      <w:r>
        <w:rPr>
          <w:rFonts w:hint="eastAsia" w:ascii="黑体" w:hAnsi="黑体" w:eastAsia="黑体" w:cs="黑体"/>
          <w:kern w:val="2"/>
          <w:sz w:val="32"/>
          <w:szCs w:val="32"/>
        </w:rPr>
        <w:t>部门评价结果拟应用和公开情况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kern w:val="2"/>
          <w:sz w:val="32"/>
          <w:szCs w:val="32"/>
        </w:rPr>
      </w:pPr>
      <w:r>
        <w:rPr>
          <w:rFonts w:hint="eastAsia" w:ascii="仿宋" w:hAnsi="仿宋" w:eastAsia="仿宋" w:cs="仿宋"/>
          <w:i w:val="0"/>
          <w:caps w:val="0"/>
          <w:color w:val="000000"/>
          <w:spacing w:val="0"/>
          <w:sz w:val="32"/>
          <w:szCs w:val="32"/>
          <w:shd w:val="clear" w:fill="FFFFFF"/>
          <w:lang w:val="en-US" w:eastAsia="zh-CN"/>
        </w:rPr>
        <w:t>本单位部门项目支出绩效自评结果将在益阳市城市管理和综合执法局在线门户网上公开。</w:t>
      </w:r>
    </w:p>
    <w:p>
      <w:pPr>
        <w:pStyle w:val="8"/>
        <w:keepNext w:val="0"/>
        <w:keepLines w:val="0"/>
        <w:pageBreakBefore w:val="0"/>
        <w:numPr>
          <w:ilvl w:val="0"/>
          <w:numId w:val="3"/>
        </w:numPr>
        <w:kinsoku/>
        <w:wordWrap/>
        <w:overflowPunct/>
        <w:topLinePunct w:val="0"/>
        <w:autoSpaceDE/>
        <w:autoSpaceDN/>
        <w:bidi w:val="0"/>
        <w:spacing w:line="620" w:lineRule="exact"/>
        <w:ind w:left="0" w:leftChars="0" w:firstLine="0" w:firstLineChars="0"/>
        <w:jc w:val="both"/>
        <w:textAlignment w:val="auto"/>
        <w:rPr>
          <w:rFonts w:hint="eastAsia" w:ascii="黑体" w:hAnsi="黑体" w:eastAsia="黑体" w:cs="黑体"/>
          <w:kern w:val="2"/>
          <w:sz w:val="32"/>
          <w:szCs w:val="32"/>
        </w:rPr>
      </w:pPr>
      <w:r>
        <w:rPr>
          <w:rFonts w:hint="eastAsia" w:ascii="黑体" w:hAnsi="黑体" w:eastAsia="黑体" w:cs="黑体"/>
          <w:kern w:val="2"/>
          <w:sz w:val="32"/>
          <w:szCs w:val="32"/>
        </w:rPr>
        <w:t>其他需要说明的问题</w:t>
      </w:r>
    </w:p>
    <w:p>
      <w:pPr>
        <w:pStyle w:val="8"/>
        <w:keepNext w:val="0"/>
        <w:keepLines w:val="0"/>
        <w:pageBreakBefore w:val="0"/>
        <w:numPr>
          <w:ilvl w:val="0"/>
          <w:numId w:val="0"/>
        </w:numPr>
        <w:kinsoku/>
        <w:wordWrap/>
        <w:overflowPunct/>
        <w:topLinePunct w:val="0"/>
        <w:autoSpaceDE/>
        <w:autoSpaceDN/>
        <w:bidi w:val="0"/>
        <w:spacing w:line="620" w:lineRule="exact"/>
        <w:ind w:leftChars="0" w:firstLine="640" w:firstLineChars="200"/>
        <w:jc w:val="both"/>
        <w:textAlignment w:val="auto"/>
        <w:rPr>
          <w:rFonts w:hint="eastAsia" w:ascii="黑体" w:hAnsi="黑体" w:eastAsia="黑体" w:cs="黑体"/>
          <w:kern w:val="2"/>
          <w:sz w:val="32"/>
          <w:szCs w:val="32"/>
          <w:lang w:eastAsia="zh-CN"/>
        </w:rPr>
      </w:pPr>
      <w:r>
        <w:rPr>
          <w:rFonts w:hint="eastAsia" w:ascii="黑体" w:hAnsi="黑体" w:eastAsia="黑体" w:cs="黑体"/>
          <w:kern w:val="2"/>
          <w:sz w:val="32"/>
          <w:szCs w:val="32"/>
          <w:lang w:eastAsia="zh-CN"/>
        </w:rPr>
        <w:t>无</w:t>
      </w:r>
    </w:p>
    <w:p>
      <w:pPr>
        <w:pStyle w:val="2"/>
        <w:numPr>
          <w:ilvl w:val="0"/>
          <w:numId w:val="0"/>
        </w:numPr>
        <w:ind w:leftChars="0"/>
        <w:rPr>
          <w:rFonts w:hint="default" w:ascii="仿宋" w:hAnsi="仿宋" w:eastAsia="仿宋" w:cs="仿宋"/>
          <w:sz w:val="30"/>
          <w:szCs w:val="30"/>
          <w:lang w:val="en-US" w:eastAsia="zh-CN"/>
        </w:rPr>
      </w:pP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607CD2"/>
    <w:multiLevelType w:val="singleLevel"/>
    <w:tmpl w:val="AD607CD2"/>
    <w:lvl w:ilvl="0" w:tentative="0">
      <w:start w:val="1"/>
      <w:numFmt w:val="chineseCounting"/>
      <w:suff w:val="nothing"/>
      <w:lvlText w:val="（%1）"/>
      <w:lvlJc w:val="left"/>
      <w:rPr>
        <w:rFonts w:hint="eastAsia"/>
      </w:rPr>
    </w:lvl>
  </w:abstractNum>
  <w:abstractNum w:abstractNumId="1">
    <w:nsid w:val="5FA3658D"/>
    <w:multiLevelType w:val="singleLevel"/>
    <w:tmpl w:val="5FA3658D"/>
    <w:lvl w:ilvl="0" w:tentative="0">
      <w:start w:val="1"/>
      <w:numFmt w:val="chineseCounting"/>
      <w:suff w:val="nothing"/>
      <w:lvlText w:val="（%1）"/>
      <w:lvlJc w:val="left"/>
      <w:rPr>
        <w:rFonts w:hint="eastAsia"/>
      </w:rPr>
    </w:lvl>
  </w:abstractNum>
  <w:abstractNum w:abstractNumId="2">
    <w:nsid w:val="7E6FAB69"/>
    <w:multiLevelType w:val="singleLevel"/>
    <w:tmpl w:val="7E6FAB69"/>
    <w:lvl w:ilvl="0" w:tentative="0">
      <w:start w:val="5"/>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jZDAwMzk2OGMxNzAzNWE1NzNjNGIzN2IyMjFjYTgifQ=="/>
  </w:docVars>
  <w:rsids>
    <w:rsidRoot w:val="00000000"/>
    <w:rsid w:val="09CD45A7"/>
    <w:rsid w:val="0E953122"/>
    <w:rsid w:val="11F00A3A"/>
    <w:rsid w:val="13D40D08"/>
    <w:rsid w:val="1CB57848"/>
    <w:rsid w:val="1CB735C0"/>
    <w:rsid w:val="1EF04B68"/>
    <w:rsid w:val="248E0DAE"/>
    <w:rsid w:val="273C3D63"/>
    <w:rsid w:val="275E55DE"/>
    <w:rsid w:val="2B0F2DEC"/>
    <w:rsid w:val="2EC67E4A"/>
    <w:rsid w:val="2FA42061"/>
    <w:rsid w:val="2FB92D54"/>
    <w:rsid w:val="3220759D"/>
    <w:rsid w:val="39E67AEA"/>
    <w:rsid w:val="3B4E2EEA"/>
    <w:rsid w:val="3D922488"/>
    <w:rsid w:val="450B4A09"/>
    <w:rsid w:val="4D281845"/>
    <w:rsid w:val="52043EAB"/>
    <w:rsid w:val="553920BD"/>
    <w:rsid w:val="5A382944"/>
    <w:rsid w:val="5B2D4472"/>
    <w:rsid w:val="5D335644"/>
    <w:rsid w:val="62BB2364"/>
    <w:rsid w:val="657A4758"/>
    <w:rsid w:val="689C6793"/>
    <w:rsid w:val="68EC06AA"/>
    <w:rsid w:val="692427D7"/>
    <w:rsid w:val="6A161E24"/>
    <w:rsid w:val="70CA6489"/>
    <w:rsid w:val="7C6B6751"/>
    <w:rsid w:val="7CAF65CE"/>
    <w:rsid w:val="7E745D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endnote text"/>
    <w:basedOn w:val="1"/>
    <w:autoRedefine/>
    <w:qFormat/>
    <w:uiPriority w:val="0"/>
    <w:pPr>
      <w:snapToGrid w:val="0"/>
      <w:jc w:val="left"/>
    </w:p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BodyText1I"/>
    <w:basedOn w:val="1"/>
    <w:autoRedefine/>
    <w:qFormat/>
    <w:uiPriority w:val="99"/>
    <w:pPr>
      <w:snapToGrid w:val="0"/>
      <w:spacing w:line="360" w:lineRule="auto"/>
      <w:ind w:firstLine="420" w:firstLineChars="100"/>
    </w:pPr>
    <w:rPr>
      <w:rFonts w:ascii="仿宋" w:hAnsi="仿宋" w:eastAsia="宋体"/>
      <w:kern w:val="0"/>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38</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2024-05-08T07:40:00Z</dcterms:created>
  <dc:creator>Administrator</dc:creator>
  <cp:lastModifiedBy>鱼小宝</cp:lastModifiedBy>
  <cp:lastPrinted>2024-05-24T08:33:03Z</cp:lastPrinted>
  <dcterms:modified xsi:type="dcterms:W3CDTF">2024-05-24T09:00:50Z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2046488BECD54AB187F56642BFD087BD_12</vt:lpwstr>
  </property>
</Properties>
</file>