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益阳市公安局2024年度“双随机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、一公开”监管抽查工作计划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shd w:val="clear" w:color="auto" w:fill="FFFFFF"/>
          <w:lang w:eastAsia="zh-CN"/>
        </w:rPr>
      </w:pPr>
    </w:p>
    <w:tbl>
      <w:tblPr>
        <w:tblStyle w:val="5"/>
        <w:tblpPr w:leftFromText="180" w:rightFromText="180" w:vertAnchor="page" w:horzAnchor="page" w:tblpX="361" w:tblpY="2729"/>
        <w:tblOverlap w:val="never"/>
        <w:tblW w:w="162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60"/>
        <w:gridCol w:w="2415"/>
        <w:gridCol w:w="1275"/>
        <w:gridCol w:w="15"/>
        <w:gridCol w:w="2340"/>
        <w:gridCol w:w="15"/>
        <w:gridCol w:w="2355"/>
        <w:gridCol w:w="1215"/>
        <w:gridCol w:w="1800"/>
        <w:gridCol w:w="1080"/>
        <w:gridCol w:w="1291"/>
        <w:gridCol w:w="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成员单位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任务编号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 w:val="0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任务名称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抽查类型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抽查事项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抽查对象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抽查比例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实施主体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pacing w:val="-20"/>
                <w:sz w:val="24"/>
                <w:szCs w:val="24"/>
                <w:lang w:val="en-US" w:eastAsia="zh-CN"/>
              </w:rPr>
              <w:t>实施期限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责任机构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益阳市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公安局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金融机构营业场所金库安全防范设施建设监管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金融机构营业场所金库安全防范设施建设监督检查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金融机构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烟花爆竹道路运输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安全监管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烟花爆竹道路运输安全监督检查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烟花爆竹托运单位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烟花爆竹燃放安全监管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烟花爆竹燃放安全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监督检查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烟花爆竹从业单位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第一、二、三类易制毒化学品运输监管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二、三类易制毒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化学品运输审批监督检查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第一、二、三类易制毒化学品运输单位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禁毒支队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第二、三类易制毒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化学品经营监管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第二、三类易制毒化学品经营备案监督检查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第二、三类易制毒化学品销售、使用单位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禁毒支队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第一类非药品类易制毒化学品经营监管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第一类非药品类易制毒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化学品经营备案监督检查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第一类非药品类易制毒化学品销售、使用单位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禁毒支队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民用爆炸物品运输监管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民用爆炸物品运输许可监督检查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运输单位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民用爆炸物品使用监管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民用爆炸物品购买许可监督检查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使用单位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4309002023051009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爆破作业监管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爆破作业许可监督检查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爆破作业单位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及其爆破作业人员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4309002023051010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剧毒化学品道路运输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剧毒化学品道路运输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剧毒化学品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道路运输单位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益阳市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公安局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剧毒易制爆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危险化学品监管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剧毒易制爆危险化学品监督检查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剧毒化学品易制爆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危险化学品购买单位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公务用枪（弹药）监管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公务用枪（弹药）持枪配备监督检查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配备公务用枪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（弹药）单位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民用枪支（弹药）监管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民用枪支（弹药）制造、配售及持枪监督检查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民用枪支（弹药）制造、配售、配置单位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营业性射击场监管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营业性射击场设立及配置射击运动枪支监督检查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射击竞技体育运动场营业性射击场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机动车检验合格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标志监管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机动车随车放置检验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合格标志监督检查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路面行驶机动车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路面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行驶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牌证监管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路面行驶机动车牌证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路面行驶机动车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路面行驶非机动车监管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非机动车登记及路面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行驶监督检查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路面行驶非机动车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机动车强制报废监管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机动车强制报废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注销登记监督检查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达到报废标准机动车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4309002023051019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校车驾驶人校车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驾驶资格监管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校车驾驶人校车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驾驶资格监督检查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校车驾驶人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4309002023051020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计算机信息系统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安全保护监管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计算机信息系统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安全保护监督检查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计算机信息系统使用单位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专用硬件软件产品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市公安局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网技支队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5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4309002023051021</w:t>
            </w: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户口登记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居民身份证监管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不定向</w:t>
            </w:r>
          </w:p>
        </w:tc>
        <w:tc>
          <w:tcPr>
            <w:tcW w:w="23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户口迁入迁出登记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和居民身份证监督检查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户口迁入迁出、暂住登记和居民身份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申领、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换领、补领人员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及派出所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人口与出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入境支队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放射性物品运输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放射性物品运输安全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放射性物品托运单位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放射性物品承运单位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交通运输、生态环境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道运管理科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污染管理科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益阳市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公安局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民用爆炸物品安全监管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民用爆炸物品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生产、销售企业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工信、公安、应急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消费品科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综合协调科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危险化学品道路运输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危险化学品道路运输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危险化学品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道路运输单位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运输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、公安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道运管理科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保安服务监管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保安从业单位、保安培训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单位、保安员及服务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活动监督检查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保安从业单位、保安培训单位、保安员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公安、人社、市监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劳动监察局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机动车安全技术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检验机构监管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机动车安全技术检验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机构监督检查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机动车安全技术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检验机构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市监、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认可检验科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特殊车辆城市道路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（桥梁）行驶监管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不定向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特殊车辆城市道路（桥梁）行驶审批监督检查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政府部门、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企事业单位、个人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城管、公安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市政设施科交警支队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占用挖掘城市道路监管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不定向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占用挖掘城市道路审批监督检查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政府部门、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企事业单位、个人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城管、公安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市政设施科交警支队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报废机动车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回收拆解监管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报废机动车回收拆解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报废机动车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回收拆解企业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市、县市区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商务、市监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、公安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市场建设科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产品质量科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4309002023053009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校车安全监管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校车安全监督检查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配备校车学校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校车服务提供者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教育、公安、交通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安全管理科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道运管理科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网络预约出租汽车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经营监管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网络预约出租汽车经营监督检查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网络预约出租汽车经营者、网约车、驾驶员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交通、公安、市监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道运管理科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机动车驾驶员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培训经营监管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机动车驾驶员培训经营监督检查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机动车驾驶员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培训经营单位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交通、公安、市监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道运管理科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4" w:hRule="atLeast"/>
        </w:trPr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益阳市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公安局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机动车停车场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及停车泊位监管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机动车停车场及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停车泊位监督检查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机动车公共停车场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机动车专用停车场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城市道路临时停车泊位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公安、城管、市监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市政设施科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价格监督科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2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车辆超限超载治理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货运源头单位监管、治超平台联网及车辆超限超载率监督检查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货物源头单位、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货运企业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交通、公安、市监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公路管理科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计量科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马路市场治理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不定向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占用公路（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含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公路用地）摆摊设点监督检查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占用公路摊点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交通、公安、城管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公路管理科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交警支队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执法支队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营业性演出监管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营业性演出活动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营业性演出从业单位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个体演员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广体、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执法支队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娱乐场所监管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娱乐场所监督检查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娱乐场所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广体、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法规市场科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互联网上网服务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营业场所监管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互联网上网服务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营业场所监督检查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互联网上网服务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营业场所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广体、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法规市场科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电竞酒店监管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电竞酒店互联网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上网服务监督检查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电竞酒店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广体、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法规市场科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4309002023053019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旅馆业监管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旅馆业监督检查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旅客住宿经营场所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4309002023053020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公民出境旅游监管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旅行社出境旅游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从事出境旅游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旅行社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旅广体、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法规市场科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出入境支队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益阳市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公安局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4309002023053021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麻醉药品和第一类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精神药品监管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麻醉药品第一类精神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药品监督检查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医疗机构及医务人员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卫健、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医政医管科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禁毒支队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药品流通科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4309002023053022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戒毒治疗场所监管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戒毒治疗场所监督检查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戒毒医疗机构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强制隔离戒毒场所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戒毒康复场所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监狱、拘留所和看守所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公安、司法、卫健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禁毒支队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强制戒毒所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综合监督科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4309002023053023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禁止使用童工监管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不定向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禁止使用童工监督检查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用人单位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人社、公安、市监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劳动监察局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18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4309002023053024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人力资源市场监管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定  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人力资源市场专项整治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人力资源服务机构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市、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县市区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人社、市监、公安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3月-11月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劳动监察局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信用监管科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治安支队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第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NTBkODE0ZDI0ODZkOWIzYzY5ZmI0OGFhZDU2MGIifQ=="/>
  </w:docVars>
  <w:rsids>
    <w:rsidRoot w:val="00000000"/>
    <w:rsid w:val="2A1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4637</Words>
  <Characters>5494</Characters>
  <Paragraphs>728</Paragraphs>
  <TotalTime>19</TotalTime>
  <ScaleCrop>false</ScaleCrop>
  <LinksUpToDate>false</LinksUpToDate>
  <CharactersWithSpaces>5588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2023-04-18T12:49:00Z</dcterms:created>
  <dc:creator>Administrator</dc:creator>
  <cp:lastModifiedBy>WPS_1715671142</cp:lastModifiedBy>
  <dcterms:modified xsi:type="dcterms:W3CDTF">2024-08-02T07:53:36Z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E19AACE7D67C48C68DA14F0939F0ACD5_13</vt:lpwstr>
  </property>
</Properties>
</file>