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益阳市202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年春季高中同步配套类教辅材料参考价格表</w:t>
      </w:r>
    </w:p>
    <w:tbl>
      <w:tblPr>
        <w:tblStyle w:val="2"/>
        <w:tblW w:w="9197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487"/>
        <w:gridCol w:w="1296"/>
        <w:gridCol w:w="852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5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书名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版别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同     步      练      习（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2017课标版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）（高中1-2年级）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学法大视野·语文·高中必修上册（人教版）（2017课标版）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  语文必修下册（2017课标版）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学法大视野·语文·高中选择性必修上册（人教版）（2017课标版）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20.73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学法大视野·语文·高中选择性必修中册（人教版）（2017新课标版）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学法大视野·语文·高中选择性必修下册（人教版）（2017新课标版）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学法大视野·数学·高中必修第一册（人教版）（2017课标版）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学法大视野·数学（A版）必修第二册（2017课标版）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学法大视野·数学·高中选择性必修 第一册（人教版）（2017课标版）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26.14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学法大视野·数学·高中选择性必修第二册（人教版）（2017新课标版）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23.44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学法大视野·数学·高中选择性必修第三册（人教版）（2017新课标版）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26.14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22.03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物理必修第三册（2017课标版）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物理选择性必修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24.73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物理选择性必修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24.06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物理选择性必修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24.06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化学必修第一册（2017课标版）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化学必修第二册（2017课标版）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2.70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化学选修性必修1（2017课标版）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24.73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化学选修性必修2（2017课标版）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17.97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高中同步导练 化学选修性必修3（2017课标版）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新优化设计 高中课时学练测 生物学 必修1 分子与细胞（2017课标版）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18.82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新优化设计 高中课时学练测  生物学 必修2 遗传与进化（2017课标版）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19.96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新优化设计 高中课时学练测 生物 选择性必修1 稳态与调节（2017课标版）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新优化设计 高中课时学练测 生物学  选择性必修2 生物与环境（2017课标版）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19.96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新优化设计 高中课时学练测 生物学  选择性必修3 生物技术与工程（2017课标版）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 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 选择性必修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 选择性必修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 选择性必修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牛津高中英语课课练 选择性必修 第四册（2017课标版）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思想政治必修1中国特色社会主义（2017课标版）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7.10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思想政治必修2经济与社会（2017课标版）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8.25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思想政治 必修3 政治与法治（2017课标版）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思想政治 必修4 哲学与文化（2017课标版）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29.69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系统集成·高中新课程同步导学练测　思想政治 选择性必修1当代国际政治与经济（2017课标版）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系统集成·高中新课程同步导学练测　思想政治 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系统集成·高中新课程同步导学练测　思想政治 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29.69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历史 中外历史纲要（上）（2017课标版）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历史 必修 中外历史纲要（下）（2017课标版）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25.11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历史 选择性必修1 国家制度与社会治理（2017课标版）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21.68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系统集成·高中新课程同步导学练测　历史 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20.54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系统集成·高中新课程同步导学练测　历史 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地理 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 高中新课程同步导学练测 地理 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7.10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地理 选择性必修1 自然地理基础（2017课标版）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21.68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地理 选择性必修2 区域发展（2017课标版）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系统集成.同步导学练测 地理 选择性必修3 资源、环境与国家安全（2017课标版）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暑假作业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语文高一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历史高一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思想政治高一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物理高一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化学高一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生物高一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  数学高一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  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7.36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  英语高一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5.31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地理高一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语文高二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历史高二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思想政治高二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物理高二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化学高二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生物高二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  数学高二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  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7.36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暑假加油站  英语高二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5.31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系统集成.暑假生活  地理高二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国防教育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国防教育 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  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国防教育 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  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ind w:left="239" w:leftChars="114"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2017课标版高中1-2年级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普通高中课程标准必修历史地图册（中外历史纲要）必修上（2017课标版）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ind w:left="239" w:leftChars="114" w:firstLine="420" w:firstLineChars="200"/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普通高中课程标准必修历史地图册（中外历史纲要）必修下（2017课标版）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普通高中课程标准历史地图册（国家制度与社会治理）选择性必修1（2017课标版）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普通高中课程标准历史地图册（经济与社会生活）选择性必修2（2017课标版）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普通高中课程标准历史地图册（文化交流与传播）选择性必修3（2017课标版）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普通高中课程标准必修历史填充图册（中外历史纲要）必修上（2017课标版）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普通高中课程标准必修历史填充图册（中外历史纲要）必修下（2017课标版）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普通高中课程标准历史填充图册（国家制度与社会治理）选择性必修1（2017课标版）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普通高中课程标准历史填充图册（经济与社会生活）选择性必修2（2017课标版）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普通高中课程标准历史填充图册（文化交流与传播）选择性必修3（2017课标版）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普通高中课程标准地理填充图册必修第一册（配湘教版）（2017课标版）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普通高中课程标准地理填充图册必修第二册（配湘教版）（2017课标版）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普通高中课程标准地理填充图册（自然地理基础）选择性必修1（配湘教版）（2017课标版）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普通高中课程标准地理填充图册（区域发展）选择性必修2（配湘教版）（2017课标版）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普通高中课程标准地理填充图册（资源、环境与国家安全）选择性必修3（配湘教版）（2017课标版）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学业水平考试辅导类（高中1-2年级）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湖南省普通高中学业水平考试重点解读数学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湖南省普通高中学业水平考试重点解读化学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新世界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17.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湘教考苑高中学业水平考试总复习数学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9.8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12.57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湘教考苑高中学业水平考试总复习化学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湖南教育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17.37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普通高中学业水平考试过关训练数学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19.88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14.86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普通高中学业水平考试过关训练化学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云南人民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高考总复习·语文（高三用书）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高考总复习·数学（文）（第一轮）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高考总复习·数学（理）（第一轮）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高考总复习·英语（第一轮）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高考总复习·思想政治（第一轮）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高考总复习·历史（第一轮）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高考总复习·地理（第一轮）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高考总复习·物理（第一轮）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高考总复习·化学（第一轮）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高考总复习·生物（第一轮）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29.62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29.04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31.91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34.20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31.34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系统集成·新课标高考第一轮总复习·生物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19.8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19.43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17.51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17.41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16.63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赢在高考高中总复习·生物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18.45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36.22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32.51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37.91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38.58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35.21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31.16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考向标·新课程高考导练第一轮总复习·生物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32.51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spacing w:line="300" w:lineRule="exact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说明：1、各学校代收的教辅材料费，仍按益教通〔2019〕74号规定的限额标准和办法执行。</w:t>
      </w:r>
    </w:p>
    <w:p>
      <w:r>
        <w:rPr>
          <w:rFonts w:hint="eastAsia"/>
          <w:color w:val="000000"/>
          <w:highlight w:val="none"/>
        </w:rPr>
        <w:t>2、高中三年级总复习资料，各学校根据实际选用的品种和价格确定，不超限额。目录外复习资料按益教通[2019]74号文件要求操作，不超限额。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B9A45"/>
    <w:rsid w:val="FDDB9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2024-02-27T16:01:00Z</dcterms:created>
  <dc:creator>xjkp</dc:creator>
  <cp:lastModifiedBy>xjkp</cp:lastModifiedBy>
  <dcterms:modified xsi:type="dcterms:W3CDTF">2024-02-27T16:03:38Z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