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2022年度资江风貌带长效管理维护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项目资金绩效自评报告</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华文中宋" w:hAnsi="华文中宋" w:eastAsia="华文中宋" w:cs="华文中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项目概况</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资江风貌带现建成段为</w:t>
      </w:r>
      <w:r>
        <w:rPr>
          <w:rFonts w:hint="default" w:ascii="Times New Roman" w:hAnsi="Times New Roman" w:eastAsia="方正仿宋简体" w:cs="Times New Roman"/>
          <w:color w:val="auto"/>
          <w:sz w:val="32"/>
          <w:szCs w:val="32"/>
          <w:shd w:val="clear" w:color="auto" w:fill="FFFFFF"/>
          <w:lang w:eastAsia="zh-CN"/>
        </w:rPr>
        <w:t>西起会龙山大桥，南岸东至九洲停车场（赫山渔政码头），北岸东至</w:t>
      </w:r>
      <w:r>
        <w:rPr>
          <w:rFonts w:hint="default" w:ascii="Times New Roman" w:hAnsi="Times New Roman" w:eastAsia="方正仿宋简体" w:cs="Times New Roman"/>
          <w:color w:val="auto"/>
          <w:sz w:val="32"/>
          <w:szCs w:val="32"/>
          <w:shd w:val="clear" w:color="auto" w:fill="FFFFFF"/>
        </w:rPr>
        <w:t>小洲垸</w:t>
      </w:r>
      <w:r>
        <w:rPr>
          <w:rFonts w:hint="default" w:ascii="Times New Roman" w:hAnsi="Times New Roman" w:eastAsia="方正仿宋简体" w:cs="Times New Roman"/>
          <w:color w:val="auto"/>
          <w:sz w:val="32"/>
          <w:szCs w:val="32"/>
          <w:shd w:val="clear" w:color="auto" w:fill="FFFFFF"/>
          <w:lang w:eastAsia="zh-CN"/>
        </w:rPr>
        <w:t>（资阳千吨级码头）。</w:t>
      </w:r>
      <w:r>
        <w:rPr>
          <w:rFonts w:hint="default" w:ascii="Times New Roman" w:hAnsi="Times New Roman" w:eastAsia="方正仿宋简体" w:cs="Times New Roman"/>
          <w:color w:val="auto"/>
          <w:sz w:val="32"/>
          <w:szCs w:val="32"/>
          <w:shd w:val="clear" w:color="auto" w:fill="FFFFFF"/>
          <w:lang w:val="en-US" w:eastAsia="zh-CN"/>
        </w:rPr>
        <w:t>2022年度的</w:t>
      </w:r>
      <w:r>
        <w:rPr>
          <w:rFonts w:hint="default" w:ascii="Times New Roman" w:hAnsi="Times New Roman" w:eastAsia="方正仿宋简体" w:cs="Times New Roman"/>
          <w:sz w:val="32"/>
          <w:szCs w:val="32"/>
          <w:lang w:val="en-US" w:eastAsia="zh-CN"/>
        </w:rPr>
        <w:t>长效管理维护经费中主要包括现建成区（北岸会龙山大桥至龙洲大桥段由中交二航局负责）78.2万㎡的保洁保安、资江水域东至港湾村、西至青龙洲大桥共计12.3公里的河道漂浮物河滩垃圾的打捞清理以及南北两岸7.5公里的汛后淤泥垃圾清理费用；其它费用还包括全线的设施设备维护维修、绿化维护和水电开支等。</w:t>
      </w:r>
    </w:p>
    <w:p>
      <w:pPr>
        <w:pStyle w:val="6"/>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21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方正仿宋简体" w:hAnsi="方正仿宋简体" w:eastAsia="方正仿宋简体" w:cs="方正仿宋简体"/>
          <w:sz w:val="32"/>
          <w:szCs w:val="32"/>
          <w:lang w:val="en-US" w:eastAsia="zh-CN"/>
        </w:rPr>
        <w:t>为进一步加强部门责任意识，强化财政支出绩效理念，规范财政资金管理，提高资金使用绩效，根据《益阳市财政局关于开展2022年度部门绩效自评工作的通知》要求，我局成立了绩效评价工作小组，对本项目资金开展绩效评价工作。根据自评要求，逐一梳理了项目资金的使用管理情况和绩效情况，项目绩效目标的设定和完成情况，有序开展绩效评价，形成了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Times New Roman"/>
          <w:b/>
          <w:bCs/>
          <w:kern w:val="2"/>
          <w:sz w:val="32"/>
          <w:szCs w:val="32"/>
          <w:lang w:val="en-US" w:eastAsia="zh-CN" w:bidi="ar-SA"/>
        </w:rPr>
        <w:t>三、综合评价结论</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0" w:right="-210" w:rightChars="0" w:firstLine="640" w:firstLineChars="200"/>
        <w:jc w:val="both"/>
        <w:textAlignment w:val="auto"/>
        <w:rPr>
          <w:rFonts w:hint="default" w:ascii="Times New Roman" w:hAnsi="Times New Roman" w:eastAsia="方正仿宋简体" w:cs="Times New Roman"/>
          <w:b w:val="0"/>
          <w:i w:val="0"/>
          <w:caps w:val="0"/>
          <w:color w:val="000000"/>
          <w:spacing w:val="0"/>
          <w:sz w:val="32"/>
          <w:szCs w:val="32"/>
          <w:shd w:val="clear" w:color="auto" w:fill="auto"/>
          <w:lang w:val="en-US" w:eastAsia="zh-CN"/>
        </w:rPr>
      </w:pP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根据该项目资金绩效评价指标本系和绩效检查情况，自评</w:t>
      </w:r>
      <w:r>
        <w:rPr>
          <w:rFonts w:hint="eastAsia" w:ascii="Times New Roman" w:hAnsi="Times New Roman" w:eastAsia="方正仿宋简体" w:cs="Times New Roman"/>
          <w:b w:val="0"/>
          <w:i w:val="0"/>
          <w:caps w:val="0"/>
          <w:color w:val="000000"/>
          <w:spacing w:val="0"/>
          <w:sz w:val="32"/>
          <w:szCs w:val="32"/>
          <w:shd w:val="clear" w:color="auto" w:fill="auto"/>
          <w:lang w:val="en-US" w:eastAsia="zh-CN"/>
        </w:rPr>
        <w:t>得分</w:t>
      </w: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100分，综合评价等级为“优”。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四、绩效目标实现情况分析</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val="en-US" w:eastAsia="zh-CN"/>
        </w:rPr>
        <w:t>项目资金安排落实、投入情况</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2022年资江风貌带长效维护管理经费共计550万元，其中保洁保安240万元，河道漂浮物河滩垃圾清理40万元，汛后清理55万元，水电费100万元，设施维护40万元，绿化维护50万元，工作经费25万元。</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实际到位资金550万元，资金到位率100%</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0" w:right="-210" w:rightChars="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w:t>
      </w:r>
      <w:r>
        <w:rPr>
          <w:rFonts w:hint="default" w:ascii="Times New Roman" w:hAnsi="Times New Roman" w:eastAsia="方正仿宋简体" w:cs="Times New Roman"/>
          <w:sz w:val="32"/>
          <w:szCs w:val="32"/>
          <w:lang w:val="en-US" w:eastAsia="zh-CN"/>
        </w:rPr>
        <w:t>项目资金实际使用情况</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0" w:right="-210" w:righ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2022年共使用</w:t>
      </w:r>
      <w:r>
        <w:rPr>
          <w:rFonts w:hint="eastAsia" w:ascii="Times New Roman" w:hAnsi="Times New Roman" w:eastAsia="方正仿宋简体" w:cs="Times New Roman"/>
          <w:sz w:val="32"/>
          <w:szCs w:val="32"/>
          <w:lang w:val="en-US" w:eastAsia="zh-CN"/>
        </w:rPr>
        <w:t>项目</w:t>
      </w:r>
      <w:r>
        <w:rPr>
          <w:rFonts w:hint="default" w:ascii="Times New Roman" w:hAnsi="Times New Roman" w:eastAsia="方正仿宋简体" w:cs="Times New Roman"/>
          <w:sz w:val="32"/>
          <w:szCs w:val="32"/>
          <w:lang w:val="en-US" w:eastAsia="zh-CN"/>
        </w:rPr>
        <w:t>经费550万元</w:t>
      </w:r>
      <w:r>
        <w:rPr>
          <w:rFonts w:hint="eastAsia" w:ascii="Times New Roman" w:hAnsi="Times New Roman" w:eastAsia="方正仿宋简体" w:cs="Times New Roman"/>
          <w:sz w:val="32"/>
          <w:szCs w:val="32"/>
          <w:lang w:val="en-US" w:eastAsia="zh-CN"/>
        </w:rPr>
        <w:t>，资金使用率100%。</w:t>
      </w:r>
    </w:p>
    <w:p>
      <w:pPr>
        <w:pStyle w:val="2"/>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方正仿宋简体" w:hAnsi="方正仿宋简体" w:eastAsia="方正仿宋简体" w:cs="方正仿宋简体"/>
          <w:kern w:val="2"/>
          <w:sz w:val="32"/>
          <w:szCs w:val="32"/>
          <w:lang w:val="en-US" w:eastAsia="zh-CN" w:bidi="ar-SA"/>
        </w:rPr>
        <w:t>严格按照财务管理制度和会审联签制度进行经费的审查和把关，对专项支出一次性或累计金额在一万元以下（含）的，由业务分管领导商财务分管领导确定；对支出金额在一万元以上的由局党组会议确定。</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0" w:right="-210" w:righ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资江风貌带</w:t>
      </w:r>
      <w:r>
        <w:rPr>
          <w:rFonts w:hint="eastAsia"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lang w:val="en-US" w:eastAsia="zh-CN"/>
        </w:rPr>
        <w:t>卫生保洁、河道漂浮物河滩垃圾打捞清理和汛后清理采取公开招投标方式确定公司实施，由城区资江风貌带综合执法大队负责管理考核</w:t>
      </w:r>
      <w:r>
        <w:rPr>
          <w:rFonts w:hint="eastAsia" w:ascii="Times New Roman" w:hAnsi="Times New Roman" w:eastAsia="方正仿宋简体" w:cs="Times New Roman"/>
          <w:sz w:val="32"/>
          <w:szCs w:val="32"/>
          <w:lang w:val="en-US" w:eastAsia="zh-CN"/>
        </w:rPr>
        <w:t>。主要情况如下：</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w:t>
      </w:r>
      <w:r>
        <w:rPr>
          <w:rFonts w:hint="default" w:ascii="Times New Roman" w:hAnsi="Times New Roman" w:eastAsia="方正仿宋简体" w:cs="Times New Roman"/>
          <w:b w:val="0"/>
          <w:bCs w:val="0"/>
          <w:sz w:val="32"/>
          <w:szCs w:val="32"/>
          <w:lang w:val="en-US" w:eastAsia="zh-CN"/>
        </w:rPr>
        <w:t>环境卫生保洁工作开展情况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default" w:ascii="Times New Roman" w:hAnsi="Times New Roman" w:eastAsia="方正仿宋简体" w:cs="Times New Roman"/>
          <w:b w:val="0"/>
          <w:i w:val="0"/>
          <w:caps w:val="0"/>
          <w:color w:val="000000"/>
          <w:spacing w:val="0"/>
          <w:sz w:val="32"/>
          <w:szCs w:val="32"/>
          <w:shd w:val="clear" w:color="auto" w:fill="auto"/>
          <w:lang w:eastAsia="zh-CN"/>
        </w:rPr>
      </w:pP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1、</w:t>
      </w:r>
      <w:r>
        <w:rPr>
          <w:rFonts w:hint="default" w:ascii="Times New Roman" w:hAnsi="Times New Roman" w:eastAsia="方正仿宋简体" w:cs="Times New Roman"/>
          <w:b w:val="0"/>
          <w:i w:val="0"/>
          <w:caps w:val="0"/>
          <w:color w:val="000000"/>
          <w:spacing w:val="0"/>
          <w:sz w:val="32"/>
          <w:szCs w:val="32"/>
          <w:shd w:val="clear" w:color="auto" w:fill="auto"/>
        </w:rPr>
        <w:t>完成时限。一是每日早上8点00分（冬季为8点30分）之前完成所有固化路面（车行道、人行道、广场、停车场、健身游乐场、河滩水线和亭台楼阁等区域）的清扫保洁，并保持常态；二是每日上午10点30分前完成所属区域的草地、花丛和树丛等区域的清扫保洁，并保持常态；三是每日对</w:t>
      </w:r>
      <w:r>
        <w:rPr>
          <w:rFonts w:hint="default" w:ascii="Times New Roman" w:hAnsi="Times New Roman" w:eastAsia="方正仿宋简体" w:cs="Times New Roman"/>
          <w:b w:val="0"/>
          <w:i w:val="0"/>
          <w:caps w:val="0"/>
          <w:color w:val="000000"/>
          <w:spacing w:val="0"/>
          <w:sz w:val="32"/>
          <w:szCs w:val="32"/>
          <w:shd w:val="clear" w:color="auto" w:fill="auto"/>
          <w:lang w:eastAsia="zh-CN"/>
        </w:rPr>
        <w:t>承包区域内的厕所、饮水机、垃圾箱桶、健身器材、休闲凳椅和其它设施设备等进行适时多次抹洗清掏，并保持常态。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default" w:ascii="Times New Roman" w:hAnsi="Times New Roman" w:eastAsia="方正仿宋简体" w:cs="Times New Roman"/>
          <w:b w:val="0"/>
          <w:i w:val="0"/>
          <w:caps w:val="0"/>
          <w:color w:val="000000"/>
          <w:spacing w:val="0"/>
          <w:sz w:val="32"/>
          <w:szCs w:val="32"/>
          <w:shd w:val="clear" w:color="auto" w:fill="auto"/>
          <w:lang w:eastAsia="zh-CN"/>
        </w:rPr>
      </w:pP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2、</w:t>
      </w:r>
      <w:r>
        <w:rPr>
          <w:rFonts w:hint="default" w:ascii="Times New Roman" w:hAnsi="Times New Roman" w:eastAsia="方正仿宋简体" w:cs="Times New Roman"/>
          <w:b w:val="0"/>
          <w:i w:val="0"/>
          <w:caps w:val="0"/>
          <w:color w:val="000000"/>
          <w:spacing w:val="0"/>
          <w:sz w:val="32"/>
          <w:szCs w:val="32"/>
          <w:shd w:val="clear" w:color="auto" w:fill="auto"/>
          <w:lang w:eastAsia="zh-CN"/>
        </w:rPr>
        <w:t>完成标准。一是承包区域无明显的枯枝树叶、生活垃圾（</w:t>
      </w:r>
      <w:r>
        <w:rPr>
          <w:rFonts w:hint="default" w:ascii="Times New Roman" w:hAnsi="Times New Roman" w:eastAsia="方正仿宋简体" w:cs="Times New Roman"/>
          <w:b w:val="0"/>
          <w:i w:val="0"/>
          <w:caps w:val="0"/>
          <w:color w:val="000000"/>
          <w:spacing w:val="0"/>
          <w:sz w:val="32"/>
          <w:szCs w:val="32"/>
          <w:shd w:val="clear" w:color="auto" w:fill="auto"/>
        </w:rPr>
        <w:t>含：厨余、烟头、槟榔渣和纸屑等</w:t>
      </w:r>
      <w:r>
        <w:rPr>
          <w:rFonts w:hint="default" w:ascii="Times New Roman" w:hAnsi="Times New Roman" w:eastAsia="方正仿宋简体" w:cs="Times New Roman"/>
          <w:b w:val="0"/>
          <w:i w:val="0"/>
          <w:caps w:val="0"/>
          <w:color w:val="000000"/>
          <w:spacing w:val="0"/>
          <w:sz w:val="32"/>
          <w:szCs w:val="32"/>
          <w:shd w:val="clear" w:color="auto" w:fill="auto"/>
          <w:lang w:eastAsia="zh-CN"/>
        </w:rPr>
        <w:t>）、白色垃圾、杂草、动物粪便和其它垃圾等；二承包区域内的厕所、饮水机、垃圾箱桶、健身器材、休闲凳椅和其它设施设备等无明显脏污、水渍和异味等；三是承包及毗邻区域的市容秩序、摩托电动车停车秩序和其它专项工作等进行主动巡查、劝导和管理。四是对承包区域的市政、绿化、亮化、游乐、健身和其它设施进行巡查检查，发现问题及时上报或处理。</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3、</w:t>
      </w:r>
      <w:r>
        <w:rPr>
          <w:rFonts w:hint="default" w:ascii="Times New Roman" w:hAnsi="Times New Roman" w:eastAsia="方正仿宋简体" w:cs="Times New Roman"/>
          <w:b w:val="0"/>
          <w:i w:val="0"/>
          <w:caps w:val="0"/>
          <w:color w:val="000000"/>
          <w:spacing w:val="0"/>
          <w:sz w:val="32"/>
          <w:szCs w:val="32"/>
          <w:shd w:val="clear" w:color="auto" w:fill="auto"/>
          <w:lang w:eastAsia="zh-CN"/>
        </w:rPr>
        <w:t>完成要求。一是环境卫生按规定的时间节点高标准清扫、保洁和清运；二是管理秩序要主动作为，发现问题立即处理；三是设施维护要主动巡查，发现问题立即报修；四是每日工作要主动报告，工作动态图片及时上传到工作群内</w:t>
      </w:r>
      <w:r>
        <w:rPr>
          <w:rFonts w:hint="default" w:ascii="Times New Roman" w:hAnsi="Times New Roman" w:eastAsia="方正仿宋简体" w:cs="Times New Roman"/>
          <w:sz w:val="32"/>
          <w:szCs w:val="32"/>
          <w:lang w:val="en-US" w:eastAsia="zh-CN"/>
        </w:rPr>
        <w:t>城区资江风貌带综合执法大队根据《城市市容市貌干净整洁有序安全标准（试行）》等有关规定，结合益阳市城区资江风貌带管理工作实际，制定了考核办法，由大队班子成员负责按日常巡查、专项检查、案件交办、综合考评、报道加分和负面清单相结合的方式每月进行考核。根据每月考核结果按季度（清扫保洁、漂浮物打捞）或半年度（汛后清理）分别给予相应公司付款。</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b w:val="0"/>
          <w:i w:val="0"/>
          <w:caps w:val="0"/>
          <w:color w:val="000000"/>
          <w:spacing w:val="0"/>
          <w:kern w:val="0"/>
          <w:sz w:val="32"/>
          <w:szCs w:val="32"/>
          <w:shd w:val="clear" w:color="auto" w:fill="auto"/>
          <w:lang w:val="en-US" w:eastAsia="zh-CN" w:bidi="ar"/>
        </w:rPr>
      </w:pPr>
      <w:r>
        <w:rPr>
          <w:rFonts w:hint="default" w:ascii="Times New Roman" w:hAnsi="Times New Roman" w:eastAsia="方正仿宋简体" w:cs="Times New Roman"/>
          <w:b w:val="0"/>
          <w:i w:val="0"/>
          <w:caps w:val="0"/>
          <w:color w:val="000000"/>
          <w:spacing w:val="0"/>
          <w:kern w:val="0"/>
          <w:sz w:val="32"/>
          <w:szCs w:val="32"/>
          <w:shd w:val="clear" w:color="auto" w:fill="auto"/>
          <w:lang w:val="en-US" w:eastAsia="zh-CN" w:bidi="ar"/>
        </w:rPr>
        <w:t>（</w:t>
      </w:r>
      <w:r>
        <w:rPr>
          <w:rFonts w:hint="eastAsia" w:ascii="Times New Roman" w:hAnsi="Times New Roman" w:eastAsia="方正仿宋简体" w:cs="Times New Roman"/>
          <w:b w:val="0"/>
          <w:i w:val="0"/>
          <w:caps w:val="0"/>
          <w:color w:val="000000"/>
          <w:spacing w:val="0"/>
          <w:kern w:val="0"/>
          <w:sz w:val="32"/>
          <w:szCs w:val="32"/>
          <w:shd w:val="clear" w:color="auto" w:fill="auto"/>
          <w:lang w:val="en-US" w:eastAsia="zh-CN" w:bidi="ar"/>
        </w:rPr>
        <w:t>2</w:t>
      </w:r>
      <w:r>
        <w:rPr>
          <w:rFonts w:hint="default" w:ascii="Times New Roman" w:hAnsi="Times New Roman" w:eastAsia="方正仿宋简体" w:cs="Times New Roman"/>
          <w:b w:val="0"/>
          <w:i w:val="0"/>
          <w:caps w:val="0"/>
          <w:color w:val="000000"/>
          <w:spacing w:val="0"/>
          <w:kern w:val="0"/>
          <w:sz w:val="32"/>
          <w:szCs w:val="32"/>
          <w:shd w:val="clear" w:color="auto" w:fill="auto"/>
          <w:lang w:val="en-US" w:eastAsia="zh-CN" w:bidi="ar"/>
        </w:rPr>
        <w:t>）汛后清理工作开展情况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default" w:ascii="Times New Roman" w:hAnsi="Times New Roman" w:eastAsia="方正仿宋简体" w:cs="Times New Roman"/>
          <w:b w:val="0"/>
          <w:i w:val="0"/>
          <w:caps w:val="0"/>
          <w:color w:val="000000"/>
          <w:spacing w:val="0"/>
          <w:kern w:val="0"/>
          <w:sz w:val="32"/>
          <w:szCs w:val="32"/>
          <w:shd w:val="clear" w:color="auto" w:fill="auto"/>
          <w:lang w:val="en-US" w:eastAsia="zh-CN" w:bidi="ar"/>
        </w:rPr>
      </w:pPr>
      <w:r>
        <w:rPr>
          <w:rFonts w:hint="default" w:ascii="Times New Roman" w:hAnsi="Times New Roman" w:eastAsia="方正仿宋简体" w:cs="Times New Roman"/>
          <w:b w:val="0"/>
          <w:i w:val="0"/>
          <w:caps w:val="0"/>
          <w:color w:val="000000"/>
          <w:spacing w:val="0"/>
          <w:kern w:val="0"/>
          <w:sz w:val="32"/>
          <w:szCs w:val="32"/>
          <w:shd w:val="clear" w:color="auto" w:fill="auto"/>
          <w:lang w:val="en-US" w:eastAsia="zh-CN" w:bidi="ar"/>
        </w:rPr>
        <w:t>1、完成时限。资江河道汛后原则上要求边退边清理，污染程度较轻且退水缓慢时，所退区域必须在1天内完成清理；重点部位（会龙山大桥至龙洲大桥之间）必须即退即清，最迟不得超过2天；污染程度较重且退水较快时，所退区域可视情况适当延长清理时间，但最长不得超过5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left"/>
        <w:textAlignment w:val="auto"/>
        <w:rPr>
          <w:rFonts w:hint="default" w:ascii="Times New Roman" w:hAnsi="Times New Roman" w:eastAsia="方正仿宋简体" w:cs="Times New Roman"/>
          <w:b w:val="0"/>
          <w:i w:val="0"/>
          <w:caps w:val="0"/>
          <w:color w:val="000000"/>
          <w:spacing w:val="0"/>
          <w:kern w:val="0"/>
          <w:sz w:val="32"/>
          <w:szCs w:val="32"/>
          <w:shd w:val="clear" w:color="auto" w:fill="auto"/>
          <w:lang w:val="en-US" w:eastAsia="zh-CN" w:bidi="ar"/>
        </w:rPr>
      </w:pPr>
      <w:r>
        <w:rPr>
          <w:rFonts w:hint="default" w:ascii="Times New Roman" w:hAnsi="Times New Roman" w:eastAsia="方正仿宋简体" w:cs="Times New Roman"/>
          <w:b w:val="0"/>
          <w:i w:val="0"/>
          <w:caps w:val="0"/>
          <w:color w:val="000000"/>
          <w:spacing w:val="0"/>
          <w:kern w:val="0"/>
          <w:sz w:val="32"/>
          <w:szCs w:val="32"/>
          <w:shd w:val="clear" w:color="auto" w:fill="auto"/>
          <w:lang w:val="en-US" w:eastAsia="zh-CN" w:bidi="ar"/>
        </w:rPr>
        <w:t>2、完成标准。一是资江风貌带设施设备和绿化树木汛后必须清洗掉表面及空心设施内部残留泥沙和污物等，恢复设施设备和绿化树木的原貌；二是资江风貌带园区路面和草皮，汛后清洗掉表面及滞留泥沙、污染物和垃圾等，但不得损坏路面及草皮，恢复路面及草皮原貌；三是资江风貌带建（构）筑物汛后清洗掉表面及滞留泥沙、污染物和垃圾等，不得损坏建（构）筑物表面涂层，还原建（构）筑物原貌。</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b w:val="0"/>
          <w:i w:val="0"/>
          <w:caps w:val="0"/>
          <w:color w:val="000000"/>
          <w:spacing w:val="0"/>
          <w:sz w:val="32"/>
          <w:szCs w:val="32"/>
          <w:shd w:val="clear" w:color="auto" w:fill="auto"/>
        </w:rPr>
      </w:pP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3、</w:t>
      </w:r>
      <w:r>
        <w:rPr>
          <w:rFonts w:hint="default" w:ascii="Times New Roman" w:hAnsi="Times New Roman" w:eastAsia="方正仿宋简体" w:cs="Times New Roman"/>
          <w:b w:val="0"/>
          <w:i w:val="0"/>
          <w:caps w:val="0"/>
          <w:color w:val="000000"/>
          <w:spacing w:val="0"/>
          <w:sz w:val="32"/>
          <w:szCs w:val="32"/>
          <w:shd w:val="clear" w:color="auto" w:fill="auto"/>
        </w:rPr>
        <w:t>完成要求。一是除可溶水的污泥外，其它固态污染物必须收纳</w:t>
      </w:r>
      <w:r>
        <w:rPr>
          <w:rFonts w:hint="default" w:ascii="Times New Roman" w:hAnsi="Times New Roman" w:eastAsia="方正仿宋简体" w:cs="Times New Roman"/>
          <w:b w:val="0"/>
          <w:i w:val="0"/>
          <w:caps w:val="0"/>
          <w:color w:val="000000"/>
          <w:spacing w:val="0"/>
          <w:sz w:val="32"/>
          <w:szCs w:val="32"/>
          <w:shd w:val="clear" w:color="auto" w:fill="auto"/>
          <w:lang w:eastAsia="zh-CN"/>
        </w:rPr>
        <w:t>清运，不得将固态污染</w:t>
      </w: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 xml:space="preserve"> 物引流到资江河道，再次形成河面飘浮物（或垃圾）或造成水域污染；二是工作实行</w:t>
      </w:r>
      <w:r>
        <w:rPr>
          <w:rFonts w:hint="default" w:ascii="Times New Roman" w:hAnsi="Times New Roman" w:eastAsia="方正仿宋简体" w:cs="Times New Roman"/>
          <w:b w:val="0"/>
          <w:i w:val="0"/>
          <w:caps w:val="0"/>
          <w:color w:val="000000"/>
          <w:spacing w:val="0"/>
          <w:sz w:val="32"/>
          <w:szCs w:val="32"/>
          <w:shd w:val="clear" w:color="auto" w:fill="auto"/>
        </w:rPr>
        <w:t>日报告制，汛期和雪后工作时段，每天上午9点和下午6</w:t>
      </w:r>
      <w:r>
        <w:rPr>
          <w:rFonts w:hint="default" w:ascii="Times New Roman" w:hAnsi="Times New Roman" w:eastAsia="方正仿宋简体" w:cs="Times New Roman"/>
          <w:b w:val="0"/>
          <w:i w:val="0"/>
          <w:caps w:val="0"/>
          <w:color w:val="000000"/>
          <w:spacing w:val="0"/>
          <w:sz w:val="32"/>
          <w:szCs w:val="32"/>
          <w:shd w:val="clear" w:color="auto" w:fill="auto"/>
          <w:lang w:eastAsia="zh-CN"/>
        </w:rPr>
        <w:t>点</w:t>
      </w:r>
      <w:r>
        <w:rPr>
          <w:rFonts w:hint="default" w:ascii="Times New Roman" w:hAnsi="Times New Roman" w:eastAsia="方正仿宋简体" w:cs="Times New Roman"/>
          <w:b w:val="0"/>
          <w:i w:val="0"/>
          <w:caps w:val="0"/>
          <w:color w:val="000000"/>
          <w:spacing w:val="0"/>
          <w:sz w:val="32"/>
          <w:szCs w:val="32"/>
          <w:shd w:val="clear" w:color="auto" w:fill="auto"/>
        </w:rPr>
        <w:t>前向资江风貌带综合执法大队上报汛后退水清理工作计划和工作进度。</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b w:val="0"/>
          <w:i w:val="0"/>
          <w:caps w:val="0"/>
          <w:color w:val="000000"/>
          <w:spacing w:val="0"/>
          <w:sz w:val="32"/>
          <w:szCs w:val="32"/>
          <w:shd w:val="clear" w:color="auto" w:fill="auto"/>
          <w:lang w:eastAsia="zh-CN"/>
        </w:rPr>
      </w:pPr>
      <w:r>
        <w:rPr>
          <w:rFonts w:hint="default" w:ascii="Times New Roman" w:hAnsi="Times New Roman" w:eastAsia="方正仿宋简体" w:cs="Times New Roman"/>
          <w:b w:val="0"/>
          <w:i w:val="0"/>
          <w:caps w:val="0"/>
          <w:color w:val="000000"/>
          <w:spacing w:val="0"/>
          <w:sz w:val="32"/>
          <w:szCs w:val="32"/>
          <w:shd w:val="clear" w:color="auto" w:fill="auto"/>
          <w:lang w:eastAsia="zh-CN"/>
        </w:rPr>
        <w:t>（</w:t>
      </w:r>
      <w:r>
        <w:rPr>
          <w:rFonts w:hint="eastAsia" w:ascii="Times New Roman" w:hAnsi="Times New Roman" w:eastAsia="方正仿宋简体" w:cs="Times New Roman"/>
          <w:b w:val="0"/>
          <w:i w:val="0"/>
          <w:caps w:val="0"/>
          <w:color w:val="000000"/>
          <w:spacing w:val="0"/>
          <w:sz w:val="32"/>
          <w:szCs w:val="32"/>
          <w:shd w:val="clear" w:color="auto" w:fill="auto"/>
          <w:lang w:val="en-US" w:eastAsia="zh-CN"/>
        </w:rPr>
        <w:t>3</w:t>
      </w:r>
      <w:r>
        <w:rPr>
          <w:rFonts w:hint="default" w:ascii="Times New Roman" w:hAnsi="Times New Roman" w:eastAsia="方正仿宋简体" w:cs="Times New Roman"/>
          <w:b w:val="0"/>
          <w:i w:val="0"/>
          <w:caps w:val="0"/>
          <w:color w:val="000000"/>
          <w:spacing w:val="0"/>
          <w:sz w:val="32"/>
          <w:szCs w:val="32"/>
          <w:shd w:val="clear" w:color="auto" w:fill="auto"/>
          <w:lang w:eastAsia="zh-CN"/>
        </w:rPr>
        <w:t>）河面飘浮物及河滩垃圾打捞清理工作开展情况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1、河面漂浮物即产即清，上游无漂浮物时，重要部位滞留河面漂浮物（会龙山大桥至龙洲大桥之间）1日内打捞清运，其它滞留在承包区域内的河面漂浮物最迟在2日内打捞清运，确保河面干净整洁；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简体" w:cs="Times New Roman"/>
          <w:b w:val="0"/>
          <w:bCs/>
          <w:kern w:val="0"/>
          <w:sz w:val="32"/>
          <w:szCs w:val="32"/>
          <w:lang w:val="en-US" w:eastAsia="zh-CN"/>
        </w:rPr>
      </w:pPr>
      <w:r>
        <w:rPr>
          <w:rFonts w:hint="default" w:ascii="Times New Roman" w:hAnsi="Times New Roman" w:eastAsia="方正仿宋简体" w:cs="Times New Roman"/>
          <w:b w:val="0"/>
          <w:bCs/>
          <w:kern w:val="0"/>
          <w:sz w:val="32"/>
          <w:szCs w:val="32"/>
          <w:lang w:val="en-US" w:eastAsia="zh-CN"/>
        </w:rPr>
        <w:t>2、河源河滩垃圾</w:t>
      </w:r>
      <w:r>
        <w:rPr>
          <w:rFonts w:hint="default" w:ascii="Times New Roman" w:hAnsi="Times New Roman" w:eastAsia="方正仿宋简体" w:cs="Times New Roman"/>
          <w:kern w:val="0"/>
          <w:sz w:val="32"/>
          <w:szCs w:val="32"/>
          <w:lang w:val="en-US" w:eastAsia="zh-CN"/>
        </w:rPr>
        <w:t>即产即清，重要部位（会龙山大桥至龙洲大桥之间）</w:t>
      </w:r>
      <w:r>
        <w:rPr>
          <w:rFonts w:hint="default" w:ascii="Times New Roman" w:hAnsi="Times New Roman" w:eastAsia="方正仿宋简体" w:cs="Times New Roman"/>
          <w:b w:val="0"/>
          <w:bCs/>
          <w:kern w:val="0"/>
          <w:sz w:val="32"/>
          <w:szCs w:val="32"/>
          <w:lang w:val="en-US" w:eastAsia="zh-CN"/>
        </w:rPr>
        <w:t>退水后</w:t>
      </w:r>
      <w:r>
        <w:rPr>
          <w:rFonts w:hint="default" w:ascii="Times New Roman" w:hAnsi="Times New Roman" w:eastAsia="方正仿宋简体" w:cs="Times New Roman"/>
          <w:kern w:val="0"/>
          <w:sz w:val="32"/>
          <w:szCs w:val="32"/>
          <w:lang w:val="en-US" w:eastAsia="zh-CN"/>
        </w:rPr>
        <w:t>滞留水线的</w:t>
      </w:r>
      <w:r>
        <w:rPr>
          <w:rFonts w:hint="default" w:ascii="Times New Roman" w:hAnsi="Times New Roman" w:eastAsia="方正仿宋简体" w:cs="Times New Roman"/>
          <w:b w:val="0"/>
          <w:bCs/>
          <w:kern w:val="0"/>
          <w:sz w:val="32"/>
          <w:szCs w:val="32"/>
          <w:lang w:val="en-US" w:eastAsia="zh-CN"/>
        </w:rPr>
        <w:t>河源河滩垃圾1</w:t>
      </w:r>
      <w:r>
        <w:rPr>
          <w:rFonts w:hint="default" w:ascii="Times New Roman" w:hAnsi="Times New Roman" w:eastAsia="方正仿宋简体" w:cs="Times New Roman"/>
          <w:kern w:val="0"/>
          <w:sz w:val="32"/>
          <w:szCs w:val="32"/>
          <w:lang w:val="en-US" w:eastAsia="zh-CN"/>
        </w:rPr>
        <w:t>日内清除，其它承包范围区域滞留水线的</w:t>
      </w:r>
      <w:r>
        <w:rPr>
          <w:rFonts w:hint="default" w:ascii="Times New Roman" w:hAnsi="Times New Roman" w:eastAsia="方正仿宋简体" w:cs="Times New Roman"/>
          <w:b w:val="0"/>
          <w:bCs/>
          <w:kern w:val="0"/>
          <w:sz w:val="32"/>
          <w:szCs w:val="32"/>
          <w:lang w:val="en-US" w:eastAsia="zh-CN"/>
        </w:rPr>
        <w:t>河源河滩垃圾</w:t>
      </w:r>
      <w:r>
        <w:rPr>
          <w:rFonts w:hint="default" w:ascii="Times New Roman" w:hAnsi="Times New Roman" w:eastAsia="方正仿宋简体" w:cs="Times New Roman"/>
          <w:kern w:val="0"/>
          <w:sz w:val="32"/>
          <w:szCs w:val="32"/>
          <w:lang w:val="en-US" w:eastAsia="zh-CN"/>
        </w:rPr>
        <w:t>最迟在</w:t>
      </w:r>
      <w:r>
        <w:rPr>
          <w:rFonts w:hint="default" w:ascii="Times New Roman" w:hAnsi="Times New Roman" w:eastAsia="方正仿宋简体" w:cs="Times New Roman"/>
          <w:b w:val="0"/>
          <w:bCs/>
          <w:kern w:val="0"/>
          <w:sz w:val="32"/>
          <w:szCs w:val="32"/>
          <w:lang w:val="en-US" w:eastAsia="zh-CN"/>
        </w:rPr>
        <w:t>退水后3日内</w:t>
      </w:r>
      <w:r>
        <w:rPr>
          <w:rFonts w:hint="default" w:ascii="Times New Roman" w:hAnsi="Times New Roman" w:eastAsia="方正仿宋简体" w:cs="Times New Roman"/>
          <w:kern w:val="0"/>
          <w:sz w:val="32"/>
          <w:szCs w:val="32"/>
          <w:lang w:val="en-US" w:eastAsia="zh-CN"/>
        </w:rPr>
        <w:t>清除清运</w:t>
      </w:r>
      <w:r>
        <w:rPr>
          <w:rFonts w:hint="default" w:ascii="Times New Roman" w:hAnsi="Times New Roman" w:eastAsia="方正仿宋简体" w:cs="Times New Roman"/>
          <w:b w:val="0"/>
          <w:bCs/>
          <w:kern w:val="0"/>
          <w:sz w:val="32"/>
          <w:szCs w:val="32"/>
          <w:lang w:val="en-US" w:eastAsia="zh-CN"/>
        </w:rPr>
        <w:t>，</w:t>
      </w:r>
      <w:r>
        <w:rPr>
          <w:rFonts w:hint="default" w:ascii="Times New Roman" w:hAnsi="Times New Roman" w:eastAsia="方正仿宋简体" w:cs="Times New Roman"/>
          <w:kern w:val="0"/>
          <w:sz w:val="32"/>
          <w:szCs w:val="32"/>
          <w:lang w:val="en-US" w:eastAsia="zh-CN"/>
        </w:rPr>
        <w:t>确保河滩水线干净整洁</w:t>
      </w:r>
      <w:r>
        <w:rPr>
          <w:rFonts w:hint="default" w:ascii="Times New Roman" w:hAnsi="Times New Roman" w:eastAsia="方正仿宋简体" w:cs="Times New Roman"/>
          <w:b w:val="0"/>
          <w:bCs/>
          <w:kern w:val="0"/>
          <w:sz w:val="32"/>
          <w:szCs w:val="32"/>
          <w:lang w:val="en-US" w:eastAsia="zh-CN"/>
        </w:rPr>
        <w:t>；并承诺在突发情况下增加人手和船只以满足河面飘浮物的打捞要求；</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简体" w:cs="Times New Roman"/>
          <w:b w:val="0"/>
          <w:bCs/>
          <w:kern w:val="0"/>
          <w:sz w:val="32"/>
          <w:szCs w:val="32"/>
          <w:lang w:val="en-US" w:eastAsia="zh-CN"/>
        </w:rPr>
      </w:pPr>
      <w:r>
        <w:rPr>
          <w:rFonts w:hint="default" w:ascii="Times New Roman" w:hAnsi="Times New Roman" w:eastAsia="方正仿宋简体" w:cs="Times New Roman"/>
          <w:b w:val="0"/>
          <w:bCs/>
          <w:kern w:val="0"/>
          <w:sz w:val="32"/>
          <w:szCs w:val="32"/>
          <w:lang w:val="en-US" w:eastAsia="zh-CN"/>
        </w:rPr>
        <w:t>3、河面漂浮物及河源河滩垃圾清理时不得引流到资江河道下游。</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default" w:ascii="Times New Roman" w:hAnsi="Times New Roman" w:eastAsia="方正仿宋简体" w:cs="Times New Roman"/>
          <w:b w:val="0"/>
          <w:i w:val="0"/>
          <w:caps w:val="0"/>
          <w:color w:val="000000"/>
          <w:spacing w:val="0"/>
          <w:sz w:val="32"/>
          <w:szCs w:val="32"/>
          <w:shd w:val="clear" w:color="auto" w:fill="auto"/>
          <w:lang w:val="en-US" w:eastAsia="zh-CN"/>
        </w:rPr>
      </w:pP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w:t>
      </w:r>
      <w:r>
        <w:rPr>
          <w:rFonts w:hint="eastAsia" w:ascii="Times New Roman" w:hAnsi="Times New Roman" w:eastAsia="方正仿宋简体" w:cs="Times New Roman"/>
          <w:b w:val="0"/>
          <w:i w:val="0"/>
          <w:caps w:val="0"/>
          <w:color w:val="000000"/>
          <w:spacing w:val="0"/>
          <w:sz w:val="32"/>
          <w:szCs w:val="32"/>
          <w:shd w:val="clear" w:color="auto" w:fill="auto"/>
          <w:lang w:val="en-US" w:eastAsia="zh-CN"/>
        </w:rPr>
        <w:t>三</w:t>
      </w: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 xml:space="preserve">）总体绩效目标完成情况分析  </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Times New Roman" w:hAnsi="Times New Roman" w:eastAsia="方正仿宋简体" w:cs="Times New Roman"/>
          <w:b w:val="0"/>
          <w:i w:val="0"/>
          <w:caps w:val="0"/>
          <w:color w:val="000000"/>
          <w:spacing w:val="0"/>
          <w:sz w:val="32"/>
          <w:szCs w:val="32"/>
          <w:shd w:val="clear" w:color="auto" w:fill="auto"/>
          <w:lang w:val="en-US" w:eastAsia="zh-CN"/>
        </w:rPr>
        <w:t>风貌带沿线干净整洁，营造了优美的休闲环境。</w:t>
      </w:r>
      <w:r>
        <w:rPr>
          <w:rFonts w:hint="default" w:ascii="Times New Roman" w:hAnsi="Times New Roman" w:eastAsia="方正仿宋简体" w:cs="Times New Roman"/>
          <w:b w:val="0"/>
          <w:i w:val="0"/>
          <w:caps w:val="0"/>
          <w:color w:val="000000"/>
          <w:spacing w:val="0"/>
          <w:sz w:val="32"/>
          <w:szCs w:val="32"/>
          <w:shd w:val="clear" w:color="auto" w:fill="auto"/>
          <w:lang w:val="en-US" w:eastAsia="zh-CN"/>
        </w:rPr>
        <w:t>对资江风貌带实施常态化保洁、河面漂浮物清理和汛后清理，维护好资江风貌带设施设备</w:t>
      </w:r>
      <w:r>
        <w:rPr>
          <w:rFonts w:hint="eastAsia" w:ascii="Times New Roman" w:hAnsi="Times New Roman" w:eastAsia="方正仿宋简体" w:cs="Times New Roman"/>
          <w:b w:val="0"/>
          <w:i w:val="0"/>
          <w:caps w:val="0"/>
          <w:color w:val="000000"/>
          <w:spacing w:val="0"/>
          <w:sz w:val="32"/>
          <w:szCs w:val="32"/>
          <w:shd w:val="clear" w:color="auto" w:fill="auto"/>
          <w:lang w:val="en-US" w:eastAsia="zh-CN"/>
        </w:rPr>
        <w:t>，</w:t>
      </w:r>
      <w:r>
        <w:rPr>
          <w:rFonts w:hint="eastAsia" w:ascii="仿宋" w:hAnsi="仿宋" w:eastAsia="仿宋" w:cs="仿宋"/>
          <w:color w:val="auto"/>
          <w:sz w:val="32"/>
          <w:szCs w:val="32"/>
          <w:highlight w:val="none"/>
          <w:lang w:val="en-US" w:eastAsia="zh-CN"/>
        </w:rPr>
        <w:t>为创建益阳文明城市奠定了基础，资江风貌带“最美城市会客厅”的形象深入人心。</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0" w:firstLineChars="200"/>
        <w:jc w:val="both"/>
        <w:textAlignment w:val="auto"/>
        <w:rPr>
          <w:rFonts w:hint="eastAsia" w:ascii="Times New Roman" w:hAnsi="Times New Roman" w:eastAsia="方正仿宋简体" w:cs="Times New Roman"/>
          <w:b w:val="0"/>
          <w:i w:val="0"/>
          <w:caps w:val="0"/>
          <w:color w:val="000000"/>
          <w:spacing w:val="0"/>
          <w:sz w:val="32"/>
          <w:szCs w:val="32"/>
          <w:shd w:val="clear" w:color="auto" w:fill="auto"/>
          <w:lang w:val="en-US" w:eastAsia="zh-CN"/>
        </w:rPr>
      </w:pPr>
      <w:r>
        <w:rPr>
          <w:rFonts w:hint="eastAsia" w:ascii="仿宋" w:hAnsi="仿宋" w:eastAsia="仿宋" w:cs="仿宋"/>
          <w:color w:val="auto"/>
          <w:sz w:val="32"/>
          <w:szCs w:val="32"/>
          <w:highlight w:val="none"/>
          <w:lang w:val="en-US" w:eastAsia="zh-CN"/>
        </w:rPr>
        <w:t>改善了资江水域环境。通过河道清理、漂浮物打捞等方式有效清理了河滩垃圾，有助于资江水域的环境的保护</w:t>
      </w:r>
      <w:r>
        <w:rPr>
          <w:rFonts w:hint="eastAsia" w:ascii="Times New Roman" w:hAnsi="Times New Roman" w:eastAsia="方正仿宋简体" w:cs="Times New Roman"/>
          <w:b w:val="0"/>
          <w:i w:val="0"/>
          <w:caps w:val="0"/>
          <w:color w:val="000000"/>
          <w:spacing w:val="0"/>
          <w:sz w:val="32"/>
          <w:szCs w:val="32"/>
          <w:shd w:val="clear" w:color="auto" w:fill="auto"/>
          <w:lang w:val="en-US" w:eastAsia="zh-CN"/>
        </w:rPr>
        <w:t>。</w:t>
      </w:r>
    </w:p>
    <w:p>
      <w:pPr>
        <w:pStyle w:val="3"/>
        <w:keepNext w:val="0"/>
        <w:keepLines w:val="0"/>
        <w:pageBreakBefore w:val="0"/>
        <w:widowControl w:val="0"/>
        <w:kinsoku/>
        <w:wordWrap/>
        <w:overflowPunct w:val="0"/>
        <w:topLinePunct w:val="0"/>
        <w:autoSpaceDE w:val="0"/>
        <w:autoSpaceDN w:val="0"/>
        <w:bidi w:val="0"/>
        <w:adjustRightInd/>
        <w:snapToGrid/>
        <w:spacing w:line="600" w:lineRule="exact"/>
        <w:ind w:left="0" w:firstLine="640" w:firstLineChars="200"/>
        <w:textAlignment w:val="auto"/>
        <w:rPr>
          <w:rFonts w:hint="default" w:ascii="Times New Roman" w:hAnsi="Times New Roman" w:eastAsia="方正仿宋简体" w:cs="Times New Roman"/>
          <w:b w:val="0"/>
          <w:i w:val="0"/>
          <w:caps w:val="0"/>
          <w:color w:val="000000"/>
          <w:spacing w:val="0"/>
          <w:sz w:val="32"/>
          <w:szCs w:val="32"/>
          <w:shd w:val="clear" w:color="auto" w:fill="auto"/>
          <w:lang w:val="en-US" w:eastAsia="zh-CN"/>
        </w:rPr>
      </w:pPr>
      <w:r>
        <w:rPr>
          <w:rFonts w:hint="eastAsia" w:ascii="仿宋" w:hAnsi="仿宋" w:eastAsia="仿宋" w:cs="仿宋"/>
          <w:color w:val="auto"/>
          <w:kern w:val="2"/>
          <w:sz w:val="32"/>
          <w:szCs w:val="32"/>
          <w:highlight w:val="none"/>
          <w:lang w:val="en-US" w:eastAsia="zh-CN" w:bidi="ar-SA"/>
        </w:rPr>
        <w:t>维护了风貌带沿线的市容秩序。对占道流动摊贩及时进行清理、对越门占道经营行为及时进行制止、对乱搭帐篷、钓鱼打伞人员及时进行劝退；对所属区域的摩托车、电动车单车等运输车辆进行秩序管理，督促按序停车。</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五、</w:t>
      </w:r>
      <w:r>
        <w:rPr>
          <w:rFonts w:hint="default" w:ascii="Times New Roman" w:hAnsi="Times New Roman" w:eastAsia="方正仿宋简体" w:cs="Times New Roman"/>
          <w:b/>
          <w:bCs/>
          <w:sz w:val="32"/>
          <w:szCs w:val="32"/>
          <w:lang w:val="en-US" w:eastAsia="zh-CN"/>
        </w:rPr>
        <w:t>存在的问题</w:t>
      </w:r>
      <w:r>
        <w:rPr>
          <w:rFonts w:hint="eastAsia" w:ascii="Times New Roman" w:hAnsi="Times New Roman" w:eastAsia="方正仿宋简体" w:cs="Times New Roman"/>
          <w:b/>
          <w:bCs/>
          <w:sz w:val="32"/>
          <w:szCs w:val="32"/>
          <w:lang w:val="en-US" w:eastAsia="zh-CN"/>
        </w:rPr>
        <w:t>和改进的措施</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0" w:right="-210" w:rightChars="0" w:firstLine="640"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sz w:val="32"/>
          <w:szCs w:val="32"/>
          <w:lang w:val="en-US" w:eastAsia="zh-CN"/>
        </w:rPr>
        <w:t>环卫机械化作业效率有待进一步挖掘；聘用人员年龄偏大，队伍的创新能力不足，保洁人员在路面作业时存在较大安全隐患</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这些都是有待我们在今后的工作中逐步解决的问题。</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Chars="0" w:right="-210" w:righ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进一步完善环卫设施设备，提升环卫机械化作业效率；加强干部职工安全意识，多组织安全知识学习，力求杜绝安全事故发生；随着人工费用和物价的提高，建议追加相应的财政资金预算，便于与时俱进地提升资江风貌带的各项工作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b/>
          <w:bCs/>
          <w:i w:val="0"/>
          <w:iCs w:val="0"/>
          <w:caps w:val="0"/>
          <w:color w:val="212121"/>
          <w:spacing w:val="0"/>
          <w:sz w:val="32"/>
          <w:szCs w:val="32"/>
          <w:shd w:val="clear" w:fill="FFFFFF"/>
          <w:lang w:val="en-US" w:eastAsia="zh-CN"/>
        </w:rPr>
        <w:t>六</w:t>
      </w:r>
      <w:r>
        <w:rPr>
          <w:rFonts w:hint="eastAsia" w:ascii="仿宋" w:hAnsi="仿宋" w:eastAsia="仿宋" w:cs="仿宋"/>
          <w:i w:val="0"/>
          <w:iCs w:val="0"/>
          <w:caps w:val="0"/>
          <w:color w:val="212121"/>
          <w:spacing w:val="0"/>
          <w:sz w:val="32"/>
          <w:szCs w:val="32"/>
          <w:shd w:val="clear" w:fill="FFFFFF"/>
          <w:lang w:val="en-US" w:eastAsia="zh-CN"/>
        </w:rPr>
        <w:t>、</w:t>
      </w:r>
      <w:r>
        <w:rPr>
          <w:rFonts w:hint="eastAsia" w:ascii="Times New Roman" w:hAnsi="Times New Roman" w:eastAsia="方正仿宋简体" w:cs="Times New Roman"/>
          <w:b/>
          <w:bCs/>
          <w:kern w:val="2"/>
          <w:sz w:val="32"/>
          <w:szCs w:val="32"/>
          <w:lang w:val="en-US" w:eastAsia="zh-CN" w:bidi="ar-SA"/>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i w:val="0"/>
          <w:caps w:val="0"/>
          <w:color w:val="000000"/>
          <w:spacing w:val="0"/>
          <w:sz w:val="32"/>
          <w:szCs w:val="32"/>
          <w:shd w:val="clear" w:fill="FFFFFF"/>
          <w:lang w:val="en-US" w:eastAsia="zh-CN"/>
        </w:rPr>
        <w:t>附件1:2022年度项目支出绩效自评表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 xml:space="preserve">  益阳市城市管理和综合执法局</w:t>
      </w:r>
    </w:p>
    <w:p>
      <w:pPr>
        <w:keepNext w:val="0"/>
        <w:keepLines w:val="0"/>
        <w:pageBreakBefore w:val="0"/>
        <w:numPr>
          <w:ilvl w:val="0"/>
          <w:numId w:val="0"/>
        </w:numPr>
        <w:kinsoku/>
        <w:wordWrap/>
        <w:topLinePunct w:val="0"/>
        <w:bidi w:val="0"/>
        <w:adjustRightInd/>
        <w:spacing w:line="600" w:lineRule="exact"/>
        <w:ind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 3月 10日</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3" w:firstLineChars="200"/>
        <w:jc w:val="both"/>
        <w:textAlignment w:val="auto"/>
        <w:rPr>
          <w:rFonts w:hint="eastAsia" w:ascii="仿宋" w:hAnsi="仿宋" w:eastAsia="仿宋" w:cs="仿宋"/>
          <w:b/>
          <w:bCs/>
          <w:sz w:val="32"/>
          <w:szCs w:val="32"/>
          <w:lang w:val="en-US" w:eastAsia="zh-CN"/>
        </w:rPr>
      </w:pP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firstLine="643" w:firstLineChars="200"/>
        <w:jc w:val="both"/>
        <w:textAlignment w:val="auto"/>
        <w:rPr>
          <w:rFonts w:hint="eastAsia" w:ascii="仿宋" w:hAnsi="仿宋" w:eastAsia="仿宋" w:cs="仿宋"/>
          <w:b/>
          <w:bCs/>
          <w:sz w:val="32"/>
          <w:szCs w:val="32"/>
          <w:lang w:val="en-US" w:eastAsia="zh-CN"/>
        </w:rPr>
      </w:pP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jc w:val="both"/>
        <w:textAlignment w:val="auto"/>
        <w:rPr>
          <w:rFonts w:hint="eastAsia" w:ascii="仿宋" w:hAnsi="仿宋" w:eastAsia="仿宋" w:cs="仿宋"/>
          <w:b/>
          <w:bCs/>
          <w:sz w:val="32"/>
          <w:szCs w:val="32"/>
          <w:lang w:val="en-US" w:eastAsia="zh-CN"/>
        </w:rPr>
      </w:pP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jc w:val="both"/>
        <w:textAlignment w:val="auto"/>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2</w:t>
      </w:r>
      <w:r>
        <w:rPr>
          <w:rFonts w:ascii="Times New Roman" w:hAnsi="Times New Roman" w:eastAsia="方正小标宋_GBK" w:cs="Times New Roman"/>
          <w:color w:val="000000"/>
          <w:kern w:val="0"/>
          <w:sz w:val="36"/>
          <w:szCs w:val="36"/>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124"/>
        <w:gridCol w:w="1234"/>
        <w:gridCol w:w="1134"/>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资江风貌带长效管理维护经费</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益阳市城市管理和综合执法局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资江风貌带综合执法大队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项目资金</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2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2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1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550</w:t>
            </w:r>
          </w:p>
        </w:tc>
        <w:tc>
          <w:tcPr>
            <w:tcW w:w="12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550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550</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r>
              <w:rPr>
                <w:rFonts w:hint="eastAsia" w:ascii="宋体" w:hAnsi="宋体" w:eastAsia="宋体" w:cs="宋体"/>
                <w:color w:val="000000"/>
                <w:kern w:val="0"/>
                <w:sz w:val="21"/>
                <w:szCs w:val="21"/>
                <w:lang w:val="en-US" w:eastAsia="zh-CN"/>
              </w:rPr>
              <w:t>％</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1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550</w:t>
            </w:r>
          </w:p>
        </w:tc>
        <w:tc>
          <w:tcPr>
            <w:tcW w:w="12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550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550</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1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1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风貌带范围内卫生干净整洁、秩序良好；河道无漂浮垃圾；汛后淤泥垃圾及时清理；设施设备运行良好；绿化及时维护。</w:t>
            </w:r>
            <w:r>
              <w:rPr>
                <w:rFonts w:ascii="Times New Roman" w:hAnsi="Times New Roman" w:eastAsia="仿宋_GB2312" w:cs="Times New Roman"/>
                <w:color w:val="000000"/>
                <w:kern w:val="0"/>
                <w:sz w:val="21"/>
                <w:szCs w:val="21"/>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环境卫生干净整洁，秩序较好；河道漂浮垃圾及时进行了清理；汛后淤泥垃圾及时进行了清理；设施设备及时进行了维护维修，保持良好运行；绿化及时进行了维护。</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1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2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清扫保洁范围</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风貌带范围内78.2万</w:t>
            </w:r>
            <w:r>
              <w:rPr>
                <w:rFonts w:hint="eastAsia" w:ascii="宋体" w:hAnsi="宋体" w:eastAsia="宋体" w:cs="宋体"/>
                <w:color w:val="000000"/>
                <w:kern w:val="0"/>
                <w:sz w:val="21"/>
                <w:szCs w:val="21"/>
                <w:lang w:val="en-US" w:eastAsia="zh-CN"/>
              </w:rPr>
              <w:t>㎡</w:t>
            </w:r>
            <w:r>
              <w:rPr>
                <w:rFonts w:hint="eastAsia" w:ascii="Times New Roman" w:hAnsi="Times New Roman" w:cs="Times New Roman"/>
                <w:color w:val="000000"/>
                <w:kern w:val="0"/>
                <w:sz w:val="21"/>
                <w:szCs w:val="21"/>
                <w:lang w:val="en-US" w:eastAsia="zh-CN"/>
              </w:rPr>
              <w:t>清扫保洁、15个公厕卫生维护。</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河道漂浮垃圾清理范围</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青龙洲大桥至港湾村12.3公里资江水域</w:t>
            </w: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汛后清理范围</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资江风貌带南岸东至九洲停车场，西至会龙山大桥范围内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风貌带沿线环境卫生</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车道人行道清扫路见本色，垃圾日产日清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市容秩序</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秩序良好</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河道漂浮垃圾清理</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漂浮垃圾按时限清理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能按要求完成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汛后清理</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汛后淤泥垃圾及时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能按要求完成清理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清扫时间</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每天安排人员清扫</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能按要求完成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河道漂浮垃圾清理时间</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每天巡查清理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能按要求完成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汛后清理时间</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退水后做到即退即清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能按要求完成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项目资金</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不超支</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eastAsia="zh-CN"/>
              </w:rPr>
              <w:t>就业岗位</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提供就业岗位，解决再就业问题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提供就业岗位68个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城市形象</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　不断提升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不断提升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资江水环境</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干净清洁</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干净清洁</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宜居环境</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宋体" w:hAnsi="宋体" w:eastAsia="宋体" w:cs="宋体"/>
                <w:i w:val="0"/>
                <w:iCs w:val="0"/>
                <w:color w:val="000000"/>
                <w:kern w:val="0"/>
                <w:sz w:val="20"/>
                <w:szCs w:val="20"/>
                <w:u w:val="none"/>
                <w:lang w:val="en-US" w:eastAsia="zh-CN" w:bidi="ar"/>
              </w:rPr>
              <w:t>持续维护打造安全、生态、休闲、文化的宜居环境。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1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市民满意度</w:t>
            </w:r>
            <w:r>
              <w:rPr>
                <w:rFonts w:ascii="Times New Roman" w:hAnsi="Times New Roman" w:eastAsia="仿宋_GB2312" w:cs="Times New Roman"/>
                <w:color w:val="000000"/>
                <w:kern w:val="0"/>
                <w:sz w:val="21"/>
                <w:szCs w:val="21"/>
              </w:rPr>
              <w:t>　</w:t>
            </w:r>
          </w:p>
        </w:tc>
        <w:tc>
          <w:tcPr>
            <w:tcW w:w="12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cs="Arial"/>
                <w:color w:val="000000"/>
                <w:kern w:val="0"/>
                <w:sz w:val="21"/>
                <w:szCs w:val="21"/>
                <w:lang w:val="en-US" w:eastAsia="zh-CN"/>
              </w:rPr>
              <w:t>≥</w:t>
            </w:r>
            <w:r>
              <w:rPr>
                <w:rFonts w:hint="eastAsia" w:ascii="Times New Roman" w:hAnsi="Times New Roman" w:cs="Times New Roman"/>
                <w:color w:val="000000"/>
                <w:kern w:val="0"/>
                <w:sz w:val="21"/>
                <w:szCs w:val="21"/>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sz w:val="36"/>
          <w:szCs w:val="21"/>
        </w:rPr>
      </w:pPr>
      <w:r>
        <w:rPr>
          <w:rFonts w:ascii="Times New Roman" w:hAnsi="Times New Roman" w:eastAsia="仿宋_GB2312" w:cs="Times New Roman"/>
          <w:kern w:val="0"/>
          <w:sz w:val="22"/>
          <w:szCs w:val="22"/>
        </w:rPr>
        <w:t>填表人：</w:t>
      </w:r>
      <w:r>
        <w:rPr>
          <w:rFonts w:hint="eastAsia" w:ascii="Times New Roman" w:hAnsi="Times New Roman" w:cs="Times New Roman"/>
          <w:kern w:val="0"/>
          <w:sz w:val="22"/>
          <w:szCs w:val="22"/>
          <w:lang w:val="en-US" w:eastAsia="zh-CN"/>
        </w:rPr>
        <w:t>黄伟</w:t>
      </w:r>
      <w:r>
        <w:rPr>
          <w:rFonts w:ascii="Times New Roman" w:hAnsi="Times New Roman" w:eastAsia="仿宋_GB2312" w:cs="Times New Roman"/>
          <w:kern w:val="0"/>
          <w:sz w:val="22"/>
          <w:szCs w:val="22"/>
        </w:rPr>
        <w:t xml:space="preserve"> 填报日期：</w:t>
      </w:r>
      <w:r>
        <w:rPr>
          <w:rFonts w:hint="eastAsia" w:ascii="Times New Roman" w:hAnsi="Times New Roman" w:cs="Times New Roman"/>
          <w:kern w:val="0"/>
          <w:sz w:val="22"/>
          <w:szCs w:val="22"/>
          <w:lang w:val="en-US" w:eastAsia="zh-CN"/>
        </w:rPr>
        <w:t>2023年3月10日</w:t>
      </w:r>
      <w:r>
        <w:rPr>
          <w:rFonts w:ascii="Times New Roman" w:hAnsi="Times New Roman" w:eastAsia="仿宋_GB2312" w:cs="Times New Roman"/>
          <w:kern w:val="0"/>
          <w:sz w:val="22"/>
          <w:szCs w:val="22"/>
        </w:rPr>
        <w:t xml:space="preserve"> 联系电话</w:t>
      </w:r>
      <w:r>
        <w:rPr>
          <w:rFonts w:hint="eastAsia" w:ascii="Times New Roman" w:hAnsi="Times New Roman" w:cs="Times New Roman"/>
          <w:kern w:val="0"/>
          <w:sz w:val="22"/>
          <w:szCs w:val="22"/>
          <w:lang w:eastAsia="zh-CN"/>
        </w:rPr>
        <w:t>：</w:t>
      </w:r>
      <w:r>
        <w:rPr>
          <w:rFonts w:hint="eastAsia" w:ascii="Times New Roman" w:hAnsi="Times New Roman" w:cs="Times New Roman"/>
          <w:kern w:val="0"/>
          <w:sz w:val="22"/>
          <w:szCs w:val="22"/>
          <w:lang w:val="en-US" w:eastAsia="zh-CN"/>
        </w:rPr>
        <w:t>6800335</w:t>
      </w:r>
      <w:r>
        <w:rPr>
          <w:rFonts w:ascii="Times New Roman" w:hAnsi="Times New Roman" w:eastAsia="仿宋_GB2312" w:cs="Times New Roman"/>
          <w:kern w:val="0"/>
          <w:sz w:val="22"/>
          <w:szCs w:val="22"/>
        </w:rPr>
        <w:t xml:space="preserve"> 单位负责人签字：</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jc w:val="both"/>
        <w:textAlignment w:val="auto"/>
        <w:rPr>
          <w:rFonts w:hint="eastAsia" w:ascii="仿宋" w:hAnsi="仿宋" w:eastAsia="仿宋" w:cs="仿宋"/>
          <w:b/>
          <w:bCs/>
          <w:sz w:val="32"/>
          <w:szCs w:val="32"/>
          <w:lang w:val="en-US" w:eastAsia="zh-CN"/>
        </w:rPr>
      </w:pPr>
      <w:bookmarkStart w:id="0" w:name="_GoBack"/>
      <w:bookmarkEnd w:id="0"/>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jc w:val="both"/>
        <w:textAlignment w:val="auto"/>
        <w:rPr>
          <w:rFonts w:hint="eastAsia" w:ascii="仿宋" w:hAnsi="仿宋" w:eastAsia="仿宋" w:cs="仿宋"/>
          <w:b/>
          <w:bCs/>
          <w:sz w:val="32"/>
          <w:szCs w:val="32"/>
          <w:lang w:val="en-US" w:eastAsia="zh-CN"/>
        </w:rPr>
      </w:pP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210" w:rightChars="0"/>
        <w:jc w:val="both"/>
        <w:textAlignment w:val="auto"/>
        <w:rPr>
          <w:rFonts w:hint="eastAsia" w:ascii="仿宋" w:hAnsi="仿宋" w:eastAsia="仿宋" w:cs="仿宋"/>
          <w:b/>
          <w:bCs/>
          <w:sz w:val="32"/>
          <w:szCs w:val="32"/>
          <w:lang w:val="en-US" w:eastAsia="zh-CN"/>
        </w:rPr>
      </w:pPr>
    </w:p>
    <w:sectPr>
      <w:pgSz w:w="11906" w:h="16838"/>
      <w:pgMar w:top="1440" w:right="1800" w:bottom="1440" w:left="22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54772"/>
    <w:multiLevelType w:val="singleLevel"/>
    <w:tmpl w:val="CD1547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6DD37ED9"/>
    <w:rsid w:val="06503D09"/>
    <w:rsid w:val="0BF23D47"/>
    <w:rsid w:val="10295514"/>
    <w:rsid w:val="1DAD5074"/>
    <w:rsid w:val="26BE72FA"/>
    <w:rsid w:val="37FD31E7"/>
    <w:rsid w:val="513F53E5"/>
    <w:rsid w:val="59DB2590"/>
    <w:rsid w:val="5B6710C2"/>
    <w:rsid w:val="64397DD4"/>
    <w:rsid w:val="6A5C5976"/>
    <w:rsid w:val="6DD37ED9"/>
    <w:rsid w:val="72073ED9"/>
    <w:rsid w:val="734240C0"/>
    <w:rsid w:val="7CE0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Body Text"/>
    <w:basedOn w:val="1"/>
    <w:qFormat/>
    <w:uiPriority w:val="1"/>
    <w:pPr>
      <w:ind w:left="218"/>
    </w:pPr>
    <w:rPr>
      <w:rFonts w:ascii="宋体" w:hAnsi="宋体" w:eastAsia="宋体" w:cs="宋体"/>
      <w:sz w:val="28"/>
      <w:szCs w:val="28"/>
      <w:lang w:val="zh-CN" w:eastAsia="zh-CN" w:bidi="zh-CN"/>
    </w:rPr>
  </w:style>
  <w:style w:type="paragraph" w:styleId="4">
    <w:name w:val="Body Text Indent"/>
    <w:basedOn w:val="1"/>
    <w:uiPriority w:val="0"/>
    <w:pPr>
      <w:ind w:firstLine="315"/>
    </w:pPr>
    <w:rPr>
      <w:sz w:val="24"/>
      <w:szCs w:val="20"/>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pPr>
    <w:rPr>
      <w:rFonts w:ascii="宋体" w:hAnsi="宋体" w:cs="宋体"/>
      <w:sz w:val="24"/>
    </w:rPr>
  </w:style>
  <w:style w:type="paragraph" w:styleId="7">
    <w:name w:val="Body Text First Indent 2"/>
    <w:basedOn w:val="4"/>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2697</Words>
  <Characters>2756</Characters>
  <Lines>0</Lines>
  <Paragraphs>0</Paragraphs>
  <TotalTime>0</TotalTime>
  <ScaleCrop>false</ScaleCrop>
  <LinksUpToDate>false</LinksUpToDate>
  <CharactersWithSpaces>2790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2023-03-03T03:12:00Z</dcterms:created>
  <dc:creator>冷死匴了</dc:creator>
  <cp:lastModifiedBy>Administrator</cp:lastModifiedBy>
  <cp:lastPrinted>2023-03-17T07:09:00Z</cp:lastPrinted>
  <dcterms:modified xsi:type="dcterms:W3CDTF">2023-03-20T06:50:23Z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CB2B5E5553BC495BB64EA7497AFDA94A</vt:lpwstr>
  </property>
</Properties>
</file>