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B8" w:rsidRDefault="00B53211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5</w:t>
      </w:r>
    </w:p>
    <w:p w:rsidR="00CD37B8" w:rsidRDefault="00B53211">
      <w:pPr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梓山村水库灌区续建配套与节水改造工程项目</w:t>
      </w:r>
    </w:p>
    <w:p w:rsidR="00CD37B8" w:rsidRDefault="00B53211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年度资金绩效自评报告</w:t>
      </w:r>
    </w:p>
    <w:p w:rsidR="00CD37B8" w:rsidRDefault="00CD37B8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CD37B8" w:rsidRDefault="00B5321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一、梓山村水库灌区续建配套与节水改造工程项目概况</w:t>
      </w:r>
    </w:p>
    <w:p w:rsidR="00CD37B8" w:rsidRDefault="00B5321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梓山村灌区位于资江南岸益阳市城区东侧，是一处以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骨干水库</w:t>
      </w:r>
      <w:r>
        <w:rPr>
          <w:rFonts w:ascii="仿宋" w:eastAsia="仿宋" w:hAnsi="仿宋" w:cs="仿宋" w:hint="eastAsia"/>
          <w:sz w:val="32"/>
          <w:szCs w:val="32"/>
        </w:rPr>
        <w:t>梓山村水库为龙头，以山平塘为补充的中型灌溉系统。灌区总土地面积</w:t>
      </w:r>
      <w:r>
        <w:rPr>
          <w:rFonts w:ascii="仿宋" w:eastAsia="仿宋" w:hAnsi="仿宋" w:cs="仿宋" w:hint="eastAsia"/>
          <w:sz w:val="32"/>
          <w:szCs w:val="32"/>
        </w:rPr>
        <w:t>2.77</w:t>
      </w:r>
      <w:r>
        <w:rPr>
          <w:rFonts w:ascii="仿宋" w:eastAsia="仿宋" w:hAnsi="仿宋" w:cs="仿宋" w:hint="eastAsia"/>
          <w:sz w:val="32"/>
          <w:szCs w:val="32"/>
        </w:rPr>
        <w:t>万亩，耕地面积</w:t>
      </w:r>
      <w:r>
        <w:rPr>
          <w:rFonts w:ascii="仿宋" w:eastAsia="仿宋" w:hAnsi="仿宋" w:cs="仿宋" w:hint="eastAsia"/>
          <w:sz w:val="32"/>
          <w:szCs w:val="32"/>
        </w:rPr>
        <w:t>1.57</w:t>
      </w:r>
      <w:r>
        <w:rPr>
          <w:rFonts w:ascii="仿宋" w:eastAsia="仿宋" w:hAnsi="仿宋" w:cs="仿宋" w:hint="eastAsia"/>
          <w:sz w:val="32"/>
          <w:szCs w:val="32"/>
        </w:rPr>
        <w:t>万亩，设计灌溉面积</w:t>
      </w:r>
      <w:r>
        <w:rPr>
          <w:rFonts w:ascii="仿宋" w:eastAsia="仿宋" w:hAnsi="仿宋" w:cs="仿宋" w:hint="eastAsia"/>
          <w:sz w:val="32"/>
          <w:szCs w:val="32"/>
        </w:rPr>
        <w:t>1.21</w:t>
      </w:r>
      <w:r>
        <w:rPr>
          <w:rFonts w:ascii="仿宋" w:eastAsia="仿宋" w:hAnsi="仿宋" w:cs="仿宋" w:hint="eastAsia"/>
          <w:sz w:val="32"/>
          <w:szCs w:val="32"/>
        </w:rPr>
        <w:t>万亩。灌区内只有一座中型水库，即梓山村水库。梓山村水库总集雨面积</w:t>
      </w:r>
      <w:r>
        <w:rPr>
          <w:rFonts w:ascii="仿宋" w:eastAsia="仿宋" w:hAnsi="仿宋" w:cs="仿宋" w:hint="eastAsia"/>
          <w:sz w:val="32"/>
          <w:szCs w:val="32"/>
        </w:rPr>
        <w:t>11.84km</w:t>
      </w:r>
      <w:r>
        <w:rPr>
          <w:rFonts w:ascii="仿宋" w:eastAsia="仿宋" w:hAnsi="仿宋" w:cs="仿宋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，总库容</w:t>
      </w:r>
      <w:r>
        <w:rPr>
          <w:rFonts w:ascii="仿宋" w:eastAsia="仿宋" w:hAnsi="仿宋" w:cs="仿宋" w:hint="eastAsia"/>
          <w:sz w:val="32"/>
          <w:szCs w:val="32"/>
        </w:rPr>
        <w:t>1165.7</w:t>
      </w:r>
      <w:r>
        <w:rPr>
          <w:rFonts w:ascii="仿宋" w:eastAsia="仿宋" w:hAnsi="仿宋" w:cs="仿宋" w:hint="eastAsia"/>
          <w:sz w:val="32"/>
          <w:szCs w:val="32"/>
        </w:rPr>
        <w:t>万</w:t>
      </w:r>
      <w:r>
        <w:rPr>
          <w:rFonts w:ascii="仿宋" w:eastAsia="仿宋" w:hAnsi="仿宋" w:cs="仿宋" w:hint="eastAsia"/>
          <w:sz w:val="32"/>
          <w:szCs w:val="32"/>
        </w:rPr>
        <w:t>m</w:t>
      </w:r>
      <w:r>
        <w:rPr>
          <w:rFonts w:ascii="仿宋" w:eastAsia="仿宋" w:hAnsi="仿宋" w:cs="仿宋" w:hint="eastAsia"/>
          <w:sz w:val="32"/>
          <w:szCs w:val="32"/>
          <w:vertAlign w:val="superscript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，正常库容</w:t>
      </w:r>
      <w:r>
        <w:rPr>
          <w:rFonts w:ascii="仿宋" w:eastAsia="仿宋" w:hAnsi="仿宋" w:cs="仿宋" w:hint="eastAsia"/>
          <w:sz w:val="32"/>
          <w:szCs w:val="32"/>
        </w:rPr>
        <w:t>1070</w:t>
      </w:r>
      <w:r>
        <w:rPr>
          <w:rFonts w:ascii="仿宋" w:eastAsia="仿宋" w:hAnsi="仿宋" w:cs="仿宋" w:hint="eastAsia"/>
          <w:sz w:val="32"/>
          <w:szCs w:val="32"/>
        </w:rPr>
        <w:t>万</w:t>
      </w:r>
      <w:r>
        <w:rPr>
          <w:rFonts w:ascii="仿宋" w:eastAsia="仿宋" w:hAnsi="仿宋" w:cs="仿宋" w:hint="eastAsia"/>
          <w:sz w:val="32"/>
          <w:szCs w:val="32"/>
        </w:rPr>
        <w:t>m</w:t>
      </w:r>
      <w:r>
        <w:rPr>
          <w:rFonts w:ascii="仿宋" w:eastAsia="仿宋" w:hAnsi="仿宋" w:cs="仿宋" w:hint="eastAsia"/>
          <w:sz w:val="32"/>
          <w:szCs w:val="32"/>
          <w:vertAlign w:val="superscript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，汛限水位库容</w:t>
      </w:r>
      <w:r>
        <w:rPr>
          <w:rFonts w:ascii="仿宋" w:eastAsia="仿宋" w:hAnsi="仿宋" w:cs="仿宋" w:hint="eastAsia"/>
          <w:sz w:val="32"/>
          <w:szCs w:val="32"/>
        </w:rPr>
        <w:t>890</w:t>
      </w:r>
      <w:r>
        <w:rPr>
          <w:rFonts w:ascii="仿宋" w:eastAsia="仿宋" w:hAnsi="仿宋" w:cs="仿宋" w:hint="eastAsia"/>
          <w:sz w:val="32"/>
          <w:szCs w:val="32"/>
        </w:rPr>
        <w:t>万</w:t>
      </w:r>
      <w:r>
        <w:rPr>
          <w:rFonts w:ascii="仿宋" w:eastAsia="仿宋" w:hAnsi="仿宋" w:cs="仿宋" w:hint="eastAsia"/>
          <w:sz w:val="32"/>
          <w:szCs w:val="32"/>
        </w:rPr>
        <w:t>m</w:t>
      </w:r>
      <w:r>
        <w:rPr>
          <w:rFonts w:ascii="仿宋" w:eastAsia="仿宋" w:hAnsi="仿宋" w:cs="仿宋" w:hint="eastAsia"/>
          <w:sz w:val="32"/>
          <w:szCs w:val="32"/>
          <w:vertAlign w:val="superscript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，死库容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万</w:t>
      </w:r>
      <w:r>
        <w:rPr>
          <w:rFonts w:ascii="仿宋" w:eastAsia="仿宋" w:hAnsi="仿宋" w:cs="仿宋" w:hint="eastAsia"/>
          <w:sz w:val="32"/>
          <w:szCs w:val="32"/>
        </w:rPr>
        <w:t>m</w:t>
      </w:r>
      <w:r>
        <w:rPr>
          <w:rFonts w:ascii="仿宋" w:eastAsia="仿宋" w:hAnsi="仿宋" w:cs="仿宋" w:hint="eastAsia"/>
          <w:sz w:val="32"/>
          <w:szCs w:val="32"/>
          <w:vertAlign w:val="superscript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，坝址以上干流长</w:t>
      </w:r>
      <w:r>
        <w:rPr>
          <w:rFonts w:ascii="仿宋" w:eastAsia="仿宋" w:hAnsi="仿宋" w:cs="仿宋" w:hint="eastAsia"/>
          <w:sz w:val="32"/>
          <w:szCs w:val="32"/>
        </w:rPr>
        <w:t>6km,</w:t>
      </w:r>
      <w:r>
        <w:rPr>
          <w:rFonts w:ascii="仿宋" w:eastAsia="仿宋" w:hAnsi="仿宋" w:cs="仿宋" w:hint="eastAsia"/>
          <w:sz w:val="32"/>
          <w:szCs w:val="32"/>
        </w:rPr>
        <w:t>干流平均比降</w:t>
      </w:r>
      <w:r>
        <w:rPr>
          <w:rFonts w:ascii="仿宋" w:eastAsia="仿宋" w:hAnsi="仿宋" w:cs="仿宋" w:hint="eastAsia"/>
          <w:sz w:val="32"/>
          <w:szCs w:val="32"/>
        </w:rPr>
        <w:t>0.66%</w:t>
      </w:r>
      <w:r>
        <w:rPr>
          <w:rFonts w:ascii="仿宋" w:eastAsia="仿宋" w:hAnsi="仿宋" w:cs="仿宋" w:hint="eastAsia"/>
          <w:sz w:val="32"/>
          <w:szCs w:val="32"/>
        </w:rPr>
        <w:t>。灌区现有干渠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条，即总干渠、中干渠、北干渠，长度分别为</w:t>
      </w:r>
      <w:r>
        <w:rPr>
          <w:rFonts w:ascii="仿宋" w:eastAsia="仿宋" w:hAnsi="仿宋" w:cs="仿宋" w:hint="eastAsia"/>
          <w:sz w:val="32"/>
          <w:szCs w:val="32"/>
        </w:rPr>
        <w:t>1.71km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2.5km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2.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4km;</w:t>
      </w:r>
      <w:r>
        <w:rPr>
          <w:rFonts w:ascii="仿宋" w:eastAsia="仿宋" w:hAnsi="仿宋" w:cs="仿宋" w:hint="eastAsia"/>
          <w:sz w:val="32"/>
          <w:szCs w:val="32"/>
        </w:rPr>
        <w:t>灌区现有支渠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条，共</w:t>
      </w:r>
      <w:r>
        <w:rPr>
          <w:rFonts w:ascii="仿宋" w:eastAsia="仿宋" w:hAnsi="仿宋" w:cs="仿宋" w:hint="eastAsia"/>
          <w:sz w:val="32"/>
          <w:szCs w:val="32"/>
        </w:rPr>
        <w:t>19.24km</w:t>
      </w:r>
      <w:r>
        <w:rPr>
          <w:rFonts w:ascii="仿宋" w:eastAsia="仿宋" w:hAnsi="仿宋" w:cs="仿宋" w:hint="eastAsia"/>
          <w:sz w:val="32"/>
          <w:szCs w:val="32"/>
        </w:rPr>
        <w:t>。由于历史与客观原因，灌区内工程管理与维护较差</w:t>
      </w:r>
      <w:r>
        <w:rPr>
          <w:rFonts w:ascii="仿宋" w:eastAsia="仿宋" w:hAnsi="仿宋" w:cs="仿宋" w:hint="eastAsia"/>
          <w:sz w:val="32"/>
          <w:szCs w:val="32"/>
        </w:rPr>
        <w:t>，农田灌溉技术与节水意识还比较粗放，灌区有限的水资源不能得到充分合理利用，水源浪费现象严重，对灌区发展、改善群众生活质量和生活水平、实现共同富裕带来一定影响，因此灌区实施节水配套改造尤为迫切。梓山村水库灌区续建配套与节水改造工程项目，重点解决灌区工程完好率低、设施不配套、计量不完善等问题，提高供水效率和效益，实现中型灌区单位“节水高效、设施完善、管理科学、生态良好”的总目标。</w:t>
      </w:r>
    </w:p>
    <w:p w:rsidR="00CD37B8" w:rsidRDefault="00B5321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二、绩效自评工作开展情况</w:t>
      </w:r>
    </w:p>
    <w:p w:rsidR="00CD37B8" w:rsidRDefault="00B53211">
      <w:pPr>
        <w:pStyle w:val="a4"/>
        <w:spacing w:line="560" w:lineRule="exact"/>
        <w:ind w:firstLineChars="200" w:firstLine="640"/>
        <w:jc w:val="lef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为了认真做好灌区节水配套改造项目的自评估工作，本单位接到通知后，成立了由工程、监理、质监、财务等部门人员组成的“梓山村灌区节水配套改造项目工程评估小组”，主要职责是协调相关部门，全面负责灌区的现场评估工作。</w:t>
      </w:r>
    </w:p>
    <w:p w:rsidR="00CD37B8" w:rsidRDefault="00B53211">
      <w:pPr>
        <w:pStyle w:val="a4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自评估工作首先是认真搜集了有关资料，其次根据有关资料进行了相关指标的计算和复核，最后根据计算分析的指标总结完成了灌区自评估报告。根据有关资料采用数据分析的手段，应用定量与定性相结合、“前后对比”和“有无对比”的评估分析法，组织实施了灌区节水配套改造项目的自评估工作。</w:t>
      </w:r>
    </w:p>
    <w:p w:rsidR="00CD37B8" w:rsidRDefault="00B5321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三、综合评价结论</w:t>
      </w:r>
    </w:p>
    <w:p w:rsidR="00CD37B8" w:rsidRDefault="00B5321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根据该项目资金绩效</w:t>
      </w:r>
      <w:r>
        <w:rPr>
          <w:rFonts w:ascii="仿宋" w:eastAsia="仿宋" w:hAnsi="仿宋" w:cs="仿宋" w:hint="eastAsia"/>
          <w:sz w:val="32"/>
          <w:szCs w:val="32"/>
        </w:rPr>
        <w:t>评价指标体系和绩效检查情况，该项目整体绩效分值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分，实得</w:t>
      </w:r>
      <w:r>
        <w:rPr>
          <w:rFonts w:ascii="仿宋" w:eastAsia="仿宋" w:hAnsi="仿宋" w:cs="仿宋" w:hint="eastAsia"/>
          <w:sz w:val="32"/>
          <w:szCs w:val="32"/>
        </w:rPr>
        <w:t>9</w:t>
      </w:r>
      <w:r w:rsidR="00D7463B"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分，被评为“优秀”等级。</w:t>
      </w:r>
    </w:p>
    <w:p w:rsidR="00CD37B8" w:rsidRDefault="00B5321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四、绩效目标实现情况分析</w:t>
      </w:r>
    </w:p>
    <w:p w:rsidR="00CD37B8" w:rsidRDefault="00B53211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(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)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项目资金使用及管理情况</w:t>
      </w:r>
    </w:p>
    <w:p w:rsidR="00CD37B8" w:rsidRDefault="00B5321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项目资金安排落实、总投入等情况分析</w:t>
      </w:r>
    </w:p>
    <w:p w:rsidR="00CD37B8" w:rsidRDefault="00B53211">
      <w:pPr>
        <w:pStyle w:val="1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梓山村水库灌区续建配套与节水改造工程项目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年至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年共落实资金</w:t>
      </w:r>
      <w:r>
        <w:rPr>
          <w:rFonts w:ascii="仿宋" w:eastAsia="仿宋" w:hAnsi="仿宋" w:cs="仿宋" w:hint="eastAsia"/>
          <w:sz w:val="32"/>
          <w:szCs w:val="32"/>
        </w:rPr>
        <w:t>623</w:t>
      </w:r>
      <w:r>
        <w:rPr>
          <w:rFonts w:ascii="仿宋" w:eastAsia="仿宋" w:hAnsi="仿宋" w:cs="仿宋" w:hint="eastAsia"/>
          <w:sz w:val="32"/>
          <w:szCs w:val="32"/>
        </w:rPr>
        <w:t>万元。其中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年共落实</w:t>
      </w:r>
      <w:r>
        <w:rPr>
          <w:rFonts w:ascii="仿宋" w:eastAsia="仿宋" w:hAnsi="仿宋" w:cs="仿宋" w:hint="eastAsia"/>
          <w:sz w:val="32"/>
          <w:szCs w:val="32"/>
        </w:rPr>
        <w:t>251</w:t>
      </w:r>
      <w:r>
        <w:rPr>
          <w:rFonts w:ascii="仿宋" w:eastAsia="仿宋" w:hAnsi="仿宋" w:cs="仿宋" w:hint="eastAsia"/>
          <w:sz w:val="32"/>
          <w:szCs w:val="32"/>
        </w:rPr>
        <w:t>万元（中央水利发展资金</w:t>
      </w:r>
      <w:r>
        <w:rPr>
          <w:rFonts w:ascii="仿宋" w:eastAsia="仿宋" w:hAnsi="仿宋" w:cs="仿宋" w:hint="eastAsia"/>
          <w:sz w:val="32"/>
          <w:szCs w:val="32"/>
        </w:rPr>
        <w:t>196</w:t>
      </w:r>
      <w:r>
        <w:rPr>
          <w:rFonts w:ascii="仿宋" w:eastAsia="仿宋" w:hAnsi="仿宋" w:cs="仿宋" w:hint="eastAsia"/>
          <w:sz w:val="32"/>
          <w:szCs w:val="32"/>
        </w:rPr>
        <w:t>万元；省级水利预算资金</w:t>
      </w:r>
      <w:r>
        <w:rPr>
          <w:rFonts w:ascii="仿宋" w:eastAsia="仿宋" w:hAnsi="仿宋" w:cs="仿宋" w:hint="eastAsia"/>
          <w:sz w:val="32"/>
          <w:szCs w:val="32"/>
        </w:rPr>
        <w:t>55</w:t>
      </w:r>
      <w:r>
        <w:rPr>
          <w:rFonts w:ascii="仿宋" w:eastAsia="仿宋" w:hAnsi="仿宋" w:cs="仿宋" w:hint="eastAsia"/>
          <w:sz w:val="32"/>
          <w:szCs w:val="32"/>
        </w:rPr>
        <w:t>万元）；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年度共落实</w:t>
      </w:r>
      <w:r>
        <w:rPr>
          <w:rFonts w:ascii="仿宋" w:eastAsia="仿宋" w:hAnsi="仿宋" w:cs="仿宋" w:hint="eastAsia"/>
          <w:sz w:val="32"/>
          <w:szCs w:val="32"/>
        </w:rPr>
        <w:t>372</w:t>
      </w:r>
      <w:r>
        <w:rPr>
          <w:rFonts w:ascii="仿宋" w:eastAsia="仿宋" w:hAnsi="仿宋" w:cs="仿宋" w:hint="eastAsia"/>
          <w:sz w:val="32"/>
          <w:szCs w:val="32"/>
        </w:rPr>
        <w:t>万元（中央级水利资金</w:t>
      </w:r>
      <w:r>
        <w:rPr>
          <w:rFonts w:ascii="仿宋" w:eastAsia="仿宋" w:hAnsi="仿宋" w:cs="仿宋" w:hint="eastAsia"/>
          <w:sz w:val="32"/>
          <w:szCs w:val="32"/>
        </w:rPr>
        <w:t>300</w:t>
      </w:r>
      <w:r>
        <w:rPr>
          <w:rFonts w:ascii="仿宋" w:eastAsia="仿宋" w:hAnsi="仿宋" w:cs="仿宋" w:hint="eastAsia"/>
          <w:sz w:val="32"/>
          <w:szCs w:val="32"/>
        </w:rPr>
        <w:t>万元，第四批省级水利预算资金</w:t>
      </w:r>
      <w:r>
        <w:rPr>
          <w:rFonts w:ascii="仿宋" w:eastAsia="仿宋" w:hAnsi="仿宋" w:cs="仿宋" w:hint="eastAsia"/>
          <w:sz w:val="32"/>
          <w:szCs w:val="32"/>
        </w:rPr>
        <w:t>72</w:t>
      </w:r>
      <w:r>
        <w:rPr>
          <w:rFonts w:ascii="仿宋" w:eastAsia="仿宋" w:hAnsi="仿宋" w:cs="仿宋" w:hint="eastAsia"/>
          <w:sz w:val="32"/>
          <w:szCs w:val="32"/>
        </w:rPr>
        <w:t>万元）。</w:t>
      </w:r>
    </w:p>
    <w:p w:rsidR="00CD37B8" w:rsidRDefault="00B53211">
      <w:pPr>
        <w:pStyle w:val="1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项目资金实际使用情况分析</w:t>
      </w:r>
    </w:p>
    <w:p w:rsidR="00CD37B8" w:rsidRDefault="00B53211">
      <w:pPr>
        <w:pStyle w:val="1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梓山村水库灌区续建配套与节水改造</w:t>
      </w:r>
      <w:r>
        <w:rPr>
          <w:rFonts w:ascii="仿宋" w:eastAsia="仿宋" w:hAnsi="仿宋" w:cs="仿宋" w:hint="eastAsia"/>
          <w:sz w:val="32"/>
          <w:szCs w:val="32"/>
        </w:rPr>
        <w:t>工程项目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年至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年共使用资金</w:t>
      </w:r>
      <w:r>
        <w:rPr>
          <w:rFonts w:ascii="仿宋" w:eastAsia="仿宋" w:hAnsi="仿宋" w:cs="仿宋" w:hint="eastAsia"/>
          <w:sz w:val="32"/>
          <w:szCs w:val="32"/>
        </w:rPr>
        <w:t>529.94</w:t>
      </w:r>
      <w:r>
        <w:rPr>
          <w:rFonts w:ascii="仿宋" w:eastAsia="仿宋" w:hAnsi="仿宋" w:cs="仿宋" w:hint="eastAsia"/>
          <w:sz w:val="32"/>
          <w:szCs w:val="32"/>
        </w:rPr>
        <w:t>万元。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年实际投入完成</w:t>
      </w:r>
      <w:r>
        <w:rPr>
          <w:rFonts w:ascii="仿宋" w:eastAsia="仿宋" w:hAnsi="仿宋" w:cs="仿宋" w:hint="eastAsia"/>
          <w:sz w:val="32"/>
          <w:szCs w:val="32"/>
        </w:rPr>
        <w:t>194.56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万元；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年实际投入完成</w:t>
      </w:r>
      <w:r>
        <w:rPr>
          <w:rFonts w:ascii="仿宋" w:eastAsia="仿宋" w:hAnsi="仿宋" w:cs="仿宋" w:hint="eastAsia"/>
          <w:sz w:val="32"/>
          <w:szCs w:val="32"/>
        </w:rPr>
        <w:t>335.38</w:t>
      </w:r>
      <w:r>
        <w:rPr>
          <w:rFonts w:ascii="仿宋" w:eastAsia="仿宋" w:hAnsi="仿宋" w:cs="仿宋" w:hint="eastAsia"/>
          <w:sz w:val="32"/>
          <w:szCs w:val="32"/>
        </w:rPr>
        <w:t>万元，结余资金</w:t>
      </w:r>
      <w:r>
        <w:rPr>
          <w:rFonts w:ascii="仿宋" w:eastAsia="仿宋" w:hAnsi="仿宋" w:cs="仿宋" w:hint="eastAsia"/>
          <w:sz w:val="32"/>
          <w:szCs w:val="32"/>
        </w:rPr>
        <w:t>93.06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CD37B8" w:rsidRDefault="00B5321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项目资金管理情况分析</w:t>
      </w:r>
    </w:p>
    <w:p w:rsidR="00CD37B8" w:rsidRDefault="00B5321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认真收集整理和翻阅灌区节水配套改造项目实施以来的上报、实施、验收等各项资料，并对照合同核对是否做到与规划一致。项目资金的开支必须办理相关手续，并定期对合同进行统计、分类和归档，详细登记合同的订立、履行和变更情况，实行对项目合同的全过程管理监控，作为账务处理的依据，加强支付审核，并根据合同履行情况，办理价款结算和账务处理，确保及时入账。</w:t>
      </w:r>
    </w:p>
    <w:p w:rsidR="00CD37B8" w:rsidRDefault="00B53211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(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二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)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总体绩效目标完成情况分析</w:t>
      </w:r>
    </w:p>
    <w:p w:rsidR="00CD37B8" w:rsidRDefault="00B5321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梓山村灌区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年～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年续建配套与节水改造项目。</w:t>
      </w:r>
    </w:p>
    <w:p w:rsidR="00CD37B8" w:rsidRDefault="00B5321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工程建设严格实行“四制”，即项目法人负责制、招标投标制、建设监理制和合同管理制。益阳</w:t>
      </w:r>
      <w:r>
        <w:rPr>
          <w:rFonts w:ascii="仿宋" w:eastAsia="仿宋" w:hAnsi="仿宋" w:cs="仿宋" w:hint="eastAsia"/>
          <w:sz w:val="32"/>
          <w:szCs w:val="32"/>
        </w:rPr>
        <w:t>市水利局明确梓山村水库管理处为项目法人，通过公开招投标，</w:t>
      </w:r>
      <w:r>
        <w:rPr>
          <w:rFonts w:ascii="仿宋" w:eastAsia="仿宋" w:hAnsi="仿宋" w:cs="仿宋" w:hint="eastAsia"/>
          <w:sz w:val="32"/>
          <w:szCs w:val="32"/>
        </w:rPr>
        <w:t>益阳市水利水电勘测设计研究院有限公司为中标施工单位，委托湖南金地标工程项目管理有限公司对项目进行监理。签订了相关施工、监理合同，严格按合同对项目质量、进度、资金安全等方面进行管理，做到职责分明，有章可循，严格履行。</w:t>
      </w:r>
    </w:p>
    <w:p w:rsidR="00CD37B8" w:rsidRDefault="00B53211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(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三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)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绩效指标完成情况分析</w:t>
      </w:r>
    </w:p>
    <w:p w:rsidR="00CD37B8" w:rsidRDefault="00B53211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项目的经济性分析</w:t>
      </w:r>
    </w:p>
    <w:p w:rsidR="00CD37B8" w:rsidRDefault="00B53211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(1)</w:t>
      </w:r>
      <w:r>
        <w:rPr>
          <w:rFonts w:ascii="仿宋" w:eastAsia="仿宋" w:hAnsi="仿宋" w:cs="仿宋" w:hint="eastAsia"/>
          <w:sz w:val="32"/>
          <w:szCs w:val="32"/>
        </w:rPr>
        <w:t>深入现场收集和掌握施工有关资料；</w:t>
      </w:r>
    </w:p>
    <w:p w:rsidR="00CD37B8" w:rsidRDefault="00B53211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(2)</w:t>
      </w:r>
      <w:r>
        <w:rPr>
          <w:rFonts w:ascii="仿宋" w:eastAsia="仿宋" w:hAnsi="仿宋" w:cs="仿宋" w:hint="eastAsia"/>
          <w:sz w:val="32"/>
          <w:szCs w:val="32"/>
        </w:rPr>
        <w:t>加强材料、设备的采购，供应及其管理；</w:t>
      </w:r>
    </w:p>
    <w:p w:rsidR="00CD37B8" w:rsidRDefault="00B53211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(3)</w:t>
      </w:r>
      <w:r>
        <w:rPr>
          <w:rFonts w:ascii="仿宋" w:eastAsia="仿宋" w:hAnsi="仿宋" w:cs="仿宋" w:hint="eastAsia"/>
          <w:sz w:val="32"/>
          <w:szCs w:val="32"/>
        </w:rPr>
        <w:t>加强施工进度网络计划管理；</w:t>
      </w:r>
    </w:p>
    <w:p w:rsidR="00CD37B8" w:rsidRDefault="00B53211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(4)</w:t>
      </w:r>
      <w:r>
        <w:rPr>
          <w:rFonts w:ascii="仿宋" w:eastAsia="仿宋" w:hAnsi="仿宋" w:cs="仿宋" w:hint="eastAsia"/>
          <w:sz w:val="32"/>
          <w:szCs w:val="32"/>
        </w:rPr>
        <w:t>抓好合同管理，减少工程索赔。</w:t>
      </w:r>
    </w:p>
    <w:p w:rsidR="00CD37B8" w:rsidRDefault="00B53211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通过以上措施将成本控制在预算范围内，最大限度发挥资金使用效益。</w:t>
      </w:r>
    </w:p>
    <w:p w:rsidR="00CD37B8" w:rsidRDefault="00B53211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项目的效率性</w:t>
      </w:r>
    </w:p>
    <w:p w:rsidR="00CD37B8" w:rsidRDefault="00B53211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(1)</w:t>
      </w:r>
      <w:r>
        <w:rPr>
          <w:rFonts w:ascii="仿宋" w:eastAsia="仿宋" w:hAnsi="仿宋" w:cs="仿宋"/>
          <w:sz w:val="32"/>
          <w:szCs w:val="32"/>
        </w:rPr>
        <w:t>项目的实施进度。项目实施进度在</w:t>
      </w:r>
      <w:r>
        <w:rPr>
          <w:rFonts w:ascii="仿宋" w:eastAsia="仿宋" w:hAnsi="仿宋" w:cs="仿宋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年底全面完成。</w:t>
      </w:r>
    </w:p>
    <w:p w:rsidR="00CD37B8" w:rsidRDefault="00B53211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(2)</w:t>
      </w:r>
      <w:r>
        <w:rPr>
          <w:rFonts w:ascii="仿宋" w:eastAsia="仿宋" w:hAnsi="仿宋" w:cs="仿宋"/>
          <w:sz w:val="32"/>
          <w:szCs w:val="32"/>
        </w:rPr>
        <w:t>项目完成质量。项目实施及效果跟踪管理、项目资金绩效管理的力度不断加大，较好地发挥了项目效益，保质保量完成了目标任务。</w:t>
      </w:r>
    </w:p>
    <w:p w:rsidR="00CD37B8" w:rsidRDefault="00B5321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项目的有效性分析</w:t>
      </w:r>
    </w:p>
    <w:p w:rsidR="00CD37B8" w:rsidRDefault="00B532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(1)</w:t>
      </w:r>
      <w:r>
        <w:rPr>
          <w:rFonts w:ascii="仿宋" w:eastAsia="仿宋" w:hAnsi="仿宋" w:cs="仿宋" w:hint="eastAsia"/>
          <w:sz w:val="32"/>
          <w:szCs w:val="32"/>
        </w:rPr>
        <w:t>水源工程：引水猫村隧洞综合整治</w:t>
      </w:r>
      <w:r w:rsidR="00CB0EED">
        <w:rPr>
          <w:rFonts w:ascii="仿宋" w:eastAsia="仿宋" w:hAnsi="仿宋" w:cs="仿宋" w:hint="eastAsia"/>
          <w:sz w:val="32"/>
          <w:szCs w:val="32"/>
        </w:rPr>
        <w:t xml:space="preserve">2 </w:t>
      </w:r>
      <w:r>
        <w:rPr>
          <w:rFonts w:ascii="仿宋" w:eastAsia="仿宋" w:hAnsi="仿宋" w:cs="仿宋" w:hint="eastAsia"/>
          <w:sz w:val="32"/>
          <w:szCs w:val="32"/>
        </w:rPr>
        <w:t>km</w:t>
      </w:r>
      <w:r>
        <w:rPr>
          <w:rFonts w:ascii="仿宋" w:eastAsia="仿宋" w:hAnsi="仿宋" w:cs="仿宋" w:hint="eastAsia"/>
          <w:sz w:val="32"/>
          <w:szCs w:val="32"/>
        </w:rPr>
        <w:t>，在建完成率</w:t>
      </w:r>
      <w:r>
        <w:rPr>
          <w:rFonts w:ascii="仿宋" w:eastAsia="仿宋" w:hAnsi="仿宋" w:cs="仿宋" w:hint="eastAsia"/>
          <w:sz w:val="32"/>
          <w:szCs w:val="32"/>
        </w:rPr>
        <w:t>100%</w:t>
      </w:r>
      <w:r>
        <w:rPr>
          <w:rFonts w:ascii="仿宋" w:eastAsia="仿宋" w:hAnsi="仿宋" w:cs="仿宋" w:hint="eastAsia"/>
          <w:sz w:val="32"/>
          <w:szCs w:val="32"/>
        </w:rPr>
        <w:t>；渠首控制闸拆除重建，完成率</w:t>
      </w:r>
      <w:r>
        <w:rPr>
          <w:rFonts w:ascii="仿宋" w:eastAsia="仿宋" w:hAnsi="仿宋" w:cs="仿宋" w:hint="eastAsia"/>
          <w:sz w:val="32"/>
          <w:szCs w:val="32"/>
        </w:rPr>
        <w:t>100%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D37B8" w:rsidRDefault="00B532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(2)</w:t>
      </w:r>
      <w:r>
        <w:rPr>
          <w:rFonts w:ascii="仿宋" w:eastAsia="仿宋" w:hAnsi="仿宋" w:cs="仿宋" w:hint="eastAsia"/>
          <w:sz w:val="32"/>
          <w:szCs w:val="32"/>
        </w:rPr>
        <w:t>渠道建筑物及渠系配套设施改造：节制闸及分水闸拆除重建</w:t>
      </w:r>
      <w:r>
        <w:rPr>
          <w:rFonts w:ascii="仿宋" w:eastAsia="仿宋" w:hAnsi="仿宋" w:cs="仿宋" w:hint="eastAsia"/>
          <w:sz w:val="32"/>
          <w:szCs w:val="32"/>
        </w:rPr>
        <w:t>5</w:t>
      </w:r>
      <w:r w:rsidR="00CB0EED">
        <w:rPr>
          <w:rFonts w:ascii="仿宋" w:eastAsia="仿宋" w:hAnsi="仿宋" w:cs="仿宋" w:hint="eastAsia"/>
          <w:sz w:val="32"/>
          <w:szCs w:val="32"/>
        </w:rPr>
        <w:t>处</w:t>
      </w:r>
      <w:r>
        <w:rPr>
          <w:rFonts w:ascii="仿宋" w:eastAsia="仿宋" w:hAnsi="仿宋" w:cs="仿宋" w:hint="eastAsia"/>
          <w:sz w:val="32"/>
          <w:szCs w:val="32"/>
        </w:rPr>
        <w:t>。完成率</w:t>
      </w:r>
      <w:r>
        <w:rPr>
          <w:rFonts w:ascii="仿宋" w:eastAsia="仿宋" w:hAnsi="仿宋" w:cs="仿宋" w:hint="eastAsia"/>
          <w:sz w:val="32"/>
          <w:szCs w:val="32"/>
        </w:rPr>
        <w:t>100%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D37B8" w:rsidRDefault="00B532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(3)</w:t>
      </w:r>
      <w:r>
        <w:rPr>
          <w:rFonts w:ascii="仿宋" w:eastAsia="仿宋" w:hAnsi="仿宋" w:cs="仿宋" w:hint="eastAsia"/>
          <w:sz w:val="32"/>
          <w:szCs w:val="32"/>
        </w:rPr>
        <w:t>输配水工程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总干渠防渗衬砌</w:t>
      </w:r>
      <w:r>
        <w:rPr>
          <w:rFonts w:ascii="仿宋" w:eastAsia="仿宋" w:hAnsi="仿宋" w:cs="仿宋" w:hint="eastAsia"/>
          <w:sz w:val="32"/>
          <w:szCs w:val="32"/>
        </w:rPr>
        <w:t>0.26km,</w:t>
      </w:r>
      <w:r>
        <w:rPr>
          <w:rFonts w:ascii="仿宋" w:eastAsia="仿宋" w:hAnsi="仿宋" w:cs="仿宋" w:hint="eastAsia"/>
          <w:sz w:val="32"/>
          <w:szCs w:val="32"/>
        </w:rPr>
        <w:t>清淤</w:t>
      </w:r>
      <w:r>
        <w:rPr>
          <w:rFonts w:ascii="仿宋" w:eastAsia="仿宋" w:hAnsi="仿宋" w:cs="仿宋" w:hint="eastAsia"/>
          <w:sz w:val="32"/>
          <w:szCs w:val="32"/>
        </w:rPr>
        <w:t>0.51km;</w:t>
      </w:r>
      <w:r>
        <w:rPr>
          <w:rFonts w:ascii="仿宋" w:eastAsia="仿宋" w:hAnsi="仿宋" w:cs="仿宋" w:hint="eastAsia"/>
          <w:sz w:val="32"/>
          <w:szCs w:val="32"/>
        </w:rPr>
        <w:t>支渠衬砌</w:t>
      </w:r>
      <w:r>
        <w:rPr>
          <w:rFonts w:ascii="仿宋" w:eastAsia="仿宋" w:hAnsi="仿宋" w:cs="仿宋" w:hint="eastAsia"/>
          <w:sz w:val="32"/>
          <w:szCs w:val="32"/>
        </w:rPr>
        <w:t>2.84km,</w:t>
      </w:r>
      <w:r>
        <w:rPr>
          <w:rFonts w:ascii="仿宋" w:eastAsia="仿宋" w:hAnsi="仿宋" w:cs="仿宋" w:hint="eastAsia"/>
          <w:sz w:val="32"/>
          <w:szCs w:val="32"/>
        </w:rPr>
        <w:t>清淤</w:t>
      </w:r>
      <w:r>
        <w:rPr>
          <w:rFonts w:ascii="仿宋" w:eastAsia="仿宋" w:hAnsi="仿宋" w:cs="仿宋" w:hint="eastAsia"/>
          <w:sz w:val="32"/>
          <w:szCs w:val="32"/>
        </w:rPr>
        <w:t>3.98km</w:t>
      </w:r>
      <w:r>
        <w:rPr>
          <w:rFonts w:ascii="仿宋" w:eastAsia="仿宋" w:hAnsi="仿宋" w:cs="仿宋" w:hint="eastAsia"/>
          <w:sz w:val="32"/>
          <w:szCs w:val="32"/>
        </w:rPr>
        <w:t>。完成率</w:t>
      </w:r>
      <w:r>
        <w:rPr>
          <w:rFonts w:ascii="仿宋" w:eastAsia="仿宋" w:hAnsi="仿宋" w:cs="仿宋" w:hint="eastAsia"/>
          <w:sz w:val="32"/>
          <w:szCs w:val="32"/>
        </w:rPr>
        <w:t>100%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D37B8" w:rsidRDefault="00B532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(4)</w:t>
      </w:r>
      <w:r>
        <w:rPr>
          <w:rFonts w:ascii="仿宋" w:eastAsia="仿宋" w:hAnsi="仿宋" w:cs="仿宋" w:hint="eastAsia"/>
          <w:sz w:val="32"/>
          <w:szCs w:val="32"/>
        </w:rPr>
        <w:t>管理设施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本次设计新增管理设施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，安全警示牌结合项目标示牌共</w:t>
      </w: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处，管理宣传牌结合项目标示牌</w:t>
      </w: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处。完成率</w:t>
      </w:r>
      <w:r>
        <w:rPr>
          <w:rFonts w:ascii="仿宋" w:eastAsia="仿宋" w:hAnsi="仿宋" w:cs="仿宋" w:hint="eastAsia"/>
          <w:sz w:val="32"/>
          <w:szCs w:val="32"/>
        </w:rPr>
        <w:t>100%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D37B8" w:rsidRDefault="00B532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(5)</w:t>
      </w:r>
      <w:r>
        <w:rPr>
          <w:rFonts w:ascii="仿宋" w:eastAsia="仿宋" w:hAnsi="仿宋" w:cs="仿宋" w:hint="eastAsia"/>
          <w:sz w:val="32"/>
          <w:szCs w:val="32"/>
        </w:rPr>
        <w:t>信息化工程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在总干渠渠首控制闸处设</w:t>
      </w:r>
      <w:r w:rsidR="00626F74">
        <w:rPr>
          <w:rFonts w:ascii="仿宋" w:eastAsia="仿宋" w:hAnsi="仿宋" w:cs="仿宋" w:hint="eastAsia"/>
          <w:sz w:val="32"/>
          <w:szCs w:val="32"/>
        </w:rPr>
        <w:t>水位水流</w:t>
      </w:r>
      <w:r>
        <w:rPr>
          <w:rFonts w:ascii="仿宋" w:eastAsia="仿宋" w:hAnsi="仿宋" w:cs="仿宋" w:hint="eastAsia"/>
          <w:sz w:val="32"/>
          <w:szCs w:val="32"/>
        </w:rPr>
        <w:t>视频监视点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处，在渠首控制闸设闸门控制站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处、在梓山村水库管理处设信息中心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处。完成率</w:t>
      </w:r>
      <w:r>
        <w:rPr>
          <w:rFonts w:ascii="仿宋" w:eastAsia="仿宋" w:hAnsi="仿宋" w:cs="仿宋" w:hint="eastAsia"/>
          <w:sz w:val="32"/>
          <w:szCs w:val="32"/>
        </w:rPr>
        <w:t>100%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D37B8" w:rsidRDefault="00B5321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项目的可持续性分析</w:t>
      </w:r>
    </w:p>
    <w:p w:rsidR="00CD37B8" w:rsidRDefault="00B5321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项目实施后，可改善灌溉面积</w:t>
      </w:r>
      <w:r>
        <w:rPr>
          <w:rFonts w:ascii="仿宋" w:eastAsia="仿宋" w:hAnsi="仿宋" w:cs="仿宋" w:hint="eastAsia"/>
          <w:sz w:val="32"/>
          <w:szCs w:val="32"/>
        </w:rPr>
        <w:t>0.76</w:t>
      </w:r>
      <w:r>
        <w:rPr>
          <w:rFonts w:ascii="仿宋" w:eastAsia="仿宋" w:hAnsi="仿宋" w:cs="仿宋" w:hint="eastAsia"/>
          <w:sz w:val="32"/>
          <w:szCs w:val="32"/>
        </w:rPr>
        <w:t>万亩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t>新增节水灌溉面积</w:t>
      </w:r>
      <w:r>
        <w:rPr>
          <w:rFonts w:ascii="仿宋" w:eastAsia="仿宋" w:hAnsi="仿宋" w:cs="仿宋" w:hint="eastAsia"/>
          <w:sz w:val="32"/>
          <w:szCs w:val="32"/>
        </w:rPr>
        <w:t>0.15</w:t>
      </w:r>
      <w:r>
        <w:rPr>
          <w:rFonts w:ascii="仿宋" w:eastAsia="仿宋" w:hAnsi="仿宋" w:cs="仿宋" w:hint="eastAsia"/>
          <w:sz w:val="32"/>
          <w:szCs w:val="32"/>
        </w:rPr>
        <w:t>万亩，年增节水能力</w:t>
      </w:r>
      <w:r>
        <w:rPr>
          <w:rFonts w:ascii="仿宋" w:eastAsia="仿宋" w:hAnsi="仿宋" w:cs="仿宋" w:hint="eastAsia"/>
          <w:sz w:val="32"/>
          <w:szCs w:val="32"/>
        </w:rPr>
        <w:t>47.6</w:t>
      </w:r>
      <w:r>
        <w:rPr>
          <w:rFonts w:ascii="仿宋" w:eastAsia="仿宋" w:hAnsi="仿宋" w:cs="仿宋" w:hint="eastAsia"/>
          <w:sz w:val="32"/>
          <w:szCs w:val="32"/>
        </w:rPr>
        <w:t>万</w:t>
      </w:r>
      <w:r>
        <w:rPr>
          <w:rFonts w:ascii="仿宋" w:eastAsia="仿宋" w:hAnsi="仿宋" w:cs="仿宋" w:hint="eastAsia"/>
          <w:sz w:val="32"/>
          <w:szCs w:val="32"/>
        </w:rPr>
        <w:t>m</w:t>
      </w:r>
      <w:r>
        <w:rPr>
          <w:rFonts w:ascii="仿宋" w:eastAsia="仿宋" w:hAnsi="仿宋" w:cs="仿宋" w:hint="eastAsia"/>
          <w:sz w:val="32"/>
          <w:szCs w:val="32"/>
        </w:rPr>
        <w:t>，年增供水能力</w:t>
      </w:r>
      <w:r>
        <w:rPr>
          <w:rFonts w:ascii="仿宋" w:eastAsia="仿宋" w:hAnsi="仿宋" w:cs="仿宋" w:hint="eastAsia"/>
          <w:sz w:val="32"/>
          <w:szCs w:val="32"/>
        </w:rPr>
        <w:t>50.6m'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t>灌溉水利用系数由现状的</w:t>
      </w:r>
      <w:r>
        <w:rPr>
          <w:rFonts w:ascii="仿宋" w:eastAsia="仿宋" w:hAnsi="仿宋" w:cs="仿宋" w:hint="eastAsia"/>
          <w:sz w:val="32"/>
          <w:szCs w:val="32"/>
        </w:rPr>
        <w:t xml:space="preserve">0.570 </w:t>
      </w:r>
      <w:r>
        <w:rPr>
          <w:rFonts w:ascii="仿宋" w:eastAsia="仿宋" w:hAnsi="仿宋" w:cs="仿宋" w:hint="eastAsia"/>
          <w:sz w:val="32"/>
          <w:szCs w:val="32"/>
        </w:rPr>
        <w:t>提高到</w:t>
      </w:r>
      <w:r>
        <w:rPr>
          <w:rFonts w:ascii="仿宋" w:eastAsia="仿宋" w:hAnsi="仿宋" w:cs="仿宋" w:hint="eastAsia"/>
          <w:sz w:val="32"/>
          <w:szCs w:val="32"/>
        </w:rPr>
        <w:t>0.611</w:t>
      </w:r>
      <w:r>
        <w:rPr>
          <w:rFonts w:ascii="仿宋" w:eastAsia="仿宋" w:hAnsi="仿宋" w:cs="仿宋" w:hint="eastAsia"/>
          <w:sz w:val="32"/>
          <w:szCs w:val="32"/>
        </w:rPr>
        <w:t>，提高供水效率和效益，农业水价综合改革</w:t>
      </w:r>
      <w:r>
        <w:rPr>
          <w:rFonts w:ascii="仿宋" w:eastAsia="仿宋" w:hAnsi="仿宋" w:cs="仿宋" w:hint="eastAsia"/>
          <w:sz w:val="32"/>
          <w:szCs w:val="32"/>
        </w:rPr>
        <w:t>1.21</w:t>
      </w:r>
      <w:r>
        <w:rPr>
          <w:rFonts w:ascii="仿宋" w:eastAsia="仿宋" w:hAnsi="仿宋" w:cs="仿宋" w:hint="eastAsia"/>
          <w:sz w:val="32"/>
          <w:szCs w:val="32"/>
        </w:rPr>
        <w:t>万亩。实现中型灌区单位“节水高效、设施完善、管理科学、生态良好”的总目标。</w:t>
      </w:r>
    </w:p>
    <w:p w:rsidR="00CD37B8" w:rsidRDefault="00B5321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五、存在的问题和改进措施</w:t>
      </w:r>
    </w:p>
    <w:p w:rsidR="00CD37B8" w:rsidRDefault="00B5321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在工程进度的控制上，由于气候、人力、财力、物力等各方面综合因素的影响，工程实际进行不能完全与计划相符合，导致工程完工时间有所偏差。</w:t>
      </w:r>
    </w:p>
    <w:p w:rsidR="00CD37B8" w:rsidRDefault="00B5321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六、绩效自评结果拟应用和公开情况</w:t>
      </w:r>
    </w:p>
    <w:p w:rsidR="00CD37B8" w:rsidRDefault="00B53211">
      <w:pPr>
        <w:pStyle w:val="1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综合项目相关情况，我单位绩效评价自评得分</w:t>
      </w:r>
      <w:r>
        <w:rPr>
          <w:rFonts w:ascii="仿宋" w:eastAsia="仿宋" w:hAnsi="仿宋" w:cs="仿宋" w:hint="eastAsia"/>
          <w:sz w:val="32"/>
          <w:szCs w:val="32"/>
        </w:rPr>
        <w:t>9</w:t>
      </w:r>
      <w:r w:rsidR="007C5F8C"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分，项目总体进度良好，资金严格按照相关规定和要求进行开支，从经济效益、社会效益、环境影响以及行洪能力等各方面考虑分析。</w:t>
      </w:r>
    </w:p>
    <w:p w:rsidR="00CD37B8" w:rsidRDefault="00B5321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项目支出绩效自评表</w:t>
      </w:r>
    </w:p>
    <w:p w:rsidR="00CD37B8" w:rsidRDefault="00CD37B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CD37B8" w:rsidRDefault="00B53211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益阳市梓山村水库管理处</w:t>
      </w:r>
    </w:p>
    <w:p w:rsidR="00CD37B8" w:rsidRDefault="00B53211">
      <w:pPr>
        <w:pStyle w:val="a0"/>
        <w:ind w:left="1200" w:hanging="640"/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                        2023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</w:t>
      </w:r>
    </w:p>
    <w:p w:rsidR="00CD37B8" w:rsidRDefault="00CD37B8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CD37B8" w:rsidSect="00CD37B8">
      <w:footerReference w:type="default" r:id="rId7"/>
      <w:pgSz w:w="11906" w:h="16838"/>
      <w:pgMar w:top="1701" w:right="1797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7B8" w:rsidRDefault="00B53211">
      <w:pPr>
        <w:spacing w:line="240" w:lineRule="auto"/>
      </w:pPr>
      <w:r>
        <w:separator/>
      </w:r>
    </w:p>
  </w:endnote>
  <w:endnote w:type="continuationSeparator" w:id="0">
    <w:p w:rsidR="00CD37B8" w:rsidRDefault="00B53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B8" w:rsidRDefault="00CD37B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CD37B8" w:rsidRDefault="00CD37B8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B53211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B53211">
                  <w:rPr>
                    <w:noProof/>
                    <w:sz w:val="28"/>
                    <w:szCs w:val="28"/>
                  </w:rPr>
                  <w:t>5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7B8" w:rsidRDefault="00B53211">
      <w:pPr>
        <w:spacing w:line="240" w:lineRule="auto"/>
      </w:pPr>
      <w:r>
        <w:separator/>
      </w:r>
    </w:p>
  </w:footnote>
  <w:footnote w:type="continuationSeparator" w:id="0">
    <w:p w:rsidR="00CD37B8" w:rsidRDefault="00B532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2NDcyYjhkMjAwMzI5NzAzMWM4ZmQwMzkwY2Y1NTgifQ=="/>
  </w:docVars>
  <w:rsids>
    <w:rsidRoot w:val="71AF0A96"/>
    <w:rsid w:val="00182930"/>
    <w:rsid w:val="004B0725"/>
    <w:rsid w:val="00626F74"/>
    <w:rsid w:val="0069778D"/>
    <w:rsid w:val="007C5F8C"/>
    <w:rsid w:val="00B4746B"/>
    <w:rsid w:val="00B52690"/>
    <w:rsid w:val="00B53211"/>
    <w:rsid w:val="00CB0EED"/>
    <w:rsid w:val="00CD37B8"/>
    <w:rsid w:val="00D33309"/>
    <w:rsid w:val="00D7463B"/>
    <w:rsid w:val="12AF0B1A"/>
    <w:rsid w:val="16FA2DB5"/>
    <w:rsid w:val="16FF7361"/>
    <w:rsid w:val="235E3256"/>
    <w:rsid w:val="24683AB8"/>
    <w:rsid w:val="2E144AF5"/>
    <w:rsid w:val="31F31ECB"/>
    <w:rsid w:val="38CF37F6"/>
    <w:rsid w:val="397C1DA5"/>
    <w:rsid w:val="3A387D0A"/>
    <w:rsid w:val="3A4B228D"/>
    <w:rsid w:val="3BAB5F8E"/>
    <w:rsid w:val="3DAB66C7"/>
    <w:rsid w:val="3F6D744E"/>
    <w:rsid w:val="40717C0D"/>
    <w:rsid w:val="46F51CAF"/>
    <w:rsid w:val="499248EA"/>
    <w:rsid w:val="50263099"/>
    <w:rsid w:val="55681152"/>
    <w:rsid w:val="59050C34"/>
    <w:rsid w:val="5C881509"/>
    <w:rsid w:val="5C8A2690"/>
    <w:rsid w:val="5DD768A4"/>
    <w:rsid w:val="604065A3"/>
    <w:rsid w:val="624D3120"/>
    <w:rsid w:val="664C1F7C"/>
    <w:rsid w:val="68272122"/>
    <w:rsid w:val="71435CA9"/>
    <w:rsid w:val="71AF0A96"/>
    <w:rsid w:val="74426029"/>
    <w:rsid w:val="78E5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able of figures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D37B8"/>
    <w:pPr>
      <w:widowControl w:val="0"/>
      <w:spacing w:line="500" w:lineRule="atLeast"/>
      <w:jc w:val="both"/>
    </w:pPr>
    <w:rPr>
      <w:rFonts w:asciiTheme="minorHAnsi" w:eastAsiaTheme="minorEastAsia" w:hAnsiTheme="minorHAnsi" w:cstheme="minorBidi"/>
      <w:kern w:val="2"/>
      <w:sz w:val="28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CD37B8"/>
    <w:pPr>
      <w:keepNext/>
      <w:keepLines/>
      <w:spacing w:line="413" w:lineRule="auto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iPriority w:val="99"/>
    <w:semiHidden/>
    <w:unhideWhenUsed/>
    <w:qFormat/>
    <w:rsid w:val="00CD37B8"/>
    <w:pPr>
      <w:ind w:leftChars="200" w:left="200" w:hangingChars="200" w:hanging="200"/>
    </w:pPr>
  </w:style>
  <w:style w:type="paragraph" w:styleId="a4">
    <w:name w:val="Normal Indent"/>
    <w:basedOn w:val="a"/>
    <w:qFormat/>
    <w:rsid w:val="00CD37B8"/>
    <w:pPr>
      <w:tabs>
        <w:tab w:val="left" w:pos="28"/>
      </w:tabs>
      <w:adjustRightInd w:val="0"/>
      <w:spacing w:line="500" w:lineRule="exact"/>
      <w:ind w:firstLine="567"/>
      <w:textAlignment w:val="baseline"/>
    </w:pPr>
    <w:rPr>
      <w:kern w:val="0"/>
      <w:szCs w:val="20"/>
    </w:rPr>
  </w:style>
  <w:style w:type="paragraph" w:styleId="a5">
    <w:name w:val="footer"/>
    <w:basedOn w:val="a"/>
    <w:qFormat/>
    <w:rsid w:val="00CD37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CD37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">
    <w:name w:val="toc 1"/>
    <w:basedOn w:val="a"/>
    <w:next w:val="a"/>
    <w:qFormat/>
    <w:rsid w:val="00CD37B8"/>
  </w:style>
  <w:style w:type="paragraph" w:styleId="a7">
    <w:name w:val="Normal (Web)"/>
    <w:basedOn w:val="a"/>
    <w:rsid w:val="00CD37B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3Char">
    <w:name w:val="标题 3 Char"/>
    <w:link w:val="3"/>
    <w:qFormat/>
    <w:rsid w:val="00CD37B8"/>
    <w:rPr>
      <w:rFonts w:asciiTheme="minorHAnsi" w:eastAsiaTheme="minorEastAsia" w:hAnsiTheme="minorHAnsi"/>
      <w:sz w:val="28"/>
    </w:rPr>
  </w:style>
  <w:style w:type="character" w:customStyle="1" w:styleId="font11">
    <w:name w:val="font11"/>
    <w:basedOn w:val="a1"/>
    <w:qFormat/>
    <w:rsid w:val="00CD37B8"/>
    <w:rPr>
      <w:rFonts w:ascii="仿宋_GB2312" w:eastAsia="仿宋_GB2312" w:cs="仿宋_GB2312" w:hint="default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2178</Words>
  <Characters>317</Characters>
  <Application>Microsoft Office Word</Application>
  <DocSecurity>0</DocSecurity>
  <Lines>2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苏文瑶</dc:creator>
  <cp:lastModifiedBy>Administrator</cp:lastModifiedBy>
  <cp:revision>10</cp:revision>
  <dcterms:created xsi:type="dcterms:W3CDTF">2023-03-07T03:12:00Z</dcterms:created>
  <dcterms:modified xsi:type="dcterms:W3CDTF">2023-03-14T08:42:00Z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444C7766216F4AEA9E29A4427F172AC2</vt:lpwstr>
  </property>
</Properties>
</file>