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益阳市教育局（机关）</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ascii="黑体" w:hAnsi="黑体" w:eastAsia="黑体" w:cs="黑体"/>
          <w:sz w:val="32"/>
        </w:rPr>
        <w:t xml:space="preserve"> </w:t>
      </w:r>
      <w:r>
        <w:rPr>
          <w:rFonts w:hint="eastAsia" w:ascii="宋体" w:hAnsi="宋体" w:eastAsia="宋体" w:cs="宋体"/>
          <w:sz w:val="44"/>
          <w:lang w:eastAsia="zh-CN"/>
        </w:rPr>
        <w:t>益阳市教育局（机关）</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spacing w:line="440" w:lineRule="exact"/>
        <w:jc w:val="left"/>
        <w:rPr>
          <w:rFonts w:ascii="仿宋" w:hAnsi="仿宋" w:eastAsia="仿宋" w:cs="黑体"/>
          <w:sz w:val="28"/>
          <w:szCs w:val="28"/>
        </w:rPr>
      </w:pPr>
      <w:r>
        <w:rPr>
          <w:rFonts w:hint="eastAsia" w:ascii="仿宋" w:hAnsi="仿宋" w:eastAsia="仿宋" w:cs="黑体"/>
          <w:sz w:val="28"/>
          <w:szCs w:val="28"/>
        </w:rPr>
        <w:t>市教育局主要职责：</w:t>
      </w:r>
    </w:p>
    <w:p>
      <w:pPr>
        <w:widowControl/>
        <w:numPr>
          <w:ilvl w:val="0"/>
          <w:numId w:val="1"/>
        </w:numPr>
        <w:spacing w:line="440" w:lineRule="exact"/>
        <w:ind w:left="0" w:leftChars="0" w:firstLine="422" w:firstLineChars="151"/>
        <w:jc w:val="left"/>
        <w:rPr>
          <w:rFonts w:ascii="仿宋" w:hAnsi="仿宋" w:eastAsia="仿宋" w:cs="宋体"/>
          <w:kern w:val="0"/>
          <w:sz w:val="28"/>
          <w:szCs w:val="28"/>
        </w:rPr>
      </w:pPr>
      <w:r>
        <w:rPr>
          <w:rFonts w:hint="eastAsia" w:ascii="仿宋" w:hAnsi="仿宋" w:eastAsia="仿宋" w:cs="宋体"/>
          <w:kern w:val="0"/>
          <w:sz w:val="28"/>
          <w:szCs w:val="28"/>
        </w:rPr>
        <w:t>贯彻执行国家和省有关教育工作的法律法规和政策，拟订全市教育改革与发展战略、政策和规划并组织实施。</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（二）负责各级各类教育的统筹规划和协调管理，会同有关部门制定各级各类学校的设置标准，指导学校布局调整；指导各级各类学校的教育教学改革，负责教育基本信息的统计、分析和发布</w:t>
      </w:r>
      <w:r>
        <w:rPr>
          <w:rFonts w:hint="eastAsia" w:ascii="仿宋" w:hAnsi="仿宋" w:eastAsia="仿宋" w:cs="宋体"/>
          <w:kern w:val="0"/>
          <w:sz w:val="28"/>
          <w:szCs w:val="28"/>
          <w:lang w:eastAsia="zh-CN"/>
        </w:rPr>
        <w:t>，指导全市教育信息化建设与应用</w:t>
      </w:r>
      <w:r>
        <w:rPr>
          <w:rFonts w:hint="eastAsia" w:ascii="仿宋" w:hAnsi="仿宋" w:eastAsia="仿宋"/>
          <w:sz w:val="28"/>
          <w:szCs w:val="28"/>
        </w:rPr>
        <w:t>。</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三）负责义务教育的宏观指导与协调，推进义务教育均衡发展，促进教育公平；指导普通高中教育、幼儿教育和特殊教育工作，推动素质教育的全面实施；指导以就业为导向的职业教育的发展与改革；负责管理和指导全市社会力量办学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（四）统筹管理各类学历教育的招生考试和学籍、学历工作；落实中央和省有关普通高等学校</w:t>
      </w:r>
      <w:r>
        <w:rPr>
          <w:rFonts w:hint="eastAsia" w:ascii="仿宋" w:hAnsi="仿宋" w:eastAsia="仿宋" w:cs="宋体"/>
          <w:kern w:val="0"/>
          <w:sz w:val="28"/>
          <w:szCs w:val="28"/>
          <w:lang w:eastAsia="zh-CN"/>
        </w:rPr>
        <w:t>招生考试</w:t>
      </w:r>
      <w:r>
        <w:rPr>
          <w:rFonts w:hint="eastAsia" w:ascii="仿宋" w:hAnsi="仿宋" w:eastAsia="仿宋" w:cs="宋体"/>
          <w:kern w:val="0"/>
          <w:sz w:val="28"/>
          <w:szCs w:val="28"/>
        </w:rPr>
        <w:t>、成人高等学校</w:t>
      </w:r>
      <w:r>
        <w:rPr>
          <w:rFonts w:hint="eastAsia" w:ascii="仿宋" w:hAnsi="仿宋" w:eastAsia="仿宋" w:cs="宋体"/>
          <w:kern w:val="0"/>
          <w:sz w:val="28"/>
          <w:szCs w:val="28"/>
          <w:lang w:eastAsia="zh-CN"/>
        </w:rPr>
        <w:t>招生考试及研究生招生与自学考试相关政策和组考工作</w:t>
      </w:r>
      <w:r>
        <w:rPr>
          <w:rFonts w:hint="eastAsia" w:ascii="仿宋" w:hAnsi="仿宋" w:eastAsia="仿宋" w:cs="宋体"/>
          <w:kern w:val="0"/>
          <w:sz w:val="28"/>
          <w:szCs w:val="28"/>
        </w:rPr>
        <w:t>。指导全市高（中）等学校毕业生的就业工作。负责教育人才交流的管理与服务工作。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（五）指导各级各类学校的思想政治工作、德育教育、体育卫生与艺术教育以及国防教育工作，指导和协调教育系统的安全与稳定工作。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（六）依法管理全市教师工作；统筹规划全市教师队伍建设，指导教育系统人才队伍建设。主管教师的职称评聘工作。   </w:t>
      </w:r>
    </w:p>
    <w:p>
      <w:pPr>
        <w:widowControl/>
        <w:numPr>
          <w:ilvl w:val="0"/>
          <w:numId w:val="2"/>
        </w:numPr>
        <w:spacing w:line="440" w:lineRule="exact"/>
        <w:ind w:left="0" w:leftChars="0" w:firstLine="422" w:firstLineChars="151"/>
        <w:jc w:val="left"/>
        <w:rPr>
          <w:rFonts w:hint="eastAsia" w:ascii="仿宋" w:hAnsi="仿宋" w:eastAsia="仿宋" w:cs="宋体"/>
          <w:kern w:val="0"/>
          <w:sz w:val="28"/>
          <w:szCs w:val="28"/>
        </w:rPr>
      </w:pPr>
      <w:r>
        <w:rPr>
          <w:rFonts w:hint="eastAsia" w:ascii="仿宋" w:hAnsi="仿宋" w:eastAsia="仿宋" w:cs="宋体"/>
          <w:kern w:val="0"/>
          <w:sz w:val="28"/>
          <w:szCs w:val="28"/>
        </w:rPr>
        <w:t>参与拟订全市教育经费筹措、教育拨款、教育基建投资政策和规划，统筹管理教育经费；负责统计和监测全市教育经费的投入和使用情况；指导、管理全市资助经济困难学生工作；指导和组织实施教育系统内部审计工作。</w:t>
      </w:r>
    </w:p>
    <w:p>
      <w:pPr>
        <w:widowControl/>
        <w:numPr>
          <w:ilvl w:val="0"/>
          <w:numId w:val="2"/>
        </w:numPr>
        <w:spacing w:line="440" w:lineRule="exact"/>
        <w:ind w:left="0" w:leftChars="0" w:firstLine="422" w:firstLineChars="151"/>
        <w:jc w:val="left"/>
        <w:rPr>
          <w:rFonts w:hint="eastAsia" w:ascii="仿宋" w:hAnsi="仿宋" w:eastAsia="仿宋" w:cs="宋体"/>
          <w:kern w:val="0"/>
          <w:sz w:val="28"/>
          <w:szCs w:val="28"/>
        </w:rPr>
      </w:pPr>
      <w:r>
        <w:rPr>
          <w:rFonts w:hint="eastAsia" w:ascii="仿宋" w:hAnsi="仿宋" w:eastAsia="仿宋" w:cs="宋体"/>
          <w:kern w:val="0"/>
          <w:sz w:val="28"/>
          <w:szCs w:val="28"/>
        </w:rPr>
        <w:t>统筹管理全市语言文字工作，制定全市语言文字规划并组织实施，指导推广普通话和规范字及普通话师资培训工作。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（九）组织、指导全市教育督导工作；负责全市教育、教学研究工作，负责全市各类教育教学的质量评估工作。</w:t>
      </w:r>
      <w:r>
        <w:rPr>
          <w:rFonts w:hint="eastAsia" w:ascii="仿宋" w:hAnsi="仿宋" w:eastAsia="仿宋" w:cs="宋体"/>
          <w:kern w:val="0"/>
          <w:sz w:val="28"/>
          <w:szCs w:val="28"/>
          <w:lang w:eastAsia="zh-CN"/>
        </w:rPr>
        <w:t>归口管理市直教育单位的教育教学工作。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（十）</w:t>
      </w:r>
      <w:r>
        <w:rPr>
          <w:rFonts w:hint="eastAsia" w:ascii="仿宋" w:hAnsi="仿宋" w:eastAsia="仿宋" w:cs="宋体"/>
          <w:kern w:val="0"/>
          <w:sz w:val="28"/>
          <w:szCs w:val="28"/>
          <w:lang w:eastAsia="zh-CN"/>
        </w:rPr>
        <w:t>完成市委、市政府、市委教育工作领导小组交办的其他任务</w:t>
      </w:r>
      <w:r>
        <w:rPr>
          <w:rFonts w:hint="eastAsia" w:ascii="仿宋" w:hAnsi="仿宋" w:eastAsia="仿宋" w:cs="宋体"/>
          <w:kern w:val="0"/>
          <w:sz w:val="28"/>
          <w:szCs w:val="28"/>
        </w:rPr>
        <w:t>。</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市委教育工委主要职责：</w:t>
      </w:r>
    </w:p>
    <w:p>
      <w:pPr>
        <w:widowControl/>
        <w:numPr>
          <w:ilvl w:val="0"/>
          <w:numId w:val="0"/>
        </w:numPr>
        <w:spacing w:line="440" w:lineRule="exact"/>
        <w:ind w:left="17" w:leftChars="8" w:firstLine="859" w:firstLineChars="307"/>
        <w:jc w:val="left"/>
        <w:rPr>
          <w:rFonts w:ascii="仿宋" w:hAnsi="仿宋" w:eastAsia="仿宋" w:cs="宋体"/>
          <w:kern w:val="0"/>
          <w:sz w:val="28"/>
          <w:szCs w:val="28"/>
        </w:rPr>
      </w:pPr>
      <w:r>
        <w:rPr>
          <w:rFonts w:hint="eastAsia" w:ascii="仿宋" w:hAnsi="仿宋" w:eastAsia="仿宋" w:cs="宋体"/>
          <w:kern w:val="0"/>
          <w:sz w:val="28"/>
          <w:szCs w:val="28"/>
        </w:rPr>
        <w:t>负责益阳教育学院、益阳广播电视大学、益阳电子工业学校、益阳市一中（益阳师范）、益阳高级技工学校、市批民办学校、市教育局所属其他教育单位党的工作和纪律检查工作；归口管理益阳职业技术学院、益阳医学高等专科学校党的工作和纪律检查工作（以下简称市属教育教学机构）。</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（一）保证党的路线、方针、政策和市委、市纪委的指示、决定在市属教育教学机构的贯彻落实。</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（二）按照市委要求和部署，宏观指导教育教学机构党务、党建工作。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（三）协助市委负责市属教育教学机构领导班子（省管干部除外）的建设，协助市委组织部做好市属教育教学机构处级干部的酝酿、提名、考察、呈报、考核、教育培训等有关工作。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（四）负责市属教育教学机构党组织的思想、组织、作风建设和党员管理及组织发展工作，研究学校党建政策和理论。</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（五）指导学生与教职工的思想政治教育工作，协调指导宣传、统战和群团工作。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（六）负责指导精神文明建设和德育工作。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（七）负责市属教育教学机构纪律检查工作。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（八）联系省属院校党的工作和纪律检查工作。</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（九）承办市委、市纪委交办的其他事项。</w:t>
      </w:r>
    </w:p>
    <w:p>
      <w:pPr>
        <w:ind w:left="795" w:hanging="795"/>
        <w:rPr>
          <w:rFonts w:ascii="黑体" w:hAnsi="黑体" w:eastAsia="黑体" w:cs="黑体"/>
          <w:sz w:val="32"/>
        </w:rPr>
      </w:pPr>
      <w:r>
        <w:rPr>
          <w:rFonts w:ascii="黑体" w:hAnsi="黑体" w:eastAsia="黑体" w:cs="黑体"/>
          <w:sz w:val="32"/>
        </w:rPr>
        <w:t>二、机构设置</w:t>
      </w:r>
    </w:p>
    <w:p>
      <w:pPr>
        <w:ind w:left="0" w:leftChars="0" w:firstLine="618" w:firstLineChars="221"/>
        <w:jc w:val="left"/>
        <w:rPr>
          <w:rFonts w:hint="eastAsia" w:ascii="仿宋" w:hAnsi="仿宋" w:eastAsia="仿宋"/>
          <w:sz w:val="28"/>
          <w:szCs w:val="28"/>
        </w:rPr>
      </w:pPr>
      <w:r>
        <w:rPr>
          <w:rFonts w:hint="eastAsia" w:ascii="仿宋" w:hAnsi="仿宋" w:eastAsia="仿宋"/>
          <w:sz w:val="28"/>
          <w:szCs w:val="28"/>
        </w:rPr>
        <w:t>市教育局（市委教育工作委员会）</w:t>
      </w:r>
      <w:r>
        <w:rPr>
          <w:rFonts w:hint="eastAsia" w:ascii="仿宋" w:hAnsi="仿宋" w:eastAsia="仿宋"/>
          <w:sz w:val="28"/>
          <w:szCs w:val="28"/>
          <w:lang w:eastAsia="zh-CN"/>
        </w:rPr>
        <w:t>行政编制</w:t>
      </w:r>
      <w:r>
        <w:rPr>
          <w:rFonts w:hint="eastAsia" w:ascii="仿宋" w:hAnsi="仿宋" w:eastAsia="仿宋"/>
          <w:sz w:val="28"/>
          <w:szCs w:val="28"/>
          <w:lang w:val="en-US" w:eastAsia="zh-CN"/>
        </w:rPr>
        <w:t>33名，</w:t>
      </w:r>
      <w:r>
        <w:rPr>
          <w:rFonts w:hint="eastAsia" w:ascii="仿宋" w:hAnsi="仿宋" w:eastAsia="仿宋"/>
          <w:sz w:val="28"/>
          <w:szCs w:val="28"/>
        </w:rPr>
        <w:t>内设机构1</w:t>
      </w:r>
      <w:r>
        <w:rPr>
          <w:rFonts w:hint="eastAsia" w:ascii="仿宋" w:hAnsi="仿宋" w:eastAsia="仿宋"/>
          <w:sz w:val="28"/>
          <w:szCs w:val="28"/>
          <w:lang w:val="en-US" w:eastAsia="zh-CN"/>
        </w:rPr>
        <w:t>3</w:t>
      </w:r>
      <w:r>
        <w:rPr>
          <w:rFonts w:hint="eastAsia" w:ascii="仿宋" w:hAnsi="仿宋" w:eastAsia="仿宋"/>
          <w:sz w:val="28"/>
          <w:szCs w:val="28"/>
        </w:rPr>
        <w:t>个，分别为办公室、</w:t>
      </w:r>
      <w:r>
        <w:rPr>
          <w:rFonts w:hint="eastAsia" w:ascii="仿宋" w:hAnsi="仿宋" w:eastAsia="仿宋"/>
          <w:sz w:val="28"/>
          <w:szCs w:val="28"/>
          <w:lang w:eastAsia="zh-CN"/>
        </w:rPr>
        <w:t>行政审批改革和</w:t>
      </w:r>
      <w:r>
        <w:rPr>
          <w:rFonts w:hint="eastAsia" w:ascii="仿宋" w:hAnsi="仿宋" w:eastAsia="仿宋"/>
          <w:sz w:val="28"/>
          <w:szCs w:val="28"/>
        </w:rPr>
        <w:t>法制宣传科</w:t>
      </w:r>
      <w:r>
        <w:rPr>
          <w:rFonts w:hint="eastAsia" w:ascii="仿宋" w:hAnsi="仿宋" w:eastAsia="仿宋"/>
          <w:sz w:val="28"/>
          <w:szCs w:val="28"/>
          <w:lang w:eastAsia="zh-CN"/>
        </w:rPr>
        <w:t>（政务服务协调科）</w:t>
      </w:r>
      <w:r>
        <w:rPr>
          <w:rFonts w:hint="eastAsia" w:ascii="仿宋" w:hAnsi="仿宋" w:eastAsia="仿宋"/>
          <w:sz w:val="28"/>
          <w:szCs w:val="28"/>
        </w:rPr>
        <w:t>、计划财务审计科、基础教育科、职业教育与成人教育科（高等教育科）、体育卫生与艺术教育科、民办教育科、教师工作科、教育督导科、安全管理科（市委教育工作委员会维护稳定办公室）、人事科、</w:t>
      </w:r>
      <w:r>
        <w:rPr>
          <w:rFonts w:hint="eastAsia" w:ascii="仿宋" w:hAnsi="仿宋" w:eastAsia="仿宋"/>
          <w:sz w:val="28"/>
          <w:szCs w:val="28"/>
          <w:lang w:eastAsia="zh-CN"/>
        </w:rPr>
        <w:t>市委教育工作领导小组秘书组秘书科、</w:t>
      </w:r>
      <w:r>
        <w:rPr>
          <w:rFonts w:hint="eastAsia" w:ascii="仿宋" w:hAnsi="仿宋" w:eastAsia="仿宋"/>
          <w:sz w:val="28"/>
          <w:szCs w:val="28"/>
        </w:rPr>
        <w:t>离退休人员管理科。另有</w:t>
      </w:r>
      <w:r>
        <w:rPr>
          <w:rFonts w:ascii="仿宋" w:hAnsi="仿宋" w:eastAsia="仿宋"/>
          <w:sz w:val="28"/>
          <w:szCs w:val="28"/>
        </w:rPr>
        <w:t>机关党委（</w:t>
      </w:r>
      <w:r>
        <w:rPr>
          <w:rFonts w:ascii="仿宋" w:hAnsi="仿宋" w:eastAsia="仿宋"/>
          <w:kern w:val="0"/>
          <w:sz w:val="28"/>
          <w:szCs w:val="28"/>
        </w:rPr>
        <w:t>市委教育工委</w:t>
      </w:r>
      <w:r>
        <w:rPr>
          <w:rFonts w:ascii="仿宋" w:hAnsi="仿宋" w:eastAsia="仿宋"/>
          <w:sz w:val="28"/>
          <w:szCs w:val="28"/>
        </w:rPr>
        <w:t>组织宣传统战部）</w:t>
      </w:r>
      <w:r>
        <w:rPr>
          <w:rFonts w:hint="eastAsia" w:ascii="仿宋" w:hAnsi="仿宋" w:eastAsia="仿宋"/>
          <w:sz w:val="28"/>
          <w:szCs w:val="28"/>
        </w:rPr>
        <w:t>、</w:t>
      </w:r>
      <w:r>
        <w:rPr>
          <w:rFonts w:hint="eastAsia" w:ascii="仿宋" w:hAnsi="仿宋" w:eastAsia="仿宋"/>
          <w:sz w:val="28"/>
          <w:szCs w:val="28"/>
          <w:lang w:eastAsia="zh-CN"/>
        </w:rPr>
        <w:t>民办教育党委</w:t>
      </w:r>
      <w:r>
        <w:rPr>
          <w:rFonts w:hint="eastAsia" w:ascii="仿宋" w:hAnsi="仿宋" w:eastAsia="仿宋"/>
          <w:sz w:val="28"/>
          <w:szCs w:val="28"/>
        </w:rPr>
        <w:t>两个</w:t>
      </w:r>
      <w:r>
        <w:rPr>
          <w:rFonts w:hint="eastAsia" w:ascii="仿宋" w:hAnsi="仿宋" w:eastAsia="仿宋"/>
          <w:sz w:val="28"/>
          <w:szCs w:val="28"/>
          <w:lang w:eastAsia="zh-CN"/>
        </w:rPr>
        <w:t>机构。四个紧密型二级机构设事业编制</w:t>
      </w:r>
      <w:r>
        <w:rPr>
          <w:rFonts w:hint="eastAsia" w:ascii="仿宋" w:hAnsi="仿宋" w:eastAsia="仿宋"/>
          <w:sz w:val="28"/>
          <w:szCs w:val="28"/>
          <w:lang w:val="en-US" w:eastAsia="zh-CN"/>
        </w:rPr>
        <w:t>33名，分别为</w:t>
      </w:r>
      <w:r>
        <w:rPr>
          <w:rFonts w:hint="eastAsia" w:ascii="仿宋" w:hAnsi="仿宋" w:eastAsia="仿宋"/>
          <w:sz w:val="28"/>
          <w:szCs w:val="28"/>
          <w:lang w:eastAsia="zh-CN"/>
        </w:rPr>
        <w:t>教育考试院、普通话测试站、资助中心和大中专研究生毕业生就业指导办公室</w:t>
      </w:r>
      <w:r>
        <w:rPr>
          <w:rFonts w:hint="eastAsia" w:ascii="仿宋" w:hAnsi="仿宋" w:eastAsia="仿宋"/>
          <w:sz w:val="28"/>
          <w:szCs w:val="28"/>
        </w:rPr>
        <w:t>。</w:t>
      </w:r>
    </w:p>
    <w:p>
      <w:pPr>
        <w:ind w:left="0" w:leftChars="0" w:firstLine="707" w:firstLineChars="221"/>
        <w:jc w:val="left"/>
        <w:rPr>
          <w:rFonts w:ascii="黑体" w:hAnsi="黑体" w:eastAsia="黑体" w:cs="黑体"/>
          <w:sz w:val="32"/>
        </w:rPr>
      </w:pPr>
      <w:r>
        <w:rPr>
          <w:rFonts w:ascii="黑体" w:hAnsi="黑体" w:eastAsia="黑体" w:cs="黑体"/>
          <w:sz w:val="32"/>
        </w:rPr>
        <w:t>三、部门决算单位构成</w:t>
      </w:r>
    </w:p>
    <w:p>
      <w:pPr>
        <w:spacing w:line="440" w:lineRule="exact"/>
        <w:ind w:firstLine="640"/>
        <w:rPr>
          <w:rFonts w:hint="eastAsia" w:ascii="仿宋" w:hAnsi="仿宋" w:eastAsia="仿宋" w:cs="仿宋"/>
          <w:sz w:val="28"/>
          <w:szCs w:val="28"/>
        </w:rPr>
      </w:pPr>
      <w:r>
        <w:rPr>
          <w:rFonts w:hint="eastAsia" w:ascii="仿宋" w:hAnsi="仿宋" w:eastAsia="仿宋" w:cs="仿宋"/>
          <w:sz w:val="28"/>
          <w:szCs w:val="28"/>
        </w:rPr>
        <w:t>从决算单位构成看，益阳市教育局部门决算包括：益阳市教育局部门决算。</w:t>
      </w:r>
    </w:p>
    <w:p>
      <w:pPr>
        <w:spacing w:line="440" w:lineRule="exact"/>
        <w:ind w:firstLine="640"/>
        <w:rPr>
          <w:rFonts w:hint="eastAsia" w:ascii="仿宋" w:hAnsi="仿宋" w:eastAsia="仿宋" w:cs="仿宋"/>
          <w:sz w:val="28"/>
          <w:szCs w:val="28"/>
        </w:rPr>
      </w:pPr>
    </w:p>
    <w:tbl>
      <w:tblPr>
        <w:tblStyle w:val="4"/>
        <w:tblW w:w="0" w:type="auto"/>
        <w:tblInd w:w="-8" w:type="dxa"/>
        <w:tblLayout w:type="autofit"/>
        <w:tblCellMar>
          <w:top w:w="0" w:type="dxa"/>
          <w:left w:w="10" w:type="dxa"/>
          <w:bottom w:w="0" w:type="dxa"/>
          <w:right w:w="10" w:type="dxa"/>
        </w:tblCellMar>
      </w:tblPr>
      <w:tblGrid>
        <w:gridCol w:w="2235"/>
        <w:gridCol w:w="6287"/>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ascii="宋体" w:hAnsi="宋体"/>
                <w:sz w:val="28"/>
                <w:szCs w:val="28"/>
              </w:rPr>
            </w:pPr>
            <w:r>
              <w:rPr>
                <w:rFonts w:hint="eastAsia" w:ascii="宋体" w:hAnsi="宋体" w:cs="仿宋"/>
                <w:b/>
                <w:sz w:val="28"/>
                <w:szCs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ascii="宋体" w:hAnsi="宋体"/>
                <w:sz w:val="28"/>
                <w:szCs w:val="28"/>
              </w:rPr>
            </w:pPr>
            <w:r>
              <w:rPr>
                <w:rFonts w:hint="eastAsia" w:ascii="宋体" w:hAnsi="宋体" w:cs="仿宋"/>
                <w:b/>
                <w:sz w:val="28"/>
                <w:szCs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pPr>
              <w:jc w:val="center"/>
              <w:rPr>
                <w:rFonts w:ascii="宋体" w:hAnsi="宋体"/>
                <w:sz w:val="28"/>
                <w:szCs w:val="28"/>
              </w:rPr>
            </w:pPr>
            <w:r>
              <w:rPr>
                <w:rFonts w:ascii="宋体" w:hAnsi="宋体" w:cs="仿宋"/>
                <w:b/>
                <w:sz w:val="28"/>
                <w:szCs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pPr>
              <w:jc w:val="center"/>
              <w:rPr>
                <w:rFonts w:hint="eastAsia" w:ascii="宋体" w:hAnsi="宋体" w:cs="宋体"/>
                <w:sz w:val="28"/>
                <w:szCs w:val="28"/>
              </w:rPr>
            </w:pPr>
            <w:r>
              <w:rPr>
                <w:rFonts w:hint="eastAsia" w:ascii="宋体" w:hAnsi="宋体" w:cs="宋体"/>
                <w:sz w:val="28"/>
                <w:szCs w:val="28"/>
              </w:rPr>
              <w:t>益阳市教育局</w:t>
            </w:r>
          </w:p>
        </w:tc>
      </w:tr>
    </w:tbl>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hint="eastAsia" w:ascii="宋体" w:hAnsi="宋体" w:eastAsia="宋体" w:cs="宋体"/>
          <w:sz w:val="44"/>
          <w:lang w:eastAsia="zh-CN"/>
        </w:rPr>
        <w:t>益阳市教育局（机关）</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3"/>
        <w:jc w:val="left"/>
        <w:rPr>
          <w:rFonts w:ascii="仿宋" w:hAnsi="仿宋" w:eastAsia="仿宋" w:cs="仿宋"/>
          <w:sz w:val="32"/>
        </w:rPr>
      </w:pPr>
      <w:r>
        <w:rPr>
          <w:rFonts w:hint="eastAsia" w:ascii="仿宋" w:hAnsi="仿宋" w:eastAsia="仿宋" w:cs="仿宋"/>
          <w:b w:val="0"/>
          <w:bCs/>
          <w:sz w:val="32"/>
          <w:lang w:eastAsia="zh-CN"/>
        </w:rPr>
        <w:t>本表</w:t>
      </w:r>
      <w:r>
        <w:rPr>
          <w:rFonts w:ascii="仿宋" w:hAnsi="仿宋" w:eastAsia="仿宋" w:cs="仿宋"/>
          <w:b w:val="0"/>
          <w:bCs/>
          <w:sz w:val="32"/>
        </w:rPr>
        <w:t>无</w:t>
      </w:r>
      <w:r>
        <w:rPr>
          <w:rFonts w:ascii="仿宋" w:hAnsi="仿宋" w:eastAsia="仿宋" w:cs="仿宋"/>
          <w:sz w:val="32"/>
        </w:rPr>
        <w:t>数据，</w:t>
      </w:r>
      <w:r>
        <w:rPr>
          <w:rFonts w:hint="eastAsia" w:ascii="仿宋" w:hAnsi="仿宋" w:eastAsia="仿宋" w:cs="仿宋"/>
          <w:sz w:val="32"/>
          <w:lang w:eastAsia="zh-CN"/>
        </w:rPr>
        <w:t>本</w:t>
      </w:r>
      <w:r>
        <w:rPr>
          <w:rFonts w:ascii="仿宋" w:hAnsi="仿宋" w:eastAsia="仿宋" w:cs="仿宋"/>
          <w:sz w:val="32"/>
        </w:rPr>
        <w:t>单位没有政府性基金收入，也没有政府性基金安排的支出，故本表无数据。</w:t>
      </w: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lang w:eastAsia="zh-CN"/>
        </w:rPr>
        <w:t>益阳市教育局（机关）</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益阳市教育局（机关）</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本</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2957.23</w:t>
      </w:r>
      <w:r>
        <w:rPr>
          <w:rFonts w:ascii="仿宋" w:hAnsi="仿宋" w:eastAsia="仿宋" w:cs="仿宋"/>
          <w:sz w:val="32"/>
        </w:rPr>
        <w:t>万元，比上年同期减少</w:t>
      </w:r>
      <w:r>
        <w:rPr>
          <w:rFonts w:hint="eastAsia" w:ascii="仿宋" w:hAnsi="仿宋" w:eastAsia="仿宋" w:cs="仿宋"/>
          <w:sz w:val="32"/>
          <w:lang w:val="en-US" w:eastAsia="zh-CN"/>
        </w:rPr>
        <w:t>275.65</w:t>
      </w:r>
      <w:r>
        <w:rPr>
          <w:rFonts w:ascii="仿宋" w:hAnsi="仿宋" w:eastAsia="仿宋" w:cs="仿宋"/>
          <w:sz w:val="32"/>
        </w:rPr>
        <w:t>万元，下降</w:t>
      </w:r>
      <w:r>
        <w:rPr>
          <w:rFonts w:hint="eastAsia" w:ascii="仿宋" w:hAnsi="仿宋" w:eastAsia="仿宋" w:cs="仿宋"/>
          <w:sz w:val="32"/>
          <w:lang w:val="en-US" w:eastAsia="zh-CN"/>
        </w:rPr>
        <w:t>9.32</w:t>
      </w:r>
      <w:r>
        <w:rPr>
          <w:rFonts w:ascii="仿宋" w:hAnsi="仿宋" w:eastAsia="仿宋" w:cs="仿宋"/>
          <w:sz w:val="32"/>
        </w:rPr>
        <w:t>%；支出总计</w:t>
      </w:r>
      <w:r>
        <w:rPr>
          <w:rFonts w:hint="eastAsia" w:ascii="仿宋" w:hAnsi="仿宋" w:eastAsia="仿宋" w:cs="仿宋"/>
          <w:sz w:val="32"/>
          <w:lang w:val="en-US" w:eastAsia="zh-CN"/>
        </w:rPr>
        <w:t>3394.61</w:t>
      </w:r>
      <w:r>
        <w:rPr>
          <w:rFonts w:ascii="仿宋" w:hAnsi="仿宋" w:eastAsia="仿宋" w:cs="仿宋"/>
          <w:sz w:val="32"/>
        </w:rPr>
        <w:t>万元，比上年同期增加</w:t>
      </w:r>
      <w:r>
        <w:rPr>
          <w:rFonts w:hint="eastAsia" w:ascii="仿宋" w:hAnsi="仿宋" w:eastAsia="仿宋" w:cs="仿宋"/>
          <w:sz w:val="32"/>
          <w:lang w:val="en-US" w:eastAsia="zh-CN"/>
        </w:rPr>
        <w:t>419.88</w:t>
      </w:r>
      <w:r>
        <w:rPr>
          <w:rFonts w:ascii="仿宋" w:hAnsi="仿宋" w:eastAsia="仿宋" w:cs="仿宋"/>
          <w:sz w:val="32"/>
        </w:rPr>
        <w:t>万元，增长</w:t>
      </w:r>
      <w:r>
        <w:rPr>
          <w:rFonts w:hint="eastAsia" w:ascii="仿宋" w:hAnsi="仿宋" w:eastAsia="仿宋" w:cs="仿宋"/>
          <w:sz w:val="32"/>
          <w:lang w:val="en-US" w:eastAsia="zh-CN"/>
        </w:rPr>
        <w:t>12.37</w:t>
      </w:r>
      <w:r>
        <w:rPr>
          <w:rFonts w:ascii="仿宋" w:hAnsi="仿宋" w:eastAsia="仿宋" w:cs="仿宋"/>
          <w:sz w:val="32"/>
        </w:rPr>
        <w:t>%。主要原因：</w:t>
      </w:r>
      <w:r>
        <w:rPr>
          <w:rFonts w:hint="eastAsia" w:ascii="仿宋" w:hAnsi="仿宋" w:eastAsia="仿宋" w:cs="仿宋"/>
          <w:sz w:val="32"/>
          <w:lang w:eastAsia="zh-CN"/>
        </w:rPr>
        <w:t>增加了智慧教育项目。</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2957.23</w:t>
      </w:r>
      <w:r>
        <w:rPr>
          <w:rFonts w:ascii="仿宋" w:hAnsi="仿宋" w:eastAsia="仿宋" w:cs="仿宋"/>
          <w:sz w:val="32"/>
        </w:rPr>
        <w:t xml:space="preserve"> 万元，其中：财政拨款收入</w:t>
      </w:r>
      <w:r>
        <w:rPr>
          <w:rFonts w:hint="eastAsia" w:ascii="仿宋" w:hAnsi="仿宋" w:eastAsia="仿宋" w:cs="仿宋"/>
          <w:sz w:val="32"/>
          <w:lang w:val="en-US" w:eastAsia="zh-CN"/>
        </w:rPr>
        <w:t>2662.67</w:t>
      </w:r>
      <w:r>
        <w:rPr>
          <w:rFonts w:ascii="仿宋" w:hAnsi="仿宋" w:eastAsia="仿宋" w:cs="仿宋"/>
          <w:sz w:val="32"/>
        </w:rPr>
        <w:t>万元，占</w:t>
      </w:r>
      <w:r>
        <w:rPr>
          <w:rFonts w:hint="eastAsia" w:ascii="仿宋" w:hAnsi="仿宋" w:eastAsia="仿宋" w:cs="仿宋"/>
          <w:sz w:val="32"/>
          <w:lang w:val="en-US" w:eastAsia="zh-CN"/>
        </w:rPr>
        <w:t>90.04</w:t>
      </w:r>
      <w:r>
        <w:rPr>
          <w:rFonts w:ascii="仿宋" w:hAnsi="仿宋" w:eastAsia="仿宋" w:cs="仿宋"/>
          <w:sz w:val="32"/>
        </w:rPr>
        <w:t>%；其他收入</w:t>
      </w:r>
      <w:r>
        <w:rPr>
          <w:rFonts w:hint="eastAsia" w:ascii="仿宋" w:hAnsi="仿宋" w:eastAsia="仿宋" w:cs="仿宋"/>
          <w:sz w:val="32"/>
          <w:lang w:val="en-US" w:eastAsia="zh-CN"/>
        </w:rPr>
        <w:t>294.56</w:t>
      </w:r>
      <w:r>
        <w:rPr>
          <w:rFonts w:ascii="仿宋" w:hAnsi="仿宋" w:eastAsia="仿宋" w:cs="仿宋"/>
          <w:sz w:val="32"/>
        </w:rPr>
        <w:t>万元，占</w:t>
      </w:r>
      <w:r>
        <w:rPr>
          <w:rFonts w:hint="eastAsia" w:ascii="仿宋" w:hAnsi="仿宋" w:eastAsia="仿宋" w:cs="仿宋"/>
          <w:sz w:val="32"/>
          <w:lang w:val="en-US" w:eastAsia="zh-CN"/>
        </w:rPr>
        <w:t>9.96</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 xml:space="preserve"> </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3394.6</w:t>
      </w:r>
      <w:r>
        <w:rPr>
          <w:rFonts w:ascii="仿宋" w:hAnsi="仿宋" w:eastAsia="仿宋" w:cs="仿宋"/>
          <w:sz w:val="32"/>
        </w:rPr>
        <w:t>万元，其中：基本支出</w:t>
      </w:r>
      <w:r>
        <w:rPr>
          <w:rFonts w:hint="eastAsia" w:ascii="仿宋" w:hAnsi="仿宋" w:eastAsia="仿宋" w:cs="仿宋"/>
          <w:sz w:val="32"/>
          <w:lang w:val="en-US" w:eastAsia="zh-CN"/>
        </w:rPr>
        <w:t>1298.33</w:t>
      </w:r>
      <w:r>
        <w:rPr>
          <w:rFonts w:ascii="仿宋" w:hAnsi="仿宋" w:eastAsia="仿宋" w:cs="仿宋"/>
          <w:sz w:val="32"/>
        </w:rPr>
        <w:t>万元，占</w:t>
      </w:r>
      <w:r>
        <w:rPr>
          <w:rFonts w:hint="eastAsia" w:ascii="仿宋" w:hAnsi="仿宋" w:eastAsia="仿宋" w:cs="仿宋"/>
          <w:sz w:val="32"/>
          <w:lang w:val="en-US" w:eastAsia="zh-CN"/>
        </w:rPr>
        <w:t>38.24</w:t>
      </w:r>
      <w:r>
        <w:rPr>
          <w:rFonts w:ascii="仿宋" w:hAnsi="仿宋" w:eastAsia="仿宋" w:cs="仿宋"/>
          <w:sz w:val="32"/>
        </w:rPr>
        <w:t>%；项目支出</w:t>
      </w:r>
      <w:r>
        <w:rPr>
          <w:rFonts w:hint="eastAsia" w:ascii="仿宋" w:hAnsi="仿宋" w:eastAsia="仿宋" w:cs="仿宋"/>
          <w:sz w:val="32"/>
          <w:lang w:val="en-US" w:eastAsia="zh-CN"/>
        </w:rPr>
        <w:t>2096.27</w:t>
      </w:r>
      <w:r>
        <w:rPr>
          <w:rFonts w:ascii="仿宋" w:hAnsi="仿宋" w:eastAsia="仿宋" w:cs="仿宋"/>
          <w:sz w:val="32"/>
        </w:rPr>
        <w:t>万元，占</w:t>
      </w:r>
      <w:r>
        <w:rPr>
          <w:rFonts w:hint="eastAsia" w:ascii="仿宋" w:hAnsi="仿宋" w:eastAsia="仿宋" w:cs="仿宋"/>
          <w:sz w:val="32"/>
          <w:lang w:val="en-US" w:eastAsia="zh-CN"/>
        </w:rPr>
        <w:t>61.76</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2662.67</w:t>
      </w:r>
      <w:r>
        <w:rPr>
          <w:rFonts w:ascii="仿宋" w:hAnsi="仿宋" w:eastAsia="仿宋" w:cs="仿宋"/>
          <w:sz w:val="32"/>
        </w:rPr>
        <w:t>万元，比上年同期减少</w:t>
      </w:r>
      <w:r>
        <w:rPr>
          <w:rFonts w:hint="eastAsia" w:ascii="仿宋" w:hAnsi="仿宋" w:eastAsia="仿宋" w:cs="仿宋"/>
          <w:sz w:val="32"/>
          <w:lang w:val="en-US" w:eastAsia="zh-CN"/>
        </w:rPr>
        <w:t>181.37</w:t>
      </w:r>
      <w:r>
        <w:rPr>
          <w:rFonts w:ascii="仿宋" w:hAnsi="仿宋" w:eastAsia="仿宋" w:cs="仿宋"/>
          <w:sz w:val="32"/>
        </w:rPr>
        <w:t>万元，下降</w:t>
      </w:r>
      <w:r>
        <w:rPr>
          <w:rFonts w:hint="eastAsia" w:ascii="仿宋" w:hAnsi="仿宋" w:eastAsia="仿宋" w:cs="仿宋"/>
          <w:sz w:val="32"/>
          <w:lang w:val="en-US" w:eastAsia="zh-CN"/>
        </w:rPr>
        <w:t>6.81</w:t>
      </w:r>
      <w:r>
        <w:rPr>
          <w:rFonts w:ascii="仿宋" w:hAnsi="仿宋" w:eastAsia="仿宋" w:cs="仿宋"/>
          <w:sz w:val="32"/>
        </w:rPr>
        <w:t>%；财政拨款支出总计</w:t>
      </w:r>
      <w:r>
        <w:rPr>
          <w:rFonts w:hint="eastAsia" w:ascii="仿宋" w:hAnsi="仿宋" w:eastAsia="仿宋" w:cs="仿宋"/>
          <w:sz w:val="32"/>
          <w:lang w:val="en-US" w:eastAsia="zh-CN"/>
        </w:rPr>
        <w:t>3113.57</w:t>
      </w:r>
      <w:r>
        <w:rPr>
          <w:rFonts w:ascii="仿宋" w:hAnsi="仿宋" w:eastAsia="仿宋" w:cs="仿宋"/>
          <w:sz w:val="32"/>
        </w:rPr>
        <w:t>万元，比上年同期增加</w:t>
      </w:r>
      <w:r>
        <w:rPr>
          <w:rFonts w:hint="eastAsia" w:ascii="仿宋" w:hAnsi="仿宋" w:eastAsia="仿宋" w:cs="仿宋"/>
          <w:sz w:val="32"/>
          <w:lang w:val="en-US" w:eastAsia="zh-CN"/>
        </w:rPr>
        <w:t>392.4</w:t>
      </w:r>
      <w:r>
        <w:rPr>
          <w:rFonts w:ascii="仿宋" w:hAnsi="仿宋" w:eastAsia="仿宋" w:cs="仿宋"/>
          <w:sz w:val="32"/>
        </w:rPr>
        <w:t>万元，增长</w:t>
      </w:r>
      <w:r>
        <w:rPr>
          <w:rFonts w:hint="eastAsia" w:ascii="仿宋" w:hAnsi="仿宋" w:eastAsia="仿宋" w:cs="仿宋"/>
          <w:sz w:val="32"/>
          <w:lang w:val="en-US" w:eastAsia="zh-CN"/>
        </w:rPr>
        <w:t>12.6</w:t>
      </w:r>
      <w:r>
        <w:rPr>
          <w:rFonts w:ascii="仿宋" w:hAnsi="仿宋" w:eastAsia="仿宋" w:cs="仿宋"/>
          <w:sz w:val="32"/>
        </w:rPr>
        <w:t>%。主要原因：</w:t>
      </w:r>
      <w:r>
        <w:rPr>
          <w:rFonts w:hint="eastAsia" w:ascii="仿宋" w:hAnsi="仿宋" w:eastAsia="仿宋" w:cs="仿宋"/>
          <w:sz w:val="32"/>
          <w:lang w:eastAsia="zh-CN"/>
        </w:rPr>
        <w:t>智慧教育项目基本完成验收。</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2662.67</w:t>
      </w:r>
      <w:r>
        <w:rPr>
          <w:rFonts w:ascii="仿宋" w:hAnsi="仿宋" w:eastAsia="仿宋" w:cs="仿宋"/>
          <w:sz w:val="32"/>
        </w:rPr>
        <w:t>万元，比上年同期减少</w:t>
      </w:r>
      <w:r>
        <w:rPr>
          <w:rFonts w:hint="eastAsia" w:ascii="仿宋" w:hAnsi="仿宋" w:eastAsia="仿宋" w:cs="仿宋"/>
          <w:sz w:val="32"/>
          <w:lang w:val="en-US" w:eastAsia="zh-CN"/>
        </w:rPr>
        <w:t>181.37</w:t>
      </w:r>
      <w:r>
        <w:rPr>
          <w:rFonts w:ascii="仿宋" w:hAnsi="仿宋" w:eastAsia="仿宋" w:cs="仿宋"/>
          <w:sz w:val="32"/>
        </w:rPr>
        <w:t>万元，下降</w:t>
      </w:r>
      <w:r>
        <w:rPr>
          <w:rFonts w:hint="eastAsia" w:ascii="仿宋" w:hAnsi="仿宋" w:eastAsia="仿宋" w:cs="仿宋"/>
          <w:sz w:val="32"/>
          <w:lang w:val="en-US" w:eastAsia="zh-CN"/>
        </w:rPr>
        <w:t>6.81</w:t>
      </w:r>
      <w:r>
        <w:rPr>
          <w:rFonts w:ascii="仿宋" w:hAnsi="仿宋" w:eastAsia="仿宋" w:cs="仿宋"/>
          <w:sz w:val="32"/>
        </w:rPr>
        <w:t>%；一般公共预算财政拨款支出总计</w:t>
      </w:r>
      <w:r>
        <w:rPr>
          <w:rFonts w:hint="eastAsia" w:ascii="仿宋" w:hAnsi="仿宋" w:eastAsia="仿宋" w:cs="仿宋"/>
          <w:sz w:val="32"/>
          <w:lang w:val="en-US" w:eastAsia="zh-CN"/>
        </w:rPr>
        <w:t>3113.57</w:t>
      </w:r>
      <w:r>
        <w:rPr>
          <w:rFonts w:ascii="仿宋" w:hAnsi="仿宋" w:eastAsia="仿宋" w:cs="仿宋"/>
          <w:sz w:val="32"/>
        </w:rPr>
        <w:t>万元，比上年同期增加</w:t>
      </w:r>
      <w:r>
        <w:rPr>
          <w:rFonts w:hint="eastAsia" w:ascii="仿宋" w:hAnsi="仿宋" w:eastAsia="仿宋" w:cs="仿宋"/>
          <w:sz w:val="32"/>
          <w:lang w:val="en-US" w:eastAsia="zh-CN"/>
        </w:rPr>
        <w:t>392.4</w:t>
      </w:r>
      <w:r>
        <w:rPr>
          <w:rFonts w:ascii="仿宋" w:hAnsi="仿宋" w:eastAsia="仿宋" w:cs="仿宋"/>
          <w:sz w:val="32"/>
        </w:rPr>
        <w:t>万元，增长</w:t>
      </w:r>
      <w:r>
        <w:rPr>
          <w:rFonts w:hint="eastAsia" w:ascii="仿宋" w:hAnsi="仿宋" w:eastAsia="仿宋" w:cs="仿宋"/>
          <w:sz w:val="32"/>
          <w:lang w:val="en-US" w:eastAsia="zh-CN"/>
        </w:rPr>
        <w:t>12.6</w:t>
      </w:r>
      <w:r>
        <w:rPr>
          <w:rFonts w:ascii="仿宋" w:hAnsi="仿宋" w:eastAsia="仿宋" w:cs="仿宋"/>
          <w:sz w:val="32"/>
        </w:rPr>
        <w:t>%。主要原因：</w:t>
      </w:r>
      <w:r>
        <w:rPr>
          <w:rFonts w:hint="eastAsia" w:ascii="仿宋" w:hAnsi="仿宋" w:eastAsia="仿宋" w:cs="仿宋"/>
          <w:sz w:val="32"/>
          <w:lang w:eastAsia="zh-CN"/>
        </w:rPr>
        <w:t>智慧教育项目的开展通过财政转移支付实现。</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hint="eastAsia" w:ascii="仿宋" w:hAnsi="仿宋" w:eastAsia="仿宋" w:cs="仿宋"/>
          <w:sz w:val="32"/>
          <w:lang w:val="en-US" w:eastAsia="zh-CN"/>
        </w:rPr>
        <w:t>3113.57</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23.98</w:t>
      </w:r>
      <w:r>
        <w:rPr>
          <w:rFonts w:hint="eastAsia" w:ascii="楷体" w:hAnsi="楷体" w:eastAsia="楷体" w:cs="楷体"/>
          <w:sz w:val="32"/>
        </w:rPr>
        <w:t>万元，占</w:t>
      </w:r>
      <w:r>
        <w:rPr>
          <w:rFonts w:hint="eastAsia" w:ascii="楷体" w:hAnsi="楷体" w:eastAsia="楷体" w:cs="楷体"/>
          <w:sz w:val="32"/>
          <w:lang w:val="en-US" w:eastAsia="zh-CN"/>
        </w:rPr>
        <w:t>0.77</w:t>
      </w:r>
      <w:r>
        <w:rPr>
          <w:rFonts w:hint="eastAsia" w:ascii="楷体" w:hAnsi="楷体" w:eastAsia="楷体" w:cs="楷体"/>
          <w:sz w:val="32"/>
        </w:rPr>
        <w:t>%；教育（类）支出</w:t>
      </w:r>
      <w:r>
        <w:rPr>
          <w:rFonts w:hint="eastAsia" w:ascii="仿宋" w:hAnsi="仿宋" w:eastAsia="仿宋" w:cs="仿宋"/>
          <w:sz w:val="32"/>
          <w:lang w:val="en-US" w:eastAsia="zh-CN"/>
        </w:rPr>
        <w:t>2676.47</w:t>
      </w:r>
      <w:r>
        <w:rPr>
          <w:rFonts w:hint="eastAsia" w:ascii="楷体" w:hAnsi="楷体" w:eastAsia="楷体" w:cs="楷体"/>
          <w:sz w:val="32"/>
        </w:rPr>
        <w:t>万元，占</w:t>
      </w:r>
      <w:r>
        <w:rPr>
          <w:rFonts w:hint="eastAsia" w:ascii="楷体" w:hAnsi="楷体" w:eastAsia="楷体" w:cs="楷体"/>
          <w:sz w:val="32"/>
          <w:lang w:val="en-US" w:eastAsia="zh-CN"/>
        </w:rPr>
        <w:t>85.96</w:t>
      </w:r>
      <w:r>
        <w:rPr>
          <w:rFonts w:hint="eastAsia" w:ascii="楷体" w:hAnsi="楷体" w:eastAsia="楷体" w:cs="楷体"/>
          <w:sz w:val="32"/>
        </w:rPr>
        <w:t>%； 科学技术（类）支出</w:t>
      </w:r>
      <w:r>
        <w:rPr>
          <w:rFonts w:hint="eastAsia" w:ascii="楷体" w:hAnsi="楷体" w:eastAsia="楷体" w:cs="楷体"/>
          <w:sz w:val="32"/>
          <w:lang w:val="en-US" w:eastAsia="zh-CN"/>
        </w:rPr>
        <w:t>324</w:t>
      </w:r>
      <w:r>
        <w:rPr>
          <w:rFonts w:hint="eastAsia" w:ascii="楷体" w:hAnsi="楷体" w:eastAsia="楷体" w:cs="楷体"/>
          <w:sz w:val="32"/>
        </w:rPr>
        <w:t xml:space="preserve"> 万元，占 </w:t>
      </w:r>
      <w:r>
        <w:rPr>
          <w:rFonts w:hint="eastAsia" w:ascii="仿宋" w:hAnsi="仿宋" w:eastAsia="仿宋" w:cs="仿宋"/>
          <w:sz w:val="32"/>
          <w:lang w:val="en-US" w:eastAsia="zh-CN"/>
        </w:rPr>
        <w:t>10.41</w:t>
      </w:r>
      <w:r>
        <w:rPr>
          <w:rFonts w:hint="eastAsia" w:ascii="楷体" w:hAnsi="楷体" w:eastAsia="楷体" w:cs="楷体"/>
          <w:sz w:val="32"/>
        </w:rPr>
        <w:t>%； 社会保障和就业（类）支出</w:t>
      </w:r>
      <w:r>
        <w:rPr>
          <w:rFonts w:hint="eastAsia" w:ascii="仿宋" w:hAnsi="仿宋" w:eastAsia="仿宋" w:cs="仿宋"/>
          <w:sz w:val="32"/>
          <w:lang w:val="en-US" w:eastAsia="zh-CN"/>
        </w:rPr>
        <w:t>28.41</w:t>
      </w:r>
      <w:r>
        <w:rPr>
          <w:rFonts w:hint="eastAsia" w:ascii="楷体" w:hAnsi="楷体" w:eastAsia="楷体" w:cs="楷体"/>
          <w:sz w:val="32"/>
        </w:rPr>
        <w:t>万元，占</w:t>
      </w:r>
      <w:r>
        <w:rPr>
          <w:rFonts w:hint="eastAsia" w:ascii="仿宋" w:hAnsi="仿宋" w:eastAsia="仿宋" w:cs="仿宋"/>
          <w:sz w:val="32"/>
          <w:lang w:val="en-US" w:eastAsia="zh-CN"/>
        </w:rPr>
        <w:t>0.91</w:t>
      </w:r>
      <w:r>
        <w:rPr>
          <w:rFonts w:hint="eastAsia" w:ascii="楷体" w:hAnsi="楷体" w:eastAsia="楷体" w:cs="楷体"/>
          <w:sz w:val="32"/>
        </w:rPr>
        <w:t xml:space="preserve">%； 住房保障（类）支出 </w:t>
      </w:r>
      <w:r>
        <w:rPr>
          <w:rFonts w:hint="eastAsia" w:ascii="仿宋" w:hAnsi="仿宋" w:eastAsia="仿宋" w:cs="仿宋"/>
          <w:sz w:val="32"/>
          <w:lang w:val="en-US" w:eastAsia="zh-CN"/>
        </w:rPr>
        <w:t>60.22</w:t>
      </w:r>
      <w:r>
        <w:rPr>
          <w:rFonts w:hint="eastAsia" w:ascii="楷体" w:hAnsi="楷体" w:eastAsia="楷体" w:cs="楷体"/>
          <w:sz w:val="32"/>
        </w:rPr>
        <w:t>万元，占</w:t>
      </w:r>
      <w:r>
        <w:rPr>
          <w:rFonts w:hint="eastAsia" w:ascii="楷体" w:hAnsi="楷体" w:eastAsia="楷体" w:cs="楷体"/>
          <w:sz w:val="32"/>
          <w:lang w:val="en-US" w:eastAsia="zh-CN"/>
        </w:rPr>
        <w:t>1.93</w:t>
      </w:r>
      <w:r>
        <w:rPr>
          <w:rFonts w:hint="eastAsia" w:ascii="楷体" w:hAnsi="楷体" w:eastAsia="楷体" w:cs="楷体"/>
          <w:sz w:val="32"/>
        </w:rPr>
        <w:t>%;  卫生健康（类）支出</w:t>
      </w:r>
      <w:r>
        <w:rPr>
          <w:rFonts w:hint="eastAsia" w:ascii="仿宋" w:hAnsi="仿宋" w:eastAsia="仿宋" w:cs="仿宋"/>
          <w:sz w:val="32"/>
          <w:lang w:val="en-US" w:eastAsia="zh-CN"/>
        </w:rPr>
        <w:t>0.5</w:t>
      </w:r>
      <w:r>
        <w:rPr>
          <w:rFonts w:hint="eastAsia" w:ascii="楷体" w:hAnsi="楷体" w:eastAsia="楷体" w:cs="楷体"/>
          <w:sz w:val="32"/>
        </w:rPr>
        <w:t>，占</w:t>
      </w:r>
      <w:r>
        <w:rPr>
          <w:rFonts w:hint="eastAsia" w:ascii="仿宋" w:hAnsi="仿宋" w:eastAsia="仿宋" w:cs="仿宋"/>
          <w:sz w:val="32"/>
          <w:lang w:val="en-US" w:eastAsia="zh-CN"/>
        </w:rPr>
        <w:t>0.01</w:t>
      </w:r>
      <w:r>
        <w:rPr>
          <w:rFonts w:hint="eastAsia" w:ascii="楷体" w:hAnsi="楷体" w:eastAsia="楷体" w:cs="楷体"/>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仿宋" w:hAnsi="仿宋" w:eastAsia="仿宋" w:cs="仿宋"/>
          <w:sz w:val="32"/>
          <w:lang w:val="en-US" w:eastAsia="zh-CN"/>
        </w:rPr>
        <w:t>1823.95</w:t>
      </w:r>
      <w:r>
        <w:rPr>
          <w:rFonts w:hint="eastAsia" w:ascii="楷体" w:hAnsi="楷体" w:eastAsia="楷体" w:cs="楷体"/>
          <w:sz w:val="32"/>
        </w:rPr>
        <w:t>万元，支出决算为</w:t>
      </w:r>
      <w:r>
        <w:rPr>
          <w:rFonts w:hint="eastAsia" w:ascii="仿宋" w:hAnsi="仿宋" w:eastAsia="仿宋" w:cs="仿宋"/>
          <w:sz w:val="32"/>
          <w:lang w:val="en-US" w:eastAsia="zh-CN"/>
        </w:rPr>
        <w:t>3113.57</w:t>
      </w:r>
      <w:r>
        <w:rPr>
          <w:rFonts w:hint="eastAsia" w:ascii="楷体" w:hAnsi="楷体" w:eastAsia="楷体" w:cs="楷体"/>
          <w:sz w:val="32"/>
        </w:rPr>
        <w:t xml:space="preserve">万元，完成年初预算的 </w:t>
      </w:r>
      <w:r>
        <w:rPr>
          <w:rFonts w:hint="eastAsia" w:ascii="仿宋" w:hAnsi="仿宋" w:eastAsia="仿宋" w:cs="仿宋"/>
          <w:sz w:val="32"/>
          <w:lang w:val="en-US" w:eastAsia="zh-CN"/>
        </w:rPr>
        <w:t>170.7</w:t>
      </w:r>
      <w:r>
        <w:rPr>
          <w:rFonts w:hint="eastAsia" w:ascii="楷体" w:hAnsi="楷体" w:eastAsia="楷体" w:cs="楷体"/>
          <w:sz w:val="32"/>
        </w:rPr>
        <w:t>%。其中：</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基本支出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1035.26</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1277.55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人员工资与福利等；</w:t>
      </w:r>
    </w:p>
    <w:p>
      <w:pPr>
        <w:ind w:firstLine="640"/>
        <w:jc w:val="left"/>
        <w:rPr>
          <w:rFonts w:hint="eastAsia" w:ascii="仿宋" w:hAnsi="仿宋" w:eastAsia="仿宋" w:cs="仿宋"/>
          <w:sz w:val="32"/>
          <w:lang w:eastAsia="zh-CN"/>
        </w:rPr>
      </w:pPr>
      <w:r>
        <w:rPr>
          <w:rFonts w:ascii="仿宋" w:hAnsi="仿宋" w:eastAsia="仿宋" w:cs="仿宋"/>
          <w:sz w:val="32"/>
        </w:rPr>
        <w:t>2.</w:t>
      </w:r>
      <w:r>
        <w:rPr>
          <w:rFonts w:hint="eastAsia" w:ascii="仿宋" w:hAnsi="仿宋" w:eastAsia="仿宋" w:cs="仿宋"/>
          <w:sz w:val="32"/>
          <w:lang w:eastAsia="zh-CN"/>
        </w:rPr>
        <w:t>项目支出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788.69</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1836.02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教师培训与奖励、信息化建设、基础教育发展、艺体发展、教育捐赠等。</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1277.55</w:t>
      </w:r>
      <w:r>
        <w:rPr>
          <w:rFonts w:ascii="仿宋" w:hAnsi="仿宋" w:eastAsia="仿宋" w:cs="仿宋"/>
          <w:sz w:val="32"/>
        </w:rPr>
        <w:t>万元，其中人员经费支出</w:t>
      </w:r>
      <w:r>
        <w:rPr>
          <w:rFonts w:hint="eastAsia" w:ascii="仿宋" w:hAnsi="仿宋" w:eastAsia="仿宋" w:cs="仿宋"/>
          <w:sz w:val="32"/>
          <w:lang w:val="en-US" w:eastAsia="zh-CN"/>
        </w:rPr>
        <w:t>1019.36</w:t>
      </w:r>
      <w:r>
        <w:rPr>
          <w:rFonts w:ascii="仿宋" w:hAnsi="仿宋" w:eastAsia="仿宋" w:cs="仿宋"/>
          <w:sz w:val="32"/>
        </w:rPr>
        <w:t>万元，主要包括：基本工资、津贴补贴</w:t>
      </w:r>
      <w:r>
        <w:rPr>
          <w:rFonts w:hint="eastAsia" w:ascii="仿宋" w:hAnsi="仿宋" w:eastAsia="仿宋" w:cs="仿宋"/>
          <w:sz w:val="32"/>
          <w:lang w:eastAsia="zh-CN"/>
        </w:rPr>
        <w:t>等</w:t>
      </w:r>
      <w:r>
        <w:rPr>
          <w:rFonts w:ascii="仿宋" w:hAnsi="仿宋" w:eastAsia="仿宋" w:cs="仿宋"/>
          <w:sz w:val="32"/>
        </w:rPr>
        <w:t>；公用经费支出</w:t>
      </w:r>
      <w:r>
        <w:rPr>
          <w:rFonts w:hint="eastAsia" w:ascii="仿宋" w:hAnsi="仿宋" w:eastAsia="仿宋" w:cs="仿宋"/>
          <w:sz w:val="32"/>
          <w:lang w:val="en-US" w:eastAsia="zh-CN"/>
        </w:rPr>
        <w:t>258.19</w:t>
      </w:r>
      <w:r>
        <w:rPr>
          <w:rFonts w:ascii="仿宋" w:hAnsi="仿宋" w:eastAsia="仿宋" w:cs="仿宋"/>
          <w:sz w:val="32"/>
        </w:rPr>
        <w:t>万元。主要包括：办公费、印刷费</w:t>
      </w:r>
      <w:r>
        <w:rPr>
          <w:rFonts w:hint="eastAsia" w:ascii="仿宋" w:hAnsi="仿宋" w:eastAsia="仿宋" w:cs="仿宋"/>
          <w:sz w:val="32"/>
          <w:lang w:eastAsia="zh-CN"/>
        </w:rPr>
        <w:t>等</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本单位2019年度无政府性基金预算项目。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益阳市教育局（机关）</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45</w:t>
      </w:r>
      <w:r>
        <w:rPr>
          <w:rFonts w:ascii="仿宋" w:hAnsi="仿宋" w:eastAsia="仿宋" w:cs="仿宋"/>
          <w:sz w:val="32"/>
        </w:rPr>
        <w:t>万元，支出决算为</w:t>
      </w:r>
      <w:r>
        <w:rPr>
          <w:rFonts w:hint="eastAsia" w:ascii="仿宋" w:hAnsi="仿宋" w:eastAsia="仿宋" w:cs="仿宋"/>
          <w:sz w:val="32"/>
          <w:lang w:val="en-US" w:eastAsia="zh-CN"/>
        </w:rPr>
        <w:t>64.47</w:t>
      </w:r>
      <w:r>
        <w:rPr>
          <w:rFonts w:ascii="仿宋" w:hAnsi="仿宋" w:eastAsia="仿宋" w:cs="仿宋"/>
          <w:sz w:val="32"/>
        </w:rPr>
        <w:t>万元，完成预算的</w:t>
      </w:r>
      <w:r>
        <w:rPr>
          <w:rFonts w:hint="eastAsia" w:ascii="仿宋" w:hAnsi="仿宋" w:eastAsia="仿宋" w:cs="仿宋"/>
          <w:sz w:val="32"/>
          <w:lang w:val="en-US" w:eastAsia="zh-CN"/>
        </w:rPr>
        <w:t>143.27</w:t>
      </w:r>
      <w:r>
        <w:rPr>
          <w:rFonts w:ascii="仿宋" w:hAnsi="仿宋" w:eastAsia="仿宋" w:cs="仿宋"/>
          <w:sz w:val="32"/>
        </w:rPr>
        <w:t>%，其中：因公出国（境）费支出决算为</w:t>
      </w:r>
      <w:r>
        <w:rPr>
          <w:rFonts w:hint="eastAsia" w:ascii="仿宋" w:hAnsi="仿宋" w:eastAsia="仿宋" w:cs="仿宋"/>
          <w:sz w:val="32"/>
          <w:lang w:val="en-US" w:eastAsia="zh-CN"/>
        </w:rPr>
        <w:t>6</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%；公务用车购置及运行费支出决算为</w:t>
      </w:r>
      <w:r>
        <w:rPr>
          <w:rFonts w:hint="eastAsia" w:ascii="仿宋" w:hAnsi="仿宋" w:eastAsia="仿宋" w:cs="仿宋"/>
          <w:sz w:val="32"/>
          <w:lang w:val="en-US" w:eastAsia="zh-CN"/>
        </w:rPr>
        <w:t>49.14</w:t>
      </w:r>
      <w:r>
        <w:rPr>
          <w:rFonts w:ascii="仿宋" w:hAnsi="仿宋" w:eastAsia="仿宋" w:cs="仿宋"/>
          <w:sz w:val="32"/>
        </w:rPr>
        <w:t>万元，完成预算的</w:t>
      </w:r>
      <w:r>
        <w:rPr>
          <w:rFonts w:hint="eastAsia" w:ascii="仿宋" w:hAnsi="仿宋" w:eastAsia="仿宋" w:cs="仿宋"/>
          <w:sz w:val="32"/>
          <w:lang w:val="en-US" w:eastAsia="zh-CN"/>
        </w:rPr>
        <w:t>234</w:t>
      </w:r>
      <w:r>
        <w:rPr>
          <w:rFonts w:ascii="仿宋" w:hAnsi="仿宋" w:eastAsia="仿宋" w:cs="仿宋"/>
          <w:sz w:val="32"/>
        </w:rPr>
        <w:t xml:space="preserve">%；公务接待费支出决算为 </w:t>
      </w:r>
      <w:r>
        <w:rPr>
          <w:rFonts w:hint="eastAsia" w:ascii="仿宋" w:hAnsi="仿宋" w:eastAsia="仿宋" w:cs="仿宋"/>
          <w:sz w:val="32"/>
          <w:lang w:val="en-US" w:eastAsia="zh-CN"/>
        </w:rPr>
        <w:t>9.33</w:t>
      </w:r>
      <w:r>
        <w:rPr>
          <w:rFonts w:ascii="仿宋" w:hAnsi="仿宋" w:eastAsia="仿宋" w:cs="仿宋"/>
          <w:sz w:val="32"/>
        </w:rPr>
        <w:t>万元，完成预算的</w:t>
      </w:r>
      <w:r>
        <w:rPr>
          <w:rFonts w:hint="eastAsia" w:ascii="仿宋" w:hAnsi="仿宋" w:eastAsia="仿宋" w:cs="仿宋"/>
          <w:sz w:val="32"/>
          <w:lang w:val="en-US" w:eastAsia="zh-CN"/>
        </w:rPr>
        <w:t>51.83</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年度“三公”经费支出决算数大于预算数的主要原因：</w:t>
      </w:r>
      <w:r>
        <w:rPr>
          <w:rFonts w:hint="eastAsia" w:ascii="仿宋" w:hAnsi="仿宋" w:eastAsia="仿宋" w:cs="仿宋"/>
          <w:sz w:val="32"/>
          <w:lang w:eastAsia="zh-CN"/>
        </w:rPr>
        <w:t>采购一台公车，费用是从固定资产采购中预算。</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64.47</w:t>
      </w:r>
      <w:r>
        <w:rPr>
          <w:rFonts w:ascii="仿宋" w:hAnsi="仿宋" w:eastAsia="仿宋" w:cs="仿宋"/>
          <w:sz w:val="32"/>
        </w:rPr>
        <w:t>万元，其中：因公出国（境）费支出决算为</w:t>
      </w:r>
      <w:r>
        <w:rPr>
          <w:rFonts w:hint="eastAsia" w:ascii="仿宋" w:hAnsi="仿宋" w:eastAsia="仿宋" w:cs="仿宋"/>
          <w:sz w:val="32"/>
          <w:lang w:val="en-US" w:eastAsia="zh-CN"/>
        </w:rPr>
        <w:t>6</w:t>
      </w:r>
      <w:r>
        <w:rPr>
          <w:rFonts w:ascii="仿宋" w:hAnsi="仿宋" w:eastAsia="仿宋" w:cs="仿宋"/>
          <w:sz w:val="32"/>
        </w:rPr>
        <w:t>万元，占</w:t>
      </w:r>
      <w:r>
        <w:rPr>
          <w:rFonts w:hint="eastAsia" w:ascii="仿宋" w:hAnsi="仿宋" w:eastAsia="仿宋" w:cs="仿宋"/>
          <w:sz w:val="32"/>
          <w:lang w:val="en-US" w:eastAsia="zh-CN"/>
        </w:rPr>
        <w:t>9.31</w:t>
      </w:r>
      <w:r>
        <w:rPr>
          <w:rFonts w:ascii="仿宋" w:hAnsi="仿宋" w:eastAsia="仿宋" w:cs="仿宋"/>
          <w:sz w:val="32"/>
        </w:rPr>
        <w:t>%；公务用车购置及运行费支出决算为</w:t>
      </w:r>
      <w:r>
        <w:rPr>
          <w:rFonts w:hint="eastAsia" w:ascii="仿宋" w:hAnsi="仿宋" w:eastAsia="仿宋" w:cs="仿宋"/>
          <w:sz w:val="32"/>
          <w:lang w:val="en-US" w:eastAsia="zh-CN"/>
        </w:rPr>
        <w:t>49.14</w:t>
      </w:r>
      <w:r>
        <w:rPr>
          <w:rFonts w:ascii="仿宋" w:hAnsi="仿宋" w:eastAsia="仿宋" w:cs="仿宋"/>
          <w:sz w:val="32"/>
        </w:rPr>
        <w:t>万元，占</w:t>
      </w:r>
      <w:r>
        <w:rPr>
          <w:rFonts w:hint="eastAsia" w:ascii="仿宋" w:hAnsi="仿宋" w:eastAsia="仿宋" w:cs="仿宋"/>
          <w:sz w:val="32"/>
          <w:lang w:val="en-US" w:eastAsia="zh-CN"/>
        </w:rPr>
        <w:t>76.22</w:t>
      </w:r>
      <w:r>
        <w:rPr>
          <w:rFonts w:ascii="仿宋" w:hAnsi="仿宋" w:eastAsia="仿宋" w:cs="仿宋"/>
          <w:sz w:val="32"/>
        </w:rPr>
        <w:t>%；公务接待费支出决算为</w:t>
      </w:r>
      <w:r>
        <w:rPr>
          <w:rFonts w:hint="eastAsia" w:ascii="仿宋" w:hAnsi="仿宋" w:eastAsia="仿宋" w:cs="仿宋"/>
          <w:sz w:val="32"/>
          <w:lang w:val="en-US" w:eastAsia="zh-CN"/>
        </w:rPr>
        <w:t>9.33</w:t>
      </w:r>
      <w:r>
        <w:rPr>
          <w:rFonts w:ascii="仿宋" w:hAnsi="仿宋" w:eastAsia="仿宋" w:cs="仿宋"/>
          <w:sz w:val="32"/>
        </w:rPr>
        <w:t>万元，占</w:t>
      </w:r>
      <w:r>
        <w:rPr>
          <w:rFonts w:hint="eastAsia" w:ascii="仿宋" w:hAnsi="仿宋" w:eastAsia="仿宋" w:cs="仿宋"/>
          <w:sz w:val="32"/>
          <w:lang w:val="en-US" w:eastAsia="zh-CN"/>
        </w:rPr>
        <w:t>14.47</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eastAsia="zh-CN"/>
        </w:rPr>
        <w:t>采购一台公车，费用是从固定资产采购中预算。</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ascii="仿宋" w:hAnsi="仿宋" w:eastAsia="仿宋" w:cs="仿宋"/>
          <w:sz w:val="32"/>
        </w:rPr>
        <w:t>因公出国（境）团组数</w:t>
      </w:r>
      <w:r>
        <w:rPr>
          <w:rFonts w:hint="eastAsia" w:ascii="仿宋" w:hAnsi="仿宋" w:eastAsia="仿宋" w:cs="仿宋"/>
          <w:sz w:val="32"/>
          <w:lang w:val="en-US" w:eastAsia="zh-CN"/>
        </w:rPr>
        <w:t>1</w:t>
      </w:r>
      <w:r>
        <w:rPr>
          <w:rFonts w:ascii="仿宋" w:hAnsi="仿宋" w:eastAsia="仿宋" w:cs="仿宋"/>
          <w:sz w:val="32"/>
        </w:rPr>
        <w:t>个，</w:t>
      </w:r>
      <w:r>
        <w:rPr>
          <w:rFonts w:hint="eastAsia" w:ascii="仿宋" w:hAnsi="仿宋" w:eastAsia="仿宋" w:cs="仿宋"/>
          <w:sz w:val="32"/>
          <w:lang w:val="en-US" w:eastAsia="zh-CN"/>
        </w:rPr>
        <w:t>1</w:t>
      </w:r>
      <w:r>
        <w:rPr>
          <w:rFonts w:ascii="仿宋" w:hAnsi="仿宋" w:eastAsia="仿宋" w:cs="仿宋"/>
          <w:sz w:val="32"/>
        </w:rPr>
        <w:t>人，因公出国（境）的开支内容：</w:t>
      </w:r>
      <w:r>
        <w:rPr>
          <w:rFonts w:hint="eastAsia" w:ascii="仿宋" w:hAnsi="仿宋" w:eastAsia="仿宋" w:cs="仿宋"/>
          <w:sz w:val="32"/>
          <w:lang w:eastAsia="zh-CN"/>
        </w:rPr>
        <w:t>学习借鉴发达国家教育经验，引进外资。</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公务用车购置支出：</w:t>
      </w:r>
      <w:r>
        <w:rPr>
          <w:rFonts w:hint="eastAsia" w:ascii="仿宋" w:hAnsi="仿宋" w:eastAsia="仿宋" w:cs="仿宋"/>
          <w:sz w:val="32"/>
          <w:lang w:val="en-US" w:eastAsia="zh-CN"/>
        </w:rPr>
        <w:t>25.99</w:t>
      </w:r>
      <w:r>
        <w:rPr>
          <w:rFonts w:ascii="仿宋" w:hAnsi="仿宋" w:eastAsia="仿宋" w:cs="仿宋"/>
          <w:sz w:val="32"/>
        </w:rPr>
        <w:t>万元，购置数</w:t>
      </w:r>
      <w:r>
        <w:rPr>
          <w:rFonts w:hint="eastAsia" w:ascii="仿宋" w:hAnsi="仿宋" w:eastAsia="仿宋" w:cs="仿宋"/>
          <w:sz w:val="32"/>
          <w:lang w:val="en-US" w:eastAsia="zh-CN"/>
        </w:rPr>
        <w:t>1</w:t>
      </w:r>
      <w:r>
        <w:rPr>
          <w:rFonts w:ascii="仿宋" w:hAnsi="仿宋" w:eastAsia="仿宋" w:cs="仿宋"/>
          <w:sz w:val="32"/>
        </w:rPr>
        <w:t>台，保有量</w:t>
      </w:r>
      <w:r>
        <w:rPr>
          <w:rFonts w:hint="eastAsia" w:ascii="仿宋" w:hAnsi="仿宋" w:eastAsia="仿宋" w:cs="仿宋"/>
          <w:sz w:val="32"/>
          <w:lang w:val="en-US" w:eastAsia="zh-CN"/>
        </w:rPr>
        <w:t>3</w:t>
      </w:r>
      <w:r>
        <w:rPr>
          <w:rFonts w:ascii="仿宋" w:hAnsi="仿宋" w:eastAsia="仿宋" w:cs="仿宋"/>
          <w:sz w:val="32"/>
        </w:rPr>
        <w:t>台</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23.14</w:t>
      </w:r>
      <w:r>
        <w:rPr>
          <w:rFonts w:ascii="仿宋" w:hAnsi="仿宋" w:eastAsia="仿宋" w:cs="仿宋"/>
          <w:sz w:val="32"/>
        </w:rPr>
        <w:t>万元，主要用于</w:t>
      </w:r>
      <w:r>
        <w:rPr>
          <w:rFonts w:hint="eastAsia" w:ascii="仿宋" w:hAnsi="仿宋" w:eastAsia="仿宋" w:cs="仿宋"/>
          <w:sz w:val="32"/>
          <w:lang w:eastAsia="zh-CN"/>
        </w:rPr>
        <w:t>车辆维修、洗车、加油和聘用司机的行车安全奖励。</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9.33</w:t>
      </w:r>
      <w:r>
        <w:rPr>
          <w:rFonts w:ascii="仿宋" w:hAnsi="仿宋" w:eastAsia="仿宋" w:cs="仿宋"/>
          <w:sz w:val="32"/>
        </w:rPr>
        <w:t>万元，国内公务接待</w:t>
      </w:r>
      <w:r>
        <w:rPr>
          <w:rFonts w:hint="eastAsia" w:ascii="仿宋" w:hAnsi="仿宋" w:eastAsia="仿宋" w:cs="仿宋"/>
          <w:sz w:val="32"/>
          <w:lang w:val="en-US" w:eastAsia="zh-CN"/>
        </w:rPr>
        <w:t>152</w:t>
      </w:r>
      <w:r>
        <w:rPr>
          <w:rFonts w:ascii="仿宋" w:hAnsi="仿宋" w:eastAsia="仿宋" w:cs="仿宋"/>
          <w:sz w:val="32"/>
        </w:rPr>
        <w:t>批次，接待</w:t>
      </w:r>
      <w:r>
        <w:rPr>
          <w:rFonts w:hint="eastAsia" w:ascii="仿宋" w:hAnsi="仿宋" w:eastAsia="仿宋" w:cs="仿宋"/>
          <w:sz w:val="32"/>
          <w:lang w:val="en-US" w:eastAsia="zh-CN"/>
        </w:rPr>
        <w:t>500</w:t>
      </w:r>
      <w:r>
        <w:rPr>
          <w:rFonts w:ascii="仿宋" w:hAnsi="仿宋" w:eastAsia="仿宋" w:cs="仿宋"/>
          <w:sz w:val="32"/>
        </w:rPr>
        <w:t>人。接待支出主要用于</w:t>
      </w:r>
      <w:r>
        <w:rPr>
          <w:rFonts w:hint="eastAsia" w:ascii="仿宋" w:hAnsi="仿宋" w:eastAsia="仿宋" w:cs="仿宋"/>
          <w:sz w:val="32"/>
          <w:lang w:eastAsia="zh-CN"/>
        </w:rPr>
        <w:t>招商引资。</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仿宋" w:hAnsi="仿宋" w:eastAsia="仿宋" w:cs="仿宋"/>
          <w:sz w:val="32"/>
          <w:lang w:eastAsia="zh-CN"/>
        </w:rPr>
        <w:t>本</w:t>
      </w:r>
      <w:r>
        <w:rPr>
          <w:rFonts w:hint="eastAsia" w:ascii="仿宋" w:hAnsi="仿宋" w:eastAsia="仿宋" w:cs="仿宋"/>
          <w:sz w:val="32"/>
        </w:rPr>
        <w:t>单位</w:t>
      </w:r>
      <w:r>
        <w:rPr>
          <w:rFonts w:hint="eastAsia" w:ascii="楷体" w:hAnsi="楷体" w:eastAsia="楷体" w:cs="楷体"/>
          <w:sz w:val="32"/>
        </w:rPr>
        <w:t xml:space="preserve">组织对 2019 年度一般公共预算项目支出全面开展绩效自评，其中，一级项目 </w:t>
      </w:r>
      <w:r>
        <w:rPr>
          <w:rFonts w:hint="eastAsia" w:ascii="仿宋" w:hAnsi="仿宋" w:eastAsia="仿宋" w:cs="仿宋"/>
          <w:sz w:val="32"/>
          <w:lang w:val="en-US" w:eastAsia="zh-CN"/>
        </w:rPr>
        <w:t>3</w:t>
      </w:r>
      <w:r>
        <w:rPr>
          <w:rFonts w:hint="eastAsia" w:ascii="楷体" w:hAnsi="楷体" w:eastAsia="楷体" w:cs="楷体"/>
          <w:sz w:val="32"/>
        </w:rPr>
        <w:t>个，共涉及资金</w:t>
      </w:r>
      <w:r>
        <w:rPr>
          <w:rFonts w:hint="eastAsia" w:ascii="仿宋" w:hAnsi="仿宋" w:eastAsia="仿宋" w:cs="仿宋"/>
          <w:sz w:val="32"/>
          <w:lang w:val="en-US" w:eastAsia="zh-CN"/>
        </w:rPr>
        <w:t>792.6</w:t>
      </w:r>
      <w:r>
        <w:rPr>
          <w:rFonts w:hint="eastAsia" w:ascii="楷体" w:hAnsi="楷体" w:eastAsia="楷体" w:cs="楷体"/>
          <w:sz w:val="32"/>
        </w:rPr>
        <w:t>万元，</w:t>
      </w:r>
      <w:r>
        <w:rPr>
          <w:rFonts w:hint="eastAsia" w:ascii="楷体" w:hAnsi="楷体" w:eastAsia="楷体" w:cs="楷体"/>
          <w:sz w:val="32"/>
          <w:lang w:eastAsia="zh-CN"/>
        </w:rPr>
        <w:t>因</w:t>
      </w:r>
      <w:r>
        <w:rPr>
          <w:rFonts w:hint="eastAsia" w:ascii="楷体" w:hAnsi="楷体" w:eastAsia="楷体" w:cs="楷体"/>
          <w:sz w:val="32"/>
          <w:lang w:val="en-US" w:eastAsia="zh-CN"/>
        </w:rPr>
        <w:t>3个项目均不在机关开支，故详细情况在益阳市教育局市直单位汇总信息中披露</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numPr>
          <w:ilvl w:val="0"/>
          <w:numId w:val="3"/>
        </w:numPr>
        <w:ind w:firstLine="640"/>
        <w:jc w:val="left"/>
        <w:rPr>
          <w:rFonts w:hint="eastAsia" w:ascii="楷体" w:hAnsi="楷体" w:eastAsia="楷体" w:cs="楷体"/>
          <w:sz w:val="32"/>
        </w:rPr>
      </w:pPr>
      <w:r>
        <w:rPr>
          <w:rFonts w:hint="eastAsia" w:ascii="楷体" w:hAnsi="楷体" w:eastAsia="楷体" w:cs="楷体"/>
          <w:sz w:val="32"/>
        </w:rPr>
        <w:t>部门决算中项目绩效自评结果 。</w:t>
      </w:r>
    </w:p>
    <w:p>
      <w:pPr>
        <w:numPr>
          <w:ilvl w:val="0"/>
          <w:numId w:val="0"/>
        </w:numPr>
        <w:jc w:val="left"/>
        <w:rPr>
          <w:rFonts w:ascii="仿宋" w:hAnsi="仿宋" w:eastAsia="仿宋" w:cs="仿宋"/>
          <w:sz w:val="32"/>
        </w:rPr>
      </w:pPr>
      <w:r>
        <w:rPr>
          <w:rFonts w:hint="eastAsia" w:ascii="楷体" w:hAnsi="楷体" w:eastAsia="楷体" w:cs="楷体"/>
          <w:sz w:val="32"/>
          <w:lang w:val="en-US" w:eastAsia="zh-CN"/>
        </w:rPr>
        <w:t xml:space="preserve">   </w:t>
      </w:r>
      <w:r>
        <w:rPr>
          <w:rFonts w:hint="eastAsia" w:ascii="楷体" w:hAnsi="楷体" w:eastAsia="楷体" w:cs="楷体"/>
          <w:sz w:val="32"/>
          <w:lang w:eastAsia="zh-CN"/>
        </w:rPr>
        <w:t>因</w:t>
      </w:r>
      <w:r>
        <w:rPr>
          <w:rFonts w:hint="eastAsia" w:ascii="楷体" w:hAnsi="楷体" w:eastAsia="楷体" w:cs="楷体"/>
          <w:sz w:val="32"/>
          <w:lang w:val="en-US" w:eastAsia="zh-CN"/>
        </w:rPr>
        <w:t>项目均不在机关开支，故详细情况在益阳市教育局市直单位汇总信息中披露</w:t>
      </w:r>
      <w:r>
        <w:rPr>
          <w:rFonts w:hint="eastAsia" w:ascii="楷体" w:hAnsi="楷体" w:eastAsia="楷体" w:cs="楷体"/>
          <w:sz w:val="32"/>
        </w:rPr>
        <w:t>。</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楷体" w:hAnsi="楷体" w:eastAsia="仿宋" w:cs="楷体"/>
          <w:sz w:val="32"/>
          <w:lang w:eastAsia="zh-CN"/>
        </w:rPr>
      </w:pPr>
      <w:r>
        <w:rPr>
          <w:rFonts w:hint="eastAsia" w:ascii="仿宋" w:hAnsi="仿宋" w:eastAsia="仿宋" w:cs="仿宋"/>
          <w:sz w:val="32"/>
          <w:lang w:eastAsia="zh-CN"/>
        </w:rPr>
        <w:t>本</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2957.23</w:t>
      </w:r>
      <w:r>
        <w:rPr>
          <w:rFonts w:ascii="仿宋" w:hAnsi="仿宋" w:eastAsia="仿宋" w:cs="仿宋"/>
          <w:sz w:val="32"/>
        </w:rPr>
        <w:t>万元，比上年同期减少</w:t>
      </w:r>
      <w:r>
        <w:rPr>
          <w:rFonts w:hint="eastAsia" w:ascii="仿宋" w:hAnsi="仿宋" w:eastAsia="仿宋" w:cs="仿宋"/>
          <w:sz w:val="32"/>
          <w:lang w:val="en-US" w:eastAsia="zh-CN"/>
        </w:rPr>
        <w:t>275.65</w:t>
      </w:r>
      <w:r>
        <w:rPr>
          <w:rFonts w:ascii="仿宋" w:hAnsi="仿宋" w:eastAsia="仿宋" w:cs="仿宋"/>
          <w:sz w:val="32"/>
        </w:rPr>
        <w:t>万元，下降</w:t>
      </w:r>
      <w:r>
        <w:rPr>
          <w:rFonts w:hint="eastAsia" w:ascii="仿宋" w:hAnsi="仿宋" w:eastAsia="仿宋" w:cs="仿宋"/>
          <w:sz w:val="32"/>
          <w:lang w:val="en-US" w:eastAsia="zh-CN"/>
        </w:rPr>
        <w:t>9.32</w:t>
      </w:r>
      <w:r>
        <w:rPr>
          <w:rFonts w:ascii="仿宋" w:hAnsi="仿宋" w:eastAsia="仿宋" w:cs="仿宋"/>
          <w:sz w:val="32"/>
        </w:rPr>
        <w:t>%；支出总计</w:t>
      </w:r>
      <w:r>
        <w:rPr>
          <w:rFonts w:hint="eastAsia" w:ascii="仿宋" w:hAnsi="仿宋" w:eastAsia="仿宋" w:cs="仿宋"/>
          <w:sz w:val="32"/>
          <w:lang w:val="en-US" w:eastAsia="zh-CN"/>
        </w:rPr>
        <w:t>3394.61</w:t>
      </w:r>
      <w:r>
        <w:rPr>
          <w:rFonts w:ascii="仿宋" w:hAnsi="仿宋" w:eastAsia="仿宋" w:cs="仿宋"/>
          <w:sz w:val="32"/>
        </w:rPr>
        <w:t>万元，比上年同期增加</w:t>
      </w:r>
      <w:r>
        <w:rPr>
          <w:rFonts w:hint="eastAsia" w:ascii="仿宋" w:hAnsi="仿宋" w:eastAsia="仿宋" w:cs="仿宋"/>
          <w:sz w:val="32"/>
          <w:lang w:val="en-US" w:eastAsia="zh-CN"/>
        </w:rPr>
        <w:t>419.88</w:t>
      </w:r>
      <w:r>
        <w:rPr>
          <w:rFonts w:ascii="仿宋" w:hAnsi="仿宋" w:eastAsia="仿宋" w:cs="仿宋"/>
          <w:sz w:val="32"/>
        </w:rPr>
        <w:t>万元，增长</w:t>
      </w:r>
      <w:r>
        <w:rPr>
          <w:rFonts w:hint="eastAsia" w:ascii="仿宋" w:hAnsi="仿宋" w:eastAsia="仿宋" w:cs="仿宋"/>
          <w:sz w:val="32"/>
          <w:lang w:val="en-US" w:eastAsia="zh-CN"/>
        </w:rPr>
        <w:t>12.37</w:t>
      </w:r>
      <w:r>
        <w:rPr>
          <w:rFonts w:ascii="仿宋" w:hAnsi="仿宋" w:eastAsia="仿宋" w:cs="仿宋"/>
          <w:sz w:val="32"/>
        </w:rPr>
        <w:t>%。</w:t>
      </w:r>
      <w:r>
        <w:rPr>
          <w:rFonts w:hint="eastAsia" w:ascii="仿宋" w:hAnsi="仿宋" w:eastAsia="仿宋" w:cs="仿宋"/>
          <w:sz w:val="32"/>
          <w:lang w:eastAsia="zh-CN"/>
        </w:rPr>
        <w:t>主要原因是：智慧教育项目完成验收，进入支付程序。</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258.19</w:t>
      </w:r>
      <w:r>
        <w:rPr>
          <w:rFonts w:ascii="仿宋" w:hAnsi="仿宋" w:eastAsia="仿宋" w:cs="仿宋"/>
          <w:sz w:val="32"/>
        </w:rPr>
        <w:t>万元，较上年增加</w:t>
      </w:r>
      <w:r>
        <w:rPr>
          <w:rFonts w:hint="eastAsia" w:ascii="仿宋" w:hAnsi="仿宋" w:eastAsia="仿宋" w:cs="仿宋"/>
          <w:sz w:val="32"/>
          <w:lang w:val="en-US" w:eastAsia="zh-CN"/>
        </w:rPr>
        <w:t>105.98</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41.05</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物业费与食堂开支列入机关运行开支。</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lang w:val="en-US" w:eastAsia="zh-CN"/>
        </w:rPr>
        <w:t>150.27</w:t>
      </w:r>
      <w:r>
        <w:rPr>
          <w:rFonts w:ascii="仿宋" w:hAnsi="仿宋" w:eastAsia="仿宋" w:cs="仿宋"/>
          <w:sz w:val="32"/>
        </w:rPr>
        <w:t>万元，其中，政府采购货物支出</w:t>
      </w:r>
      <w:r>
        <w:rPr>
          <w:rFonts w:hint="eastAsia" w:ascii="仿宋" w:hAnsi="仿宋" w:eastAsia="仿宋" w:cs="仿宋"/>
          <w:sz w:val="32"/>
          <w:lang w:val="en-US" w:eastAsia="zh-CN"/>
        </w:rPr>
        <w:t>49.38</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32.86</w:t>
      </w:r>
      <w:r>
        <w:rPr>
          <w:rFonts w:hint="eastAsia" w:ascii="仿宋" w:hAnsi="仿宋" w:eastAsia="仿宋" w:cs="仿宋"/>
          <w:sz w:val="32"/>
        </w:rPr>
        <w:t>%，</w:t>
      </w:r>
      <w:r>
        <w:rPr>
          <w:rFonts w:ascii="仿宋" w:hAnsi="仿宋" w:eastAsia="仿宋" w:cs="仿宋"/>
          <w:sz w:val="32"/>
        </w:rPr>
        <w:t>政府采购服务支出</w:t>
      </w:r>
      <w:r>
        <w:rPr>
          <w:rFonts w:hint="eastAsia" w:ascii="仿宋" w:hAnsi="仿宋" w:eastAsia="仿宋" w:cs="仿宋"/>
          <w:sz w:val="32"/>
          <w:lang w:val="en-US" w:eastAsia="zh-CN"/>
        </w:rPr>
        <w:t>100.89</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67.14</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3</w:t>
      </w:r>
      <w:r>
        <w:rPr>
          <w:rFonts w:hint="eastAsia" w:ascii="仿宋_GB2312" w:eastAsia="仿宋_GB2312"/>
          <w:sz w:val="32"/>
          <w:szCs w:val="32"/>
        </w:rPr>
        <w:t>辆，其中，领导干部</w:t>
      </w:r>
      <w:r>
        <w:rPr>
          <w:rFonts w:hint="eastAsia" w:ascii="仿宋_GB2312" w:eastAsia="仿宋_GB2312"/>
          <w:sz w:val="32"/>
          <w:szCs w:val="32"/>
          <w:lang w:eastAsia="zh-CN"/>
        </w:rPr>
        <w:t>无公</w:t>
      </w:r>
      <w:r>
        <w:rPr>
          <w:rFonts w:hint="eastAsia" w:ascii="仿宋_GB2312" w:eastAsia="仿宋_GB2312"/>
          <w:sz w:val="32"/>
          <w:szCs w:val="32"/>
        </w:rPr>
        <w:t>用车辆、一般公务用车</w:t>
      </w:r>
      <w:r>
        <w:rPr>
          <w:rFonts w:hint="eastAsia" w:ascii="仿宋_GB2312" w:eastAsia="仿宋_GB2312"/>
          <w:sz w:val="32"/>
          <w:szCs w:val="32"/>
          <w:lang w:val="en-US" w:eastAsia="zh-CN"/>
        </w:rPr>
        <w:t>3</w:t>
      </w:r>
      <w:r>
        <w:rPr>
          <w:rFonts w:hint="eastAsia" w:ascii="仿宋_GB2312" w:eastAsia="仿宋_GB2312"/>
          <w:sz w:val="32"/>
          <w:szCs w:val="32"/>
        </w:rPr>
        <w:t>辆</w:t>
      </w:r>
      <w:r>
        <w:rPr>
          <w:rFonts w:hint="eastAsia" w:ascii="仿宋_GB2312" w:eastAsia="仿宋_GB2312"/>
          <w:sz w:val="32"/>
          <w:szCs w:val="32"/>
          <w:lang w:eastAsia="zh-CN"/>
        </w:rPr>
        <w:t>，无</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left"/>
        <w:rPr>
          <w:rFonts w:ascii="楷体" w:hAnsi="楷体" w:eastAsia="楷体" w:cs="楷体"/>
          <w:sz w:val="32"/>
        </w:rPr>
      </w:pPr>
      <w:bookmarkStart w:id="0" w:name="_GoBack"/>
      <w:bookmarkEnd w:id="0"/>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3"/>
        <w:jc w:val="left"/>
        <w:rPr>
          <w:rFonts w:ascii="仿宋" w:hAnsi="仿宋" w:eastAsia="仿宋" w:cs="仿宋"/>
          <w:b/>
          <w:color w:val="FF0000"/>
          <w:sz w:val="32"/>
        </w:rPr>
      </w:pPr>
    </w:p>
    <w:p>
      <w:pPr>
        <w:ind w:firstLine="643"/>
        <w:jc w:val="left"/>
        <w:rPr>
          <w:rFonts w:ascii="仿宋" w:hAnsi="仿宋" w:eastAsia="仿宋" w:cs="仿宋"/>
          <w:b/>
          <w:color w:val="FF0000"/>
          <w:sz w:val="32"/>
        </w:rPr>
      </w:pPr>
    </w:p>
    <w:p>
      <w:pPr>
        <w:ind w:left="640"/>
        <w:jc w:val="left"/>
        <w:rPr>
          <w:rFonts w:ascii="仿宋" w:hAnsi="仿宋" w:eastAsia="仿宋" w:cs="仿宋"/>
          <w:sz w:val="32"/>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A00C6F"/>
    <w:multiLevelType w:val="singleLevel"/>
    <w:tmpl w:val="EDA00C6F"/>
    <w:lvl w:ilvl="0" w:tentative="0">
      <w:start w:val="2"/>
      <w:numFmt w:val="chineseCounting"/>
      <w:suff w:val="nothing"/>
      <w:lvlText w:val="（%1）"/>
      <w:lvlJc w:val="left"/>
      <w:rPr>
        <w:rFonts w:hint="eastAsia"/>
      </w:rPr>
    </w:lvl>
  </w:abstractNum>
  <w:abstractNum w:abstractNumId="1">
    <w:nsid w:val="2DB0693D"/>
    <w:multiLevelType w:val="singleLevel"/>
    <w:tmpl w:val="2DB0693D"/>
    <w:lvl w:ilvl="0" w:tentative="0">
      <w:start w:val="1"/>
      <w:numFmt w:val="chineseCounting"/>
      <w:suff w:val="nothing"/>
      <w:lvlText w:val="（%1）"/>
      <w:lvlJc w:val="left"/>
      <w:rPr>
        <w:rFonts w:hint="eastAsia"/>
      </w:rPr>
    </w:lvl>
  </w:abstractNum>
  <w:abstractNum w:abstractNumId="2">
    <w:nsid w:val="779125B6"/>
    <w:multiLevelType w:val="singleLevel"/>
    <w:tmpl w:val="779125B6"/>
    <w:lvl w:ilvl="0" w:tentative="0">
      <w:start w:val="7"/>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1A60D25"/>
    <w:rsid w:val="04C5558B"/>
    <w:rsid w:val="05CE18F7"/>
    <w:rsid w:val="06DC5FEB"/>
    <w:rsid w:val="07D03667"/>
    <w:rsid w:val="08C47EEF"/>
    <w:rsid w:val="09007524"/>
    <w:rsid w:val="09791068"/>
    <w:rsid w:val="0B0460B1"/>
    <w:rsid w:val="0B993CF5"/>
    <w:rsid w:val="0E256B1C"/>
    <w:rsid w:val="10807DC5"/>
    <w:rsid w:val="117C2FA2"/>
    <w:rsid w:val="11A878FF"/>
    <w:rsid w:val="134279F0"/>
    <w:rsid w:val="17155CED"/>
    <w:rsid w:val="17BC56B1"/>
    <w:rsid w:val="19607C8E"/>
    <w:rsid w:val="1CCF6DC0"/>
    <w:rsid w:val="1E883EBC"/>
    <w:rsid w:val="1EBD13E5"/>
    <w:rsid w:val="20D2081F"/>
    <w:rsid w:val="21137322"/>
    <w:rsid w:val="214A58C9"/>
    <w:rsid w:val="22401702"/>
    <w:rsid w:val="22D773FD"/>
    <w:rsid w:val="244C5650"/>
    <w:rsid w:val="289E50AF"/>
    <w:rsid w:val="28B031E2"/>
    <w:rsid w:val="28BB0498"/>
    <w:rsid w:val="29CF6A7A"/>
    <w:rsid w:val="2C104EB5"/>
    <w:rsid w:val="2C2906E5"/>
    <w:rsid w:val="2D547CCF"/>
    <w:rsid w:val="2DB65A47"/>
    <w:rsid w:val="2DC2041C"/>
    <w:rsid w:val="2DE645F3"/>
    <w:rsid w:val="31E82D56"/>
    <w:rsid w:val="31E850DF"/>
    <w:rsid w:val="32282AFC"/>
    <w:rsid w:val="323331D3"/>
    <w:rsid w:val="32DB0E4E"/>
    <w:rsid w:val="33105EAA"/>
    <w:rsid w:val="34AF1229"/>
    <w:rsid w:val="365F6FB8"/>
    <w:rsid w:val="36A359B8"/>
    <w:rsid w:val="36E53AA3"/>
    <w:rsid w:val="387F7CE8"/>
    <w:rsid w:val="3CC11A6B"/>
    <w:rsid w:val="3DEE598E"/>
    <w:rsid w:val="3EDE157C"/>
    <w:rsid w:val="3FCC3E18"/>
    <w:rsid w:val="40C9297B"/>
    <w:rsid w:val="41F9632F"/>
    <w:rsid w:val="4518284C"/>
    <w:rsid w:val="490221D4"/>
    <w:rsid w:val="4EC03E1D"/>
    <w:rsid w:val="5020629F"/>
    <w:rsid w:val="503921DF"/>
    <w:rsid w:val="5107249B"/>
    <w:rsid w:val="51C6790F"/>
    <w:rsid w:val="53C32342"/>
    <w:rsid w:val="54F931A1"/>
    <w:rsid w:val="56BA61C7"/>
    <w:rsid w:val="56EC101F"/>
    <w:rsid w:val="58727F14"/>
    <w:rsid w:val="59FE70F0"/>
    <w:rsid w:val="5D751D7E"/>
    <w:rsid w:val="5D7E5FDA"/>
    <w:rsid w:val="5FE5092F"/>
    <w:rsid w:val="61C314C2"/>
    <w:rsid w:val="628317E1"/>
    <w:rsid w:val="62854948"/>
    <w:rsid w:val="67C54F57"/>
    <w:rsid w:val="67FC10BF"/>
    <w:rsid w:val="696728DD"/>
    <w:rsid w:val="6B0F6824"/>
    <w:rsid w:val="6B4269AD"/>
    <w:rsid w:val="6E21345B"/>
    <w:rsid w:val="6FE62082"/>
    <w:rsid w:val="712814E2"/>
    <w:rsid w:val="7152314E"/>
    <w:rsid w:val="71F21F93"/>
    <w:rsid w:val="729128B0"/>
    <w:rsid w:val="72A52E00"/>
    <w:rsid w:val="72B53935"/>
    <w:rsid w:val="73066148"/>
    <w:rsid w:val="733D3BCE"/>
    <w:rsid w:val="749F37FE"/>
    <w:rsid w:val="757A75AF"/>
    <w:rsid w:val="760B51B4"/>
    <w:rsid w:val="76375A2A"/>
    <w:rsid w:val="78302F58"/>
    <w:rsid w:val="789D0C91"/>
    <w:rsid w:val="7AC174DB"/>
    <w:rsid w:val="7AC50BE2"/>
    <w:rsid w:val="7D173AE9"/>
    <w:rsid w:val="7E4662A0"/>
    <w:rsid w:val="7EC43E40"/>
    <w:rsid w:val="7F38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94</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天涯草</cp:lastModifiedBy>
  <dcterms:modified xsi:type="dcterms:W3CDTF">2020-09-28T08:57:31Z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