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BF" w:rsidRPr="000D0ABF" w:rsidRDefault="000D0ABF" w:rsidP="005F7542">
      <w:pPr>
        <w:widowControl w:val="0"/>
        <w:adjustRightInd/>
        <w:snapToGrid/>
        <w:spacing w:beforeLines="50" w:afterLines="50"/>
        <w:jc w:val="center"/>
        <w:rPr>
          <w:rFonts w:ascii="黑体" w:eastAsia="黑体" w:hAnsi="黑体" w:cs="Times New Roman"/>
          <w:kern w:val="2"/>
          <w:sz w:val="36"/>
          <w:szCs w:val="36"/>
        </w:rPr>
      </w:pPr>
      <w:r w:rsidRPr="000D0ABF">
        <w:rPr>
          <w:rFonts w:ascii="黑体" w:eastAsia="黑体" w:hAnsi="黑体" w:cs="Times New Roman" w:hint="eastAsia"/>
          <w:kern w:val="2"/>
          <w:sz w:val="36"/>
          <w:szCs w:val="36"/>
        </w:rPr>
        <w:t>项目支出</w:t>
      </w:r>
      <w:r w:rsidRPr="000D0ABF">
        <w:rPr>
          <w:rFonts w:ascii="黑体" w:eastAsia="黑体" w:hAnsi="黑体" w:cs="Times New Roman"/>
          <w:kern w:val="2"/>
          <w:sz w:val="36"/>
          <w:szCs w:val="36"/>
        </w:rPr>
        <w:t>绩效自评</w:t>
      </w:r>
      <w:r w:rsidRPr="000D0ABF">
        <w:rPr>
          <w:rFonts w:ascii="黑体" w:eastAsia="黑体" w:hAnsi="黑体" w:cs="Times New Roman" w:hint="eastAsia"/>
          <w:kern w:val="2"/>
          <w:sz w:val="36"/>
          <w:szCs w:val="36"/>
        </w:rPr>
        <w:t>报告评审</w:t>
      </w:r>
      <w:r w:rsidRPr="000D0ABF">
        <w:rPr>
          <w:rFonts w:ascii="黑体" w:eastAsia="黑体" w:hAnsi="黑体" w:cs="Times New Roman"/>
          <w:kern w:val="2"/>
          <w:sz w:val="36"/>
          <w:szCs w:val="36"/>
        </w:rPr>
        <w:t>评分表</w:t>
      </w:r>
    </w:p>
    <w:p w:rsidR="000D0ABF" w:rsidRPr="000D0ABF" w:rsidRDefault="000D0ABF" w:rsidP="000D0ABF">
      <w:pPr>
        <w:widowControl w:val="0"/>
        <w:adjustRightInd/>
        <w:spacing w:after="0"/>
        <w:ind w:firstLineChars="100" w:firstLine="210"/>
        <w:jc w:val="both"/>
        <w:rPr>
          <w:rFonts w:ascii="仿宋_GB2312" w:eastAsia="仿宋_GB2312" w:hAnsi="宋体" w:cs="Times New Roman"/>
          <w:kern w:val="2"/>
          <w:sz w:val="21"/>
          <w:szCs w:val="21"/>
        </w:rPr>
      </w:pPr>
      <w:r w:rsidRPr="000D0ABF">
        <w:rPr>
          <w:rFonts w:ascii="仿宋_GB2312" w:eastAsia="仿宋_GB2312" w:hAnsi="宋体" w:cs="Times New Roman" w:hint="eastAsia"/>
          <w:kern w:val="2"/>
          <w:sz w:val="21"/>
          <w:szCs w:val="21"/>
        </w:rPr>
        <w:t>项目名称（单位）：</w:t>
      </w:r>
      <w:r w:rsidR="005F7542">
        <w:rPr>
          <w:rFonts w:ascii="仿宋_GB2312" w:eastAsia="仿宋_GB2312" w:hAnsi="宋体" w:cs="Times New Roman" w:hint="eastAsia"/>
          <w:kern w:val="2"/>
          <w:sz w:val="21"/>
          <w:szCs w:val="21"/>
        </w:rPr>
        <w:t xml:space="preserve">所区建设经费    </w:t>
      </w:r>
      <w:r w:rsidRPr="000D0ABF">
        <w:rPr>
          <w:rFonts w:ascii="仿宋_GB2312" w:eastAsia="仿宋_GB2312" w:hAnsi="宋体" w:cs="Times New Roman" w:hint="eastAsia"/>
          <w:kern w:val="2"/>
          <w:sz w:val="21"/>
          <w:szCs w:val="21"/>
        </w:rPr>
        <w:t xml:space="preserve">                          评审专家：</w:t>
      </w:r>
    </w:p>
    <w:tbl>
      <w:tblPr>
        <w:tblW w:w="9271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1871"/>
        <w:gridCol w:w="567"/>
        <w:gridCol w:w="3828"/>
        <w:gridCol w:w="850"/>
        <w:gridCol w:w="851"/>
      </w:tblGrid>
      <w:tr w:rsidR="000D0ABF" w:rsidRPr="000D0ABF" w:rsidTr="00FF3C80">
        <w:trPr>
          <w:trHeight w:val="817"/>
          <w:tblHeader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一级标准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二级标准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分值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评分标准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评分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扣分理由</w:t>
            </w:r>
          </w:p>
        </w:tc>
      </w:tr>
      <w:tr w:rsidR="005F7542" w:rsidRPr="000D0ABF" w:rsidTr="00FF3C80">
        <w:trPr>
          <w:trHeight w:val="1271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自评工作及时性（10）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是否按时完成绩效自评工作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按照文件规定时间报送绩效自评报告、绩效指标评分表及必要的基础数据表等全部资料(含纸质版和电子版)的，计10分。以资料报送齐全日确定为报送日，报送日每推迟一天扣0.1分，扣完为止。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7E24C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</w:tr>
      <w:tr w:rsidR="005F7542" w:rsidRPr="000D0ABF" w:rsidTr="00FF3C80">
        <w:trPr>
          <w:trHeight w:val="999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绩效评价个性指标选用科学性、合理性（12）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根据部门职责、工作计划等选用个性评价指标和指标值。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①选用绩效评价个性指标的，每个计2分，最多计8分；②个性指标值设定合理的，每个计1分，最多4分。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7E24C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</w:tr>
      <w:tr w:rsidR="005F7542" w:rsidRPr="000D0ABF" w:rsidTr="00FF3C80">
        <w:trPr>
          <w:trHeight w:val="1062"/>
          <w:jc w:val="center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自评报告完整性（36）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绩效自评材料是否完整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绩效自评材料含自评报告、评价指标评分表和必要的基础数据表，其中报告5分，绩效指标评分表3分，必要的基础数据表2分。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7E24C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</w:tr>
      <w:tr w:rsidR="005F7542" w:rsidRPr="000D0ABF" w:rsidTr="00FF3C80">
        <w:trPr>
          <w:trHeight w:val="1303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绩效自评报告内容是否完整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自评报告包括单位基本情况、项目基本情况、项目资金使用管理情况、项目实施情况、自评组织情况、取得的绩效（含自评结果）、存在的问题、项目整改措施等。每少一项扣2分。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7E24C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</w:tr>
      <w:tr w:rsidR="005F7542" w:rsidRPr="000D0ABF" w:rsidTr="00FF3C80">
        <w:trPr>
          <w:trHeight w:val="758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基础数据表内容是否完整。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必要的基础数据表齐全，表内内容完整的计6分；缺少的按比例计分。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7E24C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</w:tr>
      <w:tr w:rsidR="005F7542" w:rsidRPr="000D0ABF" w:rsidTr="00FF3C80">
        <w:trPr>
          <w:trHeight w:val="698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报送报告是否符合要求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报送纸质版报告有主要负责人签字、单位盖章，计2分；电子版资料发送至指定邮箱的计2分。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7E24C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</w:tr>
      <w:tr w:rsidR="005F7542" w:rsidRPr="000D0ABF" w:rsidTr="00FF3C80">
        <w:trPr>
          <w:trHeight w:val="964"/>
          <w:jc w:val="center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自评报告客观性（37）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绩效指标量分及评价结论客观、公正、合理。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评分表各指标量分能反映部门实际工作完成情况，评价结论较较客观、公正、合理的，计15分；否则，酌情扣分。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7E24C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</w:tr>
      <w:tr w:rsidR="005F7542" w:rsidRPr="000D0ABF" w:rsidTr="00FF3C80">
        <w:trPr>
          <w:trHeight w:val="1337"/>
          <w:jc w:val="center"/>
        </w:trPr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报告反映绩效实事求是，揭示问题深刻、客观、全面，整改措施有效。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报告反映绩效实事求是的，计7分；揭示问题深刻、客观、全面的，计8分，整改措施有效的，计7分。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7E24C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</w:tr>
      <w:tr w:rsidR="005F7542" w:rsidRPr="000D0ABF" w:rsidTr="00FF3C80">
        <w:trPr>
          <w:trHeight w:val="74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自评报告</w:t>
            </w:r>
          </w:p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公开情况（5）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报告是否在部门网站公开。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自评报告在本部门网站公开的，计5分；未按要求公开的，不得分。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7E24C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</w:tr>
      <w:tr w:rsidR="005F7542" w:rsidRPr="000D0ABF" w:rsidTr="00FF3C80">
        <w:trPr>
          <w:trHeight w:val="59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2" w:rsidRPr="000D0ABF" w:rsidRDefault="005F7542" w:rsidP="007E24C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2" w:rsidRPr="000D0ABF" w:rsidRDefault="005F7542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</w:tr>
    </w:tbl>
    <w:p w:rsidR="004358AB" w:rsidRPr="000D0ABF" w:rsidRDefault="004358AB" w:rsidP="0058640F">
      <w:pPr>
        <w:spacing w:beforeLines="50" w:afterLines="50"/>
        <w:rPr>
          <w:rFonts w:ascii="黑体" w:eastAsia="黑体" w:hAnsi="黑体"/>
          <w:sz w:val="36"/>
          <w:szCs w:val="36"/>
        </w:rPr>
      </w:pPr>
    </w:p>
    <w:sectPr w:rsidR="004358AB" w:rsidRPr="000D0AB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7E4" w:rsidRDefault="00E937E4" w:rsidP="0011390D">
      <w:pPr>
        <w:spacing w:after="0"/>
      </w:pPr>
      <w:r>
        <w:separator/>
      </w:r>
    </w:p>
  </w:endnote>
  <w:endnote w:type="continuationSeparator" w:id="0">
    <w:p w:rsidR="00E937E4" w:rsidRDefault="00E937E4" w:rsidP="0011390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7E4" w:rsidRDefault="00E937E4" w:rsidP="0011390D">
      <w:pPr>
        <w:spacing w:after="0"/>
      </w:pPr>
      <w:r>
        <w:separator/>
      </w:r>
    </w:p>
  </w:footnote>
  <w:footnote w:type="continuationSeparator" w:id="0">
    <w:p w:rsidR="00E937E4" w:rsidRDefault="00E937E4" w:rsidP="0011390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0F8F"/>
    <w:rsid w:val="000D0ABF"/>
    <w:rsid w:val="0011390D"/>
    <w:rsid w:val="001F2D17"/>
    <w:rsid w:val="00256C82"/>
    <w:rsid w:val="00323B43"/>
    <w:rsid w:val="003D37D8"/>
    <w:rsid w:val="00426133"/>
    <w:rsid w:val="004358AB"/>
    <w:rsid w:val="0058640F"/>
    <w:rsid w:val="005F7542"/>
    <w:rsid w:val="00802E3D"/>
    <w:rsid w:val="008B7726"/>
    <w:rsid w:val="00D31D50"/>
    <w:rsid w:val="00D80644"/>
    <w:rsid w:val="00E9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390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390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390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390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cp:lastPrinted>2020-04-25T12:08:00Z</cp:lastPrinted>
  <dcterms:created xsi:type="dcterms:W3CDTF">2008-09-11T17:20:00Z</dcterms:created>
  <dcterms:modified xsi:type="dcterms:W3CDTF">2020-04-25T12:08:00Z</dcterms:modified>
</cp:coreProperties>
</file>