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eastAsia="黑体"/>
          <w:kern w:val="0"/>
          <w:sz w:val="32"/>
          <w:szCs w:val="32"/>
          <w:lang w:eastAsia="zh-CN"/>
        </w:rPr>
      </w:pPr>
      <w:r>
        <w:rPr>
          <w:rFonts w:eastAsia="黑体"/>
          <w:kern w:val="0"/>
          <w:sz w:val="32"/>
          <w:szCs w:val="32"/>
        </w:rPr>
        <w:t>附件</w:t>
      </w:r>
      <w:r>
        <w:rPr>
          <w:rFonts w:hint="eastAsia" w:eastAsia="黑体"/>
          <w:kern w:val="0"/>
          <w:sz w:val="32"/>
          <w:szCs w:val="32"/>
          <w:lang w:val="en-US" w:eastAsia="zh-CN"/>
        </w:rPr>
        <w:t>3</w:t>
      </w: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jc w:val="both"/>
        <w:rPr>
          <w:rFonts w:hint="default" w:ascii="Times New Roman" w:hAnsi="Times New Roman" w:eastAsia="方正小标宋_GBK" w:cs="Times New Roman"/>
          <w:sz w:val="52"/>
          <w:szCs w:val="52"/>
        </w:rPr>
      </w:pPr>
    </w:p>
    <w:p>
      <w:pPr>
        <w:jc w:val="both"/>
        <w:rPr>
          <w:rFonts w:hint="default" w:ascii="Times New Roman" w:hAnsi="Times New Roman" w:eastAsia="方正小标宋_GBK" w:cs="Times New Roman"/>
          <w:sz w:val="52"/>
          <w:szCs w:val="52"/>
        </w:rPr>
      </w:pPr>
    </w:p>
    <w:p>
      <w:pPr>
        <w:jc w:val="both"/>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202</w:t>
      </w:r>
      <w:r>
        <w:rPr>
          <w:rFonts w:hint="eastAsia" w:ascii="Times New Roman" w:hAnsi="Times New Roman" w:eastAsia="方正小标宋_GBK" w:cs="Times New Roman"/>
          <w:sz w:val="52"/>
          <w:szCs w:val="52"/>
          <w:lang w:val="en-US" w:eastAsia="zh-CN"/>
        </w:rPr>
        <w:t>3</w:t>
      </w:r>
      <w:r>
        <w:rPr>
          <w:rFonts w:hint="default" w:ascii="Times New Roman" w:hAnsi="Times New Roman" w:eastAsia="方正小标宋_GBK" w:cs="Times New Roman"/>
          <w:sz w:val="52"/>
          <w:szCs w:val="52"/>
        </w:rPr>
        <w:t>年</w:t>
      </w:r>
      <w:r>
        <w:rPr>
          <w:rFonts w:hint="eastAsia" w:ascii="Times New Roman" w:hAnsi="Times New Roman" w:eastAsia="方正小标宋_GBK" w:cs="Times New Roman"/>
          <w:sz w:val="52"/>
          <w:szCs w:val="52"/>
          <w:lang w:eastAsia="zh-CN"/>
        </w:rPr>
        <w:t>度益阳市博物馆</w:t>
      </w:r>
      <w:r>
        <w:rPr>
          <w:rFonts w:hint="default" w:ascii="Times New Roman" w:hAnsi="Times New Roman" w:eastAsia="方正小标宋_GBK" w:cs="Times New Roman"/>
          <w:sz w:val="52"/>
          <w:szCs w:val="52"/>
        </w:rPr>
        <w:t>部门整体支出</w:t>
      </w:r>
    </w:p>
    <w:p>
      <w:pPr>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ind w:firstLine="1920" w:firstLineChars="6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 xml:space="preserve">（盖章）        </w:t>
      </w:r>
    </w:p>
    <w:p>
      <w:pPr>
        <w:spacing w:line="600" w:lineRule="exact"/>
        <w:ind w:firstLine="1920" w:firstLineChars="600"/>
        <w:rPr>
          <w:rFonts w:hint="default" w:ascii="Times New Roman" w:hAnsi="Times New Roman" w:eastAsia="仿宋_GB2312" w:cs="Times New Roman"/>
          <w:sz w:val="32"/>
          <w:szCs w:val="32"/>
          <w:u w:val="single"/>
        </w:rPr>
      </w:pPr>
    </w:p>
    <w:p>
      <w:pPr>
        <w:spacing w:line="600" w:lineRule="exact"/>
        <w:ind w:firstLine="3200" w:firstLineChars="100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2024</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 xml:space="preserve"> 日</w:t>
      </w:r>
    </w:p>
    <w:p>
      <w:pPr>
        <w:jc w:val="center"/>
        <w:rPr>
          <w:rFonts w:hint="default" w:ascii="Times New Roman" w:hAnsi="Times New Roman" w:eastAsia="黑体" w:cs="Times New Roman"/>
          <w:sz w:val="32"/>
          <w:szCs w:val="32"/>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eastAsia="zh-CN"/>
        </w:rPr>
        <w:t>度益阳市博物馆</w:t>
      </w:r>
      <w:r>
        <w:rPr>
          <w:rFonts w:hint="default" w:ascii="Times New Roman" w:hAnsi="Times New Roman" w:eastAsia="方正小标宋_GBK" w:cs="Times New Roman"/>
          <w:sz w:val="44"/>
          <w:szCs w:val="44"/>
        </w:rPr>
        <w:t>部门整体支出</w:t>
      </w: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绩效自评报告</w:t>
      </w:r>
    </w:p>
    <w:p>
      <w:pPr>
        <w:jc w:val="center"/>
        <w:rPr>
          <w:rFonts w:hint="default" w:ascii="Times New Roman" w:hAnsi="Times New Roman" w:eastAsia="方正小标宋_GBK" w:cs="Times New Roman"/>
          <w:sz w:val="44"/>
          <w:szCs w:val="44"/>
        </w:rPr>
      </w:pPr>
    </w:p>
    <w:p>
      <w:pPr>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一、部门基本情况</w:t>
      </w:r>
    </w:p>
    <w:p>
      <w:pPr>
        <w:spacing w:after="2" w:afterAutospacing="0"/>
        <w:ind w:left="0" w:firstLine="627"/>
        <w:rPr>
          <w:color w:val="000000"/>
          <w:lang w:val="en-US"/>
        </w:rPr>
      </w:pPr>
      <w:r>
        <w:rPr>
          <w:rFonts w:hint="eastAsia" w:ascii="宋体" w:hAnsi="宋体" w:eastAsia="宋体" w:cs="宋体"/>
          <w:color w:val="000000"/>
          <w:sz w:val="32"/>
          <w:szCs w:val="32"/>
          <w:lang w:eastAsia="zh-CN"/>
        </w:rPr>
        <w:t>益阳市博物馆是益阳市文化旅游广播体育局主管的全额拨款事业单位。</w:t>
      </w:r>
      <w:r>
        <w:rPr>
          <w:rFonts w:hint="eastAsia" w:ascii="宋体" w:hAnsi="宋体" w:eastAsia="宋体" w:cs="宋体"/>
          <w:color w:val="000000"/>
          <w:sz w:val="32"/>
          <w:szCs w:val="32"/>
          <w:lang w:val="en-US"/>
        </w:rPr>
        <w:t>202</w:t>
      </w:r>
      <w:r>
        <w:rPr>
          <w:rFonts w:hint="eastAsia" w:ascii="宋体" w:hAnsi="宋体" w:cs="宋体"/>
          <w:color w:val="000000"/>
          <w:sz w:val="32"/>
          <w:szCs w:val="32"/>
          <w:lang w:val="en-US" w:eastAsia="zh-CN"/>
        </w:rPr>
        <w:t>3</w:t>
      </w:r>
      <w:r>
        <w:rPr>
          <w:rFonts w:hint="eastAsia" w:ascii="宋体" w:hAnsi="宋体" w:eastAsia="宋体" w:cs="宋体"/>
          <w:color w:val="000000"/>
          <w:sz w:val="32"/>
          <w:szCs w:val="32"/>
          <w:lang w:eastAsia="zh-CN"/>
        </w:rPr>
        <w:t>年编制</w:t>
      </w:r>
      <w:r>
        <w:rPr>
          <w:rFonts w:hint="eastAsia" w:ascii="宋体" w:hAnsi="宋体" w:eastAsia="宋体" w:cs="宋体"/>
          <w:color w:val="000000"/>
          <w:sz w:val="32"/>
          <w:szCs w:val="32"/>
          <w:lang w:val="en-US"/>
        </w:rPr>
        <w:t>2</w:t>
      </w:r>
      <w:r>
        <w:rPr>
          <w:rFonts w:hint="eastAsia" w:ascii="宋体" w:hAnsi="宋体" w:cs="宋体"/>
          <w:color w:val="000000"/>
          <w:sz w:val="32"/>
          <w:szCs w:val="32"/>
          <w:lang w:val="en-US" w:eastAsia="zh-CN"/>
        </w:rPr>
        <w:t>1</w:t>
      </w:r>
      <w:r>
        <w:rPr>
          <w:rFonts w:hint="eastAsia" w:ascii="宋体" w:hAnsi="宋体" w:eastAsia="宋体" w:cs="宋体"/>
          <w:color w:val="000000"/>
          <w:sz w:val="32"/>
          <w:szCs w:val="32"/>
          <w:lang w:eastAsia="zh-CN"/>
        </w:rPr>
        <w:t>人，在职在岗人员</w:t>
      </w:r>
      <w:r>
        <w:rPr>
          <w:rFonts w:hint="eastAsia" w:ascii="宋体" w:hAnsi="宋体" w:eastAsia="宋体" w:cs="宋体"/>
          <w:color w:val="000000"/>
          <w:sz w:val="32"/>
          <w:szCs w:val="32"/>
          <w:lang w:val="en-US"/>
        </w:rPr>
        <w:t>2</w:t>
      </w:r>
      <w:r>
        <w:rPr>
          <w:rFonts w:hint="eastAsia" w:ascii="宋体" w:hAnsi="宋体" w:cs="宋体"/>
          <w:color w:val="000000"/>
          <w:sz w:val="32"/>
          <w:szCs w:val="32"/>
          <w:lang w:val="en-US" w:eastAsia="zh-CN"/>
        </w:rPr>
        <w:t>0</w:t>
      </w:r>
      <w:r>
        <w:rPr>
          <w:rFonts w:hint="eastAsia" w:ascii="宋体" w:hAnsi="宋体" w:eastAsia="宋体" w:cs="宋体"/>
          <w:color w:val="000000"/>
          <w:sz w:val="32"/>
          <w:szCs w:val="32"/>
          <w:lang w:eastAsia="zh-CN"/>
        </w:rPr>
        <w:t>人，退休人员</w:t>
      </w:r>
      <w:r>
        <w:rPr>
          <w:rFonts w:hint="eastAsia" w:ascii="宋体" w:hAnsi="宋体" w:eastAsia="宋体" w:cs="宋体"/>
          <w:color w:val="000000"/>
          <w:sz w:val="32"/>
          <w:szCs w:val="32"/>
          <w:lang w:val="en-US"/>
        </w:rPr>
        <w:t>1</w:t>
      </w:r>
      <w:r>
        <w:rPr>
          <w:rFonts w:hint="eastAsia" w:ascii="宋体" w:hAnsi="宋体" w:cs="宋体"/>
          <w:color w:val="000000"/>
          <w:sz w:val="32"/>
          <w:szCs w:val="32"/>
          <w:lang w:val="en-US" w:eastAsia="zh-CN"/>
        </w:rPr>
        <w:t>2</w:t>
      </w:r>
      <w:r>
        <w:rPr>
          <w:rFonts w:hint="eastAsia" w:ascii="宋体" w:hAnsi="宋体" w:eastAsia="宋体" w:cs="宋体"/>
          <w:color w:val="000000"/>
          <w:sz w:val="32"/>
          <w:szCs w:val="32"/>
          <w:lang w:eastAsia="zh-CN"/>
        </w:rPr>
        <w:t>人。</w:t>
      </w:r>
      <w:r>
        <w:rPr>
          <w:color w:val="000000"/>
          <w:lang w:eastAsia="zh-CN"/>
        </w:rPr>
        <w:t xml:space="preserve"> </w:t>
      </w:r>
    </w:p>
    <w:p>
      <w:pPr>
        <w:spacing w:after="2" w:afterAutospacing="0"/>
        <w:ind w:left="0" w:firstLine="630"/>
        <w:rPr>
          <w:color w:val="000000"/>
          <w:lang w:eastAsia="zh-CN"/>
        </w:rPr>
      </w:pPr>
      <w:r>
        <w:rPr>
          <w:rFonts w:hint="eastAsia" w:ascii="宋体" w:hAnsi="宋体" w:eastAsia="宋体" w:cs="Times New Roman"/>
          <w:color w:val="000000"/>
          <w:sz w:val="32"/>
          <w:szCs w:val="32"/>
          <w:lang w:eastAsia="zh-CN"/>
        </w:rPr>
        <w:t>益阳市博物馆内设机构包括：</w:t>
      </w:r>
      <w:r>
        <w:rPr>
          <w:rFonts w:ascii="宋体" w:hAnsi="宋体" w:eastAsia="宋体" w:cs="宋体"/>
          <w:i w:val="0"/>
          <w:iCs w:val="0"/>
          <w:caps w:val="0"/>
          <w:color w:val="000000"/>
          <w:spacing w:val="0"/>
          <w:kern w:val="0"/>
          <w:sz w:val="32"/>
          <w:szCs w:val="32"/>
          <w:lang w:val="en-US" w:eastAsia="zh-CN" w:bidi="ar"/>
        </w:rPr>
        <w:t>办公室、文物征集部、文物保管部、陈列宣传部、社会教育部、产业部。</w:t>
      </w:r>
    </w:p>
    <w:p>
      <w:pPr>
        <w:pStyle w:val="21"/>
        <w:widowControl/>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21"/>
        <w:widowControl/>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21"/>
        <w:widowControl/>
        <w:spacing w:line="600" w:lineRule="exact"/>
        <w:ind w:firstLine="643" w:firstLineChars="20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2023年全年基本支出412.78万元。</w:t>
      </w:r>
    </w:p>
    <w:p>
      <w:pPr>
        <w:pStyle w:val="21"/>
        <w:widowControl/>
        <w:numPr>
          <w:ilvl w:val="0"/>
          <w:numId w:val="1"/>
        </w:numPr>
        <w:spacing w:line="600" w:lineRule="exact"/>
        <w:ind w:firstLine="643" w:firstLineChars="20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人员经费支出376.59万元。</w:t>
      </w:r>
    </w:p>
    <w:p>
      <w:pPr>
        <w:pStyle w:val="21"/>
        <w:widowControl/>
        <w:numPr>
          <w:ilvl w:val="0"/>
          <w:numId w:val="0"/>
        </w:numPr>
        <w:spacing w:line="600" w:lineRule="exact"/>
        <w:ind w:firstLine="643" w:firstLineChars="20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人员经费主要用于基本工资96.07万元，津贴补贴0.32万元、奖金90.63万元、绩效工资60.62万元、机关事业养老保险27.73万元、基本医疗保险9.62万元、公务员医疗补助11.59万元、住房公积金22.05万元、退休费54.06万元、退休人员生活补助1.56万元、退休人员医疗费补助2.30万元等等。</w:t>
      </w:r>
    </w:p>
    <w:p>
      <w:pPr>
        <w:pStyle w:val="21"/>
        <w:widowControl/>
        <w:numPr>
          <w:ilvl w:val="0"/>
          <w:numId w:val="1"/>
        </w:numPr>
        <w:spacing w:line="600" w:lineRule="exact"/>
        <w:ind w:firstLine="643" w:firstLineChars="200"/>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公用经费支出36.19万元。</w:t>
      </w:r>
    </w:p>
    <w:p>
      <w:pPr>
        <w:pStyle w:val="21"/>
        <w:widowControl/>
        <w:numPr>
          <w:ilvl w:val="0"/>
          <w:numId w:val="0"/>
        </w:numPr>
        <w:spacing w:line="600" w:lineRule="exact"/>
        <w:ind w:firstLine="643" w:firstLineChars="20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公用经费主要用于办公费3万元、印刷费0.21万元、差旅费0.37万元、公务接待费0.37万元、专用材料费0.52万元、劳务费6.9万元、工会经费2.92万元、福利费11.54万元、交通费1.26万元、其他商品服务支出9.05万元等等。</w:t>
      </w:r>
    </w:p>
    <w:p>
      <w:pPr>
        <w:pStyle w:val="21"/>
        <w:widowControl/>
        <w:spacing w:line="60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（二）项目支出情况</w:t>
      </w:r>
    </w:p>
    <w:p>
      <w:pPr>
        <w:pStyle w:val="21"/>
        <w:widowControl/>
        <w:spacing w:line="600" w:lineRule="exact"/>
        <w:ind w:firstLine="643" w:firstLineChars="20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2023年全年</w:t>
      </w:r>
      <w:r>
        <w:rPr>
          <w:rFonts w:hint="default" w:ascii="Times New Roman" w:hAnsi="Times New Roman" w:eastAsia="楷体_GB2312" w:cs="Times New Roman"/>
          <w:b/>
          <w:sz w:val="32"/>
          <w:szCs w:val="32"/>
        </w:rPr>
        <w:t>项目支出</w:t>
      </w:r>
      <w:r>
        <w:rPr>
          <w:rFonts w:hint="eastAsia" w:ascii="Times New Roman" w:hAnsi="Times New Roman" w:eastAsia="楷体_GB2312" w:cs="Times New Roman"/>
          <w:b/>
          <w:sz w:val="32"/>
          <w:szCs w:val="32"/>
          <w:lang w:val="en-US" w:eastAsia="zh-CN"/>
        </w:rPr>
        <w:t>558.81万元。</w:t>
      </w:r>
    </w:p>
    <w:p>
      <w:pPr>
        <w:pStyle w:val="21"/>
        <w:widowControl/>
        <w:spacing w:line="600" w:lineRule="exact"/>
        <w:ind w:firstLine="643" w:firstLineChars="20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1、</w:t>
      </w:r>
      <w:r>
        <w:rPr>
          <w:rFonts w:hint="default" w:ascii="Times New Roman" w:hAnsi="Times New Roman" w:eastAsia="楷体_GB2312" w:cs="Times New Roman"/>
          <w:b/>
          <w:sz w:val="32"/>
          <w:szCs w:val="32"/>
          <w:lang w:val="en-US" w:eastAsia="zh-CN"/>
        </w:rPr>
        <w:t>2023年国家级非物质文物遗产保护资金</w:t>
      </w:r>
      <w:r>
        <w:rPr>
          <w:rFonts w:hint="eastAsia" w:ascii="Times New Roman" w:hAnsi="Times New Roman" w:eastAsia="楷体_GB2312" w:cs="Times New Roman"/>
          <w:b/>
          <w:sz w:val="32"/>
          <w:szCs w:val="32"/>
          <w:lang w:val="en-US" w:eastAsia="zh-CN"/>
        </w:rPr>
        <w:t>6.5万元。</w:t>
      </w:r>
    </w:p>
    <w:p>
      <w:pPr>
        <w:pStyle w:val="21"/>
        <w:widowControl/>
        <w:spacing w:line="600" w:lineRule="exact"/>
        <w:ind w:firstLine="643" w:firstLineChars="20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2、2023年省文化和旅游专项资金（非遗传承人）10万元。</w:t>
      </w:r>
    </w:p>
    <w:p>
      <w:pPr>
        <w:pStyle w:val="21"/>
        <w:widowControl/>
        <w:spacing w:line="600" w:lineRule="exact"/>
        <w:ind w:firstLine="643" w:firstLineChars="20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3、2021年市文旅广体局真抓实干督查激励表扬10万元。</w:t>
      </w:r>
    </w:p>
    <w:p>
      <w:pPr>
        <w:pStyle w:val="21"/>
        <w:widowControl/>
        <w:spacing w:line="600" w:lineRule="exact"/>
        <w:ind w:firstLine="643" w:firstLineChars="20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4、博物馆纪念馆免费开放补助专项资金350.88万元。</w:t>
      </w:r>
    </w:p>
    <w:p>
      <w:pPr>
        <w:pStyle w:val="21"/>
        <w:widowControl/>
        <w:numPr>
          <w:ilvl w:val="0"/>
          <w:numId w:val="0"/>
        </w:numPr>
        <w:spacing w:line="600" w:lineRule="exact"/>
        <w:ind w:firstLine="643" w:firstLineChars="20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5、</w:t>
      </w:r>
      <w:r>
        <w:rPr>
          <w:rFonts w:hint="default" w:ascii="Times New Roman" w:hAnsi="Times New Roman" w:eastAsia="楷体_GB2312" w:cs="Times New Roman"/>
          <w:b/>
          <w:sz w:val="32"/>
          <w:szCs w:val="32"/>
          <w:lang w:val="en-US" w:eastAsia="zh-CN"/>
        </w:rPr>
        <w:t>业务工作开展专项经费</w:t>
      </w:r>
      <w:r>
        <w:rPr>
          <w:rFonts w:hint="eastAsia" w:ascii="Times New Roman" w:hAnsi="Times New Roman" w:eastAsia="楷体_GB2312" w:cs="Times New Roman"/>
          <w:b/>
          <w:sz w:val="32"/>
          <w:szCs w:val="32"/>
          <w:lang w:val="en-US" w:eastAsia="zh-CN"/>
        </w:rPr>
        <w:t>8.6万元。</w:t>
      </w:r>
    </w:p>
    <w:p>
      <w:pPr>
        <w:pStyle w:val="21"/>
        <w:widowControl/>
        <w:numPr>
          <w:ilvl w:val="0"/>
          <w:numId w:val="0"/>
        </w:numPr>
        <w:spacing w:line="600" w:lineRule="exact"/>
        <w:ind w:firstLine="643" w:firstLineChars="20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6、</w:t>
      </w:r>
      <w:r>
        <w:rPr>
          <w:rFonts w:hint="default" w:ascii="Times New Roman" w:hAnsi="Times New Roman" w:eastAsia="楷体_GB2312" w:cs="Times New Roman"/>
          <w:b/>
          <w:sz w:val="32"/>
          <w:szCs w:val="32"/>
          <w:lang w:val="en-US" w:eastAsia="zh-CN"/>
        </w:rPr>
        <w:t>新馆安保和消防等工作经费</w:t>
      </w:r>
      <w:r>
        <w:rPr>
          <w:rFonts w:hint="eastAsia" w:ascii="Times New Roman" w:hAnsi="Times New Roman" w:eastAsia="楷体_GB2312" w:cs="Times New Roman"/>
          <w:b/>
          <w:sz w:val="32"/>
          <w:szCs w:val="32"/>
          <w:lang w:val="en-US" w:eastAsia="zh-CN"/>
        </w:rPr>
        <w:t>25万元。</w:t>
      </w:r>
    </w:p>
    <w:p>
      <w:pPr>
        <w:pStyle w:val="21"/>
        <w:widowControl/>
        <w:numPr>
          <w:ilvl w:val="0"/>
          <w:numId w:val="0"/>
        </w:numPr>
        <w:spacing w:line="600" w:lineRule="exact"/>
        <w:ind w:firstLine="643" w:firstLineChars="20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7、</w:t>
      </w:r>
      <w:r>
        <w:rPr>
          <w:rFonts w:hint="default" w:ascii="Times New Roman" w:hAnsi="Times New Roman" w:eastAsia="楷体_GB2312" w:cs="Times New Roman"/>
          <w:b/>
          <w:sz w:val="32"/>
          <w:szCs w:val="32"/>
          <w:lang w:val="en-US" w:eastAsia="zh-CN"/>
        </w:rPr>
        <w:t>2022年中央支持地方公共文化服务体系（一般项目）补助资金</w:t>
      </w:r>
      <w:r>
        <w:rPr>
          <w:rFonts w:hint="eastAsia" w:ascii="Times New Roman" w:hAnsi="Times New Roman" w:eastAsia="楷体_GB2312" w:cs="Times New Roman"/>
          <w:b/>
          <w:sz w:val="32"/>
          <w:szCs w:val="32"/>
          <w:lang w:val="en-US" w:eastAsia="zh-CN"/>
        </w:rPr>
        <w:t>76.43万元。</w:t>
      </w:r>
    </w:p>
    <w:p>
      <w:pPr>
        <w:pStyle w:val="21"/>
        <w:widowControl/>
        <w:numPr>
          <w:ilvl w:val="0"/>
          <w:numId w:val="0"/>
        </w:numPr>
        <w:spacing w:line="600" w:lineRule="exact"/>
        <w:ind w:firstLine="643" w:firstLineChars="200"/>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8、</w:t>
      </w:r>
      <w:r>
        <w:rPr>
          <w:rFonts w:hint="default" w:ascii="Times New Roman" w:hAnsi="Times New Roman" w:eastAsia="楷体_GB2312" w:cs="Times New Roman"/>
          <w:b/>
          <w:sz w:val="32"/>
          <w:szCs w:val="32"/>
          <w:lang w:val="en-US" w:eastAsia="zh-CN"/>
        </w:rPr>
        <w:t>馆蔵文物搬迁经费</w:t>
      </w:r>
      <w:r>
        <w:rPr>
          <w:rFonts w:hint="eastAsia" w:ascii="Times New Roman" w:hAnsi="Times New Roman" w:eastAsia="楷体_GB2312" w:cs="Times New Roman"/>
          <w:b/>
          <w:sz w:val="32"/>
          <w:szCs w:val="32"/>
          <w:lang w:val="en-US" w:eastAsia="zh-CN"/>
        </w:rPr>
        <w:t>68.4万元。</w:t>
      </w:r>
    </w:p>
    <w:p>
      <w:pPr>
        <w:pStyle w:val="21"/>
        <w:widowControl/>
        <w:numPr>
          <w:ilvl w:val="0"/>
          <w:numId w:val="0"/>
        </w:numPr>
        <w:spacing w:line="600" w:lineRule="exact"/>
        <w:ind w:firstLine="643" w:firstLineChars="200"/>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9、</w:t>
      </w:r>
      <w:r>
        <w:rPr>
          <w:rFonts w:hint="default" w:ascii="Times New Roman" w:hAnsi="Times New Roman" w:eastAsia="楷体_GB2312" w:cs="Times New Roman"/>
          <w:b/>
          <w:sz w:val="32"/>
          <w:szCs w:val="32"/>
          <w:lang w:val="en-US" w:eastAsia="zh-CN"/>
        </w:rPr>
        <w:t>市委办付博物馆省级优秀涉外参观点建设经费</w:t>
      </w:r>
      <w:r>
        <w:rPr>
          <w:rFonts w:hint="eastAsia" w:ascii="Times New Roman" w:hAnsi="Times New Roman" w:eastAsia="楷体_GB2312" w:cs="Times New Roman"/>
          <w:b/>
          <w:sz w:val="32"/>
          <w:szCs w:val="32"/>
          <w:lang w:val="en-US" w:eastAsia="zh-CN"/>
        </w:rPr>
        <w:t>3万元。</w:t>
      </w:r>
    </w:p>
    <w:p>
      <w:pPr>
        <w:pStyle w:val="21"/>
        <w:widowControl/>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21"/>
        <w:widowControl/>
        <w:spacing w:line="600" w:lineRule="exact"/>
        <w:jc w:val="left"/>
        <w:rPr>
          <w:rFonts w:hint="eastAsia" w:ascii="Times New Roman" w:hAnsi="Times New Roman" w:eastAsia="黑体" w:cs="Times New Roman"/>
          <w:sz w:val="32"/>
          <w:szCs w:val="32"/>
          <w:lang w:eastAsia="zh-CN"/>
        </w:rPr>
      </w:pPr>
      <w:r>
        <w:rPr>
          <w:rFonts w:ascii="宋体" w:hAnsi="宋体" w:eastAsia="宋体" w:cs="宋体"/>
          <w:i w:val="0"/>
          <w:iCs w:val="0"/>
          <w:caps w:val="0"/>
          <w:color w:val="000000"/>
          <w:spacing w:val="0"/>
          <w:sz w:val="32"/>
          <w:szCs w:val="32"/>
          <w:shd w:val="clear" w:fill="FFFFFF"/>
        </w:rPr>
        <w:t>本</w:t>
      </w:r>
      <w:r>
        <w:rPr>
          <w:rFonts w:ascii="宋体" w:hAnsi="宋体" w:eastAsia="宋体" w:cs="宋体"/>
          <w:i w:val="0"/>
          <w:iCs w:val="0"/>
          <w:caps w:val="0"/>
          <w:color w:val="000000"/>
          <w:spacing w:val="0"/>
          <w:sz w:val="32"/>
          <w:szCs w:val="32"/>
        </w:rPr>
        <w:t>单位</w:t>
      </w:r>
      <w:r>
        <w:rPr>
          <w:rFonts w:ascii="宋体" w:hAnsi="宋体" w:eastAsia="宋体" w:cs="宋体"/>
          <w:i w:val="0"/>
          <w:iCs w:val="0"/>
          <w:caps w:val="0"/>
          <w:color w:val="000000"/>
          <w:spacing w:val="0"/>
          <w:sz w:val="32"/>
          <w:szCs w:val="32"/>
          <w:shd w:val="clear" w:fill="FFFFFF"/>
        </w:rPr>
        <w:t>无政府性基金</w:t>
      </w:r>
      <w:r>
        <w:rPr>
          <w:rFonts w:hint="default" w:ascii="宋体" w:hAnsi="宋体" w:eastAsia="宋体" w:cs="宋体"/>
          <w:i w:val="0"/>
          <w:iCs w:val="0"/>
          <w:caps w:val="0"/>
          <w:color w:val="000000"/>
          <w:spacing w:val="0"/>
          <w:sz w:val="32"/>
          <w:szCs w:val="32"/>
        </w:rPr>
        <w:t>预算</w:t>
      </w:r>
      <w:r>
        <w:rPr>
          <w:rFonts w:ascii="宋体" w:hAnsi="宋体" w:eastAsia="宋体" w:cs="宋体"/>
          <w:i w:val="0"/>
          <w:iCs w:val="0"/>
          <w:caps w:val="0"/>
          <w:color w:val="000000"/>
          <w:spacing w:val="0"/>
          <w:sz w:val="32"/>
          <w:szCs w:val="32"/>
          <w:shd w:val="clear" w:fill="FFFFFF"/>
        </w:rPr>
        <w:t>安排。</w:t>
      </w:r>
    </w:p>
    <w:p>
      <w:pPr>
        <w:pStyle w:val="21"/>
        <w:widowControl/>
        <w:numPr>
          <w:ilvl w:val="0"/>
          <w:numId w:val="2"/>
        </w:numPr>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21"/>
        <w:widowControl/>
        <w:spacing w:line="600" w:lineRule="exact"/>
        <w:jc w:val="left"/>
        <w:rPr>
          <w:rFonts w:hint="eastAsia" w:ascii="Times New Roman" w:hAnsi="Times New Roman" w:eastAsia="黑体" w:cs="Times New Roman"/>
          <w:sz w:val="32"/>
          <w:szCs w:val="32"/>
          <w:lang w:eastAsia="zh-CN"/>
        </w:rPr>
      </w:pPr>
      <w:r>
        <w:rPr>
          <w:rFonts w:ascii="宋体" w:hAnsi="宋体" w:eastAsia="宋体" w:cs="宋体"/>
          <w:i w:val="0"/>
          <w:iCs w:val="0"/>
          <w:caps w:val="0"/>
          <w:color w:val="000000"/>
          <w:spacing w:val="0"/>
          <w:sz w:val="32"/>
          <w:szCs w:val="32"/>
          <w:shd w:val="clear" w:fill="FFFFFF"/>
        </w:rPr>
        <w:t>本</w:t>
      </w:r>
      <w:r>
        <w:rPr>
          <w:rFonts w:ascii="宋体" w:hAnsi="宋体" w:eastAsia="宋体" w:cs="宋体"/>
          <w:i w:val="0"/>
          <w:iCs w:val="0"/>
          <w:caps w:val="0"/>
          <w:color w:val="000000"/>
          <w:spacing w:val="0"/>
          <w:sz w:val="32"/>
          <w:szCs w:val="32"/>
        </w:rPr>
        <w:t>单位无</w:t>
      </w:r>
      <w:r>
        <w:rPr>
          <w:rFonts w:hint="default" w:ascii="宋体" w:hAnsi="宋体" w:eastAsia="宋体" w:cs="宋体"/>
          <w:i w:val="0"/>
          <w:iCs w:val="0"/>
          <w:caps w:val="0"/>
          <w:color w:val="000000"/>
          <w:spacing w:val="0"/>
          <w:sz w:val="32"/>
          <w:szCs w:val="32"/>
        </w:rPr>
        <w:t>国有资本经营预算</w:t>
      </w:r>
      <w:r>
        <w:rPr>
          <w:rFonts w:ascii="宋体" w:hAnsi="宋体" w:eastAsia="宋体" w:cs="宋体"/>
          <w:i w:val="0"/>
          <w:iCs w:val="0"/>
          <w:caps w:val="0"/>
          <w:color w:val="000000"/>
          <w:spacing w:val="0"/>
          <w:sz w:val="32"/>
          <w:szCs w:val="32"/>
          <w:shd w:val="clear" w:fill="FFFFFF"/>
        </w:rPr>
        <w:t>安排。</w:t>
      </w:r>
    </w:p>
    <w:p>
      <w:pPr>
        <w:pStyle w:val="21"/>
        <w:widowControl/>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pStyle w:val="21"/>
        <w:widowControl/>
        <w:spacing w:line="600" w:lineRule="exact"/>
        <w:jc w:val="left"/>
        <w:rPr>
          <w:rFonts w:hint="eastAsia" w:ascii="Times New Roman" w:hAnsi="Times New Roman" w:eastAsia="黑体" w:cs="Times New Roman"/>
          <w:sz w:val="32"/>
          <w:szCs w:val="32"/>
          <w:lang w:eastAsia="zh-CN"/>
        </w:rPr>
      </w:pPr>
      <w:r>
        <w:rPr>
          <w:rFonts w:ascii="宋体" w:hAnsi="宋体" w:eastAsia="宋体" w:cs="宋体"/>
          <w:i w:val="0"/>
          <w:iCs w:val="0"/>
          <w:caps w:val="0"/>
          <w:color w:val="000000"/>
          <w:spacing w:val="0"/>
          <w:sz w:val="32"/>
          <w:szCs w:val="32"/>
          <w:shd w:val="clear" w:fill="FFFFFF"/>
        </w:rPr>
        <w:t>本</w:t>
      </w:r>
      <w:r>
        <w:rPr>
          <w:rFonts w:ascii="宋体" w:hAnsi="宋体" w:eastAsia="宋体" w:cs="宋体"/>
          <w:i w:val="0"/>
          <w:iCs w:val="0"/>
          <w:caps w:val="0"/>
          <w:color w:val="000000"/>
          <w:spacing w:val="0"/>
          <w:sz w:val="32"/>
          <w:szCs w:val="32"/>
        </w:rPr>
        <w:t>单位</w:t>
      </w:r>
      <w:r>
        <w:rPr>
          <w:rFonts w:ascii="宋体" w:hAnsi="宋体" w:eastAsia="宋体" w:cs="宋体"/>
          <w:i w:val="0"/>
          <w:iCs w:val="0"/>
          <w:caps w:val="0"/>
          <w:color w:val="000000"/>
          <w:spacing w:val="0"/>
          <w:sz w:val="32"/>
          <w:szCs w:val="32"/>
          <w:shd w:val="clear" w:fill="FFFFFF"/>
        </w:rPr>
        <w:t>无</w:t>
      </w:r>
      <w:r>
        <w:rPr>
          <w:rFonts w:hint="default" w:ascii="宋体" w:hAnsi="宋体" w:eastAsia="宋体" w:cs="宋体"/>
          <w:i w:val="0"/>
          <w:iCs w:val="0"/>
          <w:caps w:val="0"/>
          <w:color w:val="000000"/>
          <w:spacing w:val="0"/>
          <w:sz w:val="32"/>
          <w:szCs w:val="32"/>
          <w:shd w:val="clear" w:fill="FFFFFF"/>
        </w:rPr>
        <w:t>社会保险基金</w:t>
      </w:r>
      <w:r>
        <w:rPr>
          <w:rFonts w:hint="default" w:ascii="宋体" w:hAnsi="宋体" w:eastAsia="宋体" w:cs="宋体"/>
          <w:i w:val="0"/>
          <w:iCs w:val="0"/>
          <w:caps w:val="0"/>
          <w:color w:val="000000"/>
          <w:spacing w:val="0"/>
          <w:sz w:val="32"/>
          <w:szCs w:val="32"/>
        </w:rPr>
        <w:t>预算</w:t>
      </w:r>
      <w:r>
        <w:rPr>
          <w:rFonts w:ascii="宋体" w:hAnsi="宋体" w:eastAsia="宋体" w:cs="宋体"/>
          <w:i w:val="0"/>
          <w:iCs w:val="0"/>
          <w:caps w:val="0"/>
          <w:color w:val="000000"/>
          <w:spacing w:val="0"/>
          <w:sz w:val="32"/>
          <w:szCs w:val="32"/>
          <w:shd w:val="clear" w:fill="FFFFFF"/>
        </w:rPr>
        <w:t>安排。</w:t>
      </w:r>
    </w:p>
    <w:p>
      <w:pPr>
        <w:widowControl/>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widowControl/>
        <w:spacing w:line="600" w:lineRule="exact"/>
        <w:ind w:firstLine="640" w:firstLineChars="200"/>
        <w:jc w:val="left"/>
        <w:rPr>
          <w:rFonts w:hint="eastAsia" w:ascii="宋体" w:hAnsi="宋体" w:eastAsia="宋体" w:cs="宋体"/>
          <w:i w:val="0"/>
          <w:iCs w:val="0"/>
          <w:caps w:val="0"/>
          <w:color w:val="000000"/>
          <w:spacing w:val="0"/>
          <w:kern w:val="2"/>
          <w:sz w:val="32"/>
          <w:szCs w:val="32"/>
          <w:lang w:val="en-US" w:eastAsia="zh-CN" w:bidi="ar-SA"/>
        </w:rPr>
      </w:pPr>
      <w:r>
        <w:rPr>
          <w:rFonts w:hint="default" w:ascii="宋体" w:hAnsi="宋体" w:eastAsia="宋体" w:cs="宋体"/>
          <w:i w:val="0"/>
          <w:iCs w:val="0"/>
          <w:caps w:val="0"/>
          <w:color w:val="000000"/>
          <w:spacing w:val="0"/>
          <w:kern w:val="2"/>
          <w:sz w:val="32"/>
          <w:szCs w:val="32"/>
          <w:lang w:val="en-US" w:eastAsia="zh-CN" w:bidi="ar-SA"/>
        </w:rPr>
        <w:t>文物及馆内安全</w:t>
      </w:r>
      <w:r>
        <w:rPr>
          <w:rFonts w:hint="eastAsia" w:ascii="宋体" w:hAnsi="宋体" w:eastAsia="宋体" w:cs="宋体"/>
          <w:i w:val="0"/>
          <w:iCs w:val="0"/>
          <w:caps w:val="0"/>
          <w:color w:val="000000"/>
          <w:spacing w:val="0"/>
          <w:kern w:val="2"/>
          <w:sz w:val="32"/>
          <w:szCs w:val="32"/>
          <w:lang w:val="en-US" w:eastAsia="zh-CN" w:bidi="ar-SA"/>
        </w:rPr>
        <w:t>考核合格，</w:t>
      </w:r>
      <w:r>
        <w:rPr>
          <w:rFonts w:hint="default" w:ascii="宋体" w:hAnsi="宋体" w:eastAsia="宋体" w:cs="宋体"/>
          <w:i w:val="0"/>
          <w:iCs w:val="0"/>
          <w:caps w:val="0"/>
          <w:color w:val="000000"/>
          <w:spacing w:val="0"/>
          <w:kern w:val="2"/>
          <w:sz w:val="32"/>
          <w:szCs w:val="32"/>
          <w:lang w:val="en-US" w:eastAsia="zh-CN" w:bidi="ar-SA"/>
        </w:rPr>
        <w:t>举办教育活动</w:t>
      </w:r>
      <w:r>
        <w:rPr>
          <w:rFonts w:hint="eastAsia" w:ascii="宋体" w:hAnsi="宋体" w:eastAsia="宋体" w:cs="宋体"/>
          <w:i w:val="0"/>
          <w:iCs w:val="0"/>
          <w:caps w:val="0"/>
          <w:color w:val="000000"/>
          <w:spacing w:val="0"/>
          <w:kern w:val="2"/>
          <w:sz w:val="32"/>
          <w:szCs w:val="32"/>
          <w:lang w:val="en-US" w:eastAsia="zh-CN" w:bidi="ar-SA"/>
        </w:rPr>
        <w:t>、</w:t>
      </w:r>
      <w:r>
        <w:rPr>
          <w:rFonts w:hint="default" w:ascii="宋体" w:hAnsi="宋体" w:eastAsia="宋体" w:cs="宋体"/>
          <w:i w:val="0"/>
          <w:iCs w:val="0"/>
          <w:caps w:val="0"/>
          <w:color w:val="000000"/>
          <w:spacing w:val="0"/>
          <w:kern w:val="2"/>
          <w:sz w:val="32"/>
          <w:szCs w:val="32"/>
          <w:lang w:val="en-US" w:eastAsia="zh-CN" w:bidi="ar-SA"/>
        </w:rPr>
        <w:t>非物质文化遗产保护及传承</w:t>
      </w:r>
      <w:r>
        <w:rPr>
          <w:rFonts w:hint="eastAsia" w:ascii="宋体" w:hAnsi="宋体" w:eastAsia="宋体" w:cs="宋体"/>
          <w:i w:val="0"/>
          <w:iCs w:val="0"/>
          <w:caps w:val="0"/>
          <w:color w:val="000000"/>
          <w:spacing w:val="0"/>
          <w:kern w:val="2"/>
          <w:sz w:val="32"/>
          <w:szCs w:val="32"/>
          <w:lang w:val="en-US" w:eastAsia="zh-CN" w:bidi="ar-SA"/>
        </w:rPr>
        <w:t>宣传丰富多彩，</w:t>
      </w:r>
      <w:r>
        <w:rPr>
          <w:rFonts w:hint="default" w:ascii="宋体" w:hAnsi="宋体" w:eastAsia="宋体" w:cs="宋体"/>
          <w:i w:val="0"/>
          <w:iCs w:val="0"/>
          <w:caps w:val="0"/>
          <w:color w:val="000000"/>
          <w:spacing w:val="0"/>
          <w:kern w:val="2"/>
          <w:sz w:val="32"/>
          <w:szCs w:val="32"/>
          <w:lang w:val="en-US" w:eastAsia="zh-CN" w:bidi="ar-SA"/>
        </w:rPr>
        <w:t>观众满意</w:t>
      </w:r>
      <w:r>
        <w:rPr>
          <w:rFonts w:hint="eastAsia" w:ascii="宋体" w:hAnsi="宋体" w:eastAsia="宋体" w:cs="宋体"/>
          <w:i w:val="0"/>
          <w:iCs w:val="0"/>
          <w:caps w:val="0"/>
          <w:color w:val="000000"/>
          <w:spacing w:val="0"/>
          <w:kern w:val="2"/>
          <w:sz w:val="32"/>
          <w:szCs w:val="32"/>
          <w:lang w:val="en-US" w:eastAsia="zh-CN" w:bidi="ar-SA"/>
        </w:rPr>
        <w:t>。</w:t>
      </w:r>
    </w:p>
    <w:p>
      <w:pPr>
        <w:widowControl/>
        <w:spacing w:line="600" w:lineRule="exact"/>
        <w:ind w:firstLine="640" w:firstLineChars="200"/>
        <w:jc w:val="left"/>
        <w:rPr>
          <w:rFonts w:hint="eastAsia" w:ascii="Times New Roman" w:hAnsi="Times New Roman" w:eastAsia="黑体" w:cs="Times New Roman"/>
          <w:color w:val="FF0000"/>
          <w:sz w:val="32"/>
          <w:szCs w:val="32"/>
          <w:lang w:eastAsia="zh-CN"/>
        </w:rPr>
      </w:pPr>
      <w:r>
        <w:rPr>
          <w:rFonts w:hint="default" w:ascii="Times New Roman" w:hAnsi="Times New Roman" w:eastAsia="黑体" w:cs="Times New Roman"/>
          <w:sz w:val="32"/>
          <w:szCs w:val="32"/>
        </w:rPr>
        <w:t>七、存在的问题及原因分析</w:t>
      </w:r>
    </w:p>
    <w:p>
      <w:pPr>
        <w:widowControl/>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widowControl/>
        <w:numPr>
          <w:ilvl w:val="0"/>
          <w:numId w:val="3"/>
        </w:numPr>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pPr>
        <w:widowControl/>
        <w:spacing w:line="600" w:lineRule="exact"/>
        <w:ind w:firstLine="640" w:firstLineChars="200"/>
        <w:jc w:val="left"/>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pPr>
        <w:widowControl/>
        <w:spacing w:line="600" w:lineRule="exact"/>
        <w:ind w:firstLine="645"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附件：1、部门整体支出绩效评价基础数据表</w:t>
      </w:r>
    </w:p>
    <w:p>
      <w:pPr>
        <w:widowControl/>
        <w:spacing w:line="60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2、部门整体支出绩效自评表</w:t>
      </w:r>
    </w:p>
    <w:p>
      <w:pPr>
        <w:widowControl/>
        <w:spacing w:line="60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3、项目支出绩效自评表（</w:t>
      </w:r>
      <w:r>
        <w:rPr>
          <w:rFonts w:hint="eastAsia" w:ascii="Times New Roman" w:hAnsi="Times New Roman" w:eastAsia="仿宋_GB2312" w:cs="Times New Roman"/>
          <w:sz w:val="32"/>
          <w:szCs w:val="32"/>
          <w:lang w:eastAsia="zh-CN"/>
        </w:rPr>
        <w:t>每</w:t>
      </w:r>
      <w:r>
        <w:rPr>
          <w:rFonts w:hint="default" w:ascii="Times New Roman" w:hAnsi="Times New Roman" w:eastAsia="仿宋_GB2312" w:cs="Times New Roman"/>
          <w:sz w:val="32"/>
          <w:szCs w:val="32"/>
        </w:rPr>
        <w:t>个一级项目一张表）</w:t>
      </w:r>
    </w:p>
    <w:p>
      <w:pPr>
        <w:widowControl/>
        <w:spacing w:line="60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4、政府性基金预算支出情况表</w:t>
      </w:r>
    </w:p>
    <w:p>
      <w:pPr>
        <w:widowControl/>
        <w:spacing w:line="600" w:lineRule="exact"/>
        <w:ind w:firstLine="1600" w:firstLineChars="5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5、国有资本经营预算支出情况表</w:t>
      </w:r>
    </w:p>
    <w:p>
      <w:pPr>
        <w:widowControl/>
        <w:spacing w:line="600" w:lineRule="exact"/>
        <w:ind w:firstLine="1600" w:firstLineChars="5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6、社会保险基金预算支出情况表</w:t>
      </w:r>
    </w:p>
    <w:p>
      <w:pPr>
        <w:widowControl/>
        <w:spacing w:line="600" w:lineRule="exact"/>
        <w:ind w:firstLine="1600" w:firstLineChars="5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7、2023年度部门其他事业发展类项目绩效目标表</w:t>
      </w:r>
    </w:p>
    <w:p>
      <w:pPr>
        <w:widowControl/>
        <w:numPr>
          <w:ilvl w:val="0"/>
          <w:numId w:val="4"/>
        </w:numPr>
        <w:spacing w:line="600" w:lineRule="exact"/>
        <w:ind w:firstLine="1600" w:firstLineChars="500"/>
        <w:jc w:val="left"/>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汉仪细圆B5"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部门项目库建设情况表</w:t>
      </w:r>
    </w:p>
    <w:p>
      <w:pPr>
        <w:widowControl/>
        <w:numPr>
          <w:ilvl w:val="0"/>
          <w:numId w:val="4"/>
        </w:numPr>
        <w:spacing w:line="600" w:lineRule="exact"/>
        <w:ind w:firstLine="1600" w:firstLineChars="5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汉仪细圆B5"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部门各类支出标准体系建设情况表</w:t>
      </w:r>
    </w:p>
    <w:p>
      <w:pPr>
        <w:widowControl/>
        <w:numPr>
          <w:ilvl w:val="0"/>
          <w:numId w:val="4"/>
        </w:numPr>
        <w:spacing w:line="600" w:lineRule="exact"/>
        <w:ind w:firstLine="1600" w:firstLineChars="5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汉仪细圆B5"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部门预算绩效管理制度建设清单</w:t>
      </w:r>
    </w:p>
    <w:p>
      <w:pPr>
        <w:widowControl/>
        <w:numPr>
          <w:ilvl w:val="0"/>
          <w:numId w:val="4"/>
        </w:numPr>
        <w:spacing w:line="600" w:lineRule="exact"/>
        <w:ind w:firstLine="1600" w:firstLineChars="5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事前绩效评估报告（含所属单位）</w:t>
      </w:r>
    </w:p>
    <w:p>
      <w:pPr>
        <w:widowControl/>
        <w:numPr>
          <w:ilvl w:val="0"/>
          <w:numId w:val="4"/>
        </w:numPr>
        <w:spacing w:line="600" w:lineRule="exact"/>
        <w:ind w:firstLine="1600" w:firstLineChars="5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预算绩效管理各环节结果应用清单</w:t>
      </w:r>
    </w:p>
    <w:p>
      <w:pPr>
        <w:widowControl/>
        <w:numPr>
          <w:ilvl w:val="0"/>
          <w:numId w:val="4"/>
        </w:numPr>
        <w:spacing w:line="600" w:lineRule="exact"/>
        <w:ind w:firstLine="1600" w:firstLineChars="5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汉仪细圆B5"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部门财务机构联系表</w:t>
      </w:r>
    </w:p>
    <w:p>
      <w:pPr>
        <w:rPr>
          <w:rFonts w:ascii="仿宋_GB2312" w:hAnsi="黑体" w:eastAsia="仿宋_GB2312" w:cs="宋体"/>
          <w:color w:val="313131"/>
          <w:kern w:val="0"/>
          <w:sz w:val="28"/>
          <w:szCs w:val="28"/>
        </w:rPr>
      </w:pPr>
      <w:r>
        <w:rPr>
          <w:rFonts w:hint="eastAsia" w:ascii="仿宋_GB2312" w:hAnsi="黑体" w:eastAsia="仿宋_GB2312" w:cs="宋体"/>
          <w:color w:val="313131"/>
          <w:kern w:val="0"/>
          <w:sz w:val="28"/>
          <w:szCs w:val="28"/>
        </w:rPr>
        <w:br w:type="page"/>
      </w:r>
    </w:p>
    <w:p>
      <w:pPr>
        <w:spacing w:after="120" w:afterLines="50" w:line="600" w:lineRule="exac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p>
      <w:pPr>
        <w:spacing w:after="120" w:afterLines="50" w:line="600" w:lineRule="exact"/>
        <w:jc w:val="center"/>
        <w:rPr>
          <w:rFonts w:hint="default" w:ascii="Times New Roman" w:hAnsi="Times New Roman" w:eastAsia="仿宋_GB2312" w:cs="Times New Roman"/>
          <w:sz w:val="24"/>
        </w:rPr>
      </w:pPr>
      <w:r>
        <w:rPr>
          <w:rFonts w:hint="default" w:ascii="Times New Roman" w:hAnsi="Times New Roman" w:eastAsia="方正小标宋_GBK" w:cs="Times New Roman"/>
          <w:sz w:val="36"/>
          <w:szCs w:val="36"/>
        </w:rPr>
        <w:t>202</w:t>
      </w:r>
      <w:r>
        <w:rPr>
          <w:rFonts w:hint="eastAsia" w:ascii="Times New Roman" w:hAnsi="Times New Roman" w:eastAsia="方正小标宋_GBK" w:cs="Times New Roman"/>
          <w:sz w:val="36"/>
          <w:szCs w:val="36"/>
          <w:lang w:val="en-US" w:eastAsia="zh-CN"/>
        </w:rPr>
        <w:t>3</w:t>
      </w:r>
      <w:r>
        <w:rPr>
          <w:rFonts w:hint="default" w:ascii="Times New Roman" w:hAnsi="Times New Roman" w:eastAsia="方正小标宋_GBK" w:cs="Times New Roman"/>
          <w:sz w:val="36"/>
          <w:szCs w:val="36"/>
        </w:rPr>
        <w:t>年度部门整体支出绩效评价基础数据表</w:t>
      </w:r>
    </w:p>
    <w:tbl>
      <w:tblPr>
        <w:tblStyle w:val="11"/>
        <w:tblW w:w="9799" w:type="dxa"/>
        <w:jc w:val="center"/>
        <w:tblLayout w:type="fixed"/>
        <w:tblCellMar>
          <w:top w:w="0" w:type="dxa"/>
          <w:left w:w="108" w:type="dxa"/>
          <w:bottom w:w="0" w:type="dxa"/>
          <w:right w:w="108" w:type="dxa"/>
        </w:tblCellMar>
      </w:tblPr>
      <w:tblGrid>
        <w:gridCol w:w="3354"/>
        <w:gridCol w:w="1189"/>
        <w:gridCol w:w="849"/>
        <w:gridCol w:w="1129"/>
        <w:gridCol w:w="1111"/>
        <w:gridCol w:w="1098"/>
        <w:gridCol w:w="1069"/>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3</w:t>
            </w:r>
            <w:r>
              <w:rPr>
                <w:rFonts w:hint="default" w:ascii="Times New Roman" w:hAnsi="Times New Roman" w:eastAsia="仿宋_GB2312" w:cs="Times New Roman"/>
                <w:b/>
                <w:bCs/>
                <w:sz w:val="20"/>
                <w:szCs w:val="20"/>
              </w:rPr>
              <w:t>年实际在职人数</w:t>
            </w:r>
          </w:p>
        </w:tc>
        <w:tc>
          <w:tcPr>
            <w:tcW w:w="2167"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21</w:t>
            </w:r>
            <w:r>
              <w:rPr>
                <w:rFonts w:hint="default" w:ascii="Times New Roman" w:hAnsi="Times New Roman" w:eastAsia="仿宋_GB2312" w:cs="Times New Roman"/>
                <w:sz w:val="20"/>
                <w:szCs w:val="2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20</w:t>
            </w:r>
          </w:p>
        </w:tc>
        <w:tc>
          <w:tcPr>
            <w:tcW w:w="2167"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2</w:t>
            </w:r>
            <w:r>
              <w:rPr>
                <w:rFonts w:hint="default" w:ascii="Times New Roman" w:hAnsi="Times New Roman" w:eastAsia="仿宋_GB2312" w:cs="Times New Roman"/>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3</w:t>
            </w:r>
            <w:r>
              <w:rPr>
                <w:rFonts w:hint="default" w:ascii="Times New Roman" w:hAnsi="Times New Roman" w:eastAsia="仿宋_GB2312" w:cs="Times New Roman"/>
                <w:b/>
                <w:bCs/>
                <w:sz w:val="20"/>
                <w:szCs w:val="20"/>
              </w:rPr>
              <w:t>年预算数</w:t>
            </w: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
                <w:bCs/>
                <w:sz w:val="20"/>
                <w:szCs w:val="20"/>
              </w:rPr>
            </w:pPr>
            <w:r>
              <w:rPr>
                <w:rFonts w:hint="default" w:ascii="Times New Roman" w:hAnsi="Times New Roman" w:eastAsia="仿宋_GB2312" w:cs="Times New Roman"/>
                <w:b/>
                <w:bCs/>
                <w:sz w:val="20"/>
                <w:szCs w:val="20"/>
              </w:rPr>
              <w:t>202</w:t>
            </w:r>
            <w:r>
              <w:rPr>
                <w:rFonts w:hint="eastAsia" w:ascii="Times New Roman" w:hAnsi="Times New Roman" w:eastAsia="仿宋_GB2312" w:cs="Times New Roman"/>
                <w:b/>
                <w:bCs/>
                <w:sz w:val="20"/>
                <w:szCs w:val="20"/>
                <w:lang w:val="en-US" w:eastAsia="zh-CN"/>
              </w:rPr>
              <w:t>3</w:t>
            </w:r>
            <w:r>
              <w:rPr>
                <w:rFonts w:hint="default" w:ascii="Times New Roman" w:hAnsi="Times New Roman" w:eastAsia="仿宋_GB2312" w:cs="Times New Roman"/>
                <w:b/>
                <w:bCs/>
                <w:sz w:val="20"/>
                <w:szCs w:val="20"/>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0.54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0.79</w:t>
            </w: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0.46</w:t>
            </w:r>
            <w:r>
              <w:rPr>
                <w:rFonts w:hint="default" w:ascii="Times New Roman" w:hAnsi="Times New Roman" w:eastAsia="仿宋_GB2312" w:cs="Times New Roman"/>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r>
              <w:rPr>
                <w:rFonts w:hint="default" w:ascii="Times New Roman" w:hAnsi="Times New Roman" w:eastAsia="仿宋_GB2312" w:cs="Times New Roman"/>
                <w:sz w:val="20"/>
                <w:szCs w:val="20"/>
              </w:rPr>
              <w:t>　</w:t>
            </w: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lang w:val="en-US" w:eastAsia="zh-CN"/>
              </w:rPr>
              <w:t xml:space="preserve"> </w:t>
            </w:r>
            <w:r>
              <w:rPr>
                <w:rFonts w:hint="default" w:ascii="Times New Roman" w:hAnsi="Times New Roman" w:eastAsia="仿宋_GB2312" w:cs="Times New Roman"/>
                <w:sz w:val="20"/>
                <w:szCs w:val="20"/>
              </w:rPr>
              <w:t>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0.54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0.79</w:t>
            </w: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0.46</w:t>
            </w:r>
            <w:r>
              <w:rPr>
                <w:rFonts w:hint="default" w:ascii="Times New Roman" w:hAnsi="Times New Roman" w:eastAsia="仿宋_GB2312" w:cs="Times New Roman"/>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843.54</w:t>
            </w:r>
            <w:r>
              <w:rPr>
                <w:rFonts w:hint="default" w:ascii="Times New Roman" w:hAnsi="Times New Roman" w:eastAsia="仿宋_GB2312" w:cs="Times New Roman"/>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14.6</w:t>
            </w:r>
            <w:r>
              <w:rPr>
                <w:rFonts w:hint="default" w:ascii="Times New Roman" w:hAnsi="Times New Roman" w:eastAsia="仿宋_GB2312" w:cs="Times New Roman"/>
                <w:sz w:val="20"/>
                <w:szCs w:val="20"/>
              </w:rPr>
              <w:t>　</w:t>
            </w: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558.81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121.16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4.3</w:t>
            </w: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8.6</w:t>
            </w:r>
            <w:r>
              <w:rPr>
                <w:rFonts w:hint="default" w:ascii="Times New Roman" w:hAnsi="Times New Roman" w:eastAsia="仿宋_GB2312" w:cs="Times New Roman"/>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18"/>
                <w:szCs w:val="18"/>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18"/>
                <w:szCs w:val="18"/>
              </w:rPr>
            </w:pP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18"/>
                <w:szCs w:val="18"/>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3、其他事业发展经费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w:t>
            </w:r>
            <w:r>
              <w:rPr>
                <w:rFonts w:hint="default" w:ascii="Times New Roman" w:hAnsi="Times New Roman" w:eastAsia="仿宋_GB2312" w:cs="Times New Roman"/>
                <w:sz w:val="20"/>
                <w:szCs w:val="20"/>
              </w:rPr>
              <w:t>、省级专项资金（一个专项一行）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80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10</w:t>
            </w:r>
            <w:r>
              <w:rPr>
                <w:rFonts w:hint="default" w:ascii="Times New Roman" w:hAnsi="Times New Roman" w:eastAsia="仿宋_GB2312" w:cs="Times New Roman"/>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eastAsia="zh-CN"/>
              </w:rPr>
              <w:t>（</w:t>
            </w:r>
            <w:r>
              <w:rPr>
                <w:rFonts w:hint="eastAsia" w:ascii="Times New Roman" w:hAnsi="Times New Roman" w:eastAsia="仿宋_GB2312" w:cs="Times New Roman"/>
                <w:sz w:val="20"/>
                <w:szCs w:val="20"/>
                <w:lang w:val="en-US" w:eastAsia="zh-CN"/>
              </w:rPr>
              <w:t>1</w:t>
            </w:r>
            <w:r>
              <w:rPr>
                <w:rFonts w:hint="eastAsia" w:ascii="Times New Roman" w:hAnsi="Times New Roman" w:eastAsia="仿宋_GB2312" w:cs="Times New Roman"/>
                <w:sz w:val="20"/>
                <w:szCs w:val="20"/>
                <w:lang w:eastAsia="zh-CN"/>
              </w:rPr>
              <w:t>）</w:t>
            </w:r>
            <w:r>
              <w:rPr>
                <w:rFonts w:hint="eastAsia" w:ascii="Times New Roman" w:hAnsi="Times New Roman" w:eastAsia="仿宋_GB2312" w:cs="Times New Roman"/>
                <w:sz w:val="20"/>
                <w:szCs w:val="20"/>
                <w:lang w:val="en-US" w:eastAsia="zh-CN"/>
              </w:rPr>
              <w:t>省级专项资金：“智慧云展厅”平台建设、珍贵文物数字化采集加工与新媒体推广项目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5"/>
              </w:numPr>
              <w:spacing w:line="360" w:lineRule="exact"/>
              <w:ind w:left="400" w:leftChars="0" w:firstLine="0" w:firstLineChars="0"/>
              <w:jc w:val="left"/>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省级专项资金：省文化和旅游专项资金</w:t>
            </w:r>
            <w:r>
              <w:rPr>
                <w:rFonts w:hint="eastAsia" w:ascii="仿宋_GB2312" w:eastAsia="仿宋_GB2312"/>
                <w:kern w:val="0"/>
                <w:sz w:val="24"/>
                <w:szCs w:val="24"/>
              </w:rPr>
              <w:t>（非遗传承人）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10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10</w:t>
            </w:r>
            <w:r>
              <w:rPr>
                <w:rFonts w:hint="default" w:ascii="Times New Roman" w:hAnsi="Times New Roman" w:eastAsia="仿宋_GB2312" w:cs="Times New Roman"/>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81.30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24</w:t>
            </w: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36.19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rPr>
              <w:t>　</w:t>
            </w:r>
            <w:r>
              <w:rPr>
                <w:rFonts w:hint="eastAsia" w:ascii="Times New Roman" w:hAnsi="Times New Roman" w:eastAsia="仿宋_GB2312" w:cs="Times New Roman"/>
                <w:color w:val="auto"/>
                <w:sz w:val="20"/>
                <w:szCs w:val="20"/>
                <w:lang w:val="en-US" w:eastAsia="zh-CN"/>
              </w:rPr>
              <w:t>10.8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5</w:t>
            </w:r>
            <w:r>
              <w:rPr>
                <w:rFonts w:hint="default" w:ascii="Times New Roman" w:hAnsi="Times New Roman" w:eastAsia="仿宋_GB2312" w:cs="Times New Roman"/>
                <w:color w:val="auto"/>
                <w:sz w:val="20"/>
                <w:szCs w:val="20"/>
              </w:rPr>
              <w:t>　</w:t>
            </w: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23.60</w:t>
            </w:r>
            <w:r>
              <w:rPr>
                <w:rFonts w:hint="default" w:ascii="Times New Roman" w:hAnsi="Times New Roman" w:eastAsia="仿宋_GB2312" w:cs="Times New Roman"/>
                <w:color w:val="auto"/>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rPr>
              <w:t>　</w:t>
            </w:r>
            <w:r>
              <w:rPr>
                <w:rFonts w:hint="eastAsia" w:ascii="Times New Roman" w:hAnsi="Times New Roman" w:eastAsia="仿宋_GB2312" w:cs="Times New Roman"/>
                <w:color w:val="auto"/>
                <w:sz w:val="20"/>
                <w:szCs w:val="20"/>
                <w:lang w:val="en-US" w:eastAsia="zh-CN"/>
              </w:rPr>
              <w:t>40.37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rPr>
              <w:t>　</w:t>
            </w:r>
            <w:r>
              <w:rPr>
                <w:rFonts w:hint="eastAsia" w:ascii="Times New Roman" w:hAnsi="Times New Roman" w:eastAsia="仿宋_GB2312" w:cs="Times New Roman"/>
                <w:color w:val="auto"/>
                <w:sz w:val="20"/>
                <w:szCs w:val="20"/>
                <w:lang w:val="en-US" w:eastAsia="zh-CN"/>
              </w:rPr>
              <w:t>19</w:t>
            </w: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rPr>
              <w:t>　</w:t>
            </w:r>
            <w:r>
              <w:rPr>
                <w:rFonts w:hint="eastAsia" w:ascii="Times New Roman" w:hAnsi="Times New Roman" w:eastAsia="仿宋_GB2312" w:cs="Times New Roman"/>
                <w:color w:val="auto"/>
                <w:sz w:val="20"/>
                <w:szCs w:val="20"/>
                <w:lang w:val="en-US" w:eastAsia="zh-CN"/>
              </w:rPr>
              <w:t>71.96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0.61</w:t>
            </w:r>
            <w:r>
              <w:rPr>
                <w:rFonts w:hint="default" w:ascii="Times New Roman" w:hAnsi="Times New Roman" w:eastAsia="仿宋_GB2312" w:cs="Times New Roman"/>
                <w:color w:val="auto"/>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rPr>
            </w:pPr>
            <w:r>
              <w:rPr>
                <w:rFonts w:hint="eastAsia" w:ascii="Times New Roman" w:hAnsi="Times New Roman" w:eastAsia="仿宋_GB2312" w:cs="Times New Roman"/>
                <w:color w:val="auto"/>
                <w:sz w:val="20"/>
                <w:szCs w:val="20"/>
                <w:lang w:val="en-US" w:eastAsia="zh-CN"/>
              </w:rPr>
              <w:t>0</w:t>
            </w:r>
            <w:r>
              <w:rPr>
                <w:rFonts w:hint="default" w:ascii="Times New Roman" w:hAnsi="Times New Roman" w:eastAsia="仿宋_GB2312" w:cs="Times New Roman"/>
                <w:color w:val="auto"/>
                <w:sz w:val="20"/>
                <w:szCs w:val="20"/>
              </w:rPr>
              <w:t>　</w:t>
            </w: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rPr>
              <w:t>　</w:t>
            </w:r>
            <w:r>
              <w:rPr>
                <w:rFonts w:hint="eastAsia" w:ascii="Times New Roman" w:hAnsi="Times New Roman" w:eastAsia="仿宋_GB2312" w:cs="Times New Roman"/>
                <w:color w:val="auto"/>
                <w:sz w:val="20"/>
                <w:szCs w:val="20"/>
                <w:lang w:val="en-US" w:eastAsia="zh-CN"/>
              </w:rPr>
              <w:t>0.83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49.78</w:t>
            </w:r>
            <w:r>
              <w:rPr>
                <w:rFonts w:hint="default" w:ascii="Times New Roman" w:hAnsi="Times New Roman" w:eastAsia="仿宋_GB2312" w:cs="Times New Roman"/>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2167"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　</w:t>
            </w:r>
            <w:r>
              <w:rPr>
                <w:rFonts w:hint="eastAsia" w:ascii="Times New Roman" w:hAnsi="Times New Roman" w:eastAsia="仿宋_GB2312" w:cs="Times New Roman"/>
                <w:sz w:val="20"/>
                <w:szCs w:val="20"/>
                <w:lang w:val="en-US" w:eastAsia="zh-CN"/>
              </w:rPr>
              <w:t>3</w:t>
            </w:r>
          </w:p>
        </w:tc>
      </w:tr>
      <w:tr>
        <w:tblPrEx>
          <w:tblCellMar>
            <w:top w:w="0" w:type="dxa"/>
            <w:left w:w="108" w:type="dxa"/>
            <w:bottom w:w="0" w:type="dxa"/>
            <w:right w:w="108" w:type="dxa"/>
          </w:tblCellMar>
        </w:tblPrEx>
        <w:trPr>
          <w:trHeight w:val="9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rPr>
              <w:t>楼堂馆所控制情况</w:t>
            </w:r>
          </w:p>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（202</w:t>
            </w:r>
            <w:r>
              <w:rPr>
                <w:rFonts w:hint="eastAsia" w:ascii="Times New Roman" w:hAnsi="Times New Roman" w:eastAsia="仿宋_GB2312" w:cs="Times New Roman"/>
                <w:sz w:val="20"/>
                <w:szCs w:val="20"/>
                <w:lang w:val="en-US" w:eastAsia="zh-CN"/>
              </w:rPr>
              <w:t>3</w:t>
            </w:r>
            <w:r>
              <w:rPr>
                <w:rFonts w:hint="default" w:ascii="Times New Roman" w:hAnsi="Times New Roman" w:eastAsia="仿宋_GB2312" w:cs="Times New Roman"/>
                <w:sz w:val="20"/>
                <w:szCs w:val="20"/>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Times New Roman" w:hAnsi="Times New Roman" w:eastAsia="仿宋_GB2312" w:cs="Times New Roman"/>
                <w:bCs/>
                <w:sz w:val="20"/>
                <w:szCs w:val="20"/>
                <w:lang w:eastAsia="zh-CN"/>
              </w:rPr>
            </w:pPr>
            <w:r>
              <w:rPr>
                <w:rFonts w:hint="default" w:ascii="Times New Roman" w:hAnsi="Times New Roman" w:eastAsia="仿宋_GB2312" w:cs="Times New Roman"/>
                <w:bCs/>
                <w:sz w:val="20"/>
                <w:szCs w:val="20"/>
              </w:rPr>
              <w:t>批复规模</w:t>
            </w:r>
          </w:p>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w:t>
            </w:r>
            <w:r>
              <w:rPr>
                <w:rFonts w:hint="default" w:ascii="Times New Roman" w:hAnsi="Times New Roman" w:cs="Times New Roman"/>
                <w:bCs/>
                <w:sz w:val="20"/>
                <w:szCs w:val="20"/>
              </w:rPr>
              <w:t>㎡</w:t>
            </w:r>
            <w:r>
              <w:rPr>
                <w:rFonts w:hint="default"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实际规模（</w:t>
            </w:r>
            <w:r>
              <w:rPr>
                <w:rFonts w:hint="default" w:ascii="Times New Roman" w:hAnsi="Times New Roman" w:cs="Times New Roman"/>
                <w:bCs/>
                <w:sz w:val="20"/>
                <w:szCs w:val="20"/>
              </w:rPr>
              <w:t>㎡</w:t>
            </w:r>
            <w:r>
              <w:rPr>
                <w:rFonts w:hint="default"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预算投资（万元）</w:t>
            </w:r>
          </w:p>
        </w:tc>
        <w:tc>
          <w:tcPr>
            <w:tcW w:w="1098"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实际投资（万元）</w:t>
            </w:r>
          </w:p>
        </w:tc>
        <w:tc>
          <w:tcPr>
            <w:tcW w:w="106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Cs/>
                <w:sz w:val="20"/>
                <w:szCs w:val="20"/>
              </w:rPr>
            </w:pPr>
            <w:r>
              <w:rPr>
                <w:rFonts w:hint="default" w:ascii="Times New Roman" w:hAnsi="Times New Roman" w:eastAsia="仿宋_GB2312" w:cs="Times New Roman"/>
                <w:bCs/>
                <w:sz w:val="20"/>
                <w:szCs w:val="20"/>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098"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c>
          <w:tcPr>
            <w:tcW w:w="1069"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厉行节约保障措施</w:t>
            </w:r>
          </w:p>
        </w:tc>
        <w:tc>
          <w:tcPr>
            <w:tcW w:w="6445"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　</w:t>
            </w:r>
          </w:p>
        </w:tc>
      </w:tr>
    </w:tbl>
    <w:p>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rPr>
      </w:pPr>
    </w:p>
    <w:p>
      <w:pPr>
        <w:widowControl/>
        <w:spacing w:after="0" w:afterLines="0" w:line="400" w:lineRule="exact"/>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2"/>
        </w:rPr>
        <w:t>填表人：        填报日期：          联系电话：            单位负责人签字：</w:t>
      </w:r>
      <w:r>
        <w:rPr>
          <w:rFonts w:hint="default" w:ascii="Times New Roman" w:hAnsi="Times New Roman" w:eastAsia="仿宋_GB2312" w:cs="Times New Roman"/>
          <w:sz w:val="22"/>
        </w:rPr>
        <w:br w:type="page"/>
      </w: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5</w:t>
      </w:r>
    </w:p>
    <w:p>
      <w:pPr>
        <w:widowControl/>
        <w:spacing w:after="120" w:afterLines="50"/>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3</w:t>
      </w:r>
      <w:r>
        <w:rPr>
          <w:rFonts w:hint="default" w:ascii="Times New Roman" w:hAnsi="Times New Roman" w:eastAsia="方正小标宋_GBK" w:cs="Times New Roman"/>
          <w:color w:val="000000"/>
          <w:sz w:val="36"/>
          <w:szCs w:val="36"/>
        </w:rPr>
        <w:t>年</w:t>
      </w:r>
      <w:r>
        <w:rPr>
          <w:rFonts w:hint="eastAsia" w:ascii="Times New Roman" w:hAnsi="Times New Roman" w:eastAsia="方正小标宋_GBK" w:cs="Times New Roman"/>
          <w:color w:val="000000"/>
          <w:sz w:val="36"/>
          <w:szCs w:val="36"/>
          <w:lang w:eastAsia="zh-CN"/>
        </w:rPr>
        <w:t>度</w:t>
      </w:r>
      <w:r>
        <w:rPr>
          <w:rFonts w:hint="default" w:ascii="Times New Roman" w:hAnsi="Times New Roman" w:eastAsia="方正小标宋_GBK" w:cs="Times New Roman"/>
          <w:color w:val="000000"/>
          <w:sz w:val="36"/>
          <w:szCs w:val="36"/>
        </w:rPr>
        <w:t>部门整体支出绩效自评表</w:t>
      </w:r>
    </w:p>
    <w:tbl>
      <w:tblPr>
        <w:tblStyle w:val="11"/>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省级预算部门</w:t>
            </w:r>
            <w:r>
              <w:rPr>
                <w:rFonts w:hint="eastAsia" w:ascii="Times New Roman" w:hAnsi="Times New Roman" w:eastAsia="仿宋_GB2312" w:cs="Times New Roman"/>
                <w:color w:val="000000"/>
                <w:sz w:val="20"/>
                <w:szCs w:val="20"/>
                <w:lang w:eastAsia="zh-CN"/>
              </w:rPr>
              <w:t>、单位</w:t>
            </w:r>
            <w:r>
              <w:rPr>
                <w:rFonts w:hint="default" w:ascii="Times New Roman" w:hAnsi="Times New Roman" w:eastAsia="仿宋_GB2312" w:cs="Times New Roman"/>
                <w:color w:val="000000"/>
                <w:sz w:val="20"/>
                <w:szCs w:val="20"/>
              </w:rPr>
              <w:t>名称</w:t>
            </w:r>
          </w:p>
        </w:tc>
        <w:tc>
          <w:tcPr>
            <w:tcW w:w="688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益阳市博物馆</w:t>
            </w: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年度预</w:t>
            </w:r>
          </w:p>
          <w:p>
            <w:pPr>
              <w:widowControl/>
              <w:spacing w:line="240" w:lineRule="exact"/>
              <w:jc w:val="center"/>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算申请</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eastAsia" w:ascii="Times New Roman" w:hAnsi="Times New Roman" w:eastAsia="仿宋_GB2312" w:cs="Times New Roman"/>
                <w:sz w:val="20"/>
                <w:szCs w:val="20"/>
                <w:lang w:eastAsia="zh-CN"/>
              </w:rPr>
              <w:t>自评</w:t>
            </w:r>
            <w:r>
              <w:rPr>
                <w:rFonts w:hint="default" w:ascii="Times New Roman" w:hAnsi="Times New Roman" w:eastAsia="仿宋_GB2312" w:cs="Times New Roman"/>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312.14</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971.59</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971.59</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b/>
                <w:bCs/>
                <w:sz w:val="20"/>
                <w:szCs w:val="20"/>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968.59</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412.78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政府性基金拨款：</w:t>
            </w:r>
            <w:r>
              <w:rPr>
                <w:rFonts w:hint="eastAsia" w:ascii="Times New Roman" w:hAnsi="Times New Roman" w:eastAsia="仿宋_GB2312" w:cs="Times New Roman"/>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558.81</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纳入专户管理的非税收入拨款：</w:t>
            </w:r>
            <w:r>
              <w:rPr>
                <w:rFonts w:hint="eastAsia" w:ascii="Times New Roman" w:hAnsi="Times New Roman" w:eastAsia="仿宋_GB2312" w:cs="Times New Roman"/>
                <w:color w:val="000000"/>
                <w:sz w:val="20"/>
                <w:szCs w:val="20"/>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3</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　</w:t>
            </w:r>
          </w:p>
        </w:tc>
      </w:tr>
      <w:tr>
        <w:tblPrEx>
          <w:tblCellMar>
            <w:top w:w="0" w:type="dxa"/>
            <w:left w:w="108" w:type="dxa"/>
            <w:bottom w:w="0" w:type="dxa"/>
            <w:right w:w="108" w:type="dxa"/>
          </w:tblCellMar>
        </w:tblPrEx>
        <w:trPr>
          <w:trHeight w:val="12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面从严治馆，常抓不懈，保证文物及馆内安全。围绕中心职能，举办优质展览，面向社会开展文物征集，做好非物质文化遗产保护及传承，加大社会教育活动举办力度，提高观众服务满意度，推进文博文化宣传。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 xml:space="preserve">  </w:t>
            </w:r>
            <w:r>
              <w:rPr>
                <w:rFonts w:hint="default" w:ascii="Times New Roman" w:hAnsi="Times New Roman" w:eastAsia="仿宋_GB2312" w:cs="Times New Roman"/>
                <w:color w:val="000000"/>
                <w:sz w:val="20"/>
                <w:szCs w:val="20"/>
              </w:rPr>
              <w:t>文物及馆内安全</w:t>
            </w:r>
            <w:r>
              <w:rPr>
                <w:rFonts w:hint="eastAsia" w:ascii="Times New Roman" w:hAnsi="Times New Roman" w:eastAsia="仿宋_GB2312" w:cs="Times New Roman"/>
                <w:color w:val="000000"/>
                <w:sz w:val="20"/>
                <w:szCs w:val="20"/>
                <w:lang w:val="en-US" w:eastAsia="zh-CN"/>
              </w:rPr>
              <w:t>考核合格，</w:t>
            </w:r>
            <w:r>
              <w:rPr>
                <w:rFonts w:hint="default" w:ascii="Times New Roman" w:hAnsi="Times New Roman" w:eastAsia="仿宋_GB2312" w:cs="Times New Roman"/>
                <w:color w:val="000000"/>
                <w:sz w:val="20"/>
                <w:szCs w:val="20"/>
              </w:rPr>
              <w:t>举办教育活动</w:t>
            </w:r>
            <w:r>
              <w:rPr>
                <w:rFonts w:hint="eastAsia"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rPr>
              <w:t>非物质文化遗产保护及传承</w:t>
            </w:r>
            <w:r>
              <w:rPr>
                <w:rFonts w:hint="eastAsia" w:ascii="Times New Roman" w:hAnsi="Times New Roman" w:eastAsia="仿宋_GB2312" w:cs="Times New Roman"/>
                <w:color w:val="000000"/>
                <w:sz w:val="20"/>
                <w:szCs w:val="20"/>
                <w:lang w:eastAsia="zh-CN"/>
              </w:rPr>
              <w:t>宣传丰富多彩，</w:t>
            </w:r>
            <w:r>
              <w:rPr>
                <w:rFonts w:hint="default" w:ascii="Times New Roman" w:hAnsi="Times New Roman" w:eastAsia="仿宋_GB2312" w:cs="Times New Roman"/>
                <w:color w:val="000000"/>
                <w:sz w:val="20"/>
                <w:szCs w:val="20"/>
              </w:rPr>
              <w:t>观众满意</w:t>
            </w:r>
            <w:r>
              <w:rPr>
                <w:rFonts w:hint="eastAsia" w:ascii="Times New Roman" w:hAnsi="Times New Roman" w:eastAsia="仿宋_GB2312" w:cs="Times New Roman"/>
                <w:color w:val="000000"/>
                <w:sz w:val="20"/>
                <w:szCs w:val="20"/>
                <w:lang w:eastAsia="zh-CN"/>
              </w:rPr>
              <w:t>。</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p>
            <w:pPr>
              <w:widowControl/>
              <w:spacing w:line="240" w:lineRule="exact"/>
              <w:jc w:val="center"/>
              <w:rPr>
                <w:rFonts w:hint="default" w:ascii="Times New Roman" w:hAnsi="Times New Roman" w:eastAsia="仿宋_GB2312" w:cs="Times New Roman"/>
                <w:color w:val="000000"/>
                <w:sz w:val="20"/>
                <w:szCs w:val="20"/>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16"/>
                <w:szCs w:val="16"/>
                <w:lang w:eastAsia="zh-CN"/>
              </w:rPr>
              <w:t>自评</w:t>
            </w:r>
            <w:r>
              <w:rPr>
                <w:rFonts w:hint="default" w:ascii="Times New Roman" w:hAnsi="Times New Roman" w:eastAsia="仿宋_GB2312" w:cs="Times New Roman"/>
                <w:color w:val="000000"/>
                <w:sz w:val="16"/>
                <w:szCs w:val="16"/>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pPr>
              <w:widowControl/>
              <w:spacing w:line="240" w:lineRule="exact"/>
              <w:jc w:val="center"/>
              <w:rPr>
                <w:rFonts w:hint="default" w:ascii="Times New Roman" w:hAnsi="Times New Roman" w:eastAsia="仿宋_GB2312" w:cs="Times New Roman"/>
                <w:color w:val="000000"/>
                <w:sz w:val="20"/>
                <w:szCs w:val="20"/>
              </w:rPr>
            </w:pP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参观人次</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30万人</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210" w:firstLineChars="100"/>
              <w:jc w:val="both"/>
              <w:textAlignment w:val="center"/>
              <w:rPr>
                <w:rFonts w:hint="default" w:ascii="思源黑体" w:hAnsi="思源黑体" w:eastAsia="思源黑体" w:cs="思源黑体"/>
                <w:i w:val="0"/>
                <w:iCs w:val="0"/>
                <w:color w:val="000000"/>
                <w:kern w:val="2"/>
                <w:sz w:val="24"/>
                <w:szCs w:val="24"/>
                <w:u w:val="none"/>
                <w:lang w:val="en-US" w:eastAsia="zh-CN" w:bidi="ar-SA"/>
              </w:rPr>
            </w:pPr>
            <w:r>
              <w:rPr>
                <w:rFonts w:hint="eastAsia" w:ascii="思源黑体" w:hAnsi="思源黑体" w:eastAsia="思源黑体" w:cs="思源黑体"/>
                <w:i w:val="0"/>
                <w:iCs w:val="0"/>
                <w:color w:val="000000"/>
                <w:kern w:val="2"/>
                <w:sz w:val="21"/>
                <w:szCs w:val="21"/>
                <w:u w:val="none"/>
                <w:lang w:val="en-US" w:eastAsia="zh-CN" w:bidi="ar-SA"/>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15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文物</w:t>
            </w:r>
            <w:r>
              <w:rPr>
                <w:rFonts w:hint="eastAsia" w:ascii="Times New Roman" w:hAnsi="Times New Roman" w:eastAsia="仿宋_GB2312" w:cs="Times New Roman"/>
                <w:color w:val="000000"/>
                <w:sz w:val="20"/>
                <w:szCs w:val="20"/>
                <w:lang w:eastAsia="zh-CN"/>
              </w:rPr>
              <w:t>安全</w:t>
            </w:r>
            <w:r>
              <w:rPr>
                <w:rFonts w:hint="default" w:ascii="Times New Roman" w:hAnsi="Times New Roman" w:eastAsia="仿宋_GB2312" w:cs="Times New Roman"/>
                <w:color w:val="000000"/>
                <w:sz w:val="20"/>
                <w:szCs w:val="20"/>
              </w:rPr>
              <w:t>和消防安全</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考核合格</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思源黑体" w:hAnsi="思源黑体" w:eastAsia="思源黑体" w:cs="思源黑体"/>
                <w:i w:val="0"/>
                <w:iCs w:val="0"/>
                <w:color w:val="000000"/>
                <w:kern w:val="2"/>
                <w:sz w:val="21"/>
                <w:szCs w:val="21"/>
                <w:u w:val="none"/>
                <w:lang w:val="en-US" w:eastAsia="zh-CN" w:bidi="ar-SA"/>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长期发展</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长期</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思源黑体" w:hAnsi="思源黑体" w:eastAsia="思源黑体" w:cs="思源黑体"/>
                <w:i w:val="0"/>
                <w:iCs w:val="0"/>
                <w:color w:val="000000"/>
                <w:kern w:val="2"/>
                <w:sz w:val="21"/>
                <w:szCs w:val="21"/>
                <w:u w:val="none"/>
                <w:lang w:val="en-US" w:eastAsia="zh-CN" w:bidi="ar-SA"/>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50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从严控制</w:t>
            </w:r>
            <w:r>
              <w:rPr>
                <w:rFonts w:hint="eastAsia" w:ascii="Times New Roman" w:hAnsi="Times New Roman" w:eastAsia="仿宋_GB2312" w:cs="Times New Roman"/>
                <w:color w:val="000000"/>
                <w:sz w:val="20"/>
                <w:szCs w:val="20"/>
                <w:lang w:eastAsia="zh-CN"/>
              </w:rPr>
              <w:t>各项开支</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长期</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思源黑体" w:hAnsi="思源黑体" w:eastAsia="思源黑体" w:cs="思源黑体"/>
                <w:i w:val="0"/>
                <w:iCs w:val="0"/>
                <w:color w:val="000000"/>
                <w:kern w:val="2"/>
                <w:sz w:val="21"/>
                <w:szCs w:val="21"/>
                <w:u w:val="none"/>
                <w:lang w:val="en-US" w:eastAsia="zh-CN" w:bidi="ar-SA"/>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pPr>
              <w:widowControl/>
              <w:spacing w:line="240" w:lineRule="exact"/>
              <w:jc w:val="left"/>
              <w:rPr>
                <w:rFonts w:hint="default" w:ascii="Times New Roman" w:hAnsi="Times New Roman" w:eastAsia="仿宋_GB2312" w:cs="Times New Roman"/>
                <w:color w:val="000000"/>
                <w:sz w:val="20"/>
                <w:szCs w:val="20"/>
              </w:rPr>
            </w:pP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不适用</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对外免费开放</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社会效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文博文化宣传</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长期</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思源黑体" w:hAnsi="思源黑体" w:eastAsia="思源黑体" w:cs="思源黑体"/>
                <w:i w:val="0"/>
                <w:iCs w:val="0"/>
                <w:color w:val="000000"/>
                <w:kern w:val="2"/>
                <w:sz w:val="21"/>
                <w:szCs w:val="21"/>
                <w:u w:val="none"/>
                <w:lang w:val="en-US" w:eastAsia="zh-CN" w:bidi="ar-SA"/>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生态效</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不适用</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不适用</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文物征集</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eastAsia="zh-CN"/>
              </w:rPr>
              <w:t>中长期</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思源黑体" w:hAnsi="思源黑体" w:eastAsia="思源黑体" w:cs="思源黑体"/>
                <w:i w:val="0"/>
                <w:iCs w:val="0"/>
                <w:color w:val="000000"/>
                <w:kern w:val="2"/>
                <w:sz w:val="21"/>
                <w:szCs w:val="21"/>
                <w:u w:val="none"/>
                <w:lang w:val="en-US" w:eastAsia="zh-CN" w:bidi="ar-SA"/>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kern w:val="2"/>
                <w:sz w:val="20"/>
                <w:szCs w:val="20"/>
                <w:lang w:val="en-US" w:eastAsia="zh-CN" w:bidi="ar-SA"/>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2</w:t>
            </w:r>
            <w:r>
              <w:rPr>
                <w:rFonts w:hint="default" w:ascii="Times New Roman" w:hAnsi="Times New Roman" w:eastAsia="仿宋_GB2312" w:cs="Times New Roman"/>
                <w:color w:val="000000"/>
                <w:sz w:val="20"/>
                <w:szCs w:val="20"/>
              </w:rPr>
              <w:t>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参观体验、服务满意度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r>
              <w:rPr>
                <w:rFonts w:hint="eastAsia" w:ascii="思源黑体" w:hAnsi="思源黑体" w:eastAsia="思源黑体" w:cs="思源黑体"/>
                <w:i w:val="0"/>
                <w:iCs w:val="0"/>
                <w:color w:val="000000"/>
                <w:kern w:val="2"/>
                <w:sz w:val="21"/>
                <w:szCs w:val="21"/>
                <w:u w:val="none"/>
                <w:lang w:val="en-US" w:eastAsia="zh-CN" w:bidi="ar-SA"/>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20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nil"/>
              <w:right w:val="single" w:color="auto" w:sz="4" w:space="0"/>
            </w:tcBorders>
            <w:noWrap w:val="0"/>
            <w:vAlign w:val="center"/>
          </w:tcPr>
          <w:p>
            <w:pPr>
              <w:spacing w:line="240" w:lineRule="exact"/>
              <w:jc w:val="left"/>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w:t>
            </w:r>
          </w:p>
        </w:tc>
      </w:tr>
    </w:tbl>
    <w:p>
      <w:pPr>
        <w:widowControl/>
        <w:spacing w:line="600" w:lineRule="exact"/>
        <w:jc w:val="left"/>
        <w:rPr>
          <w:rFonts w:hint="default" w:ascii="Times New Roman" w:hAnsi="Times New Roman" w:eastAsia="仿宋_GB2312" w:cs="Times New Roman"/>
          <w:sz w:val="22"/>
          <w:szCs w:val="22"/>
        </w:rPr>
      </w:pPr>
    </w:p>
    <w:p>
      <w:pPr>
        <w:widowControl/>
        <w:spacing w:line="600" w:lineRule="exact"/>
        <w:jc w:val="left"/>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 xml:space="preserve">填表人：      填报日期：         联系电话：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单位负责人签字：</w:t>
      </w:r>
    </w:p>
    <w:p>
      <w:pPr>
        <w:widowControl/>
        <w:spacing w:line="600" w:lineRule="exact"/>
        <w:jc w:val="left"/>
        <w:rPr>
          <w:rFonts w:hint="default" w:ascii="Times New Roman" w:hAnsi="Times New Roman" w:eastAsia="仿宋_GB2312" w:cs="Times New Roman"/>
          <w:sz w:val="22"/>
          <w:szCs w:val="22"/>
        </w:rPr>
      </w:pPr>
    </w:p>
    <w:p>
      <w:pPr>
        <w:widowControl/>
        <w:spacing w:line="600" w:lineRule="exact"/>
        <w:jc w:val="left"/>
        <w:rPr>
          <w:rFonts w:hint="eastAsia" w:eastAsia="黑体"/>
          <w:kern w:val="0"/>
          <w:sz w:val="32"/>
          <w:szCs w:val="32"/>
          <w:lang w:val="en-US" w:eastAsia="zh-CN"/>
        </w:rPr>
      </w:pPr>
      <w:r>
        <w:rPr>
          <w:rFonts w:hint="eastAsia" w:eastAsia="黑体"/>
          <w:kern w:val="0"/>
          <w:sz w:val="32"/>
          <w:szCs w:val="32"/>
        </w:rPr>
        <w:t>附件</w:t>
      </w:r>
      <w:r>
        <w:rPr>
          <w:rFonts w:hint="eastAsia" w:eastAsia="黑体"/>
          <w:kern w:val="0"/>
          <w:sz w:val="32"/>
          <w:szCs w:val="32"/>
          <w:lang w:val="en-US" w:eastAsia="zh-CN"/>
        </w:rPr>
        <w:t>7</w:t>
      </w:r>
    </w:p>
    <w:p>
      <w:pPr>
        <w:ind w:firstLine="723" w:firstLineChars="200"/>
        <w:jc w:val="center"/>
        <w:rPr>
          <w:rFonts w:ascii="黑体" w:hAnsi="黑体" w:eastAsia="黑体"/>
          <w:b/>
          <w:sz w:val="36"/>
          <w:szCs w:val="36"/>
        </w:rPr>
      </w:pPr>
      <w:r>
        <w:rPr>
          <w:rFonts w:hint="eastAsia" w:ascii="黑体" w:hAnsi="黑体" w:eastAsia="黑体"/>
          <w:b/>
          <w:sz w:val="36"/>
          <w:szCs w:val="36"/>
        </w:rPr>
        <w:t>202</w:t>
      </w:r>
      <w:r>
        <w:rPr>
          <w:rFonts w:hint="eastAsia" w:ascii="黑体" w:hAnsi="黑体" w:eastAsia="黑体"/>
          <w:b/>
          <w:sz w:val="36"/>
          <w:szCs w:val="36"/>
          <w:lang w:val="en-US" w:eastAsia="zh-CN"/>
        </w:rPr>
        <w:t>3</w:t>
      </w:r>
      <w:r>
        <w:rPr>
          <w:rFonts w:hint="eastAsia" w:ascii="黑体" w:hAnsi="黑体" w:eastAsia="黑体"/>
          <w:b/>
          <w:sz w:val="36"/>
          <w:szCs w:val="36"/>
        </w:rPr>
        <w:t>年度预算资金绩效自评</w:t>
      </w:r>
      <w:bookmarkStart w:id="0" w:name="_Hlk67928058"/>
      <w:r>
        <w:rPr>
          <w:rFonts w:hint="eastAsia" w:ascii="黑体" w:hAnsi="黑体" w:eastAsia="黑体"/>
          <w:b/>
          <w:sz w:val="36"/>
          <w:szCs w:val="36"/>
        </w:rPr>
        <w:t>佐证资料清单</w:t>
      </w:r>
    </w:p>
    <w:bookmarkEnd w:id="0"/>
    <w:p>
      <w:pPr>
        <w:spacing w:line="596" w:lineRule="exact"/>
        <w:ind w:right="-33"/>
        <w:jc w:val="both"/>
        <w:rPr>
          <w:rFonts w:hint="eastAsia" w:ascii="仿宋_GB2312" w:eastAsia="仿宋_GB2312"/>
          <w:spacing w:val="-11"/>
          <w:kern w:val="0"/>
          <w:sz w:val="24"/>
          <w:szCs w:val="24"/>
        </w:rPr>
      </w:pPr>
      <w:r>
        <w:rPr>
          <w:rFonts w:hint="eastAsia" w:ascii="仿宋_GB2312" w:eastAsia="仿宋_GB2312"/>
          <w:kern w:val="0"/>
          <w:sz w:val="24"/>
          <w:szCs w:val="24"/>
        </w:rPr>
        <w:t xml:space="preserve">项目名称： </w:t>
      </w:r>
      <w:r>
        <w:rPr>
          <w:rFonts w:hint="eastAsia" w:ascii="仿宋_GB2312" w:eastAsia="仿宋_GB2312"/>
          <w:kern w:val="0"/>
          <w:sz w:val="24"/>
          <w:szCs w:val="24"/>
          <w:lang w:val="en-US" w:eastAsia="zh-CN"/>
        </w:rPr>
        <w:t xml:space="preserve"> </w:t>
      </w:r>
      <w:r>
        <w:rPr>
          <w:rFonts w:hint="eastAsia" w:ascii="仿宋_GB2312" w:eastAsia="仿宋_GB2312"/>
          <w:kern w:val="0"/>
          <w:sz w:val="24"/>
          <w:szCs w:val="24"/>
        </w:rPr>
        <w:t xml:space="preserve">                       </w:t>
      </w:r>
      <w:r>
        <w:rPr>
          <w:rFonts w:hint="eastAsia" w:ascii="仿宋_GB2312" w:eastAsia="仿宋_GB2312"/>
          <w:kern w:val="0"/>
          <w:sz w:val="24"/>
          <w:szCs w:val="24"/>
          <w:lang w:val="en-US" w:eastAsia="zh-CN"/>
        </w:rPr>
        <w:t xml:space="preserve"> </w:t>
      </w:r>
      <w:r>
        <w:rPr>
          <w:rFonts w:hint="eastAsia" w:ascii="仿宋_GB2312" w:eastAsia="仿宋_GB2312"/>
          <w:kern w:val="0"/>
          <w:sz w:val="24"/>
          <w:szCs w:val="24"/>
        </w:rPr>
        <w:t>项目所属地：市（县、区）</w:t>
      </w:r>
      <w:r>
        <w:rPr>
          <w:rFonts w:hint="eastAsia" w:ascii="仿宋_GB2312" w:eastAsia="仿宋_GB2312"/>
          <w:kern w:val="0"/>
          <w:sz w:val="24"/>
          <w:szCs w:val="24"/>
          <w:lang w:val="en-US" w:eastAsia="zh-CN"/>
        </w:rPr>
        <w:t xml:space="preserve">               </w:t>
      </w:r>
      <w:r>
        <w:rPr>
          <w:rFonts w:hint="eastAsia" w:ascii="仿宋_GB2312" w:eastAsia="仿宋_GB2312"/>
          <w:spacing w:val="-11"/>
          <w:kern w:val="0"/>
          <w:sz w:val="24"/>
          <w:szCs w:val="24"/>
        </w:rPr>
        <w:t>资金使用单位（盖章）：</w:t>
      </w:r>
      <w:r>
        <w:rPr>
          <w:rFonts w:hint="eastAsia" w:ascii="仿宋_GB2312" w:eastAsia="仿宋_GB2312"/>
          <w:spacing w:val="-11"/>
          <w:kern w:val="0"/>
          <w:sz w:val="24"/>
          <w:szCs w:val="24"/>
          <w:lang w:eastAsia="zh-CN"/>
        </w:rPr>
        <w:t>益阳市博物馆</w:t>
      </w:r>
      <w:r>
        <w:rPr>
          <w:rFonts w:hint="eastAsia" w:ascii="仿宋_GB2312" w:eastAsia="仿宋_GB2312"/>
          <w:spacing w:val="-11"/>
          <w:kern w:val="0"/>
          <w:sz w:val="24"/>
          <w:szCs w:val="24"/>
        </w:rPr>
        <w:t xml:space="preserve"> </w:t>
      </w:r>
      <w:r>
        <w:rPr>
          <w:rFonts w:hint="eastAsia" w:ascii="仿宋_GB2312" w:eastAsia="仿宋_GB2312"/>
          <w:spacing w:val="-11"/>
          <w:kern w:val="0"/>
          <w:sz w:val="24"/>
          <w:szCs w:val="24"/>
          <w:lang w:val="en-US" w:eastAsia="zh-CN"/>
        </w:rPr>
        <w:t xml:space="preserve">    </w:t>
      </w:r>
      <w:r>
        <w:rPr>
          <w:rFonts w:hint="eastAsia" w:ascii="仿宋_GB2312" w:eastAsia="仿宋_GB2312"/>
          <w:spacing w:val="-11"/>
          <w:kern w:val="0"/>
          <w:sz w:val="24"/>
          <w:szCs w:val="24"/>
        </w:rPr>
        <w:t>项目所属主管部门：</w:t>
      </w:r>
      <w:r>
        <w:rPr>
          <w:rFonts w:hint="default" w:ascii="仿宋_GB2312" w:eastAsia="仿宋_GB2312"/>
          <w:spacing w:val="-11"/>
          <w:kern w:val="0"/>
          <w:sz w:val="24"/>
          <w:szCs w:val="24"/>
        </w:rPr>
        <w:t>益阳市文</w:t>
      </w:r>
      <w:r>
        <w:rPr>
          <w:rFonts w:hint="eastAsia" w:ascii="仿宋_GB2312" w:eastAsia="仿宋_GB2312"/>
          <w:spacing w:val="-11"/>
          <w:kern w:val="0"/>
          <w:sz w:val="24"/>
          <w:szCs w:val="24"/>
          <w:lang w:eastAsia="zh-CN"/>
        </w:rPr>
        <w:t>化</w:t>
      </w:r>
      <w:r>
        <w:rPr>
          <w:rFonts w:hint="default" w:ascii="仿宋_GB2312" w:eastAsia="仿宋_GB2312"/>
          <w:spacing w:val="-11"/>
          <w:kern w:val="0"/>
          <w:sz w:val="24"/>
          <w:szCs w:val="24"/>
        </w:rPr>
        <w:t>旅</w:t>
      </w:r>
      <w:r>
        <w:rPr>
          <w:rFonts w:hint="eastAsia" w:ascii="仿宋_GB2312" w:eastAsia="仿宋_GB2312"/>
          <w:spacing w:val="-11"/>
          <w:kern w:val="0"/>
          <w:sz w:val="24"/>
          <w:szCs w:val="24"/>
          <w:lang w:eastAsia="zh-CN"/>
        </w:rPr>
        <w:t>游</w:t>
      </w:r>
      <w:r>
        <w:rPr>
          <w:rFonts w:hint="default" w:ascii="仿宋_GB2312" w:eastAsia="仿宋_GB2312"/>
          <w:spacing w:val="-11"/>
          <w:kern w:val="0"/>
          <w:sz w:val="24"/>
          <w:szCs w:val="24"/>
        </w:rPr>
        <w:t>广</w:t>
      </w:r>
      <w:r>
        <w:rPr>
          <w:rFonts w:hint="eastAsia" w:ascii="仿宋_GB2312" w:eastAsia="仿宋_GB2312"/>
          <w:spacing w:val="-11"/>
          <w:kern w:val="0"/>
          <w:sz w:val="24"/>
          <w:szCs w:val="24"/>
          <w:lang w:eastAsia="zh-CN"/>
        </w:rPr>
        <w:t>电</w:t>
      </w:r>
      <w:r>
        <w:rPr>
          <w:rFonts w:hint="default" w:ascii="仿宋_GB2312" w:eastAsia="仿宋_GB2312"/>
          <w:spacing w:val="-11"/>
          <w:kern w:val="0"/>
          <w:sz w:val="24"/>
          <w:szCs w:val="24"/>
        </w:rPr>
        <w:t>体局</w:t>
      </w:r>
    </w:p>
    <w:tbl>
      <w:tblPr>
        <w:tblStyle w:val="11"/>
        <w:tblW w:w="9530" w:type="dxa"/>
        <w:tblInd w:w="-243" w:type="dxa"/>
        <w:tblBorders>
          <w:top w:val="double" w:color="auto" w:sz="2" w:space="0"/>
          <w:left w:val="none" w:color="auto" w:sz="0" w:space="0"/>
          <w:bottom w:val="double" w:color="auto" w:sz="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5968"/>
        <w:gridCol w:w="1245"/>
        <w:gridCol w:w="1245"/>
        <w:gridCol w:w="1072"/>
      </w:tblGrid>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uble" w:color="auto" w:sz="2" w:space="0"/>
              <w:left w:val="nil"/>
              <w:bottom w:val="dotted" w:color="auto" w:sz="4" w:space="0"/>
              <w:right w:val="dotted" w:color="auto" w:sz="4" w:space="0"/>
            </w:tcBorders>
            <w:noWrap/>
            <w:vAlign w:val="center"/>
          </w:tcPr>
          <w:p>
            <w:pPr>
              <w:widowControl/>
              <w:jc w:val="center"/>
              <w:rPr>
                <w:rFonts w:ascii="仿宋_GB2312" w:eastAsia="仿宋_GB2312"/>
                <w:b/>
                <w:bCs/>
                <w:kern w:val="0"/>
                <w:sz w:val="24"/>
                <w:szCs w:val="24"/>
              </w:rPr>
            </w:pPr>
            <w:r>
              <w:rPr>
                <w:rFonts w:hint="eastAsia" w:ascii="仿宋_GB2312" w:eastAsia="仿宋_GB2312"/>
                <w:b/>
                <w:bCs/>
                <w:kern w:val="0"/>
                <w:sz w:val="24"/>
                <w:szCs w:val="24"/>
              </w:rPr>
              <w:t>佐证材料名称</w:t>
            </w:r>
          </w:p>
        </w:tc>
        <w:tc>
          <w:tcPr>
            <w:tcW w:w="1245" w:type="dxa"/>
            <w:tcBorders>
              <w:top w:val="double" w:color="auto" w:sz="2" w:space="0"/>
              <w:left w:val="dotted" w:color="auto" w:sz="4" w:space="0"/>
              <w:bottom w:val="dotted" w:color="auto" w:sz="4" w:space="0"/>
              <w:right w:val="dotted" w:color="auto" w:sz="4" w:space="0"/>
            </w:tcBorders>
            <w:vAlign w:val="center"/>
          </w:tcPr>
          <w:p>
            <w:pPr>
              <w:widowControl/>
              <w:jc w:val="center"/>
              <w:rPr>
                <w:rFonts w:ascii="仿宋_GB2312" w:eastAsia="仿宋_GB2312"/>
                <w:b/>
                <w:bCs/>
                <w:kern w:val="0"/>
                <w:sz w:val="24"/>
                <w:szCs w:val="24"/>
              </w:rPr>
            </w:pPr>
            <w:r>
              <w:rPr>
                <w:rFonts w:hint="eastAsia" w:ascii="仿宋_GB2312" w:eastAsia="仿宋_GB2312"/>
                <w:b/>
                <w:bCs/>
                <w:kern w:val="0"/>
                <w:sz w:val="24"/>
                <w:szCs w:val="24"/>
              </w:rPr>
              <w:t>对应编号</w:t>
            </w:r>
          </w:p>
        </w:tc>
        <w:tc>
          <w:tcPr>
            <w:tcW w:w="1245" w:type="dxa"/>
            <w:tcBorders>
              <w:top w:val="double" w:color="auto" w:sz="2" w:space="0"/>
              <w:left w:val="dotted" w:color="auto" w:sz="4" w:space="0"/>
              <w:bottom w:val="dotted" w:color="auto" w:sz="4" w:space="0"/>
              <w:right w:val="dotted" w:color="auto" w:sz="4" w:space="0"/>
            </w:tcBorders>
            <w:vAlign w:val="center"/>
          </w:tcPr>
          <w:p>
            <w:pPr>
              <w:widowControl/>
              <w:jc w:val="center"/>
              <w:rPr>
                <w:rFonts w:ascii="仿宋_GB2312" w:eastAsia="仿宋_GB2312"/>
                <w:b/>
                <w:bCs/>
                <w:kern w:val="0"/>
                <w:sz w:val="24"/>
                <w:szCs w:val="24"/>
              </w:rPr>
            </w:pPr>
            <w:r>
              <w:rPr>
                <w:rFonts w:hint="eastAsia" w:ascii="仿宋_GB2312" w:eastAsia="仿宋_GB2312"/>
                <w:b/>
                <w:bCs/>
                <w:kern w:val="0"/>
                <w:sz w:val="24"/>
                <w:szCs w:val="24"/>
              </w:rPr>
              <w:t>是否提供</w:t>
            </w:r>
          </w:p>
        </w:tc>
        <w:tc>
          <w:tcPr>
            <w:tcW w:w="1072" w:type="dxa"/>
            <w:tcBorders>
              <w:top w:val="double" w:color="auto" w:sz="2" w:space="0"/>
              <w:left w:val="dotted" w:color="auto" w:sz="4" w:space="0"/>
              <w:bottom w:val="dotted" w:color="auto" w:sz="4" w:space="0"/>
              <w:right w:val="nil"/>
            </w:tcBorders>
            <w:vAlign w:val="center"/>
          </w:tcPr>
          <w:p>
            <w:pPr>
              <w:widowControl/>
              <w:jc w:val="center"/>
              <w:rPr>
                <w:rFonts w:ascii="仿宋_GB2312" w:eastAsia="仿宋_GB2312"/>
                <w:b/>
                <w:bCs/>
                <w:kern w:val="0"/>
                <w:sz w:val="24"/>
                <w:szCs w:val="24"/>
              </w:rPr>
            </w:pPr>
            <w:r>
              <w:rPr>
                <w:rFonts w:hint="eastAsia" w:ascii="仿宋_GB2312" w:eastAsia="仿宋_GB2312"/>
                <w:b/>
                <w:bCs/>
                <w:kern w:val="0"/>
                <w:sz w:val="24"/>
                <w:szCs w:val="24"/>
              </w:rPr>
              <w:t>备注</w:t>
            </w: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noWrap/>
            <w:vAlign w:val="center"/>
          </w:tcPr>
          <w:p>
            <w:pPr>
              <w:widowControl/>
              <w:jc w:val="left"/>
              <w:rPr>
                <w:rFonts w:cs="Calibri"/>
                <w:b/>
                <w:bCs/>
                <w:color w:val="000000"/>
                <w:kern w:val="0"/>
                <w:sz w:val="20"/>
                <w:szCs w:val="20"/>
              </w:rPr>
            </w:pPr>
            <w:r>
              <w:rPr>
                <w:rFonts w:hint="eastAsia" w:ascii="仿宋_GB2312" w:eastAsia="仿宋_GB2312"/>
                <w:b/>
                <w:bCs/>
                <w:kern w:val="0"/>
                <w:sz w:val="24"/>
                <w:szCs w:val="24"/>
              </w:rPr>
              <w:t>一、项目资料</w:t>
            </w:r>
          </w:p>
        </w:tc>
        <w:tc>
          <w:tcPr>
            <w:tcW w:w="1245" w:type="dxa"/>
            <w:tcBorders>
              <w:top w:val="dotted" w:color="auto" w:sz="4" w:space="0"/>
              <w:left w:val="dotted" w:color="auto" w:sz="4" w:space="0"/>
              <w:bottom w:val="dotted" w:color="auto" w:sz="4" w:space="0"/>
              <w:right w:val="dotted" w:color="auto" w:sz="4" w:space="0"/>
            </w:tcBorders>
            <w:noWrap/>
            <w:vAlign w:val="center"/>
          </w:tcPr>
          <w:p>
            <w:pPr>
              <w:widowControl/>
              <w:jc w:val="center"/>
              <w:rPr>
                <w:rFonts w:cs="Calibri"/>
                <w:b/>
                <w:bCs/>
                <w:color w:val="000000"/>
                <w:kern w:val="0"/>
                <w:szCs w:val="21"/>
              </w:rPr>
            </w:pPr>
          </w:p>
        </w:tc>
        <w:tc>
          <w:tcPr>
            <w:tcW w:w="1245" w:type="dxa"/>
            <w:tcBorders>
              <w:top w:val="dotted" w:color="auto" w:sz="4" w:space="0"/>
              <w:left w:val="dotted" w:color="auto" w:sz="4" w:space="0"/>
              <w:bottom w:val="dotted" w:color="auto" w:sz="4" w:space="0"/>
              <w:right w:val="dotted" w:color="auto" w:sz="4" w:space="0"/>
            </w:tcBorders>
            <w:noWrap/>
            <w:vAlign w:val="center"/>
          </w:tcPr>
          <w:p>
            <w:pPr>
              <w:widowControl/>
              <w:jc w:val="center"/>
              <w:rPr>
                <w:rFonts w:cs="Calibri"/>
                <w:b/>
                <w:bCs/>
                <w:color w:val="000000"/>
                <w:kern w:val="0"/>
                <w:szCs w:val="21"/>
              </w:rPr>
            </w:pPr>
          </w:p>
        </w:tc>
        <w:tc>
          <w:tcPr>
            <w:tcW w:w="1072" w:type="dxa"/>
            <w:tcBorders>
              <w:top w:val="dotted" w:color="auto" w:sz="4" w:space="0"/>
              <w:left w:val="dotted" w:color="auto" w:sz="4" w:space="0"/>
              <w:bottom w:val="dotted" w:color="auto" w:sz="4" w:space="0"/>
              <w:right w:val="nil"/>
            </w:tcBorders>
            <w:noWrap/>
            <w:vAlign w:val="center"/>
          </w:tcPr>
          <w:p>
            <w:pPr>
              <w:widowControl/>
              <w:jc w:val="center"/>
              <w:rPr>
                <w:rFonts w:cs="Calibri"/>
                <w:b/>
                <w:bCs/>
                <w:color w:val="000000"/>
                <w:kern w:val="0"/>
                <w:szCs w:val="21"/>
              </w:rPr>
            </w:pP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vAlign w:val="center"/>
          </w:tcPr>
          <w:p>
            <w:pPr>
              <w:pStyle w:val="16"/>
              <w:spacing w:line="240" w:lineRule="auto"/>
              <w:ind w:firstLine="0" w:firstLineChars="0"/>
              <w:rPr>
                <w:rFonts w:ascii="仿宋_GB2312" w:eastAsia="仿宋_GB2312"/>
                <w:kern w:val="0"/>
                <w:sz w:val="24"/>
                <w:szCs w:val="24"/>
              </w:rPr>
            </w:pPr>
            <w:r>
              <w:rPr>
                <w:rFonts w:hint="eastAsia" w:ascii="仿宋_GB2312" w:eastAsia="仿宋_GB2312"/>
                <w:kern w:val="0"/>
                <w:sz w:val="24"/>
                <w:szCs w:val="24"/>
              </w:rPr>
              <w:t>项目申报材料</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rPr>
              <w:t>1-1</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hint="eastAsia" w:ascii="仿宋_GB2312" w:eastAsia="仿宋_GB2312"/>
                <w:kern w:val="0"/>
                <w:sz w:val="24"/>
                <w:szCs w:val="24"/>
                <w:lang w:eastAsia="zh-CN"/>
              </w:rPr>
            </w:pPr>
            <w:r>
              <w:rPr>
                <w:rFonts w:hint="eastAsia" w:ascii="仿宋_GB2312" w:eastAsia="仿宋_GB2312"/>
                <w:kern w:val="0"/>
                <w:sz w:val="24"/>
                <w:szCs w:val="24"/>
                <w:lang w:eastAsia="zh-CN"/>
              </w:rPr>
              <w:t>否</w:t>
            </w:r>
          </w:p>
        </w:tc>
        <w:tc>
          <w:tcPr>
            <w:tcW w:w="1072" w:type="dxa"/>
            <w:tcBorders>
              <w:top w:val="dotted" w:color="auto" w:sz="4" w:space="0"/>
              <w:left w:val="dotted" w:color="auto" w:sz="4" w:space="0"/>
              <w:bottom w:val="dotted" w:color="auto" w:sz="4" w:space="0"/>
              <w:right w:val="nil"/>
            </w:tcBorders>
            <w:vAlign w:val="center"/>
          </w:tcPr>
          <w:p>
            <w:pPr>
              <w:pStyle w:val="16"/>
              <w:spacing w:line="240" w:lineRule="auto"/>
              <w:ind w:firstLine="0" w:firstLineChars="0"/>
              <w:jc w:val="center"/>
              <w:rPr>
                <w:rFonts w:ascii="仿宋_GB2312" w:eastAsia="仿宋_GB2312"/>
                <w:kern w:val="0"/>
                <w:sz w:val="24"/>
                <w:szCs w:val="24"/>
              </w:rPr>
            </w:pP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vAlign w:val="center"/>
          </w:tcPr>
          <w:p>
            <w:pPr>
              <w:pStyle w:val="16"/>
              <w:spacing w:line="240" w:lineRule="auto"/>
              <w:ind w:firstLine="0" w:firstLineChars="0"/>
              <w:rPr>
                <w:rFonts w:ascii="仿宋_GB2312" w:eastAsia="仿宋_GB2312"/>
                <w:kern w:val="0"/>
                <w:sz w:val="24"/>
                <w:szCs w:val="24"/>
              </w:rPr>
            </w:pPr>
            <w:r>
              <w:rPr>
                <w:rFonts w:hint="eastAsia" w:ascii="仿宋_GB2312" w:eastAsia="仿宋_GB2312"/>
                <w:kern w:val="0"/>
                <w:sz w:val="24"/>
                <w:szCs w:val="24"/>
              </w:rPr>
              <w:t>奖励资金分配方案或计划（</w:t>
            </w:r>
            <w:r>
              <w:rPr>
                <w:rFonts w:hint="eastAsia" w:ascii="仿宋_GB2312" w:eastAsia="仿宋_GB2312"/>
                <w:b/>
                <w:bCs/>
                <w:kern w:val="0"/>
                <w:sz w:val="24"/>
                <w:szCs w:val="24"/>
              </w:rPr>
              <w:t>仅适用于文旅部</w:t>
            </w:r>
            <w:r>
              <w:rPr>
                <w:rFonts w:hint="eastAsia" w:ascii="仿宋_GB2312" w:eastAsia="仿宋_GB2312"/>
                <w:kern w:val="0"/>
                <w:sz w:val="24"/>
                <w:szCs w:val="24"/>
              </w:rPr>
              <w:t>门）</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rPr>
              <w:t>1-2</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lang w:eastAsia="zh-CN"/>
              </w:rPr>
              <w:t>否</w:t>
            </w:r>
          </w:p>
        </w:tc>
        <w:tc>
          <w:tcPr>
            <w:tcW w:w="1072" w:type="dxa"/>
            <w:tcBorders>
              <w:top w:val="dotted" w:color="auto" w:sz="4" w:space="0"/>
              <w:left w:val="dotted" w:color="auto" w:sz="4" w:space="0"/>
              <w:bottom w:val="dotted" w:color="auto" w:sz="4" w:space="0"/>
              <w:right w:val="nil"/>
            </w:tcBorders>
            <w:vAlign w:val="center"/>
          </w:tcPr>
          <w:p>
            <w:pPr>
              <w:pStyle w:val="16"/>
              <w:spacing w:line="240" w:lineRule="auto"/>
              <w:ind w:firstLine="0" w:firstLineChars="0"/>
              <w:jc w:val="center"/>
              <w:rPr>
                <w:rFonts w:ascii="仿宋_GB2312" w:eastAsia="仿宋_GB2312"/>
                <w:kern w:val="0"/>
                <w:sz w:val="24"/>
                <w:szCs w:val="24"/>
              </w:rPr>
            </w:pP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noWrap/>
            <w:vAlign w:val="center"/>
          </w:tcPr>
          <w:p>
            <w:pPr>
              <w:pStyle w:val="16"/>
              <w:spacing w:line="240" w:lineRule="auto"/>
              <w:ind w:firstLine="0" w:firstLineChars="0"/>
              <w:rPr>
                <w:rFonts w:ascii="仿宋_GB2312" w:eastAsia="仿宋_GB2312"/>
                <w:kern w:val="0"/>
                <w:sz w:val="24"/>
                <w:szCs w:val="24"/>
              </w:rPr>
            </w:pPr>
            <w:r>
              <w:rPr>
                <w:rFonts w:hint="eastAsia" w:ascii="仿宋_GB2312" w:eastAsia="仿宋_GB2312"/>
                <w:kern w:val="0"/>
                <w:sz w:val="24"/>
                <w:szCs w:val="24"/>
              </w:rPr>
              <w:t>资金使用或分配的会议纪要等决策记录（</w:t>
            </w:r>
            <w:r>
              <w:rPr>
                <w:rFonts w:hint="eastAsia" w:ascii="仿宋_GB2312" w:eastAsia="仿宋_GB2312"/>
                <w:b/>
                <w:bCs/>
                <w:kern w:val="0"/>
                <w:sz w:val="24"/>
                <w:szCs w:val="24"/>
              </w:rPr>
              <w:t>仅适用于文旅部门</w:t>
            </w:r>
            <w:r>
              <w:rPr>
                <w:rFonts w:hint="eastAsia" w:ascii="仿宋_GB2312" w:eastAsia="仿宋_GB2312"/>
                <w:kern w:val="0"/>
                <w:sz w:val="24"/>
                <w:szCs w:val="24"/>
              </w:rPr>
              <w:t>）</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rPr>
              <w:t>1-3</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lang w:eastAsia="zh-CN"/>
              </w:rPr>
              <w:t>否</w:t>
            </w:r>
          </w:p>
        </w:tc>
        <w:tc>
          <w:tcPr>
            <w:tcW w:w="1072" w:type="dxa"/>
            <w:tcBorders>
              <w:top w:val="dotted" w:color="auto" w:sz="4" w:space="0"/>
              <w:left w:val="dotted" w:color="auto" w:sz="4" w:space="0"/>
              <w:bottom w:val="dotted" w:color="auto" w:sz="4" w:space="0"/>
              <w:right w:val="nil"/>
            </w:tcBorders>
            <w:vAlign w:val="center"/>
          </w:tcPr>
          <w:p>
            <w:pPr>
              <w:pStyle w:val="16"/>
              <w:spacing w:line="240" w:lineRule="auto"/>
              <w:ind w:firstLine="0" w:firstLineChars="0"/>
              <w:jc w:val="center"/>
              <w:rPr>
                <w:rFonts w:ascii="仿宋_GB2312" w:eastAsia="仿宋_GB2312"/>
                <w:kern w:val="0"/>
                <w:sz w:val="24"/>
                <w:szCs w:val="24"/>
              </w:rPr>
            </w:pP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vAlign w:val="center"/>
          </w:tcPr>
          <w:p>
            <w:pPr>
              <w:pStyle w:val="16"/>
              <w:spacing w:line="240" w:lineRule="auto"/>
              <w:ind w:firstLine="0" w:firstLineChars="0"/>
              <w:rPr>
                <w:rFonts w:ascii="仿宋_GB2312" w:eastAsia="仿宋_GB2312"/>
                <w:kern w:val="0"/>
                <w:sz w:val="24"/>
                <w:szCs w:val="24"/>
              </w:rPr>
            </w:pPr>
            <w:r>
              <w:rPr>
                <w:rFonts w:hint="eastAsia" w:ascii="仿宋_GB2312" w:eastAsia="仿宋_GB2312"/>
                <w:kern w:val="0"/>
                <w:sz w:val="24"/>
                <w:szCs w:val="24"/>
              </w:rPr>
              <w:t>项目过程管理档案（</w:t>
            </w:r>
            <w:r>
              <w:rPr>
                <w:rFonts w:hint="eastAsia" w:ascii="仿宋_GB2312" w:eastAsia="仿宋_GB2312"/>
                <w:kern w:val="0"/>
                <w:sz w:val="24"/>
                <w:szCs w:val="24"/>
                <w:lang w:val="en-US" w:eastAsia="zh-CN"/>
              </w:rPr>
              <w:t>含</w:t>
            </w:r>
            <w:r>
              <w:rPr>
                <w:rFonts w:hint="eastAsia" w:ascii="仿宋_GB2312" w:eastAsia="仿宋_GB2312"/>
                <w:kern w:val="0"/>
                <w:sz w:val="24"/>
                <w:szCs w:val="24"/>
              </w:rPr>
              <w:t>采购、招标、进度、验收等记录）</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rPr>
              <w:t>1-4</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lang w:eastAsia="zh-CN"/>
              </w:rPr>
              <w:t>否</w:t>
            </w:r>
          </w:p>
        </w:tc>
        <w:tc>
          <w:tcPr>
            <w:tcW w:w="1072" w:type="dxa"/>
            <w:tcBorders>
              <w:top w:val="dotted" w:color="auto" w:sz="4" w:space="0"/>
              <w:left w:val="dotted" w:color="auto" w:sz="4" w:space="0"/>
              <w:bottom w:val="dotted" w:color="auto" w:sz="4" w:space="0"/>
              <w:right w:val="nil"/>
            </w:tcBorders>
            <w:vAlign w:val="center"/>
          </w:tcPr>
          <w:p>
            <w:pPr>
              <w:pStyle w:val="16"/>
              <w:spacing w:line="240" w:lineRule="auto"/>
              <w:ind w:firstLine="0" w:firstLineChars="0"/>
              <w:jc w:val="center"/>
              <w:rPr>
                <w:rFonts w:ascii="仿宋_GB2312" w:eastAsia="仿宋_GB2312"/>
                <w:kern w:val="0"/>
                <w:sz w:val="24"/>
                <w:szCs w:val="24"/>
              </w:rPr>
            </w:pP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vAlign w:val="center"/>
          </w:tcPr>
          <w:p>
            <w:pPr>
              <w:pStyle w:val="16"/>
              <w:spacing w:line="240" w:lineRule="auto"/>
              <w:ind w:firstLine="0" w:firstLineChars="0"/>
              <w:rPr>
                <w:rFonts w:ascii="仿宋_GB2312" w:eastAsia="仿宋_GB2312"/>
                <w:kern w:val="0"/>
                <w:sz w:val="24"/>
                <w:szCs w:val="24"/>
              </w:rPr>
            </w:pPr>
            <w:r>
              <w:rPr>
                <w:rFonts w:hint="eastAsia" w:ascii="仿宋_GB2312" w:eastAsia="仿宋_GB2312"/>
                <w:kern w:val="0"/>
                <w:sz w:val="24"/>
                <w:szCs w:val="24"/>
              </w:rPr>
              <w:t>重大事项报告和批复（项目单位主体变更等）</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rPr>
              <w:t>1-5</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lang w:eastAsia="zh-CN"/>
              </w:rPr>
              <w:t>否</w:t>
            </w:r>
          </w:p>
        </w:tc>
        <w:tc>
          <w:tcPr>
            <w:tcW w:w="1072" w:type="dxa"/>
            <w:tcBorders>
              <w:top w:val="dotted" w:color="auto" w:sz="4" w:space="0"/>
              <w:left w:val="dotted" w:color="auto" w:sz="4" w:space="0"/>
              <w:bottom w:val="dotted" w:color="auto" w:sz="4" w:space="0"/>
              <w:right w:val="nil"/>
            </w:tcBorders>
            <w:vAlign w:val="center"/>
          </w:tcPr>
          <w:p>
            <w:pPr>
              <w:pStyle w:val="16"/>
              <w:spacing w:line="240" w:lineRule="auto"/>
              <w:ind w:firstLine="0" w:firstLineChars="0"/>
              <w:jc w:val="center"/>
              <w:rPr>
                <w:rFonts w:ascii="仿宋_GB2312" w:eastAsia="仿宋_GB2312"/>
                <w:kern w:val="0"/>
                <w:sz w:val="24"/>
                <w:szCs w:val="24"/>
              </w:rPr>
            </w:pP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noWrap/>
            <w:vAlign w:val="center"/>
          </w:tcPr>
          <w:p>
            <w:pPr>
              <w:pStyle w:val="16"/>
              <w:spacing w:line="240" w:lineRule="auto"/>
              <w:ind w:firstLine="0" w:firstLineChars="0"/>
              <w:rPr>
                <w:rFonts w:ascii="仿宋_GB2312" w:eastAsia="仿宋_GB2312"/>
                <w:kern w:val="0"/>
                <w:sz w:val="24"/>
                <w:szCs w:val="24"/>
              </w:rPr>
            </w:pPr>
            <w:r>
              <w:rPr>
                <w:rFonts w:hint="eastAsia" w:ascii="仿宋_GB2312" w:eastAsia="仿宋_GB2312"/>
                <w:b/>
                <w:bCs/>
                <w:kern w:val="0"/>
                <w:sz w:val="24"/>
                <w:szCs w:val="24"/>
              </w:rPr>
              <w:t>二、财务资料</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ascii="仿宋_GB2312" w:eastAsia="仿宋_GB2312"/>
                <w:kern w:val="0"/>
                <w:sz w:val="24"/>
                <w:szCs w:val="24"/>
              </w:rPr>
            </w:pP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ascii="仿宋_GB2312" w:eastAsia="仿宋_GB2312"/>
                <w:kern w:val="0"/>
                <w:sz w:val="24"/>
                <w:szCs w:val="24"/>
              </w:rPr>
            </w:pPr>
          </w:p>
        </w:tc>
        <w:tc>
          <w:tcPr>
            <w:tcW w:w="1072" w:type="dxa"/>
            <w:tcBorders>
              <w:top w:val="dotted" w:color="auto" w:sz="4" w:space="0"/>
              <w:left w:val="dotted" w:color="auto" w:sz="4" w:space="0"/>
              <w:bottom w:val="dotted" w:color="auto" w:sz="4" w:space="0"/>
              <w:right w:val="nil"/>
            </w:tcBorders>
            <w:vAlign w:val="center"/>
          </w:tcPr>
          <w:p>
            <w:pPr>
              <w:pStyle w:val="16"/>
              <w:spacing w:line="240" w:lineRule="auto"/>
              <w:ind w:firstLine="0" w:firstLineChars="0"/>
              <w:jc w:val="center"/>
              <w:rPr>
                <w:rFonts w:ascii="仿宋_GB2312" w:eastAsia="仿宋_GB2312"/>
                <w:kern w:val="0"/>
                <w:sz w:val="24"/>
                <w:szCs w:val="24"/>
              </w:rPr>
            </w:pP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noWrap/>
            <w:vAlign w:val="center"/>
          </w:tcPr>
          <w:p>
            <w:pPr>
              <w:pStyle w:val="16"/>
              <w:spacing w:line="240" w:lineRule="auto"/>
              <w:ind w:firstLine="0" w:firstLineChars="0"/>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部门预算、决算报表</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2-1</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hint="eastAsia" w:ascii="仿宋_GB2312" w:eastAsia="仿宋_GB2312"/>
                <w:kern w:val="0"/>
                <w:sz w:val="24"/>
                <w:szCs w:val="24"/>
                <w:lang w:eastAsia="zh-CN"/>
              </w:rPr>
            </w:pPr>
            <w:r>
              <w:rPr>
                <w:rFonts w:hint="eastAsia" w:ascii="仿宋_GB2312" w:eastAsia="仿宋_GB2312"/>
                <w:kern w:val="0"/>
                <w:sz w:val="24"/>
                <w:szCs w:val="24"/>
                <w:lang w:eastAsia="zh-CN"/>
              </w:rPr>
              <w:t>是</w:t>
            </w:r>
          </w:p>
        </w:tc>
        <w:tc>
          <w:tcPr>
            <w:tcW w:w="1072" w:type="dxa"/>
            <w:tcBorders>
              <w:top w:val="dotted" w:color="auto" w:sz="4" w:space="0"/>
              <w:left w:val="dotted" w:color="auto" w:sz="4" w:space="0"/>
              <w:bottom w:val="dotted" w:color="auto" w:sz="4" w:space="0"/>
              <w:right w:val="nil"/>
            </w:tcBorders>
            <w:vAlign w:val="center"/>
          </w:tcPr>
          <w:p>
            <w:pPr>
              <w:pStyle w:val="16"/>
              <w:spacing w:line="240" w:lineRule="auto"/>
              <w:ind w:firstLine="0" w:firstLineChars="0"/>
              <w:jc w:val="both"/>
              <w:rPr>
                <w:rFonts w:hint="default" w:ascii="仿宋_GB2312" w:eastAsia="仿宋_GB2312"/>
                <w:b/>
                <w:bCs/>
                <w:kern w:val="0"/>
                <w:sz w:val="21"/>
                <w:szCs w:val="21"/>
                <w:lang w:val="en-US" w:eastAsia="zh-CN"/>
              </w:rPr>
            </w:pPr>
            <w:r>
              <w:rPr>
                <w:rFonts w:hint="eastAsia" w:ascii="仿宋_GB2312" w:eastAsia="仿宋_GB2312"/>
                <w:b/>
                <w:bCs/>
                <w:kern w:val="0"/>
                <w:sz w:val="21"/>
                <w:szCs w:val="21"/>
                <w:lang w:val="en-US" w:eastAsia="zh-CN"/>
              </w:rPr>
              <w:t>部门整体</w:t>
            </w: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noWrap/>
            <w:vAlign w:val="center"/>
          </w:tcPr>
          <w:p>
            <w:pPr>
              <w:pStyle w:val="16"/>
              <w:spacing w:line="240" w:lineRule="auto"/>
              <w:ind w:firstLine="0" w:firstLineChars="0"/>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部门年初预算绩效目标表（系统导出）</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2-2</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lang w:eastAsia="zh-CN"/>
              </w:rPr>
              <w:t>是</w:t>
            </w:r>
          </w:p>
        </w:tc>
        <w:tc>
          <w:tcPr>
            <w:tcW w:w="1072" w:type="dxa"/>
            <w:tcBorders>
              <w:top w:val="dotted" w:color="auto" w:sz="4" w:space="0"/>
              <w:left w:val="dotted" w:color="auto" w:sz="4" w:space="0"/>
              <w:bottom w:val="dotted" w:color="auto" w:sz="4" w:space="0"/>
              <w:right w:val="nil"/>
            </w:tcBorders>
            <w:vAlign w:val="center"/>
          </w:tcPr>
          <w:p>
            <w:pPr>
              <w:spacing w:line="240" w:lineRule="auto"/>
              <w:ind w:firstLine="0" w:firstLineChars="0"/>
              <w:jc w:val="both"/>
              <w:rPr>
                <w:rFonts w:hint="eastAsia" w:ascii="仿宋_GB2312" w:eastAsia="仿宋_GB2312"/>
                <w:b/>
                <w:bCs/>
                <w:kern w:val="0"/>
                <w:sz w:val="21"/>
                <w:szCs w:val="21"/>
              </w:rPr>
            </w:pPr>
            <w:r>
              <w:rPr>
                <w:rFonts w:hint="eastAsia" w:ascii="仿宋_GB2312" w:eastAsia="仿宋_GB2312"/>
                <w:b/>
                <w:bCs/>
                <w:kern w:val="0"/>
                <w:sz w:val="21"/>
                <w:szCs w:val="21"/>
                <w:lang w:val="en-US" w:eastAsia="zh-CN"/>
              </w:rPr>
              <w:t>部门整体</w:t>
            </w: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noWrap/>
            <w:vAlign w:val="center"/>
          </w:tcPr>
          <w:p>
            <w:pPr>
              <w:pStyle w:val="16"/>
              <w:spacing w:line="240" w:lineRule="auto"/>
              <w:ind w:firstLine="0" w:firstLineChars="0"/>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部门预算指标完成情况（系统导出）</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2-3</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lang w:eastAsia="zh-CN"/>
              </w:rPr>
              <w:t>是</w:t>
            </w:r>
          </w:p>
        </w:tc>
        <w:tc>
          <w:tcPr>
            <w:tcW w:w="1072" w:type="dxa"/>
            <w:tcBorders>
              <w:top w:val="dotted" w:color="auto" w:sz="4" w:space="0"/>
              <w:left w:val="dotted" w:color="auto" w:sz="4" w:space="0"/>
              <w:bottom w:val="dotted" w:color="auto" w:sz="4" w:space="0"/>
              <w:right w:val="nil"/>
            </w:tcBorders>
            <w:vAlign w:val="center"/>
          </w:tcPr>
          <w:p>
            <w:pPr>
              <w:spacing w:line="240" w:lineRule="auto"/>
              <w:ind w:firstLine="0" w:firstLineChars="0"/>
              <w:jc w:val="both"/>
              <w:rPr>
                <w:rFonts w:hint="eastAsia" w:ascii="仿宋_GB2312" w:eastAsia="仿宋_GB2312"/>
                <w:b/>
                <w:bCs/>
                <w:kern w:val="0"/>
                <w:sz w:val="21"/>
                <w:szCs w:val="21"/>
              </w:rPr>
            </w:pPr>
            <w:r>
              <w:rPr>
                <w:rFonts w:hint="eastAsia" w:ascii="仿宋_GB2312" w:eastAsia="仿宋_GB2312"/>
                <w:b/>
                <w:bCs/>
                <w:kern w:val="0"/>
                <w:sz w:val="21"/>
                <w:szCs w:val="21"/>
                <w:lang w:val="en-US" w:eastAsia="zh-CN"/>
              </w:rPr>
              <w:t>部门整体</w:t>
            </w: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noWrap/>
            <w:vAlign w:val="center"/>
          </w:tcPr>
          <w:p>
            <w:pPr>
              <w:pStyle w:val="16"/>
              <w:spacing w:line="240" w:lineRule="auto"/>
              <w:ind w:firstLine="0" w:firstLineChars="0"/>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部门整体绩效目标完成佐证资料</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2-4</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hint="default" w:ascii="仿宋_GB2312" w:eastAsia="仿宋_GB2312"/>
                <w:kern w:val="0"/>
                <w:sz w:val="24"/>
                <w:szCs w:val="24"/>
                <w:lang w:val="en-US" w:eastAsia="zh-CN"/>
              </w:rPr>
            </w:pPr>
            <w:r>
              <w:rPr>
                <w:rFonts w:hint="eastAsia" w:ascii="仿宋_GB2312" w:eastAsia="仿宋_GB2312"/>
                <w:kern w:val="0"/>
                <w:sz w:val="24"/>
                <w:szCs w:val="24"/>
                <w:lang w:eastAsia="zh-CN"/>
              </w:rPr>
              <w:t>是</w:t>
            </w:r>
          </w:p>
        </w:tc>
        <w:tc>
          <w:tcPr>
            <w:tcW w:w="1072" w:type="dxa"/>
            <w:tcBorders>
              <w:top w:val="dotted" w:color="auto" w:sz="4" w:space="0"/>
              <w:left w:val="dotted" w:color="auto" w:sz="4" w:space="0"/>
              <w:bottom w:val="dotted" w:color="auto" w:sz="4" w:space="0"/>
              <w:right w:val="nil"/>
            </w:tcBorders>
            <w:vAlign w:val="center"/>
          </w:tcPr>
          <w:p>
            <w:pPr>
              <w:spacing w:line="240" w:lineRule="auto"/>
              <w:ind w:firstLine="0" w:firstLineChars="0"/>
              <w:jc w:val="both"/>
              <w:rPr>
                <w:rFonts w:hint="eastAsia" w:ascii="仿宋_GB2312" w:eastAsia="仿宋_GB2312"/>
                <w:b/>
                <w:bCs/>
                <w:kern w:val="0"/>
                <w:sz w:val="21"/>
                <w:szCs w:val="21"/>
              </w:rPr>
            </w:pPr>
            <w:r>
              <w:rPr>
                <w:rFonts w:hint="eastAsia" w:ascii="仿宋_GB2312" w:eastAsia="仿宋_GB2312"/>
                <w:b/>
                <w:bCs/>
                <w:kern w:val="0"/>
                <w:sz w:val="21"/>
                <w:szCs w:val="21"/>
                <w:lang w:val="en-US" w:eastAsia="zh-CN"/>
              </w:rPr>
              <w:t>部门整体</w:t>
            </w: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noWrap/>
            <w:vAlign w:val="center"/>
          </w:tcPr>
          <w:p>
            <w:pPr>
              <w:pStyle w:val="16"/>
              <w:spacing w:line="240" w:lineRule="auto"/>
              <w:ind w:firstLine="0" w:firstLineChars="0"/>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部门整体支出明细账（EXCEL表格）</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hint="eastAsia" w:ascii="仿宋_GB2312" w:hAnsi="Calibri" w:eastAsia="仿宋_GB2312" w:cs="Times New Roman"/>
                <w:kern w:val="0"/>
                <w:sz w:val="24"/>
                <w:szCs w:val="24"/>
                <w:lang w:val="en-US" w:eastAsia="zh-CN" w:bidi="ar-SA"/>
              </w:rPr>
            </w:pPr>
            <w:r>
              <w:rPr>
                <w:rFonts w:hint="eastAsia" w:ascii="仿宋_GB2312" w:eastAsia="仿宋_GB2312"/>
                <w:kern w:val="0"/>
                <w:sz w:val="24"/>
                <w:szCs w:val="24"/>
              </w:rPr>
              <w:t>2-</w:t>
            </w:r>
            <w:r>
              <w:rPr>
                <w:rFonts w:hint="eastAsia" w:ascii="仿宋_GB2312" w:eastAsia="仿宋_GB2312"/>
                <w:kern w:val="0"/>
                <w:sz w:val="24"/>
                <w:szCs w:val="24"/>
                <w:lang w:val="en-US" w:eastAsia="zh-CN"/>
              </w:rPr>
              <w:t>5</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lang w:eastAsia="zh-CN"/>
              </w:rPr>
              <w:t>是</w:t>
            </w:r>
          </w:p>
        </w:tc>
        <w:tc>
          <w:tcPr>
            <w:tcW w:w="1072" w:type="dxa"/>
            <w:tcBorders>
              <w:top w:val="dotted" w:color="auto" w:sz="4" w:space="0"/>
              <w:left w:val="dotted" w:color="auto" w:sz="4" w:space="0"/>
              <w:bottom w:val="dotted" w:color="auto" w:sz="4" w:space="0"/>
              <w:right w:val="nil"/>
            </w:tcBorders>
            <w:vAlign w:val="center"/>
          </w:tcPr>
          <w:p>
            <w:pPr>
              <w:spacing w:line="240" w:lineRule="auto"/>
              <w:ind w:firstLine="0" w:firstLineChars="0"/>
              <w:jc w:val="both"/>
              <w:rPr>
                <w:rFonts w:hint="eastAsia" w:ascii="仿宋_GB2312" w:eastAsia="仿宋_GB2312"/>
                <w:b/>
                <w:bCs/>
                <w:kern w:val="0"/>
                <w:sz w:val="21"/>
                <w:szCs w:val="21"/>
                <w:lang w:val="en-US" w:eastAsia="zh-CN"/>
              </w:rPr>
            </w:pPr>
            <w:r>
              <w:rPr>
                <w:rFonts w:hint="eastAsia" w:ascii="仿宋_GB2312" w:eastAsia="仿宋_GB2312"/>
                <w:b/>
                <w:bCs/>
                <w:kern w:val="0"/>
                <w:sz w:val="21"/>
                <w:szCs w:val="21"/>
                <w:lang w:val="en-US" w:eastAsia="zh-CN"/>
              </w:rPr>
              <w:t>部门整体</w:t>
            </w: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noWrap/>
            <w:vAlign w:val="center"/>
          </w:tcPr>
          <w:p>
            <w:pPr>
              <w:pStyle w:val="16"/>
              <w:spacing w:line="240" w:lineRule="auto"/>
              <w:ind w:firstLine="0" w:firstLineChars="0"/>
              <w:rPr>
                <w:rFonts w:hint="default" w:ascii="仿宋_GB2312" w:eastAsia="仿宋_GB2312"/>
                <w:b/>
                <w:bCs/>
                <w:kern w:val="0"/>
                <w:sz w:val="24"/>
                <w:szCs w:val="24"/>
                <w:lang w:val="en-US" w:eastAsia="zh-CN"/>
              </w:rPr>
            </w:pPr>
            <w:r>
              <w:rPr>
                <w:rFonts w:hint="eastAsia" w:ascii="仿宋_GB2312" w:eastAsia="仿宋_GB2312"/>
                <w:b/>
                <w:bCs/>
                <w:kern w:val="0"/>
                <w:sz w:val="24"/>
                <w:szCs w:val="24"/>
                <w:lang w:val="en-US" w:eastAsia="zh-CN"/>
              </w:rPr>
              <w:t>部门政府采购（含电子卖场）资料</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hint="eastAsia" w:ascii="仿宋_GB2312" w:hAnsi="Calibri" w:eastAsia="仿宋_GB2312" w:cs="Times New Roman"/>
                <w:kern w:val="0"/>
                <w:sz w:val="24"/>
                <w:szCs w:val="24"/>
                <w:lang w:val="en-US" w:eastAsia="zh-CN" w:bidi="ar-SA"/>
              </w:rPr>
            </w:pPr>
            <w:r>
              <w:rPr>
                <w:rFonts w:hint="eastAsia" w:ascii="仿宋_GB2312" w:eastAsia="仿宋_GB2312"/>
                <w:kern w:val="0"/>
                <w:sz w:val="24"/>
                <w:szCs w:val="24"/>
              </w:rPr>
              <w:t>2-</w:t>
            </w:r>
            <w:r>
              <w:rPr>
                <w:rFonts w:hint="eastAsia" w:ascii="仿宋_GB2312" w:eastAsia="仿宋_GB2312"/>
                <w:kern w:val="0"/>
                <w:sz w:val="24"/>
                <w:szCs w:val="24"/>
                <w:lang w:val="en-US" w:eastAsia="zh-CN"/>
              </w:rPr>
              <w:t>6</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lang w:eastAsia="zh-CN"/>
              </w:rPr>
              <w:t>是</w:t>
            </w:r>
          </w:p>
        </w:tc>
        <w:tc>
          <w:tcPr>
            <w:tcW w:w="1072" w:type="dxa"/>
            <w:tcBorders>
              <w:top w:val="dotted" w:color="auto" w:sz="4" w:space="0"/>
              <w:left w:val="dotted" w:color="auto" w:sz="4" w:space="0"/>
              <w:bottom w:val="dotted" w:color="auto" w:sz="4" w:space="0"/>
              <w:right w:val="nil"/>
            </w:tcBorders>
            <w:vAlign w:val="center"/>
          </w:tcPr>
          <w:p>
            <w:pPr>
              <w:spacing w:line="240" w:lineRule="auto"/>
              <w:ind w:firstLine="0" w:firstLineChars="0"/>
              <w:jc w:val="both"/>
              <w:rPr>
                <w:rFonts w:hint="eastAsia" w:ascii="仿宋_GB2312" w:eastAsia="仿宋_GB2312"/>
                <w:b/>
                <w:bCs/>
                <w:kern w:val="0"/>
                <w:sz w:val="21"/>
                <w:szCs w:val="21"/>
                <w:lang w:val="en-US" w:eastAsia="zh-CN"/>
              </w:rPr>
            </w:pPr>
            <w:r>
              <w:rPr>
                <w:rFonts w:hint="eastAsia" w:ascii="仿宋_GB2312" w:eastAsia="仿宋_GB2312"/>
                <w:b/>
                <w:bCs/>
                <w:kern w:val="0"/>
                <w:sz w:val="21"/>
                <w:szCs w:val="21"/>
                <w:lang w:val="en-US" w:eastAsia="zh-CN"/>
              </w:rPr>
              <w:t>部门整体</w:t>
            </w: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vAlign w:val="center"/>
          </w:tcPr>
          <w:p>
            <w:pPr>
              <w:pStyle w:val="16"/>
              <w:spacing w:line="240" w:lineRule="auto"/>
              <w:ind w:firstLine="0" w:firstLineChars="0"/>
              <w:rPr>
                <w:rFonts w:ascii="仿宋_GB2312" w:eastAsia="仿宋_GB2312"/>
                <w:kern w:val="0"/>
                <w:sz w:val="24"/>
                <w:szCs w:val="24"/>
              </w:rPr>
            </w:pPr>
            <w:r>
              <w:rPr>
                <w:rFonts w:hint="eastAsia" w:ascii="仿宋_GB2312" w:eastAsia="仿宋_GB2312"/>
                <w:kern w:val="0"/>
                <w:sz w:val="24"/>
                <w:szCs w:val="24"/>
              </w:rPr>
              <w:t>专项资金账户证明（如有开设银行专户）</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hint="eastAsia" w:ascii="仿宋_GB2312" w:hAnsi="Calibri" w:eastAsia="仿宋_GB2312" w:cs="Times New Roman"/>
                <w:kern w:val="0"/>
                <w:sz w:val="24"/>
                <w:szCs w:val="24"/>
                <w:lang w:val="en-US" w:eastAsia="zh-CN" w:bidi="ar-SA"/>
              </w:rPr>
            </w:pPr>
            <w:r>
              <w:rPr>
                <w:rFonts w:hint="eastAsia" w:ascii="仿宋_GB2312" w:eastAsia="仿宋_GB2312"/>
                <w:kern w:val="0"/>
                <w:sz w:val="24"/>
                <w:szCs w:val="24"/>
              </w:rPr>
              <w:t>2-</w:t>
            </w:r>
            <w:r>
              <w:rPr>
                <w:rFonts w:hint="eastAsia" w:ascii="仿宋_GB2312" w:eastAsia="仿宋_GB2312"/>
                <w:kern w:val="0"/>
                <w:sz w:val="24"/>
                <w:szCs w:val="24"/>
                <w:lang w:val="en-US" w:eastAsia="zh-CN"/>
              </w:rPr>
              <w:t>7</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hint="eastAsia" w:ascii="仿宋_GB2312" w:eastAsia="仿宋_GB2312"/>
                <w:kern w:val="0"/>
                <w:sz w:val="24"/>
                <w:szCs w:val="24"/>
                <w:lang w:eastAsia="zh-CN"/>
              </w:rPr>
            </w:pPr>
            <w:r>
              <w:rPr>
                <w:rFonts w:hint="eastAsia" w:ascii="仿宋_GB2312" w:eastAsia="仿宋_GB2312"/>
                <w:kern w:val="0"/>
                <w:sz w:val="24"/>
                <w:szCs w:val="24"/>
                <w:lang w:eastAsia="zh-CN"/>
              </w:rPr>
              <w:t>否</w:t>
            </w:r>
          </w:p>
        </w:tc>
        <w:tc>
          <w:tcPr>
            <w:tcW w:w="1072" w:type="dxa"/>
            <w:tcBorders>
              <w:top w:val="dotted" w:color="auto" w:sz="4" w:space="0"/>
              <w:left w:val="dotted" w:color="auto" w:sz="4" w:space="0"/>
              <w:bottom w:val="dotted" w:color="auto" w:sz="4" w:space="0"/>
              <w:right w:val="nil"/>
            </w:tcBorders>
            <w:vAlign w:val="center"/>
          </w:tcPr>
          <w:p>
            <w:pPr>
              <w:pStyle w:val="16"/>
              <w:spacing w:line="240" w:lineRule="auto"/>
              <w:ind w:firstLine="0" w:firstLineChars="0"/>
              <w:jc w:val="center"/>
              <w:rPr>
                <w:rFonts w:ascii="仿宋_GB2312" w:eastAsia="仿宋_GB2312"/>
                <w:kern w:val="0"/>
                <w:sz w:val="24"/>
                <w:szCs w:val="24"/>
              </w:rPr>
            </w:pP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vAlign w:val="center"/>
          </w:tcPr>
          <w:p>
            <w:pPr>
              <w:pStyle w:val="16"/>
              <w:spacing w:line="240" w:lineRule="auto"/>
              <w:ind w:firstLine="0" w:firstLineChars="0"/>
              <w:rPr>
                <w:rFonts w:ascii="仿宋_GB2312" w:eastAsia="仿宋_GB2312"/>
                <w:kern w:val="0"/>
                <w:sz w:val="24"/>
                <w:szCs w:val="24"/>
              </w:rPr>
            </w:pPr>
            <w:r>
              <w:rPr>
                <w:rFonts w:hint="eastAsia" w:ascii="仿宋_GB2312" w:eastAsia="仿宋_GB2312"/>
                <w:kern w:val="0"/>
                <w:sz w:val="24"/>
                <w:szCs w:val="24"/>
              </w:rPr>
              <w:t>资金到账的记账凭证及附件</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hint="eastAsia" w:ascii="仿宋_GB2312" w:hAnsi="Calibri" w:eastAsia="仿宋_GB2312" w:cs="Times New Roman"/>
                <w:kern w:val="0"/>
                <w:sz w:val="24"/>
                <w:szCs w:val="24"/>
                <w:lang w:val="en-US" w:eastAsia="zh-CN" w:bidi="ar-SA"/>
              </w:rPr>
            </w:pPr>
            <w:r>
              <w:rPr>
                <w:rFonts w:hint="eastAsia" w:ascii="仿宋_GB2312" w:eastAsia="仿宋_GB2312"/>
                <w:kern w:val="0"/>
                <w:sz w:val="24"/>
                <w:szCs w:val="24"/>
              </w:rPr>
              <w:t>2-</w:t>
            </w:r>
            <w:r>
              <w:rPr>
                <w:rFonts w:hint="eastAsia" w:ascii="仿宋_GB2312" w:eastAsia="仿宋_GB2312"/>
                <w:kern w:val="0"/>
                <w:sz w:val="24"/>
                <w:szCs w:val="24"/>
                <w:lang w:val="en-US" w:eastAsia="zh-CN"/>
              </w:rPr>
              <w:t>8</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hint="eastAsia" w:ascii="仿宋_GB2312" w:eastAsia="仿宋_GB2312"/>
                <w:kern w:val="0"/>
                <w:sz w:val="24"/>
                <w:szCs w:val="24"/>
                <w:lang w:eastAsia="zh-CN"/>
              </w:rPr>
            </w:pPr>
            <w:bookmarkStart w:id="1" w:name="_GoBack"/>
            <w:bookmarkEnd w:id="1"/>
            <w:r>
              <w:rPr>
                <w:rFonts w:hint="eastAsia" w:ascii="仿宋_GB2312" w:eastAsia="仿宋_GB2312"/>
                <w:kern w:val="0"/>
                <w:sz w:val="24"/>
                <w:szCs w:val="24"/>
                <w:lang w:eastAsia="zh-CN"/>
              </w:rPr>
              <w:t>是</w:t>
            </w:r>
          </w:p>
        </w:tc>
        <w:tc>
          <w:tcPr>
            <w:tcW w:w="1072" w:type="dxa"/>
            <w:tcBorders>
              <w:top w:val="dotted" w:color="auto" w:sz="4" w:space="0"/>
              <w:left w:val="dotted" w:color="auto" w:sz="4" w:space="0"/>
              <w:bottom w:val="dotted" w:color="auto" w:sz="4" w:space="0"/>
              <w:right w:val="nil"/>
            </w:tcBorders>
            <w:vAlign w:val="center"/>
          </w:tcPr>
          <w:p>
            <w:pPr>
              <w:pStyle w:val="16"/>
              <w:spacing w:line="240" w:lineRule="auto"/>
              <w:ind w:firstLine="0" w:firstLineChars="0"/>
              <w:jc w:val="both"/>
              <w:rPr>
                <w:rFonts w:hint="default" w:ascii="仿宋_GB2312" w:eastAsia="仿宋_GB2312"/>
                <w:kern w:val="0"/>
                <w:sz w:val="21"/>
                <w:szCs w:val="21"/>
                <w:lang w:val="en-US" w:eastAsia="zh-CN"/>
              </w:rPr>
            </w:pP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vAlign w:val="center"/>
          </w:tcPr>
          <w:p>
            <w:pPr>
              <w:pStyle w:val="16"/>
              <w:spacing w:line="240" w:lineRule="auto"/>
              <w:ind w:firstLine="0" w:firstLineChars="0"/>
              <w:rPr>
                <w:rFonts w:ascii="仿宋_GB2312" w:eastAsia="仿宋_GB2312"/>
                <w:kern w:val="0"/>
                <w:sz w:val="24"/>
                <w:szCs w:val="24"/>
              </w:rPr>
            </w:pPr>
            <w:r>
              <w:rPr>
                <w:rFonts w:hint="eastAsia" w:ascii="仿宋_GB2312" w:eastAsia="仿宋_GB2312"/>
                <w:kern w:val="0"/>
                <w:sz w:val="24"/>
                <w:szCs w:val="24"/>
              </w:rPr>
              <w:t>项目资金支出明细（包括专项资金、自筹资金）</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hint="eastAsia" w:ascii="仿宋_GB2312" w:hAnsi="Calibri" w:eastAsia="仿宋_GB2312" w:cs="Times New Roman"/>
                <w:kern w:val="0"/>
                <w:sz w:val="24"/>
                <w:szCs w:val="24"/>
                <w:lang w:val="en-US" w:eastAsia="zh-CN" w:bidi="ar-SA"/>
              </w:rPr>
            </w:pPr>
            <w:r>
              <w:rPr>
                <w:rFonts w:hint="eastAsia" w:ascii="仿宋_GB2312" w:eastAsia="仿宋_GB2312"/>
                <w:kern w:val="0"/>
                <w:sz w:val="24"/>
                <w:szCs w:val="24"/>
                <w:lang w:val="en-US" w:eastAsia="zh-CN"/>
              </w:rPr>
              <w:t>2-9</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hint="eastAsia" w:ascii="仿宋_GB2312" w:eastAsia="仿宋_GB2312"/>
                <w:kern w:val="0"/>
                <w:sz w:val="24"/>
                <w:szCs w:val="24"/>
                <w:lang w:eastAsia="zh-CN"/>
              </w:rPr>
            </w:pPr>
            <w:r>
              <w:rPr>
                <w:rFonts w:hint="eastAsia" w:ascii="仿宋_GB2312" w:eastAsia="仿宋_GB2312"/>
                <w:kern w:val="0"/>
                <w:sz w:val="24"/>
                <w:szCs w:val="24"/>
                <w:lang w:eastAsia="zh-CN"/>
              </w:rPr>
              <w:t>是</w:t>
            </w:r>
          </w:p>
        </w:tc>
        <w:tc>
          <w:tcPr>
            <w:tcW w:w="1072" w:type="dxa"/>
            <w:tcBorders>
              <w:top w:val="dotted" w:color="auto" w:sz="4" w:space="0"/>
              <w:left w:val="dotted" w:color="auto" w:sz="4" w:space="0"/>
              <w:bottom w:val="dotted" w:color="auto" w:sz="4" w:space="0"/>
              <w:right w:val="nil"/>
            </w:tcBorders>
            <w:vAlign w:val="center"/>
          </w:tcPr>
          <w:p>
            <w:pPr>
              <w:pStyle w:val="16"/>
              <w:spacing w:line="240" w:lineRule="auto"/>
              <w:ind w:firstLine="0" w:firstLineChars="0"/>
              <w:jc w:val="both"/>
              <w:rPr>
                <w:rFonts w:hint="default" w:ascii="仿宋_GB2312" w:eastAsia="仿宋_GB2312"/>
                <w:kern w:val="0"/>
                <w:sz w:val="21"/>
                <w:szCs w:val="21"/>
                <w:lang w:val="en-US"/>
              </w:rPr>
            </w:pP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80" w:hRule="atLeast"/>
        </w:trPr>
        <w:tc>
          <w:tcPr>
            <w:tcW w:w="5968" w:type="dxa"/>
            <w:tcBorders>
              <w:top w:val="dotted" w:color="auto" w:sz="4" w:space="0"/>
              <w:left w:val="nil"/>
              <w:bottom w:val="dotted" w:color="auto" w:sz="4" w:space="0"/>
              <w:right w:val="dotted" w:color="auto" w:sz="4" w:space="0"/>
            </w:tcBorders>
            <w:vAlign w:val="center"/>
          </w:tcPr>
          <w:p>
            <w:pPr>
              <w:pStyle w:val="16"/>
              <w:spacing w:line="240" w:lineRule="auto"/>
              <w:ind w:firstLine="0" w:firstLineChars="0"/>
              <w:rPr>
                <w:rFonts w:ascii="仿宋_GB2312" w:eastAsia="仿宋_GB2312"/>
                <w:kern w:val="0"/>
                <w:sz w:val="24"/>
                <w:szCs w:val="24"/>
              </w:rPr>
            </w:pPr>
            <w:r>
              <w:rPr>
                <w:rFonts w:hint="eastAsia" w:ascii="仿宋_GB2312" w:eastAsia="仿宋_GB2312"/>
                <w:kern w:val="0"/>
                <w:sz w:val="24"/>
                <w:szCs w:val="24"/>
              </w:rPr>
              <w:t>资金支出凭证（记账凭证及</w:t>
            </w:r>
            <w:r>
              <w:rPr>
                <w:rFonts w:hint="eastAsia" w:ascii="仿宋_GB2312" w:eastAsia="仿宋_GB2312"/>
                <w:kern w:val="0"/>
                <w:sz w:val="24"/>
                <w:szCs w:val="24"/>
                <w:lang w:val="en-US" w:eastAsia="zh-CN"/>
              </w:rPr>
              <w:t>原始单据</w:t>
            </w:r>
            <w:r>
              <w:rPr>
                <w:rFonts w:hint="eastAsia" w:ascii="仿宋_GB2312" w:eastAsia="仿宋_GB2312"/>
                <w:kern w:val="0"/>
                <w:sz w:val="24"/>
                <w:szCs w:val="24"/>
              </w:rPr>
              <w:t>，如合同、发票等）</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2-10</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hint="eastAsia" w:ascii="仿宋_GB2312" w:eastAsia="仿宋_GB2312"/>
                <w:kern w:val="0"/>
                <w:sz w:val="24"/>
                <w:szCs w:val="24"/>
                <w:lang w:eastAsia="zh-CN"/>
              </w:rPr>
            </w:pPr>
            <w:r>
              <w:rPr>
                <w:rFonts w:hint="eastAsia" w:ascii="仿宋_GB2312" w:eastAsia="仿宋_GB2312"/>
                <w:kern w:val="0"/>
                <w:sz w:val="24"/>
                <w:szCs w:val="24"/>
                <w:lang w:eastAsia="zh-CN"/>
              </w:rPr>
              <w:t>是</w:t>
            </w:r>
          </w:p>
        </w:tc>
        <w:tc>
          <w:tcPr>
            <w:tcW w:w="1072" w:type="dxa"/>
            <w:tcBorders>
              <w:top w:val="dotted" w:color="auto" w:sz="4" w:space="0"/>
              <w:left w:val="dotted" w:color="auto" w:sz="4" w:space="0"/>
              <w:bottom w:val="dotted" w:color="auto" w:sz="4" w:space="0"/>
              <w:right w:val="nil"/>
            </w:tcBorders>
            <w:vAlign w:val="center"/>
          </w:tcPr>
          <w:p>
            <w:pPr>
              <w:pStyle w:val="16"/>
              <w:spacing w:line="240" w:lineRule="auto"/>
              <w:ind w:firstLine="0" w:firstLineChars="0"/>
              <w:jc w:val="both"/>
              <w:rPr>
                <w:rFonts w:hint="eastAsia" w:ascii="仿宋_GB2312" w:eastAsia="仿宋_GB2312"/>
                <w:kern w:val="0"/>
                <w:sz w:val="24"/>
                <w:szCs w:val="24"/>
                <w:lang w:val="en-US" w:eastAsia="zh-CN"/>
              </w:rPr>
            </w:pP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noWrap/>
            <w:vAlign w:val="center"/>
          </w:tcPr>
          <w:p>
            <w:pPr>
              <w:pStyle w:val="16"/>
              <w:spacing w:line="240" w:lineRule="auto"/>
              <w:ind w:firstLine="0" w:firstLineChars="0"/>
              <w:rPr>
                <w:rFonts w:ascii="仿宋_GB2312" w:eastAsia="仿宋_GB2312"/>
                <w:kern w:val="0"/>
                <w:sz w:val="24"/>
                <w:szCs w:val="24"/>
              </w:rPr>
            </w:pPr>
            <w:r>
              <w:rPr>
                <w:rFonts w:hint="eastAsia" w:ascii="仿宋_GB2312" w:eastAsia="仿宋_GB2312"/>
                <w:b/>
                <w:bCs/>
                <w:kern w:val="0"/>
                <w:sz w:val="24"/>
                <w:szCs w:val="24"/>
              </w:rPr>
              <w:t>三、其他（如有）</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ascii="仿宋_GB2312" w:eastAsia="仿宋_GB2312"/>
                <w:kern w:val="0"/>
                <w:sz w:val="24"/>
                <w:szCs w:val="24"/>
              </w:rPr>
            </w:pP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ascii="仿宋_GB2312" w:eastAsia="仿宋_GB2312"/>
                <w:kern w:val="0"/>
                <w:sz w:val="24"/>
                <w:szCs w:val="24"/>
              </w:rPr>
            </w:pPr>
          </w:p>
        </w:tc>
        <w:tc>
          <w:tcPr>
            <w:tcW w:w="1072" w:type="dxa"/>
            <w:tcBorders>
              <w:top w:val="dotted" w:color="auto" w:sz="4" w:space="0"/>
              <w:left w:val="dotted" w:color="auto" w:sz="4" w:space="0"/>
              <w:bottom w:val="dotted" w:color="auto" w:sz="4" w:space="0"/>
              <w:right w:val="nil"/>
            </w:tcBorders>
            <w:vAlign w:val="center"/>
          </w:tcPr>
          <w:p>
            <w:pPr>
              <w:pStyle w:val="16"/>
              <w:spacing w:line="240" w:lineRule="auto"/>
              <w:ind w:firstLine="0" w:firstLineChars="0"/>
              <w:jc w:val="center"/>
              <w:rPr>
                <w:rFonts w:ascii="仿宋_GB2312" w:eastAsia="仿宋_GB2312"/>
                <w:kern w:val="0"/>
                <w:sz w:val="24"/>
                <w:szCs w:val="24"/>
              </w:rPr>
            </w:pP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vAlign w:val="center"/>
          </w:tcPr>
          <w:p>
            <w:pPr>
              <w:pStyle w:val="16"/>
              <w:spacing w:line="240" w:lineRule="auto"/>
              <w:ind w:firstLine="0" w:firstLineChars="0"/>
              <w:rPr>
                <w:rFonts w:ascii="仿宋_GB2312" w:eastAsia="仿宋_GB2312"/>
                <w:kern w:val="0"/>
                <w:sz w:val="24"/>
                <w:szCs w:val="24"/>
              </w:rPr>
            </w:pPr>
            <w:r>
              <w:rPr>
                <w:rFonts w:hint="eastAsia" w:ascii="仿宋_GB2312" w:eastAsia="仿宋_GB2312"/>
                <w:kern w:val="0"/>
                <w:sz w:val="24"/>
                <w:szCs w:val="24"/>
              </w:rPr>
              <w:t>内控管理制度，包括财务管理、项目管理、资产管理等</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rPr>
              <w:t>3-1</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hint="eastAsia" w:ascii="仿宋_GB2312" w:eastAsia="仿宋_GB2312"/>
                <w:kern w:val="0"/>
                <w:sz w:val="24"/>
                <w:szCs w:val="24"/>
                <w:lang w:eastAsia="zh-CN"/>
              </w:rPr>
            </w:pPr>
            <w:r>
              <w:rPr>
                <w:rFonts w:hint="eastAsia" w:ascii="仿宋_GB2312" w:eastAsia="仿宋_GB2312"/>
                <w:kern w:val="0"/>
                <w:sz w:val="24"/>
                <w:szCs w:val="24"/>
                <w:lang w:eastAsia="zh-CN"/>
              </w:rPr>
              <w:t>是</w:t>
            </w:r>
          </w:p>
        </w:tc>
        <w:tc>
          <w:tcPr>
            <w:tcW w:w="1072" w:type="dxa"/>
            <w:tcBorders>
              <w:top w:val="dotted" w:color="auto" w:sz="4" w:space="0"/>
              <w:left w:val="dotted" w:color="auto" w:sz="4" w:space="0"/>
              <w:bottom w:val="dotted" w:color="auto" w:sz="4" w:space="0"/>
              <w:right w:val="nil"/>
            </w:tcBorders>
            <w:vAlign w:val="center"/>
          </w:tcPr>
          <w:p>
            <w:pPr>
              <w:pStyle w:val="16"/>
              <w:spacing w:line="240" w:lineRule="auto"/>
              <w:ind w:firstLine="0" w:firstLineChars="0"/>
              <w:jc w:val="center"/>
              <w:rPr>
                <w:rFonts w:ascii="仿宋_GB2312" w:eastAsia="仿宋_GB2312"/>
                <w:kern w:val="0"/>
                <w:sz w:val="24"/>
                <w:szCs w:val="24"/>
              </w:rPr>
            </w:pP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vAlign w:val="center"/>
          </w:tcPr>
          <w:p>
            <w:pPr>
              <w:pStyle w:val="16"/>
              <w:spacing w:line="240" w:lineRule="auto"/>
              <w:ind w:firstLine="0" w:firstLineChars="0"/>
              <w:rPr>
                <w:rFonts w:ascii="仿宋_GB2312" w:eastAsia="仿宋_GB2312"/>
                <w:kern w:val="0"/>
                <w:sz w:val="24"/>
                <w:szCs w:val="24"/>
              </w:rPr>
            </w:pPr>
            <w:r>
              <w:rPr>
                <w:rFonts w:hint="eastAsia" w:ascii="仿宋_GB2312" w:eastAsia="仿宋_GB2312"/>
                <w:kern w:val="0"/>
                <w:sz w:val="24"/>
                <w:szCs w:val="24"/>
              </w:rPr>
              <w:t>新增岗位员工名册</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rPr>
              <w:t>3-2</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lang w:eastAsia="zh-CN"/>
              </w:rPr>
              <w:t>否</w:t>
            </w:r>
          </w:p>
        </w:tc>
        <w:tc>
          <w:tcPr>
            <w:tcW w:w="1072" w:type="dxa"/>
            <w:tcBorders>
              <w:top w:val="dotted" w:color="auto" w:sz="4" w:space="0"/>
              <w:left w:val="dotted" w:color="auto" w:sz="4" w:space="0"/>
              <w:bottom w:val="dotted" w:color="auto" w:sz="4" w:space="0"/>
              <w:right w:val="nil"/>
            </w:tcBorders>
            <w:vAlign w:val="center"/>
          </w:tcPr>
          <w:p>
            <w:pPr>
              <w:pStyle w:val="16"/>
              <w:spacing w:line="240" w:lineRule="auto"/>
              <w:ind w:firstLine="0" w:firstLineChars="0"/>
              <w:jc w:val="center"/>
              <w:rPr>
                <w:rFonts w:ascii="仿宋_GB2312" w:eastAsia="仿宋_GB2312"/>
                <w:kern w:val="0"/>
                <w:sz w:val="24"/>
                <w:szCs w:val="24"/>
              </w:rPr>
            </w:pP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vAlign w:val="center"/>
          </w:tcPr>
          <w:p>
            <w:pPr>
              <w:pStyle w:val="16"/>
              <w:spacing w:line="240" w:lineRule="auto"/>
              <w:ind w:firstLine="0" w:firstLineChars="0"/>
              <w:rPr>
                <w:rFonts w:ascii="仿宋_GB2312" w:eastAsia="仿宋_GB2312"/>
                <w:kern w:val="0"/>
                <w:sz w:val="24"/>
                <w:szCs w:val="24"/>
              </w:rPr>
            </w:pPr>
            <w:r>
              <w:rPr>
                <w:rFonts w:hint="eastAsia" w:ascii="仿宋_GB2312" w:eastAsia="仿宋_GB2312"/>
                <w:kern w:val="0"/>
                <w:sz w:val="24"/>
                <w:szCs w:val="24"/>
              </w:rPr>
              <w:t>有关部门的检查通知、检查报告或意见等</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rPr>
              <w:t>3-3</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lang w:eastAsia="zh-CN"/>
              </w:rPr>
              <w:t>否</w:t>
            </w:r>
          </w:p>
        </w:tc>
        <w:tc>
          <w:tcPr>
            <w:tcW w:w="1072" w:type="dxa"/>
            <w:tcBorders>
              <w:top w:val="dotted" w:color="auto" w:sz="4" w:space="0"/>
              <w:left w:val="dotted" w:color="auto" w:sz="4" w:space="0"/>
              <w:bottom w:val="dotted" w:color="auto" w:sz="4" w:space="0"/>
              <w:right w:val="nil"/>
            </w:tcBorders>
            <w:vAlign w:val="center"/>
          </w:tcPr>
          <w:p>
            <w:pPr>
              <w:pStyle w:val="16"/>
              <w:spacing w:line="240" w:lineRule="auto"/>
              <w:ind w:firstLine="0" w:firstLineChars="0"/>
              <w:jc w:val="center"/>
              <w:rPr>
                <w:rFonts w:ascii="仿宋_GB2312" w:eastAsia="仿宋_GB2312"/>
                <w:kern w:val="0"/>
                <w:sz w:val="24"/>
                <w:szCs w:val="24"/>
              </w:rPr>
            </w:pP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vAlign w:val="center"/>
          </w:tcPr>
          <w:p>
            <w:pPr>
              <w:pStyle w:val="16"/>
              <w:spacing w:line="240" w:lineRule="auto"/>
              <w:ind w:firstLine="0" w:firstLineChars="0"/>
              <w:rPr>
                <w:rFonts w:ascii="仿宋_GB2312" w:eastAsia="仿宋_GB2312"/>
                <w:kern w:val="0"/>
                <w:sz w:val="24"/>
                <w:szCs w:val="24"/>
              </w:rPr>
            </w:pPr>
            <w:r>
              <w:rPr>
                <w:rFonts w:hint="eastAsia" w:ascii="仿宋_GB2312" w:eastAsia="仿宋_GB2312"/>
                <w:kern w:val="0"/>
                <w:sz w:val="24"/>
                <w:szCs w:val="24"/>
              </w:rPr>
              <w:t>项目后续制度保障措施等</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rPr>
              <w:t>3-4</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lang w:eastAsia="zh-CN"/>
              </w:rPr>
              <w:t>否</w:t>
            </w:r>
          </w:p>
        </w:tc>
        <w:tc>
          <w:tcPr>
            <w:tcW w:w="1072" w:type="dxa"/>
            <w:tcBorders>
              <w:top w:val="dotted" w:color="auto" w:sz="4" w:space="0"/>
              <w:left w:val="dotted" w:color="auto" w:sz="4" w:space="0"/>
              <w:bottom w:val="dotted" w:color="auto" w:sz="4" w:space="0"/>
              <w:right w:val="nil"/>
            </w:tcBorders>
            <w:vAlign w:val="center"/>
          </w:tcPr>
          <w:p>
            <w:pPr>
              <w:pStyle w:val="16"/>
              <w:spacing w:line="240" w:lineRule="auto"/>
              <w:ind w:firstLine="0" w:firstLineChars="0"/>
              <w:jc w:val="center"/>
              <w:rPr>
                <w:rFonts w:ascii="仿宋_GB2312" w:eastAsia="仿宋_GB2312"/>
                <w:kern w:val="0"/>
                <w:sz w:val="24"/>
                <w:szCs w:val="24"/>
              </w:rPr>
            </w:pP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75" w:hRule="atLeast"/>
        </w:trPr>
        <w:tc>
          <w:tcPr>
            <w:tcW w:w="5968" w:type="dxa"/>
            <w:tcBorders>
              <w:top w:val="dotted" w:color="auto" w:sz="4" w:space="0"/>
              <w:left w:val="nil"/>
              <w:bottom w:val="dotted" w:color="auto" w:sz="4" w:space="0"/>
              <w:right w:val="dotted" w:color="auto" w:sz="4" w:space="0"/>
            </w:tcBorders>
            <w:vAlign w:val="center"/>
          </w:tcPr>
          <w:p>
            <w:pPr>
              <w:pStyle w:val="16"/>
              <w:spacing w:line="240" w:lineRule="auto"/>
              <w:ind w:firstLine="0" w:firstLineChars="0"/>
              <w:rPr>
                <w:rFonts w:ascii="仿宋_GB2312" w:eastAsia="仿宋_GB2312"/>
                <w:kern w:val="0"/>
                <w:sz w:val="24"/>
                <w:szCs w:val="24"/>
              </w:rPr>
            </w:pPr>
            <w:r>
              <w:rPr>
                <w:rFonts w:hint="eastAsia" w:ascii="仿宋_GB2312" w:eastAsia="仿宋_GB2312"/>
                <w:kern w:val="0"/>
                <w:sz w:val="24"/>
                <w:szCs w:val="24"/>
              </w:rPr>
              <w:t>其他需要补充说明材料</w:t>
            </w:r>
          </w:p>
        </w:tc>
        <w:tc>
          <w:tcPr>
            <w:tcW w:w="1245" w:type="dxa"/>
            <w:tcBorders>
              <w:top w:val="dotted" w:color="auto" w:sz="4" w:space="0"/>
              <w:left w:val="dotted" w:color="auto" w:sz="4" w:space="0"/>
              <w:bottom w:val="dotted" w:color="auto" w:sz="4" w:space="0"/>
              <w:right w:val="dotted" w:color="auto" w:sz="4" w:space="0"/>
            </w:tcBorders>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rPr>
              <w:t>3-5</w:t>
            </w:r>
          </w:p>
        </w:tc>
        <w:tc>
          <w:tcPr>
            <w:tcW w:w="1245" w:type="dxa"/>
            <w:tcBorders>
              <w:top w:val="dotted" w:color="auto" w:sz="4" w:space="0"/>
              <w:left w:val="dotted" w:color="auto" w:sz="4" w:space="0"/>
              <w:bottom w:val="dotted" w:color="auto" w:sz="4" w:space="0"/>
              <w:right w:val="dotted" w:color="auto" w:sz="4" w:space="0"/>
            </w:tcBorders>
            <w:noWrap/>
            <w:vAlign w:val="center"/>
          </w:tcPr>
          <w:p>
            <w:pPr>
              <w:pStyle w:val="16"/>
              <w:spacing w:line="240" w:lineRule="auto"/>
              <w:ind w:firstLine="0" w:firstLineChars="0"/>
              <w:jc w:val="center"/>
              <w:rPr>
                <w:rFonts w:ascii="仿宋_GB2312" w:eastAsia="仿宋_GB2312"/>
                <w:kern w:val="0"/>
                <w:sz w:val="24"/>
                <w:szCs w:val="24"/>
              </w:rPr>
            </w:pPr>
            <w:r>
              <w:rPr>
                <w:rFonts w:hint="eastAsia" w:ascii="仿宋_GB2312" w:eastAsia="仿宋_GB2312"/>
                <w:kern w:val="0"/>
                <w:sz w:val="24"/>
                <w:szCs w:val="24"/>
                <w:lang w:eastAsia="zh-CN"/>
              </w:rPr>
              <w:t>否</w:t>
            </w:r>
          </w:p>
        </w:tc>
        <w:tc>
          <w:tcPr>
            <w:tcW w:w="1072" w:type="dxa"/>
            <w:tcBorders>
              <w:top w:val="dotted" w:color="auto" w:sz="4" w:space="0"/>
              <w:left w:val="dotted" w:color="auto" w:sz="4" w:space="0"/>
              <w:bottom w:val="dotted" w:color="auto" w:sz="4" w:space="0"/>
              <w:right w:val="nil"/>
            </w:tcBorders>
            <w:vAlign w:val="center"/>
          </w:tcPr>
          <w:p>
            <w:pPr>
              <w:pStyle w:val="16"/>
              <w:spacing w:line="240" w:lineRule="auto"/>
              <w:ind w:firstLine="0" w:firstLineChars="0"/>
              <w:jc w:val="center"/>
              <w:rPr>
                <w:rFonts w:ascii="仿宋_GB2312" w:eastAsia="仿宋_GB2312"/>
                <w:kern w:val="0"/>
                <w:sz w:val="24"/>
                <w:szCs w:val="24"/>
              </w:rPr>
            </w:pPr>
          </w:p>
        </w:tc>
      </w:tr>
      <w:tr>
        <w:tblPrEx>
          <w:tblBorders>
            <w:top w:val="double" w:color="auto" w:sz="2" w:space="0"/>
            <w:left w:val="none" w:color="auto" w:sz="0" w:space="0"/>
            <w:bottom w:val="double" w:color="auto" w:sz="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55" w:hRule="atLeast"/>
        </w:trPr>
        <w:tc>
          <w:tcPr>
            <w:tcW w:w="9530" w:type="dxa"/>
            <w:gridSpan w:val="4"/>
            <w:tcBorders>
              <w:top w:val="dotted" w:color="auto" w:sz="4" w:space="0"/>
              <w:left w:val="nil"/>
              <w:bottom w:val="double" w:color="auto" w:sz="2" w:space="0"/>
              <w:right w:val="nil"/>
            </w:tcBorders>
            <w:vAlign w:val="center"/>
          </w:tcPr>
          <w:p>
            <w:pPr>
              <w:widowControl/>
              <w:ind w:firstLine="482" w:firstLineChars="200"/>
              <w:jc w:val="left"/>
              <w:rPr>
                <w:rFonts w:ascii="仿宋_GB2312" w:eastAsia="仿宋_GB2312"/>
                <w:b/>
                <w:bCs/>
                <w:kern w:val="0"/>
                <w:sz w:val="24"/>
                <w:szCs w:val="24"/>
              </w:rPr>
            </w:pPr>
            <w:r>
              <w:rPr>
                <w:rFonts w:hint="eastAsia" w:ascii="仿宋_GB2312" w:eastAsia="仿宋_GB2312"/>
                <w:b/>
                <w:bCs/>
                <w:kern w:val="0"/>
                <w:sz w:val="24"/>
                <w:szCs w:val="24"/>
              </w:rPr>
              <w:t>说明：</w:t>
            </w:r>
          </w:p>
          <w:p>
            <w:pPr>
              <w:widowControl/>
              <w:ind w:firstLine="482" w:firstLineChars="200"/>
              <w:jc w:val="left"/>
              <w:rPr>
                <w:rFonts w:ascii="仿宋_GB2312" w:eastAsia="仿宋_GB2312"/>
                <w:b/>
                <w:bCs/>
                <w:kern w:val="0"/>
                <w:sz w:val="24"/>
                <w:szCs w:val="24"/>
              </w:rPr>
            </w:pPr>
            <w:r>
              <w:rPr>
                <w:rFonts w:hint="eastAsia" w:ascii="仿宋_GB2312" w:eastAsia="仿宋_GB2312"/>
                <w:b/>
                <w:bCs/>
                <w:kern w:val="0"/>
                <w:sz w:val="24"/>
                <w:szCs w:val="24"/>
              </w:rPr>
              <w:t>1、各单位提供相应佐证材料，须在“此次是否提供”一列中填写“是”，若暂未提供填写“否”，如果有超过上述资料清单目录的自评报告佐证材料，</w:t>
            </w:r>
            <w:r>
              <w:rPr>
                <w:rFonts w:hint="eastAsia" w:ascii="仿宋_GB2312" w:eastAsia="仿宋_GB2312"/>
                <w:b/>
                <w:bCs/>
                <w:kern w:val="0"/>
                <w:sz w:val="24"/>
                <w:szCs w:val="24"/>
                <w:lang w:val="en-US" w:eastAsia="zh-CN"/>
              </w:rPr>
              <w:t>可</w:t>
            </w:r>
            <w:r>
              <w:rPr>
                <w:rFonts w:hint="eastAsia" w:ascii="仿宋_GB2312" w:eastAsia="仿宋_GB2312"/>
                <w:b/>
                <w:bCs/>
                <w:kern w:val="0"/>
                <w:sz w:val="24"/>
                <w:szCs w:val="24"/>
              </w:rPr>
              <w:t>增加目录。</w:t>
            </w:r>
          </w:p>
          <w:p>
            <w:pPr>
              <w:widowControl/>
              <w:spacing w:line="360" w:lineRule="auto"/>
              <w:ind w:firstLine="482" w:firstLineChars="200"/>
              <w:jc w:val="left"/>
              <w:rPr>
                <w:rFonts w:hint="default" w:ascii="仿宋_GB2312" w:eastAsia="仿宋_GB2312"/>
                <w:b/>
                <w:bCs/>
                <w:color w:val="auto"/>
                <w:kern w:val="0"/>
                <w:sz w:val="24"/>
                <w:szCs w:val="24"/>
                <w:lang w:val="en-US" w:eastAsia="zh-CN"/>
              </w:rPr>
            </w:pPr>
            <w:r>
              <w:rPr>
                <w:rFonts w:hint="eastAsia" w:ascii="仿宋_GB2312" w:eastAsia="仿宋_GB2312"/>
                <w:b/>
                <w:bCs/>
                <w:color w:val="auto"/>
                <w:kern w:val="0"/>
                <w:sz w:val="24"/>
                <w:szCs w:val="24"/>
              </w:rPr>
              <w:t>2、</w:t>
            </w:r>
            <w:r>
              <w:rPr>
                <w:rFonts w:hint="eastAsia" w:ascii="仿宋_GB2312" w:eastAsia="仿宋_GB2312"/>
                <w:b/>
                <w:bCs/>
                <w:color w:val="auto"/>
                <w:kern w:val="0"/>
                <w:sz w:val="24"/>
                <w:szCs w:val="24"/>
                <w:lang w:val="en-US" w:eastAsia="zh-CN"/>
              </w:rPr>
              <w:t>部门整体支出绩效自评资料必须提供2-1、2-2、2-3、2-4、2-5、2-6；</w:t>
            </w:r>
          </w:p>
          <w:p>
            <w:pPr>
              <w:widowControl/>
              <w:spacing w:line="360" w:lineRule="auto"/>
              <w:ind w:firstLine="482" w:firstLineChars="200"/>
              <w:jc w:val="left"/>
              <w:rPr>
                <w:rFonts w:cs="Calibri"/>
                <w:kern w:val="0"/>
                <w:szCs w:val="21"/>
              </w:rPr>
            </w:pPr>
            <w:r>
              <w:rPr>
                <w:rFonts w:hint="eastAsia" w:ascii="仿宋_GB2312" w:eastAsia="仿宋_GB2312"/>
                <w:b/>
                <w:bCs/>
                <w:kern w:val="0"/>
                <w:sz w:val="24"/>
                <w:szCs w:val="24"/>
                <w:lang w:val="en-US" w:eastAsia="zh-CN"/>
              </w:rPr>
              <w:t>3、</w:t>
            </w:r>
            <w:r>
              <w:rPr>
                <w:rFonts w:hint="eastAsia" w:ascii="仿宋_GB2312" w:eastAsia="仿宋_GB2312"/>
                <w:b/>
                <w:bCs/>
                <w:kern w:val="0"/>
                <w:sz w:val="24"/>
                <w:szCs w:val="24"/>
              </w:rPr>
              <w:t>资金使用单位请参照上述顺序对各环节提供的佐证材料进行编号。</w:t>
            </w:r>
          </w:p>
        </w:tc>
      </w:tr>
    </w:tbl>
    <w:p>
      <w:pPr>
        <w:spacing w:line="600" w:lineRule="exact"/>
        <w:rPr>
          <w:rFonts w:hint="eastAsia" w:ascii="Times New Roman" w:hAnsi="Times New Roman" w:eastAsia="黑体"/>
          <w:szCs w:val="28"/>
        </w:rPr>
      </w:pPr>
      <w:r>
        <w:rPr>
          <w:rFonts w:hint="eastAsia" w:ascii="Times New Roman" w:hAnsi="Times New Roman" w:eastAsia="黑体"/>
          <w:szCs w:val="28"/>
        </w:rPr>
        <w:t>备注：如有当年没有拨付专项资金或跨年支付，必须作出书面说明并加盖单位盖章</w:t>
      </w:r>
    </w:p>
    <w:p>
      <w:pPr>
        <w:pStyle w:val="16"/>
        <w:ind w:firstLine="280"/>
        <w:rPr>
          <w:rFonts w:ascii="Times New Roman" w:hAnsi="Times New Roman" w:eastAsia="黑体"/>
          <w:szCs w:val="28"/>
        </w:rPr>
      </w:pPr>
    </w:p>
    <w:p>
      <w:pPr>
        <w:pStyle w:val="16"/>
        <w:ind w:firstLine="280"/>
        <w:rPr>
          <w:rFonts w:ascii="Times New Roman" w:hAnsi="Times New Roman" w:eastAsia="黑体"/>
          <w:szCs w:val="28"/>
        </w:rPr>
      </w:pPr>
    </w:p>
    <w:p>
      <w:pPr>
        <w:pStyle w:val="16"/>
        <w:ind w:firstLine="280"/>
        <w:rPr>
          <w:rFonts w:ascii="Times New Roman" w:hAnsi="Times New Roman" w:eastAsia="黑体"/>
          <w:szCs w:val="28"/>
        </w:rPr>
      </w:pPr>
    </w:p>
    <w:p>
      <w:pPr>
        <w:pStyle w:val="16"/>
        <w:ind w:firstLine="280"/>
        <w:rPr>
          <w:rFonts w:ascii="Times New Roman" w:hAnsi="Times New Roman" w:eastAsia="黑体"/>
          <w:szCs w:val="28"/>
        </w:rPr>
      </w:pPr>
    </w:p>
    <w:p>
      <w:pPr>
        <w:pStyle w:val="16"/>
        <w:ind w:firstLine="280"/>
        <w:rPr>
          <w:rFonts w:ascii="Times New Roman" w:hAnsi="Times New Roman" w:eastAsia="黑体"/>
          <w:szCs w:val="28"/>
        </w:rPr>
      </w:pPr>
    </w:p>
    <w:tbl>
      <w:tblPr>
        <w:tblStyle w:val="11"/>
        <w:tblpPr w:leftFromText="180" w:rightFromText="180" w:vertAnchor="text" w:horzAnchor="page" w:tblpX="1466" w:tblpY="-9173"/>
        <w:tblOverlap w:val="never"/>
        <w:tblW w:w="9789" w:type="dxa"/>
        <w:tblInd w:w="0" w:type="dxa"/>
        <w:tblLayout w:type="fixed"/>
        <w:tblCellMar>
          <w:top w:w="0" w:type="dxa"/>
          <w:left w:w="108" w:type="dxa"/>
          <w:bottom w:w="0" w:type="dxa"/>
          <w:right w:w="108" w:type="dxa"/>
        </w:tblCellMar>
      </w:tblPr>
      <w:tblGrid>
        <w:gridCol w:w="3367"/>
        <w:gridCol w:w="845"/>
        <w:gridCol w:w="1649"/>
        <w:gridCol w:w="2123"/>
        <w:gridCol w:w="1805"/>
      </w:tblGrid>
      <w:tr>
        <w:tblPrEx>
          <w:tblCellMar>
            <w:top w:w="0" w:type="dxa"/>
            <w:left w:w="108" w:type="dxa"/>
            <w:bottom w:w="0" w:type="dxa"/>
            <w:right w:w="108" w:type="dxa"/>
          </w:tblCellMar>
        </w:tblPrEx>
        <w:trPr>
          <w:trHeight w:val="609" w:hRule="atLeast"/>
        </w:trPr>
        <w:tc>
          <w:tcPr>
            <w:tcW w:w="9789" w:type="dxa"/>
            <w:gridSpan w:val="5"/>
            <w:tcBorders>
              <w:top w:val="nil"/>
              <w:left w:val="nil"/>
              <w:bottom w:val="nil"/>
              <w:right w:val="nil"/>
            </w:tcBorders>
            <w:noWrap/>
            <w:vAlign w:val="center"/>
          </w:tcPr>
          <w:p>
            <w:pPr>
              <w:rPr>
                <w:rFonts w:ascii="仿宋_GB2312" w:hAnsi="黑体" w:eastAsia="仿宋_GB2312" w:cs="宋体"/>
                <w:color w:val="313131"/>
                <w:kern w:val="0"/>
                <w:sz w:val="28"/>
                <w:szCs w:val="28"/>
              </w:rPr>
            </w:pPr>
          </w:p>
          <w:p>
            <w:pPr>
              <w:rPr>
                <w:rFonts w:ascii="仿宋_GB2312" w:hAnsi="黑体" w:eastAsia="仿宋_GB2312" w:cs="宋体"/>
                <w:color w:val="313131"/>
                <w:kern w:val="0"/>
                <w:sz w:val="28"/>
                <w:szCs w:val="28"/>
              </w:rPr>
            </w:pPr>
          </w:p>
          <w:p>
            <w:pPr>
              <w:rPr>
                <w:rFonts w:hint="eastAsia" w:ascii="宋体" w:hAnsi="宋体" w:cs="宋体"/>
                <w:b/>
                <w:color w:val="000000"/>
                <w:kern w:val="0"/>
                <w:sz w:val="36"/>
                <w:szCs w:val="36"/>
              </w:rPr>
            </w:pPr>
            <w:r>
              <w:rPr>
                <w:rFonts w:ascii="仿宋_GB2312" w:hAnsi="黑体" w:eastAsia="仿宋_GB2312" w:cs="宋体"/>
                <w:color w:val="313131"/>
                <w:kern w:val="0"/>
                <w:sz w:val="28"/>
                <w:szCs w:val="28"/>
              </w:rPr>
              <w:br w:type="page"/>
            </w:r>
            <w:r>
              <w:rPr>
                <w:rFonts w:hint="eastAsia" w:eastAsia="黑体"/>
                <w:kern w:val="0"/>
                <w:sz w:val="32"/>
                <w:szCs w:val="32"/>
              </w:rPr>
              <w:t>附件</w:t>
            </w:r>
            <w:r>
              <w:rPr>
                <w:rFonts w:hint="eastAsia" w:eastAsia="黑体"/>
                <w:kern w:val="0"/>
                <w:sz w:val="32"/>
                <w:szCs w:val="32"/>
                <w:lang w:val="en-US" w:eastAsia="zh-CN"/>
              </w:rPr>
              <w:t>8</w:t>
            </w:r>
            <w:r>
              <w:rPr>
                <w:rFonts w:hint="eastAsia" w:eastAsia="黑体"/>
                <w:kern w:val="0"/>
                <w:sz w:val="32"/>
                <w:szCs w:val="32"/>
              </w:rPr>
              <w:t xml:space="preserve"> </w:t>
            </w:r>
            <w:r>
              <w:rPr>
                <w:rFonts w:hint="eastAsia" w:eastAsia="黑体"/>
                <w:kern w:val="0"/>
                <w:sz w:val="32"/>
                <w:szCs w:val="32"/>
                <w:lang w:val="en-US" w:eastAsia="zh-CN"/>
              </w:rPr>
              <w:t xml:space="preserve">             </w:t>
            </w:r>
            <w:r>
              <w:rPr>
                <w:rFonts w:hint="eastAsia" w:ascii="宋体" w:hAnsi="宋体" w:cs="宋体"/>
                <w:b/>
                <w:color w:val="000000"/>
                <w:kern w:val="0"/>
                <w:sz w:val="36"/>
                <w:szCs w:val="36"/>
                <w:lang w:val="en-US" w:eastAsia="zh-CN"/>
              </w:rPr>
              <w:t>省级</w:t>
            </w:r>
            <w:r>
              <w:rPr>
                <w:rFonts w:hint="eastAsia" w:ascii="宋体" w:hAnsi="宋体" w:cs="宋体"/>
                <w:b/>
                <w:color w:val="000000"/>
                <w:kern w:val="0"/>
                <w:sz w:val="36"/>
                <w:szCs w:val="36"/>
              </w:rPr>
              <w:t>专项资金拨付情况</w:t>
            </w:r>
          </w:p>
          <w:p>
            <w:pPr>
              <w:rPr>
                <w:rFonts w:hint="eastAsia" w:ascii="宋体" w:hAnsi="宋体" w:cs="宋体"/>
                <w:b/>
                <w:color w:val="000000"/>
                <w:kern w:val="0"/>
                <w:sz w:val="36"/>
                <w:szCs w:val="36"/>
              </w:rPr>
            </w:pPr>
          </w:p>
        </w:tc>
      </w:tr>
      <w:tr>
        <w:tblPrEx>
          <w:tblCellMar>
            <w:top w:w="0" w:type="dxa"/>
            <w:left w:w="108" w:type="dxa"/>
            <w:bottom w:w="0" w:type="dxa"/>
            <w:right w:w="108" w:type="dxa"/>
          </w:tblCellMar>
        </w:tblPrEx>
        <w:trPr>
          <w:trHeight w:val="375" w:hRule="atLeast"/>
        </w:trPr>
        <w:tc>
          <w:tcPr>
            <w:tcW w:w="9789" w:type="dxa"/>
            <w:gridSpan w:val="5"/>
            <w:tcBorders>
              <w:top w:val="nil"/>
              <w:left w:val="nil"/>
              <w:bottom w:val="nil"/>
              <w:right w:val="nil"/>
            </w:tcBorders>
            <w:noWrap/>
            <w:vAlign w:val="center"/>
          </w:tcPr>
          <w:p>
            <w:pPr>
              <w:pStyle w:val="16"/>
              <w:spacing w:line="240" w:lineRule="auto"/>
              <w:ind w:firstLine="0" w:firstLineChars="0"/>
              <w:rPr>
                <w:rFonts w:hint="eastAsia" w:ascii="仿宋_GB2312" w:eastAsia="仿宋_GB2312"/>
                <w:kern w:val="0"/>
                <w:sz w:val="24"/>
                <w:szCs w:val="24"/>
                <w:lang w:eastAsia="zh-CN"/>
              </w:rPr>
            </w:pPr>
            <w:r>
              <w:rPr>
                <w:rFonts w:hint="eastAsia" w:ascii="仿宋_GB2312" w:eastAsia="仿宋_GB2312"/>
                <w:kern w:val="0"/>
                <w:sz w:val="24"/>
                <w:szCs w:val="24"/>
              </w:rPr>
              <w:t>填报单位：</w:t>
            </w:r>
            <w:r>
              <w:rPr>
                <w:rFonts w:hint="eastAsia" w:ascii="仿宋_GB2312" w:eastAsia="仿宋_GB2312"/>
                <w:kern w:val="0"/>
                <w:sz w:val="24"/>
                <w:szCs w:val="24"/>
                <w:lang w:eastAsia="zh-CN"/>
              </w:rPr>
              <w:t>益阳阳市博物馆</w:t>
            </w:r>
          </w:p>
          <w:p>
            <w:pPr>
              <w:widowControl/>
              <w:snapToGrid w:val="0"/>
              <w:ind w:left="-199" w:leftChars="-95" w:firstLine="170" w:firstLineChars="71"/>
              <w:textAlignment w:val="center"/>
              <w:rPr>
                <w:rFonts w:ascii="仿宋_GB2312" w:eastAsia="仿宋_GB2312"/>
                <w:kern w:val="0"/>
                <w:sz w:val="24"/>
                <w:szCs w:val="24"/>
              </w:rPr>
            </w:pPr>
            <w:r>
              <w:rPr>
                <w:rFonts w:hint="eastAsia" w:ascii="仿宋_GB2312" w:eastAsia="仿宋_GB2312"/>
                <w:kern w:val="0"/>
                <w:sz w:val="24"/>
                <w:szCs w:val="24"/>
              </w:rPr>
              <w:t>项目名称  2023年省文化和旅游专项资金（非遗传承人）</w:t>
            </w:r>
          </w:p>
        </w:tc>
      </w:tr>
      <w:tr>
        <w:tblPrEx>
          <w:tblCellMar>
            <w:top w:w="0" w:type="dxa"/>
            <w:left w:w="108" w:type="dxa"/>
            <w:bottom w:w="0" w:type="dxa"/>
            <w:right w:w="108" w:type="dxa"/>
          </w:tblCellMar>
        </w:tblPrEx>
        <w:trPr>
          <w:trHeight w:val="670"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黑体" w:hAnsi="黑体" w:eastAsia="黑体" w:cs="黑体"/>
                <w:b/>
                <w:bCs/>
                <w:kern w:val="0"/>
                <w:sz w:val="24"/>
                <w:szCs w:val="24"/>
              </w:rPr>
            </w:pPr>
            <w:r>
              <w:rPr>
                <w:rFonts w:hint="eastAsia" w:ascii="黑体" w:hAnsi="黑体" w:eastAsia="黑体" w:cs="黑体"/>
                <w:b/>
                <w:bCs/>
                <w:kern w:val="0"/>
                <w:sz w:val="24"/>
                <w:szCs w:val="24"/>
              </w:rPr>
              <w:t>项目立项、资金拨付情况</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黑体" w:hAnsi="黑体" w:eastAsia="黑体" w:cs="黑体"/>
                <w:b/>
                <w:bCs/>
                <w:kern w:val="0"/>
                <w:sz w:val="24"/>
                <w:szCs w:val="24"/>
              </w:rPr>
            </w:pPr>
            <w:r>
              <w:rPr>
                <w:rFonts w:hint="eastAsia" w:ascii="黑体" w:hAnsi="黑体" w:eastAsia="黑体" w:cs="黑体"/>
                <w:b/>
                <w:bCs/>
                <w:kern w:val="0"/>
                <w:sz w:val="24"/>
                <w:szCs w:val="24"/>
              </w:rPr>
              <w:t>时间</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黑体" w:hAnsi="黑体" w:eastAsia="黑体" w:cs="黑体"/>
                <w:b/>
                <w:bCs/>
                <w:kern w:val="0"/>
                <w:sz w:val="24"/>
                <w:szCs w:val="24"/>
              </w:rPr>
            </w:pPr>
            <w:r>
              <w:rPr>
                <w:rFonts w:hint="eastAsia" w:ascii="黑体" w:hAnsi="黑体" w:eastAsia="黑体" w:cs="黑体"/>
                <w:b/>
                <w:bCs/>
                <w:kern w:val="0"/>
                <w:sz w:val="24"/>
                <w:szCs w:val="24"/>
              </w:rPr>
              <w:t>金额（万元）</w:t>
            </w:r>
          </w:p>
        </w:tc>
        <w:tc>
          <w:tcPr>
            <w:tcW w:w="212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黑体" w:hAnsi="黑体" w:eastAsia="黑体" w:cs="黑体"/>
                <w:b/>
                <w:bCs/>
                <w:kern w:val="0"/>
                <w:sz w:val="24"/>
                <w:szCs w:val="24"/>
              </w:rPr>
            </w:pPr>
            <w:r>
              <w:rPr>
                <w:rFonts w:hint="eastAsia" w:ascii="黑体" w:hAnsi="黑体" w:eastAsia="黑体" w:cs="黑体"/>
                <w:b/>
                <w:bCs/>
                <w:kern w:val="0"/>
                <w:sz w:val="24"/>
                <w:szCs w:val="24"/>
              </w:rPr>
              <w:t>佐证材料</w:t>
            </w:r>
          </w:p>
        </w:tc>
        <w:tc>
          <w:tcPr>
            <w:tcW w:w="180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黑体" w:hAnsi="黑体" w:eastAsia="黑体" w:cs="黑体"/>
                <w:b/>
                <w:bCs/>
                <w:kern w:val="0"/>
                <w:sz w:val="24"/>
                <w:szCs w:val="24"/>
              </w:rPr>
            </w:pPr>
            <w:r>
              <w:rPr>
                <w:rFonts w:hint="eastAsia" w:ascii="黑体" w:hAnsi="黑体" w:eastAsia="黑体" w:cs="黑体"/>
                <w:b/>
                <w:bCs/>
                <w:kern w:val="0"/>
                <w:sz w:val="24"/>
                <w:szCs w:val="24"/>
              </w:rPr>
              <w:t>备    注</w:t>
            </w:r>
          </w:p>
        </w:tc>
      </w:tr>
      <w:tr>
        <w:tblPrEx>
          <w:tblCellMar>
            <w:top w:w="0" w:type="dxa"/>
            <w:left w:w="108" w:type="dxa"/>
            <w:bottom w:w="0" w:type="dxa"/>
            <w:right w:w="108" w:type="dxa"/>
          </w:tblCellMar>
        </w:tblPrEx>
        <w:trPr>
          <w:trHeight w:val="734"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eastAsia="仿宋_GB2312"/>
                <w:kern w:val="0"/>
                <w:sz w:val="24"/>
                <w:szCs w:val="24"/>
              </w:rPr>
            </w:pPr>
            <w:r>
              <w:rPr>
                <w:rFonts w:hint="eastAsia" w:ascii="仿宋_GB2312" w:eastAsia="仿宋_GB2312"/>
                <w:kern w:val="0"/>
                <w:sz w:val="24"/>
                <w:szCs w:val="24"/>
              </w:rPr>
              <w:t>1.</w:t>
            </w:r>
            <w:r>
              <w:rPr>
                <w:rFonts w:ascii="仿宋_GB2312" w:eastAsia="仿宋_GB2312"/>
                <w:kern w:val="0"/>
                <w:sz w:val="24"/>
                <w:szCs w:val="24"/>
              </w:rPr>
              <w:t>湖南省文旅厅立项文件</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eastAsia="仿宋_GB2312"/>
                <w:kern w:val="0"/>
                <w:sz w:val="24"/>
                <w:szCs w:val="24"/>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eastAsia="仿宋_GB2312"/>
                <w:kern w:val="0"/>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eastAsia="仿宋_GB2312"/>
                <w:kern w:val="0"/>
                <w:sz w:val="24"/>
                <w:szCs w:val="24"/>
              </w:rPr>
            </w:pPr>
            <w:r>
              <w:rPr>
                <w:rFonts w:ascii="仿宋_GB2312" w:eastAsia="仿宋_GB2312"/>
                <w:kern w:val="0"/>
                <w:sz w:val="24"/>
                <w:szCs w:val="24"/>
              </w:rPr>
              <w:t>附：立项文件</w:t>
            </w:r>
          </w:p>
        </w:tc>
        <w:tc>
          <w:tcPr>
            <w:tcW w:w="180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eastAsia="仿宋_GB2312"/>
                <w:kern w:val="0"/>
                <w:sz w:val="24"/>
                <w:szCs w:val="24"/>
              </w:rPr>
            </w:pPr>
          </w:p>
        </w:tc>
      </w:tr>
      <w:tr>
        <w:tblPrEx>
          <w:tblCellMar>
            <w:top w:w="0" w:type="dxa"/>
            <w:left w:w="108" w:type="dxa"/>
            <w:bottom w:w="0" w:type="dxa"/>
            <w:right w:w="108" w:type="dxa"/>
          </w:tblCellMar>
        </w:tblPrEx>
        <w:trPr>
          <w:trHeight w:val="934"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eastAsia="仿宋_GB2312"/>
                <w:kern w:val="0"/>
                <w:sz w:val="24"/>
                <w:szCs w:val="24"/>
              </w:rPr>
            </w:pPr>
            <w:r>
              <w:rPr>
                <w:rFonts w:hint="eastAsia" w:ascii="仿宋_GB2312" w:eastAsia="仿宋_GB2312"/>
                <w:kern w:val="0"/>
                <w:sz w:val="24"/>
                <w:szCs w:val="24"/>
              </w:rPr>
              <w:t>2.</w:t>
            </w:r>
            <w:r>
              <w:rPr>
                <w:rFonts w:ascii="仿宋_GB2312" w:eastAsia="仿宋_GB2312"/>
                <w:kern w:val="0"/>
                <w:sz w:val="24"/>
                <w:szCs w:val="24"/>
              </w:rPr>
              <w:t>湖南省财政厅指标文号</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仿宋_GB2312" w:eastAsia="仿宋_GB2312"/>
                <w:kern w:val="0"/>
                <w:sz w:val="24"/>
                <w:szCs w:val="24"/>
                <w:lang w:eastAsia="zh-CN"/>
              </w:rPr>
            </w:pPr>
            <w:r>
              <w:rPr>
                <w:rFonts w:hint="eastAsia" w:ascii="仿宋_GB2312" w:eastAsia="仿宋_GB2312"/>
                <w:kern w:val="0"/>
                <w:sz w:val="24"/>
                <w:szCs w:val="24"/>
              </w:rPr>
              <w:t>2023</w:t>
            </w:r>
            <w:r>
              <w:rPr>
                <w:rFonts w:hint="eastAsia" w:ascii="仿宋_GB2312" w:eastAsia="仿宋_GB2312"/>
                <w:kern w:val="0"/>
                <w:sz w:val="24"/>
                <w:szCs w:val="24"/>
                <w:lang w:val="en-US" w:eastAsia="zh-CN"/>
              </w:rPr>
              <w:t>.</w:t>
            </w:r>
            <w:r>
              <w:rPr>
                <w:rFonts w:hint="eastAsia" w:ascii="仿宋_GB2312" w:eastAsia="仿宋_GB2312"/>
                <w:kern w:val="0"/>
                <w:sz w:val="24"/>
                <w:szCs w:val="24"/>
              </w:rPr>
              <w:t>9</w:t>
            </w:r>
            <w:r>
              <w:rPr>
                <w:rFonts w:hint="eastAsia" w:ascii="仿宋_GB2312" w:eastAsia="仿宋_GB2312"/>
                <w:kern w:val="0"/>
                <w:sz w:val="24"/>
                <w:szCs w:val="24"/>
                <w:lang w:val="en-US" w:eastAsia="zh-CN"/>
              </w:rPr>
              <w:t>.</w:t>
            </w:r>
            <w:r>
              <w:rPr>
                <w:rFonts w:hint="eastAsia" w:ascii="仿宋_GB2312" w:eastAsia="仿宋_GB2312"/>
                <w:kern w:val="0"/>
                <w:sz w:val="24"/>
                <w:szCs w:val="24"/>
              </w:rPr>
              <w:t>2</w:t>
            </w:r>
            <w:r>
              <w:rPr>
                <w:rFonts w:hint="eastAsia" w:ascii="仿宋_GB2312" w:eastAsia="仿宋_GB2312"/>
                <w:kern w:val="0"/>
                <w:sz w:val="24"/>
                <w:szCs w:val="24"/>
                <w:lang w:val="en-US" w:eastAsia="zh-CN"/>
              </w:rPr>
              <w:t>0</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10</w:t>
            </w:r>
          </w:p>
        </w:tc>
        <w:tc>
          <w:tcPr>
            <w:tcW w:w="212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eastAsia="仿宋_GB2312"/>
                <w:kern w:val="0"/>
                <w:sz w:val="24"/>
                <w:szCs w:val="24"/>
              </w:rPr>
            </w:pPr>
            <w:r>
              <w:rPr>
                <w:rFonts w:hint="eastAsia" w:ascii="仿宋_GB2312" w:eastAsia="仿宋_GB2312"/>
                <w:kern w:val="0"/>
                <w:sz w:val="24"/>
                <w:szCs w:val="24"/>
              </w:rPr>
              <w:t>湘财文指〔2023〕0039号</w:t>
            </w:r>
          </w:p>
        </w:tc>
        <w:tc>
          <w:tcPr>
            <w:tcW w:w="180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eastAsia="仿宋_GB2312"/>
                <w:kern w:val="0"/>
                <w:sz w:val="24"/>
                <w:szCs w:val="24"/>
              </w:rPr>
            </w:pPr>
            <w:r>
              <w:rPr>
                <w:rFonts w:hint="eastAsia" w:ascii="仿宋_GB2312" w:eastAsia="仿宋_GB2312"/>
                <w:kern w:val="0"/>
                <w:sz w:val="24"/>
                <w:szCs w:val="24"/>
              </w:rPr>
              <w:t>省文化和旅游专项资金（非遗传承人）</w:t>
            </w:r>
            <w:r>
              <w:rPr>
                <w:rFonts w:hint="eastAsia" w:eastAsia="仿宋_GB2312"/>
                <w:color w:val="000000"/>
                <w:kern w:val="0"/>
                <w:szCs w:val="21"/>
              </w:rPr>
              <w:t xml:space="preserve"> </w:t>
            </w: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eastAsia="仿宋_GB2312"/>
                <w:kern w:val="0"/>
                <w:sz w:val="24"/>
                <w:szCs w:val="24"/>
              </w:rPr>
            </w:pPr>
            <w:r>
              <w:rPr>
                <w:rFonts w:hint="eastAsia" w:ascii="仿宋_GB2312" w:eastAsia="仿宋_GB2312"/>
                <w:kern w:val="0"/>
                <w:sz w:val="24"/>
                <w:szCs w:val="24"/>
              </w:rPr>
              <w:t>3.</w:t>
            </w:r>
            <w:r>
              <w:rPr>
                <w:rFonts w:ascii="仿宋_GB2312" w:eastAsia="仿宋_GB2312"/>
                <w:kern w:val="0"/>
                <w:sz w:val="24"/>
                <w:szCs w:val="24"/>
              </w:rPr>
              <w:t>财政资金拨付到本单位</w:t>
            </w:r>
            <w:r>
              <w:rPr>
                <w:rFonts w:hint="eastAsia" w:ascii="仿宋_GB2312" w:eastAsia="仿宋_GB2312"/>
                <w:kern w:val="0"/>
                <w:sz w:val="24"/>
                <w:szCs w:val="24"/>
              </w:rPr>
              <w:t>情况</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hAnsi="Calibri" w:eastAsia="仿宋_GB2312" w:cs="Times New Roman"/>
                <w:kern w:val="0"/>
                <w:sz w:val="24"/>
                <w:szCs w:val="24"/>
                <w:lang w:val="en-US" w:eastAsia="zh-CN" w:bidi="ar-SA"/>
              </w:rPr>
            </w:pPr>
            <w:r>
              <w:rPr>
                <w:rFonts w:hint="eastAsia" w:ascii="仿宋_GB2312" w:eastAsia="仿宋_GB2312"/>
                <w:kern w:val="0"/>
                <w:sz w:val="24"/>
                <w:szCs w:val="24"/>
              </w:rPr>
              <w:t>2023</w:t>
            </w:r>
            <w:r>
              <w:rPr>
                <w:rFonts w:hint="eastAsia" w:ascii="仿宋_GB2312" w:eastAsia="仿宋_GB2312"/>
                <w:kern w:val="0"/>
                <w:sz w:val="24"/>
                <w:szCs w:val="24"/>
                <w:lang w:val="en-US" w:eastAsia="zh-CN"/>
              </w:rPr>
              <w:t>.</w:t>
            </w:r>
            <w:r>
              <w:rPr>
                <w:rFonts w:hint="eastAsia" w:ascii="仿宋_GB2312" w:eastAsia="仿宋_GB2312"/>
                <w:kern w:val="0"/>
                <w:sz w:val="24"/>
                <w:szCs w:val="24"/>
              </w:rPr>
              <w:t>9</w:t>
            </w:r>
            <w:r>
              <w:rPr>
                <w:rFonts w:hint="eastAsia" w:ascii="仿宋_GB2312" w:eastAsia="仿宋_GB2312"/>
                <w:kern w:val="0"/>
                <w:sz w:val="24"/>
                <w:szCs w:val="24"/>
                <w:lang w:val="en-US" w:eastAsia="zh-CN"/>
              </w:rPr>
              <w:t>.</w:t>
            </w:r>
            <w:r>
              <w:rPr>
                <w:rFonts w:hint="eastAsia" w:ascii="仿宋_GB2312" w:eastAsia="仿宋_GB2312"/>
                <w:kern w:val="0"/>
                <w:sz w:val="24"/>
                <w:szCs w:val="24"/>
              </w:rPr>
              <w:t>22</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仿宋_GB2312" w:hAnsi="Calibri" w:eastAsia="仿宋_GB2312" w:cs="Times New Roman"/>
                <w:kern w:val="0"/>
                <w:sz w:val="24"/>
                <w:szCs w:val="24"/>
                <w:lang w:val="en-US" w:eastAsia="zh-CN" w:bidi="ar-SA"/>
              </w:rPr>
            </w:pPr>
            <w:r>
              <w:rPr>
                <w:rFonts w:hint="eastAsia" w:ascii="仿宋_GB2312" w:eastAsia="仿宋_GB2312"/>
                <w:kern w:val="0"/>
                <w:sz w:val="24"/>
                <w:szCs w:val="24"/>
                <w:lang w:val="en-US" w:eastAsia="zh-CN"/>
              </w:rPr>
              <w:t>10</w:t>
            </w:r>
          </w:p>
        </w:tc>
        <w:tc>
          <w:tcPr>
            <w:tcW w:w="212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eastAsia="仿宋_GB2312"/>
                <w:kern w:val="0"/>
                <w:sz w:val="24"/>
                <w:szCs w:val="24"/>
              </w:rPr>
            </w:pPr>
            <w:r>
              <w:rPr>
                <w:rFonts w:ascii="仿宋_GB2312" w:eastAsia="仿宋_GB2312"/>
                <w:kern w:val="0"/>
                <w:sz w:val="24"/>
                <w:szCs w:val="24"/>
              </w:rPr>
              <w:t>附：财政拨款凭证</w:t>
            </w:r>
          </w:p>
        </w:tc>
        <w:tc>
          <w:tcPr>
            <w:tcW w:w="180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eastAsia="仿宋_GB2312"/>
                <w:kern w:val="0"/>
                <w:sz w:val="24"/>
                <w:szCs w:val="24"/>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4"/>
                <w:szCs w:val="24"/>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4"/>
                <w:szCs w:val="24"/>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4"/>
                <w:szCs w:val="24"/>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4"/>
                <w:szCs w:val="24"/>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bl>
    <w:p>
      <w:pPr>
        <w:pStyle w:val="16"/>
        <w:ind w:firstLine="280"/>
        <w:rPr>
          <w:rFonts w:ascii="Times New Roman" w:hAnsi="Times New Roman" w:eastAsia="黑体"/>
          <w:szCs w:val="28"/>
        </w:rPr>
      </w:pPr>
    </w:p>
    <w:tbl>
      <w:tblPr>
        <w:tblStyle w:val="11"/>
        <w:tblpPr w:leftFromText="180" w:rightFromText="180" w:vertAnchor="text" w:horzAnchor="page" w:tblpX="1466" w:tblpY="-9173"/>
        <w:tblOverlap w:val="never"/>
        <w:tblW w:w="9789" w:type="dxa"/>
        <w:tblInd w:w="0" w:type="dxa"/>
        <w:tblLayout w:type="fixed"/>
        <w:tblCellMar>
          <w:top w:w="0" w:type="dxa"/>
          <w:left w:w="108" w:type="dxa"/>
          <w:bottom w:w="0" w:type="dxa"/>
          <w:right w:w="108" w:type="dxa"/>
        </w:tblCellMar>
      </w:tblPr>
      <w:tblGrid>
        <w:gridCol w:w="3367"/>
        <w:gridCol w:w="845"/>
        <w:gridCol w:w="1649"/>
        <w:gridCol w:w="2123"/>
        <w:gridCol w:w="1805"/>
      </w:tblGrid>
      <w:tr>
        <w:tblPrEx>
          <w:tblCellMar>
            <w:top w:w="0" w:type="dxa"/>
            <w:left w:w="108" w:type="dxa"/>
            <w:bottom w:w="0" w:type="dxa"/>
            <w:right w:w="108" w:type="dxa"/>
          </w:tblCellMar>
        </w:tblPrEx>
        <w:trPr>
          <w:trHeight w:val="609" w:hRule="atLeast"/>
        </w:trPr>
        <w:tc>
          <w:tcPr>
            <w:tcW w:w="9789" w:type="dxa"/>
            <w:gridSpan w:val="5"/>
            <w:tcBorders>
              <w:top w:val="nil"/>
              <w:left w:val="nil"/>
              <w:bottom w:val="nil"/>
              <w:right w:val="nil"/>
            </w:tcBorders>
            <w:noWrap/>
            <w:vAlign w:val="center"/>
          </w:tcPr>
          <w:p>
            <w:pPr>
              <w:rPr>
                <w:rFonts w:ascii="仿宋_GB2312" w:hAnsi="黑体" w:eastAsia="仿宋_GB2312" w:cs="宋体"/>
                <w:color w:val="313131"/>
                <w:kern w:val="0"/>
                <w:sz w:val="28"/>
                <w:szCs w:val="28"/>
              </w:rPr>
            </w:pPr>
          </w:p>
          <w:p>
            <w:pPr>
              <w:rPr>
                <w:rFonts w:ascii="仿宋_GB2312" w:hAnsi="黑体" w:eastAsia="仿宋_GB2312" w:cs="宋体"/>
                <w:color w:val="313131"/>
                <w:kern w:val="0"/>
                <w:sz w:val="28"/>
                <w:szCs w:val="28"/>
              </w:rPr>
            </w:pPr>
          </w:p>
          <w:p>
            <w:pPr>
              <w:rPr>
                <w:rFonts w:hint="eastAsia" w:ascii="宋体" w:hAnsi="宋体" w:cs="宋体"/>
                <w:b/>
                <w:color w:val="000000"/>
                <w:kern w:val="0"/>
                <w:sz w:val="36"/>
                <w:szCs w:val="36"/>
              </w:rPr>
            </w:pPr>
            <w:r>
              <w:rPr>
                <w:rFonts w:ascii="仿宋_GB2312" w:hAnsi="黑体" w:eastAsia="仿宋_GB2312" w:cs="宋体"/>
                <w:color w:val="313131"/>
                <w:kern w:val="0"/>
                <w:sz w:val="28"/>
                <w:szCs w:val="28"/>
              </w:rPr>
              <w:br w:type="page"/>
            </w:r>
            <w:r>
              <w:rPr>
                <w:rFonts w:hint="eastAsia" w:eastAsia="黑体"/>
                <w:kern w:val="0"/>
                <w:sz w:val="32"/>
                <w:szCs w:val="32"/>
              </w:rPr>
              <w:t>附件</w:t>
            </w:r>
            <w:r>
              <w:rPr>
                <w:rFonts w:hint="eastAsia" w:eastAsia="黑体"/>
                <w:kern w:val="0"/>
                <w:sz w:val="32"/>
                <w:szCs w:val="32"/>
                <w:lang w:val="en-US" w:eastAsia="zh-CN"/>
              </w:rPr>
              <w:t>8</w:t>
            </w:r>
            <w:r>
              <w:rPr>
                <w:rFonts w:hint="eastAsia" w:eastAsia="黑体"/>
                <w:kern w:val="0"/>
                <w:sz w:val="32"/>
                <w:szCs w:val="32"/>
              </w:rPr>
              <w:t xml:space="preserve"> </w:t>
            </w:r>
            <w:r>
              <w:rPr>
                <w:rFonts w:hint="eastAsia" w:eastAsia="黑体"/>
                <w:kern w:val="0"/>
                <w:sz w:val="32"/>
                <w:szCs w:val="32"/>
                <w:lang w:val="en-US" w:eastAsia="zh-CN"/>
              </w:rPr>
              <w:t xml:space="preserve">             </w:t>
            </w:r>
            <w:r>
              <w:rPr>
                <w:rFonts w:hint="eastAsia" w:ascii="宋体" w:hAnsi="宋体" w:cs="宋体"/>
                <w:b/>
                <w:color w:val="000000"/>
                <w:kern w:val="0"/>
                <w:sz w:val="36"/>
                <w:szCs w:val="36"/>
                <w:lang w:val="en-US" w:eastAsia="zh-CN"/>
              </w:rPr>
              <w:t>国家级</w:t>
            </w:r>
            <w:r>
              <w:rPr>
                <w:rFonts w:hint="eastAsia" w:ascii="宋体" w:hAnsi="宋体" w:cs="宋体"/>
                <w:b/>
                <w:color w:val="000000"/>
                <w:kern w:val="0"/>
                <w:sz w:val="36"/>
                <w:szCs w:val="36"/>
              </w:rPr>
              <w:t>专项资金拨付情况</w:t>
            </w:r>
          </w:p>
          <w:p>
            <w:pPr>
              <w:rPr>
                <w:rFonts w:hint="eastAsia" w:ascii="宋体" w:hAnsi="宋体" w:cs="宋体"/>
                <w:b/>
                <w:color w:val="000000"/>
                <w:kern w:val="0"/>
                <w:sz w:val="36"/>
                <w:szCs w:val="36"/>
              </w:rPr>
            </w:pPr>
          </w:p>
        </w:tc>
      </w:tr>
      <w:tr>
        <w:tblPrEx>
          <w:tblCellMar>
            <w:top w:w="0" w:type="dxa"/>
            <w:left w:w="108" w:type="dxa"/>
            <w:bottom w:w="0" w:type="dxa"/>
            <w:right w:w="108" w:type="dxa"/>
          </w:tblCellMar>
        </w:tblPrEx>
        <w:trPr>
          <w:trHeight w:val="375" w:hRule="atLeast"/>
        </w:trPr>
        <w:tc>
          <w:tcPr>
            <w:tcW w:w="9789" w:type="dxa"/>
            <w:gridSpan w:val="5"/>
            <w:tcBorders>
              <w:top w:val="nil"/>
              <w:left w:val="nil"/>
              <w:bottom w:val="nil"/>
              <w:right w:val="nil"/>
            </w:tcBorders>
            <w:noWrap/>
            <w:vAlign w:val="center"/>
          </w:tcPr>
          <w:p>
            <w:pPr>
              <w:pStyle w:val="16"/>
              <w:spacing w:line="240" w:lineRule="auto"/>
              <w:ind w:firstLine="0" w:firstLineChars="0"/>
              <w:rPr>
                <w:rFonts w:hint="eastAsia" w:ascii="仿宋_GB2312" w:eastAsia="仿宋_GB2312"/>
                <w:kern w:val="0"/>
                <w:sz w:val="24"/>
                <w:szCs w:val="24"/>
                <w:lang w:eastAsia="zh-CN"/>
              </w:rPr>
            </w:pPr>
            <w:r>
              <w:rPr>
                <w:rFonts w:hint="eastAsia" w:ascii="仿宋_GB2312" w:eastAsia="仿宋_GB2312"/>
                <w:kern w:val="0"/>
                <w:sz w:val="24"/>
                <w:szCs w:val="24"/>
              </w:rPr>
              <w:t>填报单位：</w:t>
            </w:r>
            <w:r>
              <w:rPr>
                <w:rFonts w:hint="eastAsia" w:ascii="仿宋_GB2312" w:eastAsia="仿宋_GB2312"/>
                <w:kern w:val="0"/>
                <w:sz w:val="24"/>
                <w:szCs w:val="24"/>
                <w:lang w:eastAsia="zh-CN"/>
              </w:rPr>
              <w:t>益阳阳市博物馆</w:t>
            </w:r>
          </w:p>
          <w:p>
            <w:pPr>
              <w:widowControl/>
              <w:snapToGrid w:val="0"/>
              <w:ind w:left="-199" w:leftChars="-95" w:firstLine="170" w:firstLineChars="71"/>
              <w:textAlignment w:val="center"/>
              <w:rPr>
                <w:rFonts w:ascii="仿宋_GB2312" w:eastAsia="仿宋_GB2312"/>
                <w:kern w:val="0"/>
                <w:sz w:val="24"/>
                <w:szCs w:val="24"/>
              </w:rPr>
            </w:pPr>
            <w:r>
              <w:rPr>
                <w:rFonts w:hint="eastAsia" w:ascii="仿宋_GB2312" w:eastAsia="仿宋_GB2312"/>
                <w:kern w:val="0"/>
                <w:sz w:val="24"/>
                <w:szCs w:val="24"/>
              </w:rPr>
              <w:t>项目名称  2023年省文化和旅游专项资金（非遗传承人）</w:t>
            </w:r>
          </w:p>
        </w:tc>
      </w:tr>
      <w:tr>
        <w:tblPrEx>
          <w:tblCellMar>
            <w:top w:w="0" w:type="dxa"/>
            <w:left w:w="108" w:type="dxa"/>
            <w:bottom w:w="0" w:type="dxa"/>
            <w:right w:w="108" w:type="dxa"/>
          </w:tblCellMar>
        </w:tblPrEx>
        <w:trPr>
          <w:trHeight w:val="670"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黑体" w:hAnsi="黑体" w:eastAsia="黑体" w:cs="黑体"/>
                <w:b/>
                <w:bCs/>
                <w:kern w:val="0"/>
                <w:sz w:val="24"/>
                <w:szCs w:val="24"/>
              </w:rPr>
            </w:pPr>
            <w:r>
              <w:rPr>
                <w:rFonts w:hint="eastAsia" w:ascii="黑体" w:hAnsi="黑体" w:eastAsia="黑体" w:cs="黑体"/>
                <w:b/>
                <w:bCs/>
                <w:kern w:val="0"/>
                <w:sz w:val="24"/>
                <w:szCs w:val="24"/>
              </w:rPr>
              <w:t>项目立项、资金拨付情况</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黑体" w:hAnsi="黑体" w:eastAsia="黑体" w:cs="黑体"/>
                <w:b/>
                <w:bCs/>
                <w:kern w:val="0"/>
                <w:sz w:val="24"/>
                <w:szCs w:val="24"/>
              </w:rPr>
            </w:pPr>
            <w:r>
              <w:rPr>
                <w:rFonts w:hint="eastAsia" w:ascii="黑体" w:hAnsi="黑体" w:eastAsia="黑体" w:cs="黑体"/>
                <w:b/>
                <w:bCs/>
                <w:kern w:val="0"/>
                <w:sz w:val="24"/>
                <w:szCs w:val="24"/>
              </w:rPr>
              <w:t>时间</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黑体" w:hAnsi="黑体" w:eastAsia="黑体" w:cs="黑体"/>
                <w:b/>
                <w:bCs/>
                <w:kern w:val="0"/>
                <w:sz w:val="24"/>
                <w:szCs w:val="24"/>
              </w:rPr>
            </w:pPr>
            <w:r>
              <w:rPr>
                <w:rFonts w:hint="eastAsia" w:ascii="黑体" w:hAnsi="黑体" w:eastAsia="黑体" w:cs="黑体"/>
                <w:b/>
                <w:bCs/>
                <w:kern w:val="0"/>
                <w:sz w:val="24"/>
                <w:szCs w:val="24"/>
              </w:rPr>
              <w:t>金额（万元）</w:t>
            </w:r>
          </w:p>
        </w:tc>
        <w:tc>
          <w:tcPr>
            <w:tcW w:w="212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黑体" w:hAnsi="黑体" w:eastAsia="黑体" w:cs="黑体"/>
                <w:b/>
                <w:bCs/>
                <w:kern w:val="0"/>
                <w:sz w:val="24"/>
                <w:szCs w:val="24"/>
              </w:rPr>
            </w:pPr>
            <w:r>
              <w:rPr>
                <w:rFonts w:hint="eastAsia" w:ascii="黑体" w:hAnsi="黑体" w:eastAsia="黑体" w:cs="黑体"/>
                <w:b/>
                <w:bCs/>
                <w:kern w:val="0"/>
                <w:sz w:val="24"/>
                <w:szCs w:val="24"/>
              </w:rPr>
              <w:t>佐证材料</w:t>
            </w:r>
          </w:p>
        </w:tc>
        <w:tc>
          <w:tcPr>
            <w:tcW w:w="180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黑体" w:hAnsi="黑体" w:eastAsia="黑体" w:cs="黑体"/>
                <w:b/>
                <w:bCs/>
                <w:kern w:val="0"/>
                <w:sz w:val="24"/>
                <w:szCs w:val="24"/>
              </w:rPr>
            </w:pPr>
            <w:r>
              <w:rPr>
                <w:rFonts w:hint="eastAsia" w:ascii="黑体" w:hAnsi="黑体" w:eastAsia="黑体" w:cs="黑体"/>
                <w:b/>
                <w:bCs/>
                <w:kern w:val="0"/>
                <w:sz w:val="24"/>
                <w:szCs w:val="24"/>
              </w:rPr>
              <w:t>备    注</w:t>
            </w:r>
          </w:p>
        </w:tc>
      </w:tr>
      <w:tr>
        <w:tblPrEx>
          <w:tblCellMar>
            <w:top w:w="0" w:type="dxa"/>
            <w:left w:w="108" w:type="dxa"/>
            <w:bottom w:w="0" w:type="dxa"/>
            <w:right w:w="108" w:type="dxa"/>
          </w:tblCellMar>
        </w:tblPrEx>
        <w:trPr>
          <w:trHeight w:val="734"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eastAsia="仿宋_GB2312"/>
                <w:kern w:val="0"/>
                <w:sz w:val="24"/>
                <w:szCs w:val="24"/>
              </w:rPr>
            </w:pPr>
            <w:r>
              <w:rPr>
                <w:rFonts w:hint="eastAsia" w:ascii="仿宋_GB2312" w:eastAsia="仿宋_GB2312"/>
                <w:kern w:val="0"/>
                <w:sz w:val="24"/>
                <w:szCs w:val="24"/>
              </w:rPr>
              <w:t>1.</w:t>
            </w:r>
            <w:r>
              <w:rPr>
                <w:rFonts w:ascii="仿宋_GB2312" w:eastAsia="仿宋_GB2312"/>
                <w:kern w:val="0"/>
                <w:sz w:val="24"/>
                <w:szCs w:val="24"/>
              </w:rPr>
              <w:t>湖南省文旅厅立项文件</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eastAsia="仿宋_GB2312"/>
                <w:kern w:val="0"/>
                <w:sz w:val="24"/>
                <w:szCs w:val="24"/>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仿宋_GB2312" w:eastAsia="仿宋_GB2312"/>
                <w:kern w:val="0"/>
                <w:sz w:val="24"/>
                <w:szCs w:val="24"/>
                <w:lang w:val="en-US" w:eastAsia="zh-CN"/>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eastAsia="仿宋_GB2312"/>
                <w:kern w:val="0"/>
                <w:sz w:val="24"/>
                <w:szCs w:val="24"/>
              </w:rPr>
            </w:pPr>
            <w:r>
              <w:rPr>
                <w:rFonts w:ascii="仿宋_GB2312" w:eastAsia="仿宋_GB2312"/>
                <w:kern w:val="0"/>
                <w:sz w:val="24"/>
                <w:szCs w:val="24"/>
              </w:rPr>
              <w:t>附：立项文件</w:t>
            </w:r>
          </w:p>
        </w:tc>
        <w:tc>
          <w:tcPr>
            <w:tcW w:w="180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eastAsia="仿宋_GB2312"/>
                <w:kern w:val="0"/>
                <w:sz w:val="24"/>
                <w:szCs w:val="24"/>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eastAsia="仿宋_GB2312"/>
                <w:kern w:val="0"/>
                <w:sz w:val="24"/>
                <w:szCs w:val="24"/>
              </w:rPr>
            </w:pPr>
            <w:r>
              <w:rPr>
                <w:rFonts w:hint="eastAsia" w:ascii="仿宋_GB2312" w:eastAsia="仿宋_GB2312"/>
                <w:kern w:val="0"/>
                <w:sz w:val="24"/>
                <w:szCs w:val="24"/>
              </w:rPr>
              <w:t>2.</w:t>
            </w:r>
            <w:r>
              <w:rPr>
                <w:rFonts w:ascii="仿宋_GB2312" w:eastAsia="仿宋_GB2312"/>
                <w:kern w:val="0"/>
                <w:sz w:val="24"/>
                <w:szCs w:val="24"/>
              </w:rPr>
              <w:t>湖南省财政厅指标文号</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仿宋_GB2312" w:eastAsia="仿宋_GB2312"/>
                <w:kern w:val="0"/>
                <w:sz w:val="24"/>
                <w:szCs w:val="24"/>
                <w:lang w:val="en-US" w:eastAsia="zh-CN"/>
              </w:rPr>
            </w:pPr>
            <w:r>
              <w:rPr>
                <w:rFonts w:hint="eastAsia" w:ascii="仿宋_GB2312" w:eastAsia="仿宋_GB2312"/>
                <w:kern w:val="0"/>
                <w:sz w:val="24"/>
                <w:szCs w:val="24"/>
              </w:rPr>
              <w:t>2023</w:t>
            </w:r>
            <w:r>
              <w:rPr>
                <w:rFonts w:hint="eastAsia" w:ascii="仿宋_GB2312" w:eastAsia="仿宋_GB2312"/>
                <w:kern w:val="0"/>
                <w:sz w:val="24"/>
                <w:szCs w:val="24"/>
                <w:lang w:val="en-US" w:eastAsia="zh-CN"/>
              </w:rPr>
              <w:t>.8.29</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6.5</w:t>
            </w:r>
          </w:p>
        </w:tc>
        <w:tc>
          <w:tcPr>
            <w:tcW w:w="212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eastAsia="仿宋_GB2312"/>
                <w:kern w:val="0"/>
                <w:sz w:val="24"/>
                <w:szCs w:val="24"/>
              </w:rPr>
            </w:pPr>
            <w:r>
              <w:rPr>
                <w:rFonts w:hint="eastAsia" w:ascii="仿宋_GB2312" w:eastAsia="仿宋_GB2312"/>
                <w:kern w:val="0"/>
                <w:sz w:val="24"/>
                <w:szCs w:val="24"/>
              </w:rPr>
              <w:t>湘财预〔2023〕0182号</w:t>
            </w:r>
          </w:p>
        </w:tc>
        <w:tc>
          <w:tcPr>
            <w:tcW w:w="180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eastAsia="仿宋_GB2312"/>
                <w:kern w:val="0"/>
                <w:sz w:val="24"/>
                <w:szCs w:val="24"/>
              </w:rPr>
            </w:pPr>
            <w:r>
              <w:rPr>
                <w:rFonts w:hint="eastAsia" w:eastAsia="仿宋_GB2312"/>
                <w:color w:val="000000"/>
                <w:kern w:val="0"/>
                <w:szCs w:val="21"/>
              </w:rPr>
              <w:t xml:space="preserve">2023年国家级非物质文物遗产保护资金 </w:t>
            </w: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eastAsia="仿宋_GB2312"/>
                <w:kern w:val="0"/>
                <w:sz w:val="24"/>
                <w:szCs w:val="24"/>
              </w:rPr>
            </w:pPr>
            <w:r>
              <w:rPr>
                <w:rFonts w:hint="eastAsia" w:ascii="仿宋_GB2312" w:eastAsia="仿宋_GB2312"/>
                <w:kern w:val="0"/>
                <w:sz w:val="24"/>
                <w:szCs w:val="24"/>
              </w:rPr>
              <w:t>3.</w:t>
            </w:r>
            <w:r>
              <w:rPr>
                <w:rFonts w:ascii="仿宋_GB2312" w:eastAsia="仿宋_GB2312"/>
                <w:kern w:val="0"/>
                <w:sz w:val="24"/>
                <w:szCs w:val="24"/>
              </w:rPr>
              <w:t>财政资金拨付到本单位</w:t>
            </w:r>
            <w:r>
              <w:rPr>
                <w:rFonts w:hint="eastAsia" w:ascii="仿宋_GB2312" w:eastAsia="仿宋_GB2312"/>
                <w:kern w:val="0"/>
                <w:sz w:val="24"/>
                <w:szCs w:val="24"/>
              </w:rPr>
              <w:t>情况</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仿宋_GB2312" w:eastAsia="仿宋_GB2312"/>
                <w:kern w:val="0"/>
                <w:sz w:val="24"/>
                <w:szCs w:val="24"/>
              </w:rPr>
            </w:pPr>
            <w:r>
              <w:rPr>
                <w:rFonts w:hint="eastAsia" w:ascii="仿宋_GB2312" w:eastAsia="仿宋_GB2312"/>
                <w:kern w:val="0"/>
                <w:sz w:val="24"/>
                <w:szCs w:val="24"/>
              </w:rPr>
              <w:t>2023</w:t>
            </w:r>
            <w:r>
              <w:rPr>
                <w:rFonts w:hint="eastAsia" w:ascii="仿宋_GB2312" w:eastAsia="仿宋_GB2312"/>
                <w:kern w:val="0"/>
                <w:sz w:val="24"/>
                <w:szCs w:val="24"/>
                <w:lang w:val="en-US" w:eastAsia="zh-CN"/>
              </w:rPr>
              <w:t>.</w:t>
            </w:r>
            <w:r>
              <w:rPr>
                <w:rFonts w:hint="eastAsia" w:ascii="仿宋_GB2312" w:eastAsia="仿宋_GB2312"/>
                <w:kern w:val="0"/>
                <w:sz w:val="24"/>
                <w:szCs w:val="24"/>
              </w:rPr>
              <w:t>9</w:t>
            </w:r>
            <w:r>
              <w:rPr>
                <w:rFonts w:hint="eastAsia" w:ascii="仿宋_GB2312" w:eastAsia="仿宋_GB2312"/>
                <w:kern w:val="0"/>
                <w:sz w:val="24"/>
                <w:szCs w:val="24"/>
                <w:lang w:val="en-US" w:eastAsia="zh-CN"/>
              </w:rPr>
              <w:t>.1</w:t>
            </w:r>
          </w:p>
        </w:tc>
        <w:tc>
          <w:tcPr>
            <w:tcW w:w="164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6.5</w:t>
            </w:r>
          </w:p>
        </w:tc>
        <w:tc>
          <w:tcPr>
            <w:tcW w:w="212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eastAsia="仿宋_GB2312"/>
                <w:kern w:val="0"/>
                <w:sz w:val="24"/>
                <w:szCs w:val="24"/>
              </w:rPr>
            </w:pPr>
            <w:r>
              <w:rPr>
                <w:rFonts w:ascii="仿宋_GB2312" w:eastAsia="仿宋_GB2312"/>
                <w:kern w:val="0"/>
                <w:sz w:val="24"/>
                <w:szCs w:val="24"/>
              </w:rPr>
              <w:t>附：财政拨款凭证</w:t>
            </w:r>
          </w:p>
        </w:tc>
        <w:tc>
          <w:tcPr>
            <w:tcW w:w="180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textAlignment w:val="center"/>
              <w:rPr>
                <w:rFonts w:ascii="仿宋_GB2312" w:eastAsia="仿宋_GB2312"/>
                <w:kern w:val="0"/>
                <w:sz w:val="24"/>
                <w:szCs w:val="24"/>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4"/>
                <w:szCs w:val="24"/>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4"/>
                <w:szCs w:val="24"/>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4"/>
                <w:szCs w:val="24"/>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4"/>
                <w:szCs w:val="24"/>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4"/>
                <w:szCs w:val="24"/>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r>
        <w:tblPrEx>
          <w:tblCellMar>
            <w:top w:w="0" w:type="dxa"/>
            <w:left w:w="108" w:type="dxa"/>
            <w:bottom w:w="0" w:type="dxa"/>
            <w:right w:w="108" w:type="dxa"/>
          </w:tblCellMar>
        </w:tblPrEx>
        <w:trPr>
          <w:trHeight w:val="375" w:hRule="atLeast"/>
        </w:trPr>
        <w:tc>
          <w:tcPr>
            <w:tcW w:w="3367"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8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olor w:val="000000"/>
                <w:sz w:val="22"/>
              </w:rPr>
            </w:pPr>
          </w:p>
        </w:tc>
        <w:tc>
          <w:tcPr>
            <w:tcW w:w="164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212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olor w:val="000000"/>
                <w:sz w:val="22"/>
              </w:rPr>
            </w:pPr>
          </w:p>
        </w:tc>
        <w:tc>
          <w:tcPr>
            <w:tcW w:w="1805" w:type="dxa"/>
            <w:tcBorders>
              <w:top w:val="single" w:color="000000" w:sz="4" w:space="0"/>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r>
    </w:tbl>
    <w:p>
      <w:pPr>
        <w:pStyle w:val="16"/>
        <w:ind w:firstLine="280"/>
        <w:rPr>
          <w:rFonts w:ascii="Times New Roman" w:hAnsi="Times New Roman" w:eastAsia="黑体"/>
          <w:szCs w:val="28"/>
        </w:rPr>
      </w:pPr>
    </w:p>
    <w:p>
      <w:pPr>
        <w:pStyle w:val="16"/>
        <w:ind w:firstLine="280"/>
        <w:rPr>
          <w:rFonts w:ascii="Times New Roman" w:hAnsi="Times New Roman" w:eastAsia="黑体"/>
          <w:szCs w:val="28"/>
        </w:rPr>
      </w:pPr>
    </w:p>
    <w:p>
      <w:pPr>
        <w:pStyle w:val="16"/>
        <w:ind w:firstLine="280"/>
        <w:rPr>
          <w:rFonts w:ascii="Times New Roman" w:hAnsi="Times New Roman" w:eastAsia="黑体"/>
          <w:szCs w:val="28"/>
        </w:rPr>
      </w:pPr>
    </w:p>
    <w:p>
      <w:pPr>
        <w:rPr>
          <w:rFonts w:ascii="Times New Roman" w:hAnsi="Times New Roman" w:eastAsia="黑体"/>
          <w:sz w:val="32"/>
          <w:szCs w:val="32"/>
        </w:rPr>
      </w:pPr>
      <w:r>
        <w:rPr>
          <w:rFonts w:ascii="Times New Roman" w:hAnsi="Times New Roman" w:eastAsia="黑体"/>
          <w:sz w:val="32"/>
          <w:szCs w:val="32"/>
        </w:rPr>
        <w:br w:type="page"/>
      </w:r>
    </w:p>
    <w:p>
      <w:pPr>
        <w:pStyle w:val="16"/>
        <w:ind w:firstLine="280"/>
        <w:sectPr>
          <w:footerReference r:id="rId3" w:type="default"/>
          <w:pgSz w:w="11906" w:h="16838"/>
          <w:pgMar w:top="1213" w:right="1701" w:bottom="1043" w:left="1701" w:header="0" w:footer="0" w:gutter="0"/>
          <w:cols w:space="0" w:num="1"/>
          <w:rtlGutter w:val="0"/>
          <w:docGrid w:type="lines" w:linePitch="312" w:charSpace="0"/>
        </w:sectPr>
      </w:pPr>
    </w:p>
    <w:tbl>
      <w:tblPr>
        <w:tblStyle w:val="11"/>
        <w:tblW w:w="13947" w:type="dxa"/>
        <w:tblInd w:w="93" w:type="dxa"/>
        <w:tblLayout w:type="fixed"/>
        <w:tblCellMar>
          <w:top w:w="0" w:type="dxa"/>
          <w:left w:w="108" w:type="dxa"/>
          <w:bottom w:w="0" w:type="dxa"/>
          <w:right w:w="108" w:type="dxa"/>
        </w:tblCellMar>
      </w:tblPr>
      <w:tblGrid>
        <w:gridCol w:w="1062"/>
        <w:gridCol w:w="907"/>
        <w:gridCol w:w="667"/>
        <w:gridCol w:w="706"/>
        <w:gridCol w:w="1294"/>
        <w:gridCol w:w="1857"/>
        <w:gridCol w:w="1304"/>
        <w:gridCol w:w="1166"/>
        <w:gridCol w:w="1361"/>
        <w:gridCol w:w="3623"/>
      </w:tblGrid>
      <w:tr>
        <w:tblPrEx>
          <w:tblCellMar>
            <w:top w:w="0" w:type="dxa"/>
            <w:left w:w="108" w:type="dxa"/>
            <w:bottom w:w="0" w:type="dxa"/>
            <w:right w:w="108" w:type="dxa"/>
          </w:tblCellMar>
        </w:tblPrEx>
        <w:trPr>
          <w:trHeight w:val="90" w:hRule="atLeast"/>
        </w:trPr>
        <w:tc>
          <w:tcPr>
            <w:tcW w:w="13947" w:type="dxa"/>
            <w:gridSpan w:val="10"/>
            <w:tcBorders>
              <w:top w:val="nil"/>
              <w:left w:val="nil"/>
              <w:bottom w:val="nil"/>
              <w:right w:val="nil"/>
            </w:tcBorders>
            <w:noWrap/>
            <w:vAlign w:val="center"/>
          </w:tcPr>
          <w:p>
            <w:pPr>
              <w:spacing w:afterLines="50" w:line="596" w:lineRule="exact"/>
              <w:jc w:val="left"/>
              <w:rPr>
                <w:rFonts w:ascii="宋体" w:hAnsi="宋体" w:cs="宋体"/>
                <w:b/>
                <w:color w:val="000000"/>
                <w:sz w:val="24"/>
              </w:rPr>
            </w:pPr>
            <w:r>
              <w:rPr>
                <w:rFonts w:hint="eastAsia" w:eastAsia="黑体"/>
                <w:kern w:val="0"/>
                <w:sz w:val="32"/>
                <w:szCs w:val="32"/>
              </w:rPr>
              <w:t>附件</w:t>
            </w:r>
            <w:r>
              <w:rPr>
                <w:rFonts w:hint="eastAsia" w:eastAsia="黑体"/>
                <w:kern w:val="0"/>
                <w:sz w:val="32"/>
                <w:szCs w:val="32"/>
                <w:lang w:val="en-US" w:eastAsia="zh-CN"/>
              </w:rPr>
              <w:t xml:space="preserve">9            </w:t>
            </w:r>
            <w:r>
              <w:rPr>
                <w:rFonts w:hint="eastAsia" w:ascii="宋体" w:hAnsi="宋体" w:cs="宋体"/>
                <w:b/>
                <w:color w:val="000000"/>
                <w:kern w:val="0"/>
                <w:sz w:val="36"/>
                <w:szCs w:val="36"/>
                <w:lang w:val="en-US" w:eastAsia="zh-CN"/>
              </w:rPr>
              <w:t xml:space="preserve"> 省级</w:t>
            </w:r>
            <w:r>
              <w:rPr>
                <w:rFonts w:hint="eastAsia" w:ascii="宋体" w:hAnsi="宋体" w:cs="宋体"/>
                <w:b/>
                <w:color w:val="000000"/>
                <w:kern w:val="0"/>
                <w:sz w:val="36"/>
                <w:szCs w:val="36"/>
              </w:rPr>
              <w:t>专项资金项目支出明细账</w:t>
            </w:r>
          </w:p>
        </w:tc>
      </w:tr>
      <w:tr>
        <w:tblPrEx>
          <w:tblCellMar>
            <w:top w:w="0" w:type="dxa"/>
            <w:left w:w="108" w:type="dxa"/>
            <w:bottom w:w="0" w:type="dxa"/>
            <w:right w:w="108" w:type="dxa"/>
          </w:tblCellMar>
        </w:tblPrEx>
        <w:trPr>
          <w:trHeight w:val="90" w:hRule="atLeast"/>
        </w:trPr>
        <w:tc>
          <w:tcPr>
            <w:tcW w:w="13947" w:type="dxa"/>
            <w:gridSpan w:val="10"/>
            <w:tcBorders>
              <w:top w:val="nil"/>
              <w:left w:val="nil"/>
              <w:bottom w:val="nil"/>
              <w:right w:val="nil"/>
            </w:tcBorders>
            <w:noWrap/>
            <w:vAlign w:val="center"/>
          </w:tcPr>
          <w:p>
            <w:pPr>
              <w:widowControl/>
              <w:spacing w:line="260" w:lineRule="exact"/>
              <w:jc w:val="left"/>
              <w:rPr>
                <w:rFonts w:hint="eastAsia" w:eastAsia="仿宋_GB2312"/>
                <w:color w:val="000000"/>
                <w:kern w:val="0"/>
                <w:szCs w:val="21"/>
                <w:lang w:eastAsia="zh-CN"/>
              </w:rPr>
            </w:pPr>
            <w:r>
              <w:rPr>
                <w:rFonts w:hint="eastAsia" w:eastAsia="仿宋_GB2312"/>
                <w:color w:val="000000"/>
                <w:kern w:val="0"/>
                <w:szCs w:val="21"/>
              </w:rPr>
              <w:t>填报单位：</w:t>
            </w:r>
            <w:r>
              <w:rPr>
                <w:rFonts w:hint="eastAsia" w:eastAsia="仿宋_GB2312"/>
                <w:color w:val="000000"/>
                <w:kern w:val="0"/>
                <w:szCs w:val="21"/>
                <w:lang w:eastAsia="zh-CN"/>
              </w:rPr>
              <w:t>益阳市博物馆</w:t>
            </w:r>
          </w:p>
          <w:p>
            <w:pPr>
              <w:widowControl/>
              <w:spacing w:line="260" w:lineRule="exact"/>
              <w:jc w:val="left"/>
              <w:rPr>
                <w:rFonts w:ascii="宋体" w:hAnsi="宋体" w:cs="宋体"/>
                <w:color w:val="000000"/>
                <w:kern w:val="0"/>
                <w:szCs w:val="21"/>
              </w:rPr>
            </w:pPr>
            <w:r>
              <w:rPr>
                <w:rFonts w:hint="eastAsia" w:eastAsia="仿宋_GB2312"/>
                <w:color w:val="000000"/>
                <w:kern w:val="0"/>
                <w:szCs w:val="21"/>
              </w:rPr>
              <w:t>项目名称：</w:t>
            </w:r>
            <w:r>
              <w:rPr>
                <w:rFonts w:hint="eastAsia" w:ascii="仿宋_GB2312" w:eastAsia="仿宋_GB2312"/>
                <w:kern w:val="0"/>
                <w:sz w:val="24"/>
                <w:szCs w:val="24"/>
              </w:rPr>
              <w:t>2023年省文化和旅游专项资金（非遗传承人）</w:t>
            </w:r>
            <w:r>
              <w:rPr>
                <w:rFonts w:hint="eastAsia" w:eastAsia="仿宋_GB2312"/>
                <w:color w:val="000000"/>
                <w:kern w:val="0"/>
                <w:szCs w:val="21"/>
              </w:rPr>
              <w:t xml:space="preserve">   </w:t>
            </w:r>
            <w:r>
              <w:rPr>
                <w:rFonts w:hint="eastAsia" w:eastAsia="仿宋_GB2312"/>
                <w:color w:val="000000"/>
                <w:kern w:val="0"/>
                <w:szCs w:val="21"/>
                <w:lang w:val="en-US" w:eastAsia="zh-CN"/>
              </w:rPr>
              <w:t xml:space="preserve">  </w:t>
            </w:r>
            <w:r>
              <w:rPr>
                <w:rFonts w:hint="eastAsia" w:eastAsia="仿宋_GB2312"/>
                <w:color w:val="000000"/>
                <w:kern w:val="0"/>
                <w:szCs w:val="21"/>
              </w:rPr>
              <w:t xml:space="preserve">               </w:t>
            </w:r>
            <w:r>
              <w:rPr>
                <w:rFonts w:hint="eastAsia" w:eastAsia="仿宋_GB2312"/>
                <w:color w:val="000000"/>
                <w:kern w:val="0"/>
                <w:szCs w:val="21"/>
                <w:lang w:val="en-US" w:eastAsia="zh-CN"/>
              </w:rPr>
              <w:t xml:space="preserve">                   </w:t>
            </w:r>
            <w:r>
              <w:rPr>
                <w:rFonts w:hint="eastAsia" w:eastAsia="仿宋_GB2312"/>
                <w:color w:val="000000"/>
                <w:kern w:val="0"/>
                <w:szCs w:val="21"/>
              </w:rPr>
              <w:t xml:space="preserve">   填报日期：    年  月  日</w:t>
            </w:r>
          </w:p>
        </w:tc>
      </w:tr>
      <w:tr>
        <w:tblPrEx>
          <w:tblCellMar>
            <w:top w:w="0" w:type="dxa"/>
            <w:left w:w="108" w:type="dxa"/>
            <w:bottom w:w="0" w:type="dxa"/>
            <w:right w:w="108" w:type="dxa"/>
          </w:tblCellMar>
        </w:tblPrEx>
        <w:trPr>
          <w:trHeight w:val="360" w:hRule="atLeast"/>
        </w:trPr>
        <w:tc>
          <w:tcPr>
            <w:tcW w:w="1062" w:type="dxa"/>
            <w:vMerge w:val="restart"/>
            <w:tcBorders>
              <w:top w:val="single" w:color="000000" w:sz="4" w:space="0"/>
              <w:left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序号</w:t>
            </w:r>
          </w:p>
        </w:tc>
        <w:tc>
          <w:tcPr>
            <w:tcW w:w="2280" w:type="dxa"/>
            <w:gridSpan w:val="3"/>
            <w:tcBorders>
              <w:top w:val="single" w:color="000000" w:sz="4" w:space="0"/>
              <w:left w:val="nil"/>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日期</w:t>
            </w:r>
          </w:p>
        </w:tc>
        <w:tc>
          <w:tcPr>
            <w:tcW w:w="129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凭证号</w:t>
            </w:r>
          </w:p>
        </w:tc>
        <w:tc>
          <w:tcPr>
            <w:tcW w:w="185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摘要</w:t>
            </w:r>
          </w:p>
        </w:tc>
        <w:tc>
          <w:tcPr>
            <w:tcW w:w="130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借方</w:t>
            </w:r>
          </w:p>
        </w:tc>
        <w:tc>
          <w:tcPr>
            <w:tcW w:w="116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贷方</w:t>
            </w:r>
          </w:p>
        </w:tc>
        <w:tc>
          <w:tcPr>
            <w:tcW w:w="136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余额</w:t>
            </w:r>
          </w:p>
        </w:tc>
        <w:tc>
          <w:tcPr>
            <w:tcW w:w="362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备注</w:t>
            </w:r>
          </w:p>
        </w:tc>
      </w:tr>
      <w:tr>
        <w:tblPrEx>
          <w:tblCellMar>
            <w:top w:w="0" w:type="dxa"/>
            <w:left w:w="108" w:type="dxa"/>
            <w:bottom w:w="0" w:type="dxa"/>
            <w:right w:w="108" w:type="dxa"/>
          </w:tblCellMar>
        </w:tblPrEx>
        <w:trPr>
          <w:trHeight w:val="375" w:hRule="atLeast"/>
        </w:trPr>
        <w:tc>
          <w:tcPr>
            <w:tcW w:w="1062" w:type="dxa"/>
            <w:vMerge w:val="continue"/>
            <w:tcBorders>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907" w:type="dxa"/>
            <w:tcBorders>
              <w:top w:val="single" w:color="000000" w:sz="4" w:space="0"/>
              <w:left w:val="nil"/>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年</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月</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日</w:t>
            </w:r>
          </w:p>
        </w:tc>
        <w:tc>
          <w:tcPr>
            <w:tcW w:w="12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Arial" w:hAnsi="Arial" w:cs="Arial"/>
                <w:b/>
                <w:color w:val="000000"/>
                <w:sz w:val="20"/>
                <w:szCs w:val="20"/>
              </w:rPr>
            </w:pPr>
          </w:p>
        </w:tc>
        <w:tc>
          <w:tcPr>
            <w:tcW w:w="185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Arial" w:hAnsi="Arial" w:cs="Arial"/>
                <w:b/>
                <w:color w:val="000000"/>
                <w:sz w:val="20"/>
                <w:szCs w:val="20"/>
              </w:rPr>
            </w:pPr>
          </w:p>
        </w:tc>
        <w:tc>
          <w:tcPr>
            <w:tcW w:w="130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Arial" w:hAnsi="Arial" w:cs="Arial"/>
                <w:b/>
                <w:color w:val="00000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Arial" w:hAnsi="Arial" w:cs="Arial"/>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Arial" w:hAnsi="Arial" w:cs="Arial"/>
                <w:b/>
                <w:color w:val="000000"/>
                <w:sz w:val="20"/>
                <w:szCs w:val="20"/>
              </w:rPr>
            </w:pPr>
          </w:p>
        </w:tc>
        <w:tc>
          <w:tcPr>
            <w:tcW w:w="362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Arial" w:hAnsi="Arial" w:cs="Arial"/>
                <w:b/>
                <w:color w:val="000000"/>
                <w:sz w:val="20"/>
                <w:szCs w:val="20"/>
              </w:rPr>
            </w:pPr>
          </w:p>
        </w:tc>
      </w:tr>
      <w:tr>
        <w:tblPrEx>
          <w:tblCellMar>
            <w:top w:w="0" w:type="dxa"/>
            <w:left w:w="108" w:type="dxa"/>
            <w:bottom w:w="0" w:type="dxa"/>
            <w:right w:w="108" w:type="dxa"/>
          </w:tblCellMar>
        </w:tblPrEx>
        <w:trPr>
          <w:trHeight w:val="375"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olor w:val="000000"/>
                <w:sz w:val="22"/>
                <w:lang w:val="en-US" w:eastAsia="zh-CN"/>
              </w:rPr>
            </w:pPr>
            <w:r>
              <w:rPr>
                <w:rFonts w:hint="eastAsia" w:ascii="Times New Roman" w:hAnsi="Times New Roman"/>
                <w:color w:val="000000"/>
                <w:sz w:val="22"/>
                <w:lang w:val="en-US" w:eastAsia="zh-CN"/>
              </w:rPr>
              <w:t>1</w:t>
            </w:r>
          </w:p>
        </w:tc>
        <w:tc>
          <w:tcPr>
            <w:tcW w:w="907" w:type="dxa"/>
            <w:tcBorders>
              <w:top w:val="single" w:color="000000" w:sz="4" w:space="0"/>
              <w:left w:val="nil"/>
              <w:bottom w:val="single" w:color="000000" w:sz="4" w:space="0"/>
              <w:right w:val="single" w:color="000000" w:sz="4" w:space="0"/>
            </w:tcBorders>
            <w:noWrap/>
            <w:vAlign w:val="center"/>
          </w:tcPr>
          <w:p>
            <w:pPr>
              <w:jc w:val="center"/>
              <w:rPr>
                <w:rFonts w:hint="default" w:ascii="Arial" w:hAnsi="Arial" w:eastAsia="宋体" w:cs="Arial"/>
                <w:color w:val="000000"/>
                <w:sz w:val="20"/>
                <w:szCs w:val="20"/>
                <w:lang w:val="en-US" w:eastAsia="zh-CN"/>
              </w:rPr>
            </w:pPr>
            <w:r>
              <w:rPr>
                <w:rFonts w:hint="eastAsia" w:ascii="Arial" w:hAnsi="Arial" w:cs="Arial"/>
                <w:color w:val="000000"/>
                <w:sz w:val="20"/>
                <w:szCs w:val="20"/>
                <w:lang w:val="en-US" w:eastAsia="zh-CN"/>
              </w:rPr>
              <w:t>2023</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color w:val="000000"/>
                <w:sz w:val="20"/>
                <w:szCs w:val="20"/>
                <w:lang w:val="en-US" w:eastAsia="zh-CN"/>
              </w:rPr>
            </w:pPr>
            <w:r>
              <w:rPr>
                <w:rFonts w:hint="eastAsia" w:ascii="Arial" w:hAnsi="Arial" w:cs="Arial"/>
                <w:color w:val="000000"/>
                <w:sz w:val="20"/>
                <w:szCs w:val="20"/>
                <w:lang w:val="en-US" w:eastAsia="zh-CN"/>
              </w:rPr>
              <w:t>10</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color w:val="000000"/>
                <w:sz w:val="20"/>
                <w:szCs w:val="20"/>
                <w:lang w:val="en-US" w:eastAsia="zh-CN"/>
              </w:rPr>
            </w:pPr>
            <w:r>
              <w:rPr>
                <w:rFonts w:hint="eastAsia" w:ascii="Arial" w:hAnsi="Arial" w:cs="Arial"/>
                <w:color w:val="000000"/>
                <w:sz w:val="20"/>
                <w:szCs w:val="20"/>
                <w:lang w:val="en-US" w:eastAsia="zh-CN"/>
              </w:rPr>
              <w:t>12</w:t>
            </w:r>
          </w:p>
        </w:tc>
        <w:tc>
          <w:tcPr>
            <w:tcW w:w="12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color w:val="000000"/>
                <w:sz w:val="20"/>
                <w:szCs w:val="20"/>
                <w:lang w:val="en-US" w:eastAsia="zh-CN"/>
              </w:rPr>
            </w:pPr>
            <w:r>
              <w:rPr>
                <w:rFonts w:hint="eastAsia" w:ascii="Arial" w:hAnsi="Arial" w:cs="Arial"/>
                <w:color w:val="000000"/>
                <w:sz w:val="20"/>
                <w:szCs w:val="20"/>
                <w:lang w:val="en-US" w:eastAsia="zh-CN"/>
              </w:rPr>
              <w:t>0017</w:t>
            </w:r>
          </w:p>
        </w:tc>
        <w:tc>
          <w:tcPr>
            <w:tcW w:w="185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Arial" w:hAnsi="Arial" w:eastAsia="宋体" w:cs="Arial"/>
                <w:color w:val="000000"/>
                <w:sz w:val="20"/>
                <w:szCs w:val="20"/>
                <w:lang w:eastAsia="zh-CN"/>
              </w:rPr>
            </w:pPr>
            <w:r>
              <w:rPr>
                <w:rFonts w:hint="eastAsia" w:ascii="Arial" w:hAnsi="Arial" w:cs="Arial"/>
                <w:color w:val="000000"/>
                <w:sz w:val="20"/>
                <w:szCs w:val="20"/>
                <w:lang w:eastAsia="zh-CN"/>
              </w:rPr>
              <w:t>省级传承人补助</w:t>
            </w:r>
          </w:p>
        </w:tc>
        <w:tc>
          <w:tcPr>
            <w:tcW w:w="130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color w:val="000000"/>
                <w:sz w:val="20"/>
                <w:szCs w:val="20"/>
                <w:lang w:val="en-US" w:eastAsia="zh-CN"/>
              </w:rPr>
            </w:pPr>
            <w:r>
              <w:rPr>
                <w:rFonts w:hint="eastAsia" w:ascii="Arial" w:hAnsi="Arial" w:cs="Arial"/>
                <w:color w:val="000000"/>
                <w:sz w:val="20"/>
                <w:szCs w:val="20"/>
                <w:lang w:val="en-US" w:eastAsia="zh-CN"/>
              </w:rPr>
              <w:t>100000</w:t>
            </w: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color w:val="000000"/>
                <w:sz w:val="20"/>
                <w:szCs w:val="20"/>
                <w:lang w:val="en-US" w:eastAsia="zh-CN"/>
              </w:rPr>
            </w:pPr>
            <w:r>
              <w:rPr>
                <w:rFonts w:hint="eastAsia" w:ascii="Arial" w:hAnsi="Arial" w:cs="Arial"/>
                <w:color w:val="000000"/>
                <w:sz w:val="20"/>
                <w:szCs w:val="20"/>
                <w:lang w:val="en-US" w:eastAsia="zh-CN"/>
              </w:rPr>
              <w:t>100000</w:t>
            </w:r>
          </w:p>
        </w:tc>
        <w:tc>
          <w:tcPr>
            <w:tcW w:w="136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0</w:t>
            </w:r>
          </w:p>
        </w:tc>
        <w:tc>
          <w:tcPr>
            <w:tcW w:w="3623" w:type="dxa"/>
            <w:tcBorders>
              <w:top w:val="single" w:color="000000" w:sz="4" w:space="0"/>
              <w:left w:val="single" w:color="000000" w:sz="4" w:space="0"/>
              <w:bottom w:val="single" w:color="000000" w:sz="4" w:space="0"/>
              <w:right w:val="single" w:color="000000" w:sz="4" w:space="0"/>
            </w:tcBorders>
            <w:noWrap/>
            <w:vAlign w:val="center"/>
          </w:tcPr>
          <w:p>
            <w:pPr>
              <w:jc w:val="left"/>
              <w:rPr>
                <w:rFonts w:ascii="Arial" w:hAnsi="Arial" w:cs="Arial"/>
                <w:color w:val="000000"/>
                <w:sz w:val="20"/>
                <w:szCs w:val="20"/>
              </w:rPr>
            </w:pPr>
            <w:r>
              <w:rPr>
                <w:rFonts w:hint="eastAsia" w:ascii="Arial" w:hAnsi="Arial" w:cs="Arial"/>
                <w:color w:val="000000"/>
                <w:sz w:val="20"/>
                <w:szCs w:val="20"/>
              </w:rPr>
              <w:t>2023年省文化和旅游专项资金（非遗传承人补助）：张世安（资阳区）、詹儒珍（桃江县）、鲁运生（赫山区）、周国栋（沅江市）、杨梓贵（南县）、向亮晶（安化县）、刘新安（安化县）、肖益平（安化县）、沈安国（益阳市）、黄燕（益阳市）</w:t>
            </w:r>
          </w:p>
        </w:tc>
      </w:tr>
      <w:tr>
        <w:tblPrEx>
          <w:tblCellMar>
            <w:top w:w="0" w:type="dxa"/>
            <w:left w:w="108" w:type="dxa"/>
            <w:bottom w:w="0" w:type="dxa"/>
            <w:right w:w="108" w:type="dxa"/>
          </w:tblCellMar>
        </w:tblPrEx>
        <w:trPr>
          <w:trHeight w:val="375"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olor w:val="000000"/>
                <w:sz w:val="22"/>
                <w:lang w:val="en-US" w:eastAsia="zh-CN"/>
              </w:rPr>
            </w:pPr>
          </w:p>
        </w:tc>
        <w:tc>
          <w:tcPr>
            <w:tcW w:w="907" w:type="dxa"/>
            <w:tcBorders>
              <w:top w:val="single" w:color="000000" w:sz="4" w:space="0"/>
              <w:left w:val="nil"/>
              <w:bottom w:val="single" w:color="000000" w:sz="4" w:space="0"/>
              <w:right w:val="single" w:color="000000" w:sz="4" w:space="0"/>
            </w:tcBorders>
            <w:noWrap/>
            <w:vAlign w:val="center"/>
          </w:tcPr>
          <w:p>
            <w:pPr>
              <w:jc w:val="center"/>
              <w:rPr>
                <w:rFonts w:hint="default" w:ascii="Arial" w:hAnsi="Arial" w:eastAsia="宋体" w:cs="Arial"/>
                <w:color w:val="000000"/>
                <w:kern w:val="2"/>
                <w:sz w:val="20"/>
                <w:szCs w:val="20"/>
                <w:lang w:val="en-US" w:eastAsia="zh-CN" w:bidi="ar-SA"/>
              </w:rPr>
            </w:pPr>
          </w:p>
        </w:tc>
        <w:tc>
          <w:tcPr>
            <w:tcW w:w="6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color w:val="000000"/>
                <w:kern w:val="2"/>
                <w:sz w:val="20"/>
                <w:szCs w:val="20"/>
                <w:lang w:val="en-US" w:eastAsia="zh-CN" w:bidi="ar-SA"/>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color w:val="000000"/>
                <w:kern w:val="2"/>
                <w:sz w:val="20"/>
                <w:szCs w:val="20"/>
                <w:lang w:val="en-US" w:eastAsia="zh-CN" w:bidi="ar-SA"/>
              </w:rPr>
            </w:pPr>
          </w:p>
        </w:tc>
        <w:tc>
          <w:tcPr>
            <w:tcW w:w="12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color w:val="000000"/>
                <w:kern w:val="2"/>
                <w:sz w:val="20"/>
                <w:szCs w:val="20"/>
                <w:lang w:val="en-US" w:eastAsia="zh-CN" w:bidi="ar-SA"/>
              </w:rPr>
            </w:pPr>
          </w:p>
        </w:tc>
        <w:tc>
          <w:tcPr>
            <w:tcW w:w="185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Arial" w:hAnsi="Arial" w:eastAsia="宋体" w:cs="Arial"/>
                <w:color w:val="000000"/>
                <w:kern w:val="2"/>
                <w:sz w:val="20"/>
                <w:szCs w:val="20"/>
                <w:lang w:val="en-US" w:eastAsia="zh-CN" w:bidi="ar-SA"/>
              </w:rPr>
            </w:pPr>
          </w:p>
        </w:tc>
        <w:tc>
          <w:tcPr>
            <w:tcW w:w="13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Arial" w:hAnsi="Arial" w:eastAsia="宋体" w:cs="Arial"/>
                <w:color w:val="000000"/>
                <w:kern w:val="2"/>
                <w:sz w:val="20"/>
                <w:szCs w:val="20"/>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Arial" w:hAnsi="Arial" w:eastAsia="宋体" w:cs="Arial"/>
                <w:color w:val="000000"/>
                <w:kern w:val="2"/>
                <w:sz w:val="20"/>
                <w:szCs w:val="20"/>
                <w:lang w:val="en-US" w:eastAsia="zh-CN" w:bidi="ar-SA"/>
              </w:rPr>
            </w:pPr>
          </w:p>
        </w:tc>
        <w:tc>
          <w:tcPr>
            <w:tcW w:w="136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Arial" w:hAnsi="Arial" w:eastAsia="宋体" w:cs="Arial"/>
                <w:color w:val="000000"/>
                <w:kern w:val="2"/>
                <w:sz w:val="20"/>
                <w:szCs w:val="20"/>
                <w:lang w:val="en-US" w:eastAsia="zh-CN" w:bidi="ar-SA"/>
              </w:rPr>
            </w:pPr>
          </w:p>
        </w:tc>
        <w:tc>
          <w:tcPr>
            <w:tcW w:w="3623" w:type="dxa"/>
            <w:tcBorders>
              <w:top w:val="single" w:color="000000" w:sz="4" w:space="0"/>
              <w:left w:val="single" w:color="000000" w:sz="4" w:space="0"/>
              <w:bottom w:val="single" w:color="000000" w:sz="4" w:space="0"/>
              <w:right w:val="single" w:color="000000" w:sz="4" w:space="0"/>
            </w:tcBorders>
            <w:noWrap/>
            <w:vAlign w:val="center"/>
          </w:tcPr>
          <w:p>
            <w:pPr>
              <w:jc w:val="left"/>
              <w:rPr>
                <w:rFonts w:ascii="Arial" w:hAnsi="Arial" w:cs="Arial"/>
                <w:color w:val="000000"/>
                <w:sz w:val="20"/>
                <w:szCs w:val="20"/>
              </w:rPr>
            </w:pPr>
          </w:p>
        </w:tc>
      </w:tr>
      <w:tr>
        <w:tblPrEx>
          <w:tblCellMar>
            <w:top w:w="0" w:type="dxa"/>
            <w:left w:w="108" w:type="dxa"/>
            <w:bottom w:w="0" w:type="dxa"/>
            <w:right w:w="108" w:type="dxa"/>
          </w:tblCellMar>
        </w:tblPrEx>
        <w:trPr>
          <w:trHeight w:val="375" w:hRule="atLeast"/>
        </w:trPr>
        <w:tc>
          <w:tcPr>
            <w:tcW w:w="1062" w:type="dxa"/>
            <w:tcBorders>
              <w:top w:val="single" w:color="000000" w:sz="4" w:space="0"/>
              <w:left w:val="single" w:color="000000" w:sz="4" w:space="0"/>
              <w:bottom w:val="single" w:color="auto" w:sz="4" w:space="0"/>
              <w:right w:val="single" w:color="000000" w:sz="4" w:space="0"/>
            </w:tcBorders>
            <w:noWrap/>
            <w:vAlign w:val="center"/>
          </w:tcPr>
          <w:p>
            <w:pPr>
              <w:jc w:val="center"/>
              <w:rPr>
                <w:rFonts w:ascii="Times New Roman" w:hAnsi="Times New Roman"/>
                <w:color w:val="000000"/>
                <w:sz w:val="22"/>
              </w:rPr>
            </w:pPr>
          </w:p>
        </w:tc>
        <w:tc>
          <w:tcPr>
            <w:tcW w:w="907" w:type="dxa"/>
            <w:tcBorders>
              <w:top w:val="single" w:color="000000" w:sz="4" w:space="0"/>
              <w:left w:val="nil"/>
              <w:bottom w:val="single" w:color="auto" w:sz="4" w:space="0"/>
              <w:right w:val="single" w:color="000000" w:sz="4" w:space="0"/>
            </w:tcBorders>
            <w:noWrap/>
            <w:vAlign w:val="center"/>
          </w:tcPr>
          <w:p>
            <w:pPr>
              <w:jc w:val="left"/>
              <w:rPr>
                <w:rFonts w:ascii="Arial" w:hAnsi="Arial" w:cs="Arial"/>
                <w:color w:val="000000"/>
                <w:sz w:val="20"/>
                <w:szCs w:val="20"/>
              </w:rPr>
            </w:pPr>
          </w:p>
        </w:tc>
        <w:tc>
          <w:tcPr>
            <w:tcW w:w="667" w:type="dxa"/>
            <w:tcBorders>
              <w:top w:val="single" w:color="000000" w:sz="4" w:space="0"/>
              <w:left w:val="single" w:color="000000" w:sz="4" w:space="0"/>
              <w:bottom w:val="single" w:color="auto" w:sz="4" w:space="0"/>
              <w:right w:val="single" w:color="000000" w:sz="4" w:space="0"/>
            </w:tcBorders>
            <w:noWrap/>
            <w:vAlign w:val="center"/>
          </w:tcPr>
          <w:p>
            <w:pPr>
              <w:jc w:val="left"/>
              <w:rPr>
                <w:rFonts w:ascii="Arial" w:hAnsi="Arial" w:cs="Arial"/>
                <w:color w:val="000000"/>
                <w:sz w:val="20"/>
                <w:szCs w:val="20"/>
              </w:rPr>
            </w:pPr>
          </w:p>
        </w:tc>
        <w:tc>
          <w:tcPr>
            <w:tcW w:w="706" w:type="dxa"/>
            <w:tcBorders>
              <w:top w:val="single" w:color="000000" w:sz="4" w:space="0"/>
              <w:left w:val="single" w:color="000000" w:sz="4" w:space="0"/>
              <w:bottom w:val="single" w:color="auto" w:sz="4" w:space="0"/>
              <w:right w:val="single" w:color="000000" w:sz="4" w:space="0"/>
            </w:tcBorders>
            <w:noWrap/>
            <w:vAlign w:val="center"/>
          </w:tcPr>
          <w:p>
            <w:pPr>
              <w:jc w:val="left"/>
              <w:rPr>
                <w:rFonts w:ascii="Arial" w:hAnsi="Arial" w:cs="Arial"/>
                <w:color w:val="000000"/>
                <w:sz w:val="20"/>
                <w:szCs w:val="20"/>
              </w:rPr>
            </w:pPr>
          </w:p>
        </w:tc>
        <w:tc>
          <w:tcPr>
            <w:tcW w:w="1294" w:type="dxa"/>
            <w:tcBorders>
              <w:top w:val="single" w:color="000000" w:sz="4" w:space="0"/>
              <w:left w:val="single" w:color="000000" w:sz="4" w:space="0"/>
              <w:bottom w:val="single" w:color="auto" w:sz="4" w:space="0"/>
              <w:right w:val="single" w:color="000000" w:sz="4" w:space="0"/>
            </w:tcBorders>
            <w:noWrap/>
            <w:vAlign w:val="center"/>
          </w:tcPr>
          <w:p>
            <w:pPr>
              <w:jc w:val="left"/>
              <w:rPr>
                <w:rFonts w:ascii="Arial" w:hAnsi="Arial" w:cs="Arial"/>
                <w:color w:val="000000"/>
                <w:sz w:val="20"/>
                <w:szCs w:val="20"/>
              </w:rPr>
            </w:pPr>
          </w:p>
        </w:tc>
        <w:tc>
          <w:tcPr>
            <w:tcW w:w="1857" w:type="dxa"/>
            <w:tcBorders>
              <w:top w:val="single" w:color="000000" w:sz="4" w:space="0"/>
              <w:left w:val="single" w:color="000000" w:sz="4" w:space="0"/>
              <w:bottom w:val="single" w:color="auto" w:sz="4" w:space="0"/>
              <w:right w:val="single" w:color="000000" w:sz="4" w:space="0"/>
            </w:tcBorders>
            <w:noWrap/>
            <w:vAlign w:val="center"/>
          </w:tcPr>
          <w:p>
            <w:pPr>
              <w:jc w:val="left"/>
              <w:rPr>
                <w:rFonts w:ascii="Arial" w:hAnsi="Arial" w:cs="Arial"/>
                <w:color w:val="000000"/>
                <w:sz w:val="20"/>
                <w:szCs w:val="20"/>
              </w:rPr>
            </w:pPr>
          </w:p>
        </w:tc>
        <w:tc>
          <w:tcPr>
            <w:tcW w:w="1304" w:type="dxa"/>
            <w:tcBorders>
              <w:top w:val="single" w:color="000000" w:sz="4" w:space="0"/>
              <w:left w:val="single" w:color="000000" w:sz="4" w:space="0"/>
              <w:bottom w:val="single" w:color="auto" w:sz="4" w:space="0"/>
              <w:right w:val="single" w:color="000000" w:sz="4" w:space="0"/>
            </w:tcBorders>
            <w:noWrap/>
            <w:vAlign w:val="center"/>
          </w:tcPr>
          <w:p>
            <w:pPr>
              <w:jc w:val="left"/>
              <w:rPr>
                <w:rFonts w:ascii="Arial" w:hAnsi="Arial" w:cs="Arial"/>
                <w:color w:val="000000"/>
                <w:sz w:val="20"/>
                <w:szCs w:val="20"/>
              </w:rPr>
            </w:pPr>
          </w:p>
        </w:tc>
        <w:tc>
          <w:tcPr>
            <w:tcW w:w="1166" w:type="dxa"/>
            <w:tcBorders>
              <w:top w:val="single" w:color="000000" w:sz="4" w:space="0"/>
              <w:left w:val="single" w:color="000000" w:sz="4" w:space="0"/>
              <w:bottom w:val="single" w:color="auto" w:sz="4" w:space="0"/>
              <w:right w:val="single" w:color="000000" w:sz="4" w:space="0"/>
            </w:tcBorders>
            <w:noWrap/>
            <w:vAlign w:val="center"/>
          </w:tcPr>
          <w:p>
            <w:pPr>
              <w:jc w:val="left"/>
              <w:rPr>
                <w:rFonts w:ascii="Arial" w:hAnsi="Arial" w:cs="Arial"/>
                <w:color w:val="000000"/>
                <w:sz w:val="20"/>
                <w:szCs w:val="20"/>
              </w:rPr>
            </w:pPr>
          </w:p>
        </w:tc>
        <w:tc>
          <w:tcPr>
            <w:tcW w:w="1361" w:type="dxa"/>
            <w:tcBorders>
              <w:top w:val="single" w:color="000000" w:sz="4" w:space="0"/>
              <w:left w:val="single" w:color="000000" w:sz="4" w:space="0"/>
              <w:bottom w:val="single" w:color="auto" w:sz="4" w:space="0"/>
              <w:right w:val="single" w:color="000000" w:sz="4" w:space="0"/>
            </w:tcBorders>
            <w:noWrap/>
            <w:vAlign w:val="center"/>
          </w:tcPr>
          <w:p>
            <w:pPr>
              <w:jc w:val="left"/>
              <w:rPr>
                <w:rFonts w:ascii="Arial" w:hAnsi="Arial" w:cs="Arial"/>
                <w:color w:val="000000"/>
                <w:sz w:val="20"/>
                <w:szCs w:val="20"/>
              </w:rPr>
            </w:pPr>
          </w:p>
        </w:tc>
        <w:tc>
          <w:tcPr>
            <w:tcW w:w="3623" w:type="dxa"/>
            <w:tcBorders>
              <w:top w:val="single" w:color="000000" w:sz="4" w:space="0"/>
              <w:left w:val="single" w:color="000000" w:sz="4" w:space="0"/>
              <w:bottom w:val="single" w:color="auto" w:sz="4" w:space="0"/>
              <w:right w:val="single" w:color="000000" w:sz="4" w:space="0"/>
            </w:tcBorders>
            <w:noWrap/>
            <w:vAlign w:val="center"/>
          </w:tcPr>
          <w:p>
            <w:pPr>
              <w:jc w:val="left"/>
              <w:rPr>
                <w:rFonts w:ascii="Arial" w:hAnsi="Arial" w:cs="Arial"/>
                <w:color w:val="000000"/>
                <w:sz w:val="20"/>
                <w:szCs w:val="20"/>
              </w:rPr>
            </w:pPr>
          </w:p>
        </w:tc>
      </w:tr>
      <w:tr>
        <w:tblPrEx>
          <w:tblCellMar>
            <w:top w:w="0" w:type="dxa"/>
            <w:left w:w="108" w:type="dxa"/>
            <w:bottom w:w="0" w:type="dxa"/>
            <w:right w:w="108" w:type="dxa"/>
          </w:tblCellMar>
        </w:tblPrEx>
        <w:trPr>
          <w:trHeight w:val="375" w:hRule="atLeast"/>
        </w:trPr>
        <w:tc>
          <w:tcPr>
            <w:tcW w:w="106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 w:val="22"/>
              </w:rPr>
            </w:pPr>
          </w:p>
        </w:tc>
        <w:tc>
          <w:tcPr>
            <w:tcW w:w="907" w:type="dxa"/>
            <w:tcBorders>
              <w:top w:val="single" w:color="auto" w:sz="4" w:space="0"/>
              <w:left w:val="single" w:color="auto" w:sz="4" w:space="0"/>
              <w:bottom w:val="single" w:color="auto" w:sz="4" w:space="0"/>
              <w:right w:val="single" w:color="auto" w:sz="4" w:space="0"/>
            </w:tcBorders>
            <w:noWrap/>
            <w:vAlign w:val="center"/>
          </w:tcPr>
          <w:p>
            <w:pPr>
              <w:jc w:val="left"/>
              <w:rPr>
                <w:rFonts w:ascii="Arial" w:hAnsi="Arial" w:cs="Arial"/>
                <w:color w:val="000000"/>
                <w:sz w:val="20"/>
                <w:szCs w:val="20"/>
              </w:rPr>
            </w:pPr>
          </w:p>
        </w:tc>
        <w:tc>
          <w:tcPr>
            <w:tcW w:w="667" w:type="dxa"/>
            <w:tcBorders>
              <w:top w:val="single" w:color="auto" w:sz="4" w:space="0"/>
              <w:left w:val="single" w:color="auto" w:sz="4" w:space="0"/>
              <w:bottom w:val="single" w:color="auto" w:sz="4" w:space="0"/>
              <w:right w:val="single" w:color="auto" w:sz="4" w:space="0"/>
            </w:tcBorders>
            <w:noWrap/>
            <w:vAlign w:val="center"/>
          </w:tcPr>
          <w:p>
            <w:pPr>
              <w:jc w:val="left"/>
              <w:rPr>
                <w:rFonts w:ascii="Arial" w:hAnsi="Arial" w:cs="Arial"/>
                <w:color w:val="000000"/>
                <w:sz w:val="20"/>
                <w:szCs w:val="20"/>
              </w:rPr>
            </w:pPr>
          </w:p>
        </w:tc>
        <w:tc>
          <w:tcPr>
            <w:tcW w:w="706" w:type="dxa"/>
            <w:tcBorders>
              <w:top w:val="single" w:color="auto" w:sz="4" w:space="0"/>
              <w:left w:val="single" w:color="auto" w:sz="4" w:space="0"/>
              <w:bottom w:val="single" w:color="auto" w:sz="4" w:space="0"/>
              <w:right w:val="single" w:color="auto" w:sz="4" w:space="0"/>
            </w:tcBorders>
            <w:noWrap/>
            <w:vAlign w:val="center"/>
          </w:tcPr>
          <w:p>
            <w:pPr>
              <w:jc w:val="left"/>
              <w:rPr>
                <w:rFonts w:ascii="Arial" w:hAnsi="Arial" w:cs="Arial"/>
                <w:color w:val="000000"/>
                <w:sz w:val="20"/>
                <w:szCs w:val="20"/>
              </w:rPr>
            </w:pPr>
          </w:p>
        </w:tc>
        <w:tc>
          <w:tcPr>
            <w:tcW w:w="1294" w:type="dxa"/>
            <w:tcBorders>
              <w:top w:val="single" w:color="auto" w:sz="4" w:space="0"/>
              <w:left w:val="single" w:color="auto" w:sz="4" w:space="0"/>
              <w:bottom w:val="single" w:color="auto" w:sz="4" w:space="0"/>
              <w:right w:val="single" w:color="auto" w:sz="4" w:space="0"/>
            </w:tcBorders>
            <w:noWrap/>
            <w:vAlign w:val="center"/>
          </w:tcPr>
          <w:p>
            <w:pPr>
              <w:jc w:val="left"/>
              <w:rPr>
                <w:rFonts w:ascii="Arial" w:hAnsi="Arial" w:cs="Arial"/>
                <w:color w:val="000000"/>
                <w:sz w:val="20"/>
                <w:szCs w:val="20"/>
              </w:rPr>
            </w:pPr>
          </w:p>
        </w:tc>
        <w:tc>
          <w:tcPr>
            <w:tcW w:w="1857" w:type="dxa"/>
            <w:tcBorders>
              <w:top w:val="single" w:color="auto" w:sz="4" w:space="0"/>
              <w:left w:val="single" w:color="auto" w:sz="4" w:space="0"/>
              <w:bottom w:val="single" w:color="auto" w:sz="4" w:space="0"/>
              <w:right w:val="single" w:color="auto" w:sz="4" w:space="0"/>
            </w:tcBorders>
            <w:noWrap/>
            <w:vAlign w:val="center"/>
          </w:tcPr>
          <w:p>
            <w:pPr>
              <w:jc w:val="left"/>
              <w:rPr>
                <w:rFonts w:ascii="Arial" w:hAnsi="Arial" w:cs="Arial"/>
                <w:color w:val="000000"/>
                <w:sz w:val="20"/>
                <w:szCs w:val="20"/>
              </w:rPr>
            </w:pPr>
          </w:p>
        </w:tc>
        <w:tc>
          <w:tcPr>
            <w:tcW w:w="1304" w:type="dxa"/>
            <w:tcBorders>
              <w:top w:val="single" w:color="auto" w:sz="4" w:space="0"/>
              <w:left w:val="single" w:color="auto" w:sz="4" w:space="0"/>
              <w:bottom w:val="single" w:color="auto" w:sz="4" w:space="0"/>
              <w:right w:val="single" w:color="auto" w:sz="4" w:space="0"/>
            </w:tcBorders>
            <w:noWrap/>
            <w:vAlign w:val="center"/>
          </w:tcPr>
          <w:p>
            <w:pPr>
              <w:jc w:val="left"/>
              <w:rPr>
                <w:rFonts w:ascii="Arial" w:hAnsi="Arial" w:cs="Arial"/>
                <w:color w:val="000000"/>
                <w:sz w:val="20"/>
                <w:szCs w:val="20"/>
              </w:rPr>
            </w:pPr>
          </w:p>
        </w:tc>
        <w:tc>
          <w:tcPr>
            <w:tcW w:w="1166" w:type="dxa"/>
            <w:tcBorders>
              <w:top w:val="single" w:color="auto" w:sz="4" w:space="0"/>
              <w:left w:val="single" w:color="auto" w:sz="4" w:space="0"/>
              <w:bottom w:val="single" w:color="auto" w:sz="4" w:space="0"/>
              <w:right w:val="single" w:color="auto" w:sz="4" w:space="0"/>
            </w:tcBorders>
            <w:noWrap/>
            <w:vAlign w:val="center"/>
          </w:tcPr>
          <w:p>
            <w:pPr>
              <w:jc w:val="left"/>
              <w:rPr>
                <w:rFonts w:ascii="Arial" w:hAnsi="Arial" w:cs="Arial"/>
                <w:color w:val="000000"/>
                <w:sz w:val="20"/>
                <w:szCs w:val="20"/>
              </w:rPr>
            </w:pPr>
          </w:p>
        </w:tc>
        <w:tc>
          <w:tcPr>
            <w:tcW w:w="1361" w:type="dxa"/>
            <w:tcBorders>
              <w:top w:val="single" w:color="auto" w:sz="4" w:space="0"/>
              <w:left w:val="single" w:color="auto" w:sz="4" w:space="0"/>
              <w:bottom w:val="single" w:color="auto" w:sz="4" w:space="0"/>
              <w:right w:val="single" w:color="auto" w:sz="4" w:space="0"/>
            </w:tcBorders>
            <w:noWrap/>
            <w:vAlign w:val="center"/>
          </w:tcPr>
          <w:p>
            <w:pPr>
              <w:jc w:val="left"/>
              <w:rPr>
                <w:rFonts w:ascii="Arial" w:hAnsi="Arial" w:cs="Arial"/>
                <w:color w:val="000000"/>
                <w:sz w:val="20"/>
                <w:szCs w:val="20"/>
              </w:rPr>
            </w:pPr>
          </w:p>
        </w:tc>
        <w:tc>
          <w:tcPr>
            <w:tcW w:w="3623" w:type="dxa"/>
            <w:tcBorders>
              <w:top w:val="single" w:color="auto" w:sz="4" w:space="0"/>
              <w:left w:val="single" w:color="auto" w:sz="4" w:space="0"/>
              <w:bottom w:val="single" w:color="auto" w:sz="4" w:space="0"/>
              <w:right w:val="single" w:color="auto" w:sz="4" w:space="0"/>
            </w:tcBorders>
            <w:noWrap/>
            <w:vAlign w:val="center"/>
          </w:tcPr>
          <w:p>
            <w:pPr>
              <w:jc w:val="left"/>
              <w:rPr>
                <w:rFonts w:ascii="Arial" w:hAnsi="Arial" w:cs="Arial"/>
                <w:color w:val="000000"/>
                <w:sz w:val="20"/>
                <w:szCs w:val="20"/>
              </w:rPr>
            </w:pPr>
          </w:p>
        </w:tc>
      </w:tr>
      <w:tr>
        <w:tblPrEx>
          <w:tblCellMar>
            <w:top w:w="0" w:type="dxa"/>
            <w:left w:w="108" w:type="dxa"/>
            <w:bottom w:w="0" w:type="dxa"/>
            <w:right w:w="108" w:type="dxa"/>
          </w:tblCellMar>
        </w:tblPrEx>
        <w:trPr>
          <w:trHeight w:val="375" w:hRule="atLeast"/>
        </w:trPr>
        <w:tc>
          <w:tcPr>
            <w:tcW w:w="106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 w:val="22"/>
              </w:rPr>
            </w:pPr>
          </w:p>
        </w:tc>
        <w:tc>
          <w:tcPr>
            <w:tcW w:w="907" w:type="dxa"/>
            <w:tcBorders>
              <w:top w:val="single" w:color="auto" w:sz="4" w:space="0"/>
              <w:left w:val="single" w:color="auto" w:sz="4" w:space="0"/>
              <w:bottom w:val="single" w:color="auto" w:sz="4" w:space="0"/>
              <w:right w:val="single" w:color="auto" w:sz="4" w:space="0"/>
            </w:tcBorders>
            <w:noWrap/>
            <w:vAlign w:val="bottom"/>
          </w:tcPr>
          <w:p>
            <w:pPr>
              <w:rPr>
                <w:rFonts w:ascii="Arial" w:hAnsi="Arial" w:cs="Arial"/>
                <w:color w:val="000000"/>
                <w:sz w:val="20"/>
                <w:szCs w:val="20"/>
              </w:rPr>
            </w:pPr>
          </w:p>
        </w:tc>
        <w:tc>
          <w:tcPr>
            <w:tcW w:w="667" w:type="dxa"/>
            <w:tcBorders>
              <w:top w:val="single" w:color="auto" w:sz="4" w:space="0"/>
              <w:left w:val="single" w:color="auto" w:sz="4" w:space="0"/>
              <w:bottom w:val="single" w:color="auto" w:sz="4" w:space="0"/>
              <w:right w:val="single" w:color="auto" w:sz="4" w:space="0"/>
            </w:tcBorders>
            <w:noWrap/>
            <w:vAlign w:val="bottom"/>
          </w:tcPr>
          <w:p>
            <w:pPr>
              <w:rPr>
                <w:rFonts w:ascii="Arial" w:hAnsi="Arial" w:cs="Arial"/>
                <w:color w:val="000000"/>
                <w:sz w:val="20"/>
                <w:szCs w:val="20"/>
              </w:rPr>
            </w:pPr>
          </w:p>
        </w:tc>
        <w:tc>
          <w:tcPr>
            <w:tcW w:w="706" w:type="dxa"/>
            <w:tcBorders>
              <w:top w:val="single" w:color="auto" w:sz="4" w:space="0"/>
              <w:left w:val="single" w:color="auto" w:sz="4" w:space="0"/>
              <w:bottom w:val="single" w:color="auto" w:sz="4" w:space="0"/>
              <w:right w:val="single" w:color="auto" w:sz="4" w:space="0"/>
            </w:tcBorders>
            <w:noWrap/>
            <w:vAlign w:val="bottom"/>
          </w:tcPr>
          <w:p>
            <w:pPr>
              <w:rPr>
                <w:rFonts w:ascii="Arial" w:hAnsi="Arial" w:cs="Arial"/>
                <w:color w:val="000000"/>
                <w:sz w:val="20"/>
                <w:szCs w:val="20"/>
              </w:rPr>
            </w:pPr>
          </w:p>
        </w:tc>
        <w:tc>
          <w:tcPr>
            <w:tcW w:w="1294" w:type="dxa"/>
            <w:tcBorders>
              <w:top w:val="single" w:color="auto" w:sz="4" w:space="0"/>
              <w:left w:val="single" w:color="auto" w:sz="4" w:space="0"/>
              <w:bottom w:val="single" w:color="auto" w:sz="4" w:space="0"/>
              <w:right w:val="single" w:color="auto" w:sz="4" w:space="0"/>
            </w:tcBorders>
            <w:noWrap/>
            <w:vAlign w:val="bottom"/>
          </w:tcPr>
          <w:p>
            <w:pPr>
              <w:rPr>
                <w:rFonts w:ascii="Arial" w:hAnsi="Arial" w:cs="Arial"/>
                <w:color w:val="000000"/>
                <w:sz w:val="20"/>
                <w:szCs w:val="20"/>
              </w:rPr>
            </w:pPr>
          </w:p>
        </w:tc>
        <w:tc>
          <w:tcPr>
            <w:tcW w:w="1857" w:type="dxa"/>
            <w:tcBorders>
              <w:top w:val="single" w:color="auto" w:sz="4" w:space="0"/>
              <w:left w:val="single" w:color="auto" w:sz="4" w:space="0"/>
              <w:bottom w:val="single" w:color="auto" w:sz="4" w:space="0"/>
              <w:right w:val="single" w:color="auto" w:sz="4" w:space="0"/>
            </w:tcBorders>
            <w:noWrap/>
            <w:vAlign w:val="bottom"/>
          </w:tcPr>
          <w:p>
            <w:pPr>
              <w:rPr>
                <w:rFonts w:ascii="Arial" w:hAnsi="Arial" w:cs="Arial"/>
                <w:color w:val="000000"/>
                <w:sz w:val="20"/>
                <w:szCs w:val="20"/>
              </w:rPr>
            </w:pPr>
          </w:p>
        </w:tc>
        <w:tc>
          <w:tcPr>
            <w:tcW w:w="1304" w:type="dxa"/>
            <w:tcBorders>
              <w:top w:val="single" w:color="auto" w:sz="4" w:space="0"/>
              <w:left w:val="single" w:color="auto" w:sz="4" w:space="0"/>
              <w:bottom w:val="single" w:color="auto" w:sz="4" w:space="0"/>
              <w:right w:val="single" w:color="auto" w:sz="4" w:space="0"/>
            </w:tcBorders>
            <w:noWrap/>
            <w:vAlign w:val="bottom"/>
          </w:tcPr>
          <w:p>
            <w:pPr>
              <w:rPr>
                <w:rFonts w:ascii="Arial" w:hAnsi="Arial" w:cs="Arial"/>
                <w:color w:val="000000"/>
                <w:sz w:val="20"/>
                <w:szCs w:val="20"/>
              </w:rPr>
            </w:pPr>
          </w:p>
        </w:tc>
        <w:tc>
          <w:tcPr>
            <w:tcW w:w="1166" w:type="dxa"/>
            <w:tcBorders>
              <w:top w:val="single" w:color="auto" w:sz="4" w:space="0"/>
              <w:left w:val="single" w:color="auto" w:sz="4" w:space="0"/>
              <w:bottom w:val="single" w:color="auto" w:sz="4" w:space="0"/>
              <w:right w:val="single" w:color="auto" w:sz="4" w:space="0"/>
            </w:tcBorders>
            <w:noWrap/>
            <w:vAlign w:val="bottom"/>
          </w:tcPr>
          <w:p>
            <w:pPr>
              <w:rPr>
                <w:rFonts w:ascii="Arial" w:hAnsi="Arial" w:cs="Arial"/>
                <w:color w:val="000000"/>
                <w:sz w:val="20"/>
                <w:szCs w:val="20"/>
              </w:rPr>
            </w:pPr>
          </w:p>
        </w:tc>
        <w:tc>
          <w:tcPr>
            <w:tcW w:w="1361" w:type="dxa"/>
            <w:tcBorders>
              <w:top w:val="single" w:color="auto" w:sz="4" w:space="0"/>
              <w:left w:val="single" w:color="auto" w:sz="4" w:space="0"/>
              <w:bottom w:val="single" w:color="auto" w:sz="4" w:space="0"/>
              <w:right w:val="single" w:color="auto" w:sz="4" w:space="0"/>
            </w:tcBorders>
            <w:noWrap/>
            <w:vAlign w:val="bottom"/>
          </w:tcPr>
          <w:p>
            <w:pPr>
              <w:rPr>
                <w:rFonts w:ascii="Arial" w:hAnsi="Arial" w:cs="Arial"/>
                <w:color w:val="000000"/>
                <w:sz w:val="20"/>
                <w:szCs w:val="20"/>
              </w:rPr>
            </w:pPr>
          </w:p>
        </w:tc>
        <w:tc>
          <w:tcPr>
            <w:tcW w:w="3623" w:type="dxa"/>
            <w:tcBorders>
              <w:top w:val="single" w:color="auto" w:sz="4" w:space="0"/>
              <w:left w:val="single" w:color="auto" w:sz="4" w:space="0"/>
              <w:bottom w:val="single" w:color="auto" w:sz="4" w:space="0"/>
              <w:right w:val="single" w:color="auto" w:sz="4" w:space="0"/>
            </w:tcBorders>
            <w:noWrap/>
            <w:vAlign w:val="bottom"/>
          </w:tcPr>
          <w:p>
            <w:pPr>
              <w:rPr>
                <w:rFonts w:ascii="Arial" w:hAnsi="Arial" w:cs="Arial"/>
                <w:color w:val="000000"/>
                <w:sz w:val="20"/>
                <w:szCs w:val="20"/>
              </w:rPr>
            </w:pPr>
          </w:p>
        </w:tc>
      </w:tr>
    </w:tbl>
    <w:p>
      <w:pPr>
        <w:rPr>
          <w:rFonts w:ascii="Times New Roman" w:hAnsi="Times New Roman"/>
          <w:color w:val="000000"/>
          <w:sz w:val="22"/>
        </w:rPr>
      </w:pPr>
    </w:p>
    <w:p>
      <w:pPr>
        <w:rPr>
          <w:rFonts w:ascii="Times New Roman" w:hAnsi="Times New Roman"/>
          <w:color w:val="000000"/>
          <w:sz w:val="22"/>
        </w:rPr>
      </w:pPr>
    </w:p>
    <w:p>
      <w:pPr>
        <w:rPr>
          <w:rFonts w:ascii="Times New Roman" w:hAnsi="Times New Roman"/>
          <w:color w:val="000000"/>
          <w:sz w:val="22"/>
        </w:rPr>
      </w:pPr>
    </w:p>
    <w:p>
      <w:pPr>
        <w:rPr>
          <w:rFonts w:ascii="Times New Roman" w:hAnsi="Times New Roman"/>
          <w:color w:val="000000"/>
          <w:sz w:val="22"/>
        </w:rPr>
      </w:pPr>
    </w:p>
    <w:p>
      <w:pPr>
        <w:rPr>
          <w:rFonts w:ascii="Times New Roman" w:hAnsi="Times New Roman"/>
          <w:color w:val="000000"/>
          <w:sz w:val="22"/>
        </w:rPr>
      </w:pPr>
    </w:p>
    <w:p>
      <w:pPr>
        <w:rPr>
          <w:rFonts w:ascii="Times New Roman" w:hAnsi="Times New Roman"/>
          <w:color w:val="000000"/>
          <w:sz w:val="22"/>
        </w:rPr>
      </w:pPr>
    </w:p>
    <w:p>
      <w:pPr>
        <w:rPr>
          <w:rFonts w:ascii="Times New Roman" w:hAnsi="Times New Roman"/>
          <w:color w:val="000000"/>
          <w:sz w:val="22"/>
        </w:rPr>
      </w:pPr>
    </w:p>
    <w:tbl>
      <w:tblPr>
        <w:tblStyle w:val="11"/>
        <w:tblW w:w="13368" w:type="dxa"/>
        <w:tblInd w:w="93" w:type="dxa"/>
        <w:tblLayout w:type="fixed"/>
        <w:tblCellMar>
          <w:top w:w="0" w:type="dxa"/>
          <w:left w:w="108" w:type="dxa"/>
          <w:bottom w:w="0" w:type="dxa"/>
          <w:right w:w="108" w:type="dxa"/>
        </w:tblCellMar>
      </w:tblPr>
      <w:tblGrid>
        <w:gridCol w:w="1062"/>
        <w:gridCol w:w="907"/>
        <w:gridCol w:w="667"/>
        <w:gridCol w:w="706"/>
        <w:gridCol w:w="1577"/>
        <w:gridCol w:w="1817"/>
        <w:gridCol w:w="1293"/>
        <w:gridCol w:w="1293"/>
        <w:gridCol w:w="1293"/>
        <w:gridCol w:w="2753"/>
      </w:tblGrid>
      <w:tr>
        <w:tblPrEx>
          <w:tblCellMar>
            <w:top w:w="0" w:type="dxa"/>
            <w:left w:w="108" w:type="dxa"/>
            <w:bottom w:w="0" w:type="dxa"/>
            <w:right w:w="108" w:type="dxa"/>
          </w:tblCellMar>
        </w:tblPrEx>
        <w:trPr>
          <w:trHeight w:val="90" w:hRule="atLeast"/>
        </w:trPr>
        <w:tc>
          <w:tcPr>
            <w:tcW w:w="13368" w:type="dxa"/>
            <w:gridSpan w:val="10"/>
            <w:tcBorders>
              <w:top w:val="nil"/>
              <w:left w:val="nil"/>
              <w:bottom w:val="nil"/>
              <w:right w:val="nil"/>
            </w:tcBorders>
            <w:noWrap/>
            <w:vAlign w:val="center"/>
          </w:tcPr>
          <w:p>
            <w:pPr>
              <w:spacing w:afterLines="50" w:line="596" w:lineRule="exact"/>
              <w:jc w:val="left"/>
              <w:rPr>
                <w:rFonts w:ascii="宋体" w:hAnsi="宋体" w:cs="宋体"/>
                <w:b/>
                <w:color w:val="000000"/>
                <w:sz w:val="24"/>
              </w:rPr>
            </w:pPr>
            <w:r>
              <w:rPr>
                <w:rFonts w:hint="eastAsia" w:eastAsia="黑体"/>
                <w:kern w:val="0"/>
                <w:sz w:val="32"/>
                <w:szCs w:val="32"/>
              </w:rPr>
              <w:t>附件</w:t>
            </w:r>
            <w:r>
              <w:rPr>
                <w:rFonts w:hint="eastAsia" w:eastAsia="黑体"/>
                <w:kern w:val="0"/>
                <w:sz w:val="32"/>
                <w:szCs w:val="32"/>
                <w:lang w:val="en-US" w:eastAsia="zh-CN"/>
              </w:rPr>
              <w:t xml:space="preserve">9             </w:t>
            </w:r>
            <w:r>
              <w:rPr>
                <w:rFonts w:hint="eastAsia" w:ascii="宋体" w:hAnsi="宋体" w:cs="宋体"/>
                <w:b/>
                <w:color w:val="000000"/>
                <w:kern w:val="0"/>
                <w:sz w:val="36"/>
                <w:szCs w:val="36"/>
                <w:lang w:val="en-US" w:eastAsia="zh-CN"/>
              </w:rPr>
              <w:t>国家级</w:t>
            </w:r>
            <w:r>
              <w:rPr>
                <w:rFonts w:hint="eastAsia" w:ascii="宋体" w:hAnsi="宋体" w:cs="宋体"/>
                <w:b/>
                <w:color w:val="000000"/>
                <w:kern w:val="0"/>
                <w:sz w:val="36"/>
                <w:szCs w:val="36"/>
              </w:rPr>
              <w:t>专项资金项目支出明细账</w:t>
            </w:r>
          </w:p>
        </w:tc>
      </w:tr>
      <w:tr>
        <w:tblPrEx>
          <w:tblCellMar>
            <w:top w:w="0" w:type="dxa"/>
            <w:left w:w="108" w:type="dxa"/>
            <w:bottom w:w="0" w:type="dxa"/>
            <w:right w:w="108" w:type="dxa"/>
          </w:tblCellMar>
        </w:tblPrEx>
        <w:trPr>
          <w:trHeight w:val="90" w:hRule="atLeast"/>
        </w:trPr>
        <w:tc>
          <w:tcPr>
            <w:tcW w:w="13368" w:type="dxa"/>
            <w:gridSpan w:val="10"/>
            <w:tcBorders>
              <w:top w:val="nil"/>
              <w:left w:val="nil"/>
              <w:bottom w:val="nil"/>
              <w:right w:val="nil"/>
            </w:tcBorders>
            <w:noWrap/>
            <w:vAlign w:val="center"/>
          </w:tcPr>
          <w:p>
            <w:pPr>
              <w:widowControl/>
              <w:spacing w:line="260" w:lineRule="exact"/>
              <w:jc w:val="left"/>
              <w:rPr>
                <w:rFonts w:hint="eastAsia" w:eastAsia="仿宋_GB2312"/>
                <w:color w:val="000000"/>
                <w:kern w:val="0"/>
                <w:szCs w:val="21"/>
                <w:lang w:eastAsia="zh-CN"/>
              </w:rPr>
            </w:pPr>
            <w:r>
              <w:rPr>
                <w:rFonts w:hint="eastAsia" w:eastAsia="仿宋_GB2312"/>
                <w:color w:val="000000"/>
                <w:kern w:val="0"/>
                <w:szCs w:val="21"/>
              </w:rPr>
              <w:t>填报单位：</w:t>
            </w:r>
            <w:r>
              <w:rPr>
                <w:rFonts w:hint="eastAsia" w:eastAsia="仿宋_GB2312"/>
                <w:color w:val="000000"/>
                <w:kern w:val="0"/>
                <w:szCs w:val="21"/>
                <w:lang w:eastAsia="zh-CN"/>
              </w:rPr>
              <w:t>益阳市博物馆</w:t>
            </w:r>
          </w:p>
          <w:p>
            <w:pPr>
              <w:widowControl/>
              <w:spacing w:line="260" w:lineRule="exact"/>
              <w:jc w:val="left"/>
              <w:rPr>
                <w:rFonts w:ascii="宋体" w:hAnsi="宋体" w:cs="宋体"/>
                <w:color w:val="000000"/>
                <w:kern w:val="0"/>
                <w:szCs w:val="21"/>
              </w:rPr>
            </w:pPr>
            <w:r>
              <w:rPr>
                <w:rFonts w:hint="eastAsia" w:eastAsia="仿宋_GB2312"/>
                <w:color w:val="000000"/>
                <w:kern w:val="0"/>
                <w:szCs w:val="21"/>
              </w:rPr>
              <w:t>项目名称：</w:t>
            </w:r>
            <w:r>
              <w:rPr>
                <w:rFonts w:hint="eastAsia" w:ascii="仿宋_GB2312" w:eastAsia="仿宋_GB2312"/>
                <w:kern w:val="0"/>
                <w:sz w:val="24"/>
                <w:szCs w:val="24"/>
              </w:rPr>
              <w:t>2023年国家级非物质文物遗产保护资金</w:t>
            </w:r>
            <w:r>
              <w:rPr>
                <w:rFonts w:hint="eastAsia" w:eastAsia="仿宋_GB2312"/>
                <w:color w:val="000000"/>
                <w:kern w:val="0"/>
                <w:szCs w:val="21"/>
              </w:rPr>
              <w:t xml:space="preserve">   </w:t>
            </w:r>
            <w:r>
              <w:rPr>
                <w:rFonts w:hint="eastAsia" w:eastAsia="仿宋_GB2312"/>
                <w:color w:val="000000"/>
                <w:kern w:val="0"/>
                <w:szCs w:val="21"/>
                <w:lang w:val="en-US" w:eastAsia="zh-CN"/>
              </w:rPr>
              <w:t xml:space="preserve">  </w:t>
            </w:r>
            <w:r>
              <w:rPr>
                <w:rFonts w:hint="eastAsia" w:eastAsia="仿宋_GB2312"/>
                <w:color w:val="000000"/>
                <w:kern w:val="0"/>
                <w:szCs w:val="21"/>
              </w:rPr>
              <w:t xml:space="preserve">         </w:t>
            </w:r>
            <w:r>
              <w:rPr>
                <w:rFonts w:hint="eastAsia" w:eastAsia="仿宋_GB2312"/>
                <w:color w:val="000000"/>
                <w:kern w:val="0"/>
                <w:szCs w:val="21"/>
                <w:lang w:val="en-US" w:eastAsia="zh-CN"/>
              </w:rPr>
              <w:t xml:space="preserve">  </w:t>
            </w:r>
            <w:r>
              <w:rPr>
                <w:rFonts w:hint="eastAsia" w:eastAsia="仿宋_GB2312"/>
                <w:color w:val="000000"/>
                <w:kern w:val="0"/>
                <w:szCs w:val="21"/>
              </w:rPr>
              <w:t xml:space="preserve">      </w:t>
            </w:r>
            <w:r>
              <w:rPr>
                <w:rFonts w:hint="eastAsia" w:eastAsia="仿宋_GB2312"/>
                <w:color w:val="000000"/>
                <w:kern w:val="0"/>
                <w:szCs w:val="21"/>
                <w:lang w:val="en-US" w:eastAsia="zh-CN"/>
              </w:rPr>
              <w:t xml:space="preserve">                    </w:t>
            </w:r>
            <w:r>
              <w:rPr>
                <w:rFonts w:hint="eastAsia" w:eastAsia="仿宋_GB2312"/>
                <w:color w:val="000000"/>
                <w:kern w:val="0"/>
                <w:szCs w:val="21"/>
              </w:rPr>
              <w:t xml:space="preserve">   填报日期：    年  月  日</w:t>
            </w:r>
          </w:p>
        </w:tc>
      </w:tr>
      <w:tr>
        <w:tblPrEx>
          <w:tblCellMar>
            <w:top w:w="0" w:type="dxa"/>
            <w:left w:w="108" w:type="dxa"/>
            <w:bottom w:w="0" w:type="dxa"/>
            <w:right w:w="108" w:type="dxa"/>
          </w:tblCellMar>
        </w:tblPrEx>
        <w:trPr>
          <w:trHeight w:val="360" w:hRule="atLeast"/>
        </w:trPr>
        <w:tc>
          <w:tcPr>
            <w:tcW w:w="1062" w:type="dxa"/>
            <w:vMerge w:val="restart"/>
            <w:tcBorders>
              <w:top w:val="single" w:color="000000" w:sz="4" w:space="0"/>
              <w:left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序号</w:t>
            </w:r>
          </w:p>
        </w:tc>
        <w:tc>
          <w:tcPr>
            <w:tcW w:w="2280" w:type="dxa"/>
            <w:gridSpan w:val="3"/>
            <w:tcBorders>
              <w:top w:val="single" w:color="000000" w:sz="4" w:space="0"/>
              <w:left w:val="nil"/>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日期</w:t>
            </w:r>
          </w:p>
        </w:tc>
        <w:tc>
          <w:tcPr>
            <w:tcW w:w="157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凭证号</w:t>
            </w:r>
          </w:p>
        </w:tc>
        <w:tc>
          <w:tcPr>
            <w:tcW w:w="181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摘要</w:t>
            </w:r>
          </w:p>
        </w:tc>
        <w:tc>
          <w:tcPr>
            <w:tcW w:w="129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借方</w:t>
            </w:r>
          </w:p>
        </w:tc>
        <w:tc>
          <w:tcPr>
            <w:tcW w:w="129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贷方</w:t>
            </w:r>
          </w:p>
        </w:tc>
        <w:tc>
          <w:tcPr>
            <w:tcW w:w="129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余额</w:t>
            </w:r>
          </w:p>
        </w:tc>
        <w:tc>
          <w:tcPr>
            <w:tcW w:w="275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备注</w:t>
            </w:r>
          </w:p>
        </w:tc>
      </w:tr>
      <w:tr>
        <w:tblPrEx>
          <w:tblCellMar>
            <w:top w:w="0" w:type="dxa"/>
            <w:left w:w="108" w:type="dxa"/>
            <w:bottom w:w="0" w:type="dxa"/>
            <w:right w:w="108" w:type="dxa"/>
          </w:tblCellMar>
        </w:tblPrEx>
        <w:trPr>
          <w:trHeight w:val="375" w:hRule="atLeast"/>
        </w:trPr>
        <w:tc>
          <w:tcPr>
            <w:tcW w:w="1062" w:type="dxa"/>
            <w:vMerge w:val="continue"/>
            <w:tcBorders>
              <w:left w:val="single" w:color="000000" w:sz="4" w:space="0"/>
              <w:bottom w:val="single" w:color="000000" w:sz="4" w:space="0"/>
              <w:right w:val="single" w:color="000000" w:sz="4" w:space="0"/>
            </w:tcBorders>
            <w:noWrap/>
            <w:vAlign w:val="center"/>
          </w:tcPr>
          <w:p>
            <w:pPr>
              <w:rPr>
                <w:rFonts w:ascii="Times New Roman" w:hAnsi="Times New Roman"/>
                <w:color w:val="000000"/>
                <w:sz w:val="22"/>
              </w:rPr>
            </w:pPr>
          </w:p>
        </w:tc>
        <w:tc>
          <w:tcPr>
            <w:tcW w:w="907" w:type="dxa"/>
            <w:tcBorders>
              <w:top w:val="single" w:color="000000" w:sz="4" w:space="0"/>
              <w:left w:val="nil"/>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年</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月</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widowControl/>
              <w:spacing w:line="260" w:lineRule="exact"/>
              <w:jc w:val="center"/>
              <w:rPr>
                <w:rFonts w:eastAsia="仿宋_GB2312"/>
                <w:b/>
                <w:bCs/>
                <w:color w:val="000000"/>
                <w:kern w:val="0"/>
                <w:szCs w:val="21"/>
              </w:rPr>
            </w:pPr>
            <w:r>
              <w:rPr>
                <w:rFonts w:hint="eastAsia" w:eastAsia="仿宋_GB2312"/>
                <w:b/>
                <w:bCs/>
                <w:color w:val="000000"/>
                <w:kern w:val="0"/>
                <w:szCs w:val="21"/>
              </w:rPr>
              <w:t>日</w:t>
            </w:r>
          </w:p>
        </w:tc>
        <w:tc>
          <w:tcPr>
            <w:tcW w:w="15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Arial" w:hAnsi="Arial" w:cs="Arial"/>
                <w:b/>
                <w:color w:val="000000"/>
                <w:sz w:val="20"/>
                <w:szCs w:val="20"/>
              </w:rPr>
            </w:pPr>
          </w:p>
        </w:tc>
        <w:tc>
          <w:tcPr>
            <w:tcW w:w="181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Arial" w:hAnsi="Arial" w:cs="Arial"/>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Arial" w:hAnsi="Arial" w:cs="Arial"/>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Arial" w:hAnsi="Arial" w:cs="Arial"/>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Arial" w:hAnsi="Arial" w:cs="Arial"/>
                <w:b/>
                <w:color w:val="000000"/>
                <w:sz w:val="20"/>
                <w:szCs w:val="20"/>
              </w:rPr>
            </w:pPr>
          </w:p>
        </w:tc>
        <w:tc>
          <w:tcPr>
            <w:tcW w:w="27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Arial" w:hAnsi="Arial" w:cs="Arial"/>
                <w:b/>
                <w:color w:val="000000"/>
                <w:sz w:val="20"/>
                <w:szCs w:val="20"/>
              </w:rPr>
            </w:pPr>
          </w:p>
        </w:tc>
      </w:tr>
      <w:tr>
        <w:tblPrEx>
          <w:tblCellMar>
            <w:top w:w="0" w:type="dxa"/>
            <w:left w:w="108" w:type="dxa"/>
            <w:bottom w:w="0" w:type="dxa"/>
            <w:right w:w="108" w:type="dxa"/>
          </w:tblCellMar>
        </w:tblPrEx>
        <w:trPr>
          <w:trHeight w:val="375"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olor w:val="000000"/>
                <w:sz w:val="22"/>
                <w:lang w:val="en-US" w:eastAsia="zh-CN"/>
              </w:rPr>
            </w:pPr>
            <w:r>
              <w:rPr>
                <w:rFonts w:hint="eastAsia" w:ascii="Times New Roman" w:hAnsi="Times New Roman"/>
                <w:color w:val="000000"/>
                <w:sz w:val="22"/>
                <w:lang w:val="en-US" w:eastAsia="zh-CN"/>
              </w:rPr>
              <w:t>1</w:t>
            </w:r>
          </w:p>
        </w:tc>
        <w:tc>
          <w:tcPr>
            <w:tcW w:w="907" w:type="dxa"/>
            <w:tcBorders>
              <w:top w:val="single" w:color="000000" w:sz="4" w:space="0"/>
              <w:left w:val="nil"/>
              <w:bottom w:val="single" w:color="000000" w:sz="4" w:space="0"/>
              <w:right w:val="single" w:color="000000" w:sz="4" w:space="0"/>
            </w:tcBorders>
            <w:noWrap/>
            <w:vAlign w:val="center"/>
          </w:tcPr>
          <w:p>
            <w:pPr>
              <w:jc w:val="center"/>
              <w:rPr>
                <w:rFonts w:hint="default" w:ascii="Arial" w:hAnsi="Arial" w:eastAsia="宋体" w:cs="Arial"/>
                <w:color w:val="000000"/>
                <w:sz w:val="20"/>
                <w:szCs w:val="20"/>
                <w:lang w:val="en-US" w:eastAsia="zh-CN"/>
              </w:rPr>
            </w:pPr>
            <w:r>
              <w:rPr>
                <w:rFonts w:hint="eastAsia" w:ascii="Arial" w:hAnsi="Arial" w:cs="Arial"/>
                <w:color w:val="000000"/>
                <w:sz w:val="20"/>
                <w:szCs w:val="20"/>
                <w:lang w:val="en-US" w:eastAsia="zh-CN"/>
              </w:rPr>
              <w:t>2023</w:t>
            </w:r>
          </w:p>
        </w:tc>
        <w:tc>
          <w:tcPr>
            <w:tcW w:w="6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color w:val="000000"/>
                <w:sz w:val="20"/>
                <w:szCs w:val="20"/>
                <w:lang w:val="en-US" w:eastAsia="zh-CN"/>
              </w:rPr>
            </w:pPr>
            <w:r>
              <w:rPr>
                <w:rFonts w:hint="eastAsia" w:ascii="Arial" w:hAnsi="Arial" w:cs="Arial"/>
                <w:color w:val="000000"/>
                <w:sz w:val="20"/>
                <w:szCs w:val="20"/>
                <w:lang w:val="en-US" w:eastAsia="zh-CN"/>
              </w:rPr>
              <w:t>10</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color w:val="000000"/>
                <w:sz w:val="20"/>
                <w:szCs w:val="20"/>
                <w:lang w:val="en-US" w:eastAsia="zh-CN"/>
              </w:rPr>
            </w:pPr>
            <w:r>
              <w:rPr>
                <w:rFonts w:hint="eastAsia" w:ascii="Arial" w:hAnsi="Arial" w:cs="Arial"/>
                <w:color w:val="000000"/>
                <w:sz w:val="20"/>
                <w:szCs w:val="20"/>
                <w:lang w:val="en-US" w:eastAsia="zh-CN"/>
              </w:rPr>
              <w:t>12</w:t>
            </w:r>
          </w:p>
        </w:tc>
        <w:tc>
          <w:tcPr>
            <w:tcW w:w="15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color w:val="000000"/>
                <w:sz w:val="20"/>
                <w:szCs w:val="20"/>
                <w:lang w:val="en-US" w:eastAsia="zh-CN"/>
              </w:rPr>
            </w:pPr>
            <w:r>
              <w:rPr>
                <w:rFonts w:hint="eastAsia" w:ascii="Arial" w:hAnsi="Arial" w:cs="Arial"/>
                <w:color w:val="000000"/>
                <w:sz w:val="20"/>
                <w:szCs w:val="20"/>
                <w:lang w:val="en-US" w:eastAsia="zh-CN"/>
              </w:rPr>
              <w:t>0019</w:t>
            </w:r>
          </w:p>
        </w:tc>
        <w:tc>
          <w:tcPr>
            <w:tcW w:w="18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Arial" w:hAnsi="Arial" w:eastAsia="宋体" w:cs="Arial"/>
                <w:color w:val="000000"/>
                <w:sz w:val="20"/>
                <w:szCs w:val="20"/>
                <w:lang w:eastAsia="zh-CN"/>
              </w:rPr>
            </w:pPr>
            <w:r>
              <w:rPr>
                <w:rFonts w:hint="eastAsia" w:ascii="Arial" w:hAnsi="Arial" w:cs="Arial"/>
                <w:color w:val="000000"/>
                <w:sz w:val="20"/>
                <w:szCs w:val="20"/>
                <w:lang w:eastAsia="zh-CN"/>
              </w:rPr>
              <w:t>国家级传承人补助</w:t>
            </w:r>
          </w:p>
        </w:tc>
        <w:tc>
          <w:tcPr>
            <w:tcW w:w="129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color w:val="000000"/>
                <w:sz w:val="20"/>
                <w:szCs w:val="20"/>
                <w:lang w:val="en-US" w:eastAsia="zh-CN"/>
              </w:rPr>
            </w:pPr>
            <w:r>
              <w:rPr>
                <w:rFonts w:hint="eastAsia" w:ascii="Arial" w:hAnsi="Arial" w:cs="Arial"/>
                <w:color w:val="000000"/>
                <w:sz w:val="20"/>
                <w:szCs w:val="20"/>
                <w:lang w:val="en-US" w:eastAsia="zh-CN"/>
              </w:rPr>
              <w:t>65000</w:t>
            </w:r>
          </w:p>
        </w:tc>
        <w:tc>
          <w:tcPr>
            <w:tcW w:w="129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color w:val="000000"/>
                <w:sz w:val="20"/>
                <w:szCs w:val="20"/>
                <w:lang w:val="en-US" w:eastAsia="zh-CN"/>
              </w:rPr>
            </w:pPr>
            <w:r>
              <w:rPr>
                <w:rFonts w:hint="eastAsia" w:ascii="Arial" w:hAnsi="Arial" w:cs="Arial"/>
                <w:color w:val="000000"/>
                <w:sz w:val="20"/>
                <w:szCs w:val="20"/>
                <w:lang w:val="en-US" w:eastAsia="zh-CN"/>
              </w:rPr>
              <w:t>65000</w:t>
            </w:r>
          </w:p>
        </w:tc>
        <w:tc>
          <w:tcPr>
            <w:tcW w:w="129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Arial" w:hAnsi="Arial" w:eastAsia="宋体" w:cs="Arial"/>
                <w:color w:val="000000"/>
                <w:sz w:val="20"/>
                <w:szCs w:val="20"/>
                <w:lang w:val="en-US" w:eastAsia="zh-CN"/>
              </w:rPr>
            </w:pPr>
            <w:r>
              <w:rPr>
                <w:rFonts w:hint="eastAsia" w:ascii="Arial" w:hAnsi="Arial" w:cs="Arial"/>
                <w:color w:val="000000"/>
                <w:sz w:val="20"/>
                <w:szCs w:val="20"/>
                <w:lang w:val="en-US" w:eastAsia="zh-CN"/>
              </w:rPr>
              <w:t>0</w:t>
            </w:r>
          </w:p>
        </w:tc>
        <w:tc>
          <w:tcPr>
            <w:tcW w:w="2753" w:type="dxa"/>
            <w:tcBorders>
              <w:top w:val="single" w:color="000000" w:sz="4" w:space="0"/>
              <w:left w:val="single" w:color="000000" w:sz="4" w:space="0"/>
              <w:bottom w:val="single" w:color="000000" w:sz="4" w:space="0"/>
              <w:right w:val="single" w:color="000000" w:sz="4" w:space="0"/>
            </w:tcBorders>
            <w:noWrap/>
            <w:vAlign w:val="center"/>
          </w:tcPr>
          <w:p>
            <w:pPr>
              <w:jc w:val="left"/>
              <w:rPr>
                <w:rFonts w:ascii="Arial" w:hAnsi="Arial" w:cs="Arial"/>
                <w:color w:val="000000"/>
                <w:sz w:val="20"/>
                <w:szCs w:val="20"/>
              </w:rPr>
            </w:pPr>
            <w:r>
              <w:rPr>
                <w:rFonts w:hint="eastAsia" w:ascii="Arial" w:hAnsi="Arial" w:cs="Arial"/>
                <w:color w:val="000000"/>
                <w:sz w:val="20"/>
                <w:szCs w:val="20"/>
              </w:rPr>
              <w:t>国家级非物质文化遗产保护资金（危禄绵2万元；刘杏益2万元；李胜夫2.5万元）</w:t>
            </w:r>
          </w:p>
        </w:tc>
      </w:tr>
      <w:tr>
        <w:tblPrEx>
          <w:tblCellMar>
            <w:top w:w="0" w:type="dxa"/>
            <w:left w:w="108" w:type="dxa"/>
            <w:bottom w:w="0" w:type="dxa"/>
            <w:right w:w="108" w:type="dxa"/>
          </w:tblCellMar>
        </w:tblPrEx>
        <w:trPr>
          <w:trHeight w:val="375"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imes New Roman" w:hAnsi="Times New Roman" w:eastAsia="宋体"/>
                <w:color w:val="000000"/>
                <w:sz w:val="22"/>
                <w:lang w:val="en-US" w:eastAsia="zh-CN"/>
              </w:rPr>
            </w:pPr>
          </w:p>
        </w:tc>
        <w:tc>
          <w:tcPr>
            <w:tcW w:w="907" w:type="dxa"/>
            <w:tcBorders>
              <w:top w:val="single" w:color="000000" w:sz="4" w:space="0"/>
              <w:left w:val="nil"/>
              <w:bottom w:val="single" w:color="000000" w:sz="4" w:space="0"/>
              <w:right w:val="single" w:color="000000" w:sz="4" w:space="0"/>
            </w:tcBorders>
            <w:noWrap/>
            <w:vAlign w:val="center"/>
          </w:tcPr>
          <w:p>
            <w:pPr>
              <w:jc w:val="center"/>
              <w:rPr>
                <w:rFonts w:hint="default" w:ascii="Arial" w:hAnsi="Arial" w:eastAsia="宋体" w:cs="Arial"/>
                <w:color w:val="000000"/>
                <w:kern w:val="2"/>
                <w:sz w:val="20"/>
                <w:szCs w:val="20"/>
                <w:lang w:val="en-US" w:eastAsia="zh-CN" w:bidi="ar-SA"/>
              </w:rPr>
            </w:pPr>
          </w:p>
        </w:tc>
        <w:tc>
          <w:tcPr>
            <w:tcW w:w="66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color w:val="000000"/>
                <w:kern w:val="2"/>
                <w:sz w:val="20"/>
                <w:szCs w:val="20"/>
                <w:lang w:val="en-US" w:eastAsia="zh-CN" w:bidi="ar-SA"/>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color w:val="000000"/>
                <w:kern w:val="2"/>
                <w:sz w:val="20"/>
                <w:szCs w:val="20"/>
                <w:lang w:val="en-US" w:eastAsia="zh-CN" w:bidi="ar-SA"/>
              </w:rPr>
            </w:pPr>
          </w:p>
        </w:tc>
        <w:tc>
          <w:tcPr>
            <w:tcW w:w="157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color w:val="000000"/>
                <w:kern w:val="2"/>
                <w:sz w:val="20"/>
                <w:szCs w:val="20"/>
                <w:lang w:val="en-US" w:eastAsia="zh-CN" w:bidi="ar-SA"/>
              </w:rPr>
            </w:pPr>
          </w:p>
        </w:tc>
        <w:tc>
          <w:tcPr>
            <w:tcW w:w="181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Arial" w:hAnsi="Arial" w:eastAsia="宋体" w:cs="Arial"/>
                <w:color w:val="000000"/>
                <w:kern w:val="2"/>
                <w:sz w:val="20"/>
                <w:szCs w:val="20"/>
                <w:lang w:val="en-US" w:eastAsia="zh-CN" w:bidi="ar-SA"/>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Arial" w:hAnsi="Arial" w:eastAsia="宋体" w:cs="Arial"/>
                <w:color w:val="000000"/>
                <w:kern w:val="2"/>
                <w:sz w:val="20"/>
                <w:szCs w:val="20"/>
                <w:lang w:val="en-US" w:eastAsia="zh-CN" w:bidi="ar-SA"/>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Arial" w:hAnsi="Arial" w:eastAsia="宋体" w:cs="Arial"/>
                <w:color w:val="000000"/>
                <w:kern w:val="2"/>
                <w:sz w:val="20"/>
                <w:szCs w:val="20"/>
                <w:lang w:val="en-US" w:eastAsia="zh-CN" w:bidi="ar-SA"/>
              </w:rPr>
            </w:pPr>
          </w:p>
        </w:tc>
        <w:tc>
          <w:tcPr>
            <w:tcW w:w="129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Arial" w:hAnsi="Arial" w:eastAsia="宋体" w:cs="Arial"/>
                <w:color w:val="000000"/>
                <w:kern w:val="2"/>
                <w:sz w:val="20"/>
                <w:szCs w:val="20"/>
                <w:lang w:val="en-US" w:eastAsia="zh-CN" w:bidi="ar-SA"/>
              </w:rPr>
            </w:pPr>
          </w:p>
        </w:tc>
        <w:tc>
          <w:tcPr>
            <w:tcW w:w="2753" w:type="dxa"/>
            <w:tcBorders>
              <w:top w:val="single" w:color="000000" w:sz="4" w:space="0"/>
              <w:left w:val="single" w:color="000000" w:sz="4" w:space="0"/>
              <w:bottom w:val="single" w:color="000000" w:sz="4" w:space="0"/>
              <w:right w:val="single" w:color="000000" w:sz="4" w:space="0"/>
            </w:tcBorders>
            <w:noWrap/>
            <w:vAlign w:val="center"/>
          </w:tcPr>
          <w:p>
            <w:pPr>
              <w:jc w:val="left"/>
              <w:rPr>
                <w:rFonts w:ascii="Arial" w:hAnsi="Arial" w:cs="Arial"/>
                <w:color w:val="000000"/>
                <w:sz w:val="20"/>
                <w:szCs w:val="20"/>
              </w:rPr>
            </w:pPr>
          </w:p>
        </w:tc>
      </w:tr>
      <w:tr>
        <w:tblPrEx>
          <w:tblCellMar>
            <w:top w:w="0" w:type="dxa"/>
            <w:left w:w="108" w:type="dxa"/>
            <w:bottom w:w="0" w:type="dxa"/>
            <w:right w:w="108" w:type="dxa"/>
          </w:tblCellMar>
        </w:tblPrEx>
        <w:trPr>
          <w:trHeight w:val="375" w:hRule="atLeast"/>
        </w:trPr>
        <w:tc>
          <w:tcPr>
            <w:tcW w:w="1062" w:type="dxa"/>
            <w:tcBorders>
              <w:top w:val="single" w:color="000000" w:sz="4" w:space="0"/>
              <w:left w:val="single" w:color="000000" w:sz="4" w:space="0"/>
              <w:bottom w:val="single" w:color="auto" w:sz="4" w:space="0"/>
              <w:right w:val="single" w:color="000000" w:sz="4" w:space="0"/>
            </w:tcBorders>
            <w:noWrap/>
            <w:vAlign w:val="center"/>
          </w:tcPr>
          <w:p>
            <w:pPr>
              <w:jc w:val="center"/>
              <w:rPr>
                <w:rFonts w:ascii="Times New Roman" w:hAnsi="Times New Roman"/>
                <w:color w:val="000000"/>
                <w:sz w:val="22"/>
              </w:rPr>
            </w:pPr>
          </w:p>
        </w:tc>
        <w:tc>
          <w:tcPr>
            <w:tcW w:w="907" w:type="dxa"/>
            <w:tcBorders>
              <w:top w:val="single" w:color="000000" w:sz="4" w:space="0"/>
              <w:left w:val="nil"/>
              <w:bottom w:val="single" w:color="auto" w:sz="4" w:space="0"/>
              <w:right w:val="single" w:color="000000" w:sz="4" w:space="0"/>
            </w:tcBorders>
            <w:noWrap/>
            <w:vAlign w:val="center"/>
          </w:tcPr>
          <w:p>
            <w:pPr>
              <w:jc w:val="left"/>
              <w:rPr>
                <w:rFonts w:ascii="Arial" w:hAnsi="Arial" w:cs="Arial"/>
                <w:color w:val="000000"/>
                <w:sz w:val="20"/>
                <w:szCs w:val="20"/>
              </w:rPr>
            </w:pPr>
          </w:p>
        </w:tc>
        <w:tc>
          <w:tcPr>
            <w:tcW w:w="667" w:type="dxa"/>
            <w:tcBorders>
              <w:top w:val="single" w:color="000000" w:sz="4" w:space="0"/>
              <w:left w:val="single" w:color="000000" w:sz="4" w:space="0"/>
              <w:bottom w:val="single" w:color="auto" w:sz="4" w:space="0"/>
              <w:right w:val="single" w:color="000000" w:sz="4" w:space="0"/>
            </w:tcBorders>
            <w:noWrap/>
            <w:vAlign w:val="center"/>
          </w:tcPr>
          <w:p>
            <w:pPr>
              <w:jc w:val="left"/>
              <w:rPr>
                <w:rFonts w:ascii="Arial" w:hAnsi="Arial" w:cs="Arial"/>
                <w:color w:val="000000"/>
                <w:sz w:val="20"/>
                <w:szCs w:val="20"/>
              </w:rPr>
            </w:pPr>
          </w:p>
        </w:tc>
        <w:tc>
          <w:tcPr>
            <w:tcW w:w="706" w:type="dxa"/>
            <w:tcBorders>
              <w:top w:val="single" w:color="000000" w:sz="4" w:space="0"/>
              <w:left w:val="single" w:color="000000" w:sz="4" w:space="0"/>
              <w:bottom w:val="single" w:color="auto" w:sz="4" w:space="0"/>
              <w:right w:val="single" w:color="000000" w:sz="4" w:space="0"/>
            </w:tcBorders>
            <w:noWrap/>
            <w:vAlign w:val="center"/>
          </w:tcPr>
          <w:p>
            <w:pPr>
              <w:jc w:val="left"/>
              <w:rPr>
                <w:rFonts w:ascii="Arial" w:hAnsi="Arial" w:cs="Arial"/>
                <w:color w:val="000000"/>
                <w:sz w:val="20"/>
                <w:szCs w:val="20"/>
              </w:rPr>
            </w:pPr>
          </w:p>
        </w:tc>
        <w:tc>
          <w:tcPr>
            <w:tcW w:w="1577" w:type="dxa"/>
            <w:tcBorders>
              <w:top w:val="single" w:color="000000" w:sz="4" w:space="0"/>
              <w:left w:val="single" w:color="000000" w:sz="4" w:space="0"/>
              <w:bottom w:val="single" w:color="auto" w:sz="4" w:space="0"/>
              <w:right w:val="single" w:color="000000" w:sz="4" w:space="0"/>
            </w:tcBorders>
            <w:noWrap/>
            <w:vAlign w:val="center"/>
          </w:tcPr>
          <w:p>
            <w:pPr>
              <w:jc w:val="left"/>
              <w:rPr>
                <w:rFonts w:ascii="Arial" w:hAnsi="Arial" w:cs="Arial"/>
                <w:color w:val="000000"/>
                <w:sz w:val="20"/>
                <w:szCs w:val="20"/>
              </w:rPr>
            </w:pPr>
          </w:p>
        </w:tc>
        <w:tc>
          <w:tcPr>
            <w:tcW w:w="1817" w:type="dxa"/>
            <w:tcBorders>
              <w:top w:val="single" w:color="000000" w:sz="4" w:space="0"/>
              <w:left w:val="single" w:color="000000" w:sz="4" w:space="0"/>
              <w:bottom w:val="single" w:color="auto" w:sz="4" w:space="0"/>
              <w:right w:val="single" w:color="000000" w:sz="4" w:space="0"/>
            </w:tcBorders>
            <w:noWrap/>
            <w:vAlign w:val="center"/>
          </w:tcPr>
          <w:p>
            <w:pPr>
              <w:jc w:val="left"/>
              <w:rPr>
                <w:rFonts w:ascii="Arial" w:hAnsi="Arial" w:cs="Arial"/>
                <w:color w:val="000000"/>
                <w:sz w:val="20"/>
                <w:szCs w:val="20"/>
              </w:rPr>
            </w:pPr>
          </w:p>
        </w:tc>
        <w:tc>
          <w:tcPr>
            <w:tcW w:w="1293" w:type="dxa"/>
            <w:tcBorders>
              <w:top w:val="single" w:color="000000" w:sz="4" w:space="0"/>
              <w:left w:val="single" w:color="000000" w:sz="4" w:space="0"/>
              <w:bottom w:val="single" w:color="auto" w:sz="4" w:space="0"/>
              <w:right w:val="single" w:color="000000" w:sz="4" w:space="0"/>
            </w:tcBorders>
            <w:noWrap/>
            <w:vAlign w:val="center"/>
          </w:tcPr>
          <w:p>
            <w:pPr>
              <w:jc w:val="left"/>
              <w:rPr>
                <w:rFonts w:ascii="Arial" w:hAnsi="Arial" w:cs="Arial"/>
                <w:color w:val="000000"/>
                <w:sz w:val="20"/>
                <w:szCs w:val="20"/>
              </w:rPr>
            </w:pPr>
          </w:p>
        </w:tc>
        <w:tc>
          <w:tcPr>
            <w:tcW w:w="1293" w:type="dxa"/>
            <w:tcBorders>
              <w:top w:val="single" w:color="000000" w:sz="4" w:space="0"/>
              <w:left w:val="single" w:color="000000" w:sz="4" w:space="0"/>
              <w:bottom w:val="single" w:color="auto" w:sz="4" w:space="0"/>
              <w:right w:val="single" w:color="000000" w:sz="4" w:space="0"/>
            </w:tcBorders>
            <w:noWrap/>
            <w:vAlign w:val="center"/>
          </w:tcPr>
          <w:p>
            <w:pPr>
              <w:jc w:val="left"/>
              <w:rPr>
                <w:rFonts w:ascii="Arial" w:hAnsi="Arial" w:cs="Arial"/>
                <w:color w:val="000000"/>
                <w:sz w:val="20"/>
                <w:szCs w:val="20"/>
              </w:rPr>
            </w:pPr>
          </w:p>
        </w:tc>
        <w:tc>
          <w:tcPr>
            <w:tcW w:w="1293" w:type="dxa"/>
            <w:tcBorders>
              <w:top w:val="single" w:color="000000" w:sz="4" w:space="0"/>
              <w:left w:val="single" w:color="000000" w:sz="4" w:space="0"/>
              <w:bottom w:val="single" w:color="auto" w:sz="4" w:space="0"/>
              <w:right w:val="single" w:color="000000" w:sz="4" w:space="0"/>
            </w:tcBorders>
            <w:noWrap/>
            <w:vAlign w:val="center"/>
          </w:tcPr>
          <w:p>
            <w:pPr>
              <w:jc w:val="left"/>
              <w:rPr>
                <w:rFonts w:ascii="Arial" w:hAnsi="Arial" w:cs="Arial"/>
                <w:color w:val="000000"/>
                <w:sz w:val="20"/>
                <w:szCs w:val="20"/>
              </w:rPr>
            </w:pPr>
          </w:p>
        </w:tc>
        <w:tc>
          <w:tcPr>
            <w:tcW w:w="2753" w:type="dxa"/>
            <w:tcBorders>
              <w:top w:val="single" w:color="000000" w:sz="4" w:space="0"/>
              <w:left w:val="single" w:color="000000" w:sz="4" w:space="0"/>
              <w:bottom w:val="single" w:color="auto" w:sz="4" w:space="0"/>
              <w:right w:val="single" w:color="000000" w:sz="4" w:space="0"/>
            </w:tcBorders>
            <w:noWrap/>
            <w:vAlign w:val="center"/>
          </w:tcPr>
          <w:p>
            <w:pPr>
              <w:jc w:val="left"/>
              <w:rPr>
                <w:rFonts w:ascii="Arial" w:hAnsi="Arial" w:cs="Arial"/>
                <w:color w:val="000000"/>
                <w:sz w:val="20"/>
                <w:szCs w:val="20"/>
              </w:rPr>
            </w:pPr>
          </w:p>
        </w:tc>
      </w:tr>
      <w:tr>
        <w:tblPrEx>
          <w:tblCellMar>
            <w:top w:w="0" w:type="dxa"/>
            <w:left w:w="108" w:type="dxa"/>
            <w:bottom w:w="0" w:type="dxa"/>
            <w:right w:w="108" w:type="dxa"/>
          </w:tblCellMar>
        </w:tblPrEx>
        <w:trPr>
          <w:trHeight w:val="375" w:hRule="atLeast"/>
        </w:trPr>
        <w:tc>
          <w:tcPr>
            <w:tcW w:w="106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 w:val="22"/>
              </w:rPr>
            </w:pPr>
          </w:p>
        </w:tc>
        <w:tc>
          <w:tcPr>
            <w:tcW w:w="907" w:type="dxa"/>
            <w:tcBorders>
              <w:top w:val="single" w:color="auto" w:sz="4" w:space="0"/>
              <w:left w:val="single" w:color="auto" w:sz="4" w:space="0"/>
              <w:bottom w:val="single" w:color="auto" w:sz="4" w:space="0"/>
              <w:right w:val="single" w:color="auto" w:sz="4" w:space="0"/>
            </w:tcBorders>
            <w:noWrap/>
            <w:vAlign w:val="center"/>
          </w:tcPr>
          <w:p>
            <w:pPr>
              <w:jc w:val="left"/>
              <w:rPr>
                <w:rFonts w:ascii="Arial" w:hAnsi="Arial" w:cs="Arial"/>
                <w:color w:val="000000"/>
                <w:sz w:val="20"/>
                <w:szCs w:val="20"/>
              </w:rPr>
            </w:pPr>
          </w:p>
        </w:tc>
        <w:tc>
          <w:tcPr>
            <w:tcW w:w="667" w:type="dxa"/>
            <w:tcBorders>
              <w:top w:val="single" w:color="auto" w:sz="4" w:space="0"/>
              <w:left w:val="single" w:color="auto" w:sz="4" w:space="0"/>
              <w:bottom w:val="single" w:color="auto" w:sz="4" w:space="0"/>
              <w:right w:val="single" w:color="auto" w:sz="4" w:space="0"/>
            </w:tcBorders>
            <w:noWrap/>
            <w:vAlign w:val="center"/>
          </w:tcPr>
          <w:p>
            <w:pPr>
              <w:jc w:val="left"/>
              <w:rPr>
                <w:rFonts w:ascii="Arial" w:hAnsi="Arial" w:cs="Arial"/>
                <w:color w:val="000000"/>
                <w:sz w:val="20"/>
                <w:szCs w:val="20"/>
              </w:rPr>
            </w:pPr>
          </w:p>
        </w:tc>
        <w:tc>
          <w:tcPr>
            <w:tcW w:w="706" w:type="dxa"/>
            <w:tcBorders>
              <w:top w:val="single" w:color="auto" w:sz="4" w:space="0"/>
              <w:left w:val="single" w:color="auto" w:sz="4" w:space="0"/>
              <w:bottom w:val="single" w:color="auto" w:sz="4" w:space="0"/>
              <w:right w:val="single" w:color="auto" w:sz="4" w:space="0"/>
            </w:tcBorders>
            <w:noWrap/>
            <w:vAlign w:val="center"/>
          </w:tcPr>
          <w:p>
            <w:pPr>
              <w:jc w:val="left"/>
              <w:rPr>
                <w:rFonts w:ascii="Arial" w:hAnsi="Arial" w:cs="Arial"/>
                <w:color w:val="000000"/>
                <w:sz w:val="20"/>
                <w:szCs w:val="20"/>
              </w:rPr>
            </w:pPr>
          </w:p>
        </w:tc>
        <w:tc>
          <w:tcPr>
            <w:tcW w:w="1577" w:type="dxa"/>
            <w:tcBorders>
              <w:top w:val="single" w:color="auto" w:sz="4" w:space="0"/>
              <w:left w:val="single" w:color="auto" w:sz="4" w:space="0"/>
              <w:bottom w:val="single" w:color="auto" w:sz="4" w:space="0"/>
              <w:right w:val="single" w:color="auto" w:sz="4" w:space="0"/>
            </w:tcBorders>
            <w:noWrap/>
            <w:vAlign w:val="center"/>
          </w:tcPr>
          <w:p>
            <w:pPr>
              <w:jc w:val="left"/>
              <w:rPr>
                <w:rFonts w:ascii="Arial" w:hAnsi="Arial" w:cs="Arial"/>
                <w:color w:val="000000"/>
                <w:sz w:val="20"/>
                <w:szCs w:val="20"/>
              </w:rPr>
            </w:pPr>
          </w:p>
        </w:tc>
        <w:tc>
          <w:tcPr>
            <w:tcW w:w="1817" w:type="dxa"/>
            <w:tcBorders>
              <w:top w:val="single" w:color="auto" w:sz="4" w:space="0"/>
              <w:left w:val="single" w:color="auto" w:sz="4" w:space="0"/>
              <w:bottom w:val="single" w:color="auto" w:sz="4" w:space="0"/>
              <w:right w:val="single" w:color="auto" w:sz="4" w:space="0"/>
            </w:tcBorders>
            <w:noWrap/>
            <w:vAlign w:val="center"/>
          </w:tcPr>
          <w:p>
            <w:pPr>
              <w:jc w:val="left"/>
              <w:rPr>
                <w:rFonts w:ascii="Arial" w:hAnsi="Arial" w:cs="Arial"/>
                <w:color w:val="000000"/>
                <w:sz w:val="20"/>
                <w:szCs w:val="20"/>
              </w:rPr>
            </w:pPr>
          </w:p>
        </w:tc>
        <w:tc>
          <w:tcPr>
            <w:tcW w:w="1293" w:type="dxa"/>
            <w:tcBorders>
              <w:top w:val="single" w:color="auto" w:sz="4" w:space="0"/>
              <w:left w:val="single" w:color="auto" w:sz="4" w:space="0"/>
              <w:bottom w:val="single" w:color="auto" w:sz="4" w:space="0"/>
              <w:right w:val="single" w:color="auto" w:sz="4" w:space="0"/>
            </w:tcBorders>
            <w:noWrap/>
            <w:vAlign w:val="center"/>
          </w:tcPr>
          <w:p>
            <w:pPr>
              <w:jc w:val="left"/>
              <w:rPr>
                <w:rFonts w:ascii="Arial" w:hAnsi="Arial" w:cs="Arial"/>
                <w:color w:val="000000"/>
                <w:sz w:val="20"/>
                <w:szCs w:val="20"/>
              </w:rPr>
            </w:pPr>
          </w:p>
        </w:tc>
        <w:tc>
          <w:tcPr>
            <w:tcW w:w="1293" w:type="dxa"/>
            <w:tcBorders>
              <w:top w:val="single" w:color="auto" w:sz="4" w:space="0"/>
              <w:left w:val="single" w:color="auto" w:sz="4" w:space="0"/>
              <w:bottom w:val="single" w:color="auto" w:sz="4" w:space="0"/>
              <w:right w:val="single" w:color="auto" w:sz="4" w:space="0"/>
            </w:tcBorders>
            <w:noWrap/>
            <w:vAlign w:val="center"/>
          </w:tcPr>
          <w:p>
            <w:pPr>
              <w:jc w:val="left"/>
              <w:rPr>
                <w:rFonts w:ascii="Arial" w:hAnsi="Arial" w:cs="Arial"/>
                <w:color w:val="000000"/>
                <w:sz w:val="20"/>
                <w:szCs w:val="20"/>
              </w:rPr>
            </w:pPr>
          </w:p>
        </w:tc>
        <w:tc>
          <w:tcPr>
            <w:tcW w:w="1293" w:type="dxa"/>
            <w:tcBorders>
              <w:top w:val="single" w:color="auto" w:sz="4" w:space="0"/>
              <w:left w:val="single" w:color="auto" w:sz="4" w:space="0"/>
              <w:bottom w:val="single" w:color="auto" w:sz="4" w:space="0"/>
              <w:right w:val="single" w:color="auto" w:sz="4" w:space="0"/>
            </w:tcBorders>
            <w:noWrap/>
            <w:vAlign w:val="center"/>
          </w:tcPr>
          <w:p>
            <w:pPr>
              <w:jc w:val="left"/>
              <w:rPr>
                <w:rFonts w:ascii="Arial" w:hAnsi="Arial" w:cs="Arial"/>
                <w:color w:val="000000"/>
                <w:sz w:val="20"/>
                <w:szCs w:val="20"/>
              </w:rPr>
            </w:pPr>
          </w:p>
        </w:tc>
        <w:tc>
          <w:tcPr>
            <w:tcW w:w="2753" w:type="dxa"/>
            <w:tcBorders>
              <w:top w:val="single" w:color="auto" w:sz="4" w:space="0"/>
              <w:left w:val="single" w:color="auto" w:sz="4" w:space="0"/>
              <w:bottom w:val="single" w:color="auto" w:sz="4" w:space="0"/>
              <w:right w:val="single" w:color="auto" w:sz="4" w:space="0"/>
            </w:tcBorders>
            <w:noWrap/>
            <w:vAlign w:val="center"/>
          </w:tcPr>
          <w:p>
            <w:pPr>
              <w:jc w:val="left"/>
              <w:rPr>
                <w:rFonts w:ascii="Arial" w:hAnsi="Arial" w:cs="Arial"/>
                <w:color w:val="000000"/>
                <w:sz w:val="20"/>
                <w:szCs w:val="20"/>
              </w:rPr>
            </w:pPr>
          </w:p>
        </w:tc>
      </w:tr>
      <w:tr>
        <w:tblPrEx>
          <w:tblCellMar>
            <w:top w:w="0" w:type="dxa"/>
            <w:left w:w="108" w:type="dxa"/>
            <w:bottom w:w="0" w:type="dxa"/>
            <w:right w:w="108" w:type="dxa"/>
          </w:tblCellMar>
        </w:tblPrEx>
        <w:trPr>
          <w:trHeight w:val="375" w:hRule="atLeast"/>
        </w:trPr>
        <w:tc>
          <w:tcPr>
            <w:tcW w:w="106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color w:val="000000"/>
                <w:sz w:val="22"/>
              </w:rPr>
            </w:pPr>
          </w:p>
        </w:tc>
        <w:tc>
          <w:tcPr>
            <w:tcW w:w="907" w:type="dxa"/>
            <w:tcBorders>
              <w:top w:val="single" w:color="auto" w:sz="4" w:space="0"/>
              <w:left w:val="single" w:color="auto" w:sz="4" w:space="0"/>
              <w:bottom w:val="single" w:color="auto" w:sz="4" w:space="0"/>
              <w:right w:val="single" w:color="auto" w:sz="4" w:space="0"/>
            </w:tcBorders>
            <w:noWrap/>
            <w:vAlign w:val="bottom"/>
          </w:tcPr>
          <w:p>
            <w:pPr>
              <w:rPr>
                <w:rFonts w:ascii="Arial" w:hAnsi="Arial" w:cs="Arial"/>
                <w:color w:val="000000"/>
                <w:sz w:val="20"/>
                <w:szCs w:val="20"/>
              </w:rPr>
            </w:pPr>
          </w:p>
        </w:tc>
        <w:tc>
          <w:tcPr>
            <w:tcW w:w="667" w:type="dxa"/>
            <w:tcBorders>
              <w:top w:val="single" w:color="auto" w:sz="4" w:space="0"/>
              <w:left w:val="single" w:color="auto" w:sz="4" w:space="0"/>
              <w:bottom w:val="single" w:color="auto" w:sz="4" w:space="0"/>
              <w:right w:val="single" w:color="auto" w:sz="4" w:space="0"/>
            </w:tcBorders>
            <w:noWrap/>
            <w:vAlign w:val="bottom"/>
          </w:tcPr>
          <w:p>
            <w:pPr>
              <w:rPr>
                <w:rFonts w:ascii="Arial" w:hAnsi="Arial" w:cs="Arial"/>
                <w:color w:val="000000"/>
                <w:sz w:val="20"/>
                <w:szCs w:val="20"/>
              </w:rPr>
            </w:pPr>
          </w:p>
        </w:tc>
        <w:tc>
          <w:tcPr>
            <w:tcW w:w="706" w:type="dxa"/>
            <w:tcBorders>
              <w:top w:val="single" w:color="auto" w:sz="4" w:space="0"/>
              <w:left w:val="single" w:color="auto" w:sz="4" w:space="0"/>
              <w:bottom w:val="single" w:color="auto" w:sz="4" w:space="0"/>
              <w:right w:val="single" w:color="auto" w:sz="4" w:space="0"/>
            </w:tcBorders>
            <w:noWrap/>
            <w:vAlign w:val="bottom"/>
          </w:tcPr>
          <w:p>
            <w:pPr>
              <w:rPr>
                <w:rFonts w:ascii="Arial" w:hAnsi="Arial" w:cs="Arial"/>
                <w:color w:val="000000"/>
                <w:sz w:val="20"/>
                <w:szCs w:val="20"/>
              </w:rPr>
            </w:pPr>
          </w:p>
        </w:tc>
        <w:tc>
          <w:tcPr>
            <w:tcW w:w="1577" w:type="dxa"/>
            <w:tcBorders>
              <w:top w:val="single" w:color="auto" w:sz="4" w:space="0"/>
              <w:left w:val="single" w:color="auto" w:sz="4" w:space="0"/>
              <w:bottom w:val="single" w:color="auto" w:sz="4" w:space="0"/>
              <w:right w:val="single" w:color="auto" w:sz="4" w:space="0"/>
            </w:tcBorders>
            <w:noWrap/>
            <w:vAlign w:val="bottom"/>
          </w:tcPr>
          <w:p>
            <w:pPr>
              <w:rPr>
                <w:rFonts w:ascii="Arial" w:hAnsi="Arial" w:cs="Arial"/>
                <w:color w:val="000000"/>
                <w:sz w:val="20"/>
                <w:szCs w:val="20"/>
              </w:rPr>
            </w:pPr>
          </w:p>
        </w:tc>
        <w:tc>
          <w:tcPr>
            <w:tcW w:w="1817" w:type="dxa"/>
            <w:tcBorders>
              <w:top w:val="single" w:color="auto" w:sz="4" w:space="0"/>
              <w:left w:val="single" w:color="auto" w:sz="4" w:space="0"/>
              <w:bottom w:val="single" w:color="auto" w:sz="4" w:space="0"/>
              <w:right w:val="single" w:color="auto" w:sz="4" w:space="0"/>
            </w:tcBorders>
            <w:noWrap/>
            <w:vAlign w:val="bottom"/>
          </w:tcPr>
          <w:p>
            <w:pPr>
              <w:rPr>
                <w:rFonts w:ascii="Arial" w:hAnsi="Arial" w:cs="Arial"/>
                <w:color w:val="000000"/>
                <w:sz w:val="20"/>
                <w:szCs w:val="20"/>
              </w:rPr>
            </w:pPr>
          </w:p>
        </w:tc>
        <w:tc>
          <w:tcPr>
            <w:tcW w:w="1293" w:type="dxa"/>
            <w:tcBorders>
              <w:top w:val="single" w:color="auto" w:sz="4" w:space="0"/>
              <w:left w:val="single" w:color="auto" w:sz="4" w:space="0"/>
              <w:bottom w:val="single" w:color="auto" w:sz="4" w:space="0"/>
              <w:right w:val="single" w:color="auto" w:sz="4" w:space="0"/>
            </w:tcBorders>
            <w:noWrap/>
            <w:vAlign w:val="bottom"/>
          </w:tcPr>
          <w:p>
            <w:pPr>
              <w:rPr>
                <w:rFonts w:ascii="Arial" w:hAnsi="Arial" w:cs="Arial"/>
                <w:color w:val="000000"/>
                <w:sz w:val="20"/>
                <w:szCs w:val="20"/>
              </w:rPr>
            </w:pPr>
          </w:p>
        </w:tc>
        <w:tc>
          <w:tcPr>
            <w:tcW w:w="1293" w:type="dxa"/>
            <w:tcBorders>
              <w:top w:val="single" w:color="auto" w:sz="4" w:space="0"/>
              <w:left w:val="single" w:color="auto" w:sz="4" w:space="0"/>
              <w:bottom w:val="single" w:color="auto" w:sz="4" w:space="0"/>
              <w:right w:val="single" w:color="auto" w:sz="4" w:space="0"/>
            </w:tcBorders>
            <w:noWrap/>
            <w:vAlign w:val="bottom"/>
          </w:tcPr>
          <w:p>
            <w:pPr>
              <w:rPr>
                <w:rFonts w:ascii="Arial" w:hAnsi="Arial" w:cs="Arial"/>
                <w:color w:val="000000"/>
                <w:sz w:val="20"/>
                <w:szCs w:val="20"/>
              </w:rPr>
            </w:pPr>
          </w:p>
        </w:tc>
        <w:tc>
          <w:tcPr>
            <w:tcW w:w="1293" w:type="dxa"/>
            <w:tcBorders>
              <w:top w:val="single" w:color="auto" w:sz="4" w:space="0"/>
              <w:left w:val="single" w:color="auto" w:sz="4" w:space="0"/>
              <w:bottom w:val="single" w:color="auto" w:sz="4" w:space="0"/>
              <w:right w:val="single" w:color="auto" w:sz="4" w:space="0"/>
            </w:tcBorders>
            <w:noWrap/>
            <w:vAlign w:val="bottom"/>
          </w:tcPr>
          <w:p>
            <w:pPr>
              <w:rPr>
                <w:rFonts w:ascii="Arial" w:hAnsi="Arial" w:cs="Arial"/>
                <w:color w:val="000000"/>
                <w:sz w:val="20"/>
                <w:szCs w:val="20"/>
              </w:rPr>
            </w:pPr>
          </w:p>
        </w:tc>
        <w:tc>
          <w:tcPr>
            <w:tcW w:w="2753" w:type="dxa"/>
            <w:tcBorders>
              <w:top w:val="single" w:color="auto" w:sz="4" w:space="0"/>
              <w:left w:val="single" w:color="auto" w:sz="4" w:space="0"/>
              <w:bottom w:val="single" w:color="auto" w:sz="4" w:space="0"/>
              <w:right w:val="single" w:color="auto" w:sz="4" w:space="0"/>
            </w:tcBorders>
            <w:noWrap/>
            <w:vAlign w:val="bottom"/>
          </w:tcPr>
          <w:p>
            <w:pPr>
              <w:rPr>
                <w:rFonts w:ascii="Arial" w:hAnsi="Arial" w:cs="Arial"/>
                <w:color w:val="000000"/>
                <w:sz w:val="20"/>
                <w:szCs w:val="20"/>
              </w:rPr>
            </w:pPr>
          </w:p>
        </w:tc>
      </w:tr>
    </w:tbl>
    <w:p>
      <w:pPr>
        <w:rPr>
          <w:rFonts w:ascii="Times New Roman" w:hAnsi="Times New Roman"/>
          <w:color w:val="000000"/>
          <w:sz w:val="2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1936F52-DA15-45FF-AFB7-B99D83B71A4A}"/>
  </w:font>
  <w:font w:name="黑体">
    <w:panose1 w:val="02010609060101010101"/>
    <w:charset w:val="86"/>
    <w:family w:val="auto"/>
    <w:pitch w:val="default"/>
    <w:sig w:usb0="800002BF" w:usb1="38CF7CFA" w:usb2="00000016" w:usb3="00000000" w:csb0="00040001" w:csb1="00000000"/>
    <w:embedRegular r:id="rId2" w:fontKey="{5365F093-1600-4BB5-8459-E78F608F2ED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A110758A-98DF-44D5-AB98-1A0576E04328}"/>
  </w:font>
  <w:font w:name="Cambria">
    <w:panose1 w:val="02040503050406030204"/>
    <w:charset w:val="00"/>
    <w:family w:val="roman"/>
    <w:pitch w:val="default"/>
    <w:sig w:usb0="E00002FF" w:usb1="400004FF" w:usb2="00000000"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embedRegular r:id="rId4" w:fontKey="{BD76463B-DCA6-4C19-9CCB-D6DE02CA02FD}"/>
  </w:font>
  <w:font w:name="仿宋_GB2312">
    <w:altName w:val="仿宋"/>
    <w:panose1 w:val="02010609030101010101"/>
    <w:charset w:val="86"/>
    <w:family w:val="modern"/>
    <w:pitch w:val="default"/>
    <w:sig w:usb0="00000000" w:usb1="00000000" w:usb2="00000000" w:usb3="00000000" w:csb0="00040000" w:csb1="00000000"/>
    <w:embedRegular r:id="rId5" w:fontKey="{15F5740E-95C1-4C55-BD67-9B1696315426}"/>
  </w:font>
  <w:font w:name="楷体_GB2312">
    <w:altName w:val="楷体"/>
    <w:panose1 w:val="02010609030101010101"/>
    <w:charset w:val="86"/>
    <w:family w:val="auto"/>
    <w:pitch w:val="default"/>
    <w:sig w:usb0="00000000" w:usb1="00000000" w:usb2="00000000" w:usb3="00000000" w:csb0="00040000" w:csb1="00000000"/>
    <w:embedRegular r:id="rId6" w:fontKey="{8B85728B-1F79-42B0-86B0-7F82E58C7ED6}"/>
  </w:font>
  <w:font w:name="汉仪细圆B5">
    <w:altName w:val="Microsoft JhengHei"/>
    <w:panose1 w:val="02010600000101010101"/>
    <w:charset w:val="88"/>
    <w:family w:val="auto"/>
    <w:pitch w:val="default"/>
    <w:sig w:usb0="00000000" w:usb1="00000000" w:usb2="00000002" w:usb3="00000000" w:csb0="00100000" w:csb1="00000000"/>
    <w:embedRegular r:id="rId7" w:fontKey="{78784717-A996-495E-8359-2BA03EBB3BC7}"/>
  </w:font>
  <w:font w:name="思源黑体">
    <w:altName w:val="黑体"/>
    <w:panose1 w:val="00000000000000000000"/>
    <w:charset w:val="00"/>
    <w:family w:val="auto"/>
    <w:pitch w:val="default"/>
    <w:sig w:usb0="00000000" w:usb1="00000000" w:usb2="00000000" w:usb3="00000000" w:csb0="00000000" w:csb1="00000000"/>
    <w:embedRegular r:id="rId8" w:fontKey="{8385D254-20AF-47DC-B21F-6436F886E8BB}"/>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Times New Roman" w:hAnsi="Times New Roman"/>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B24900"/>
    <w:multiLevelType w:val="singleLevel"/>
    <w:tmpl w:val="F6B24900"/>
    <w:lvl w:ilvl="0" w:tentative="0">
      <w:start w:val="4"/>
      <w:numFmt w:val="chineseCounting"/>
      <w:suff w:val="nothing"/>
      <w:lvlText w:val="%1、"/>
      <w:lvlJc w:val="left"/>
      <w:rPr>
        <w:rFonts w:hint="eastAsia"/>
      </w:rPr>
    </w:lvl>
  </w:abstractNum>
  <w:abstractNum w:abstractNumId="1">
    <w:nsid w:val="363EDD50"/>
    <w:multiLevelType w:val="singleLevel"/>
    <w:tmpl w:val="363EDD50"/>
    <w:lvl w:ilvl="0" w:tentative="0">
      <w:start w:val="8"/>
      <w:numFmt w:val="decimal"/>
      <w:suff w:val="nothing"/>
      <w:lvlText w:val="%1、"/>
      <w:lvlJc w:val="left"/>
    </w:lvl>
  </w:abstractNum>
  <w:abstractNum w:abstractNumId="2">
    <w:nsid w:val="3A8F0B89"/>
    <w:multiLevelType w:val="singleLevel"/>
    <w:tmpl w:val="3A8F0B89"/>
    <w:lvl w:ilvl="0" w:tentative="0">
      <w:start w:val="9"/>
      <w:numFmt w:val="chineseCounting"/>
      <w:suff w:val="nothing"/>
      <w:lvlText w:val="%1、"/>
      <w:lvlJc w:val="left"/>
      <w:rPr>
        <w:rFonts w:hint="eastAsia"/>
      </w:rPr>
    </w:lvl>
  </w:abstractNum>
  <w:abstractNum w:abstractNumId="3">
    <w:nsid w:val="66C61DA0"/>
    <w:multiLevelType w:val="singleLevel"/>
    <w:tmpl w:val="66C61DA0"/>
    <w:lvl w:ilvl="0" w:tentative="0">
      <w:start w:val="1"/>
      <w:numFmt w:val="decimal"/>
      <w:suff w:val="nothing"/>
      <w:lvlText w:val="%1、"/>
      <w:lvlJc w:val="left"/>
    </w:lvl>
  </w:abstractNum>
  <w:abstractNum w:abstractNumId="4">
    <w:nsid w:val="6C4E2DA5"/>
    <w:multiLevelType w:val="singleLevel"/>
    <w:tmpl w:val="6C4E2DA5"/>
    <w:lvl w:ilvl="0" w:tentative="0">
      <w:start w:val="2"/>
      <w:numFmt w:val="decimal"/>
      <w:suff w:val="nothing"/>
      <w:lvlText w:val="（%1）"/>
      <w:lvlJc w:val="left"/>
      <w:pPr>
        <w:ind w:left="400" w:leftChars="0" w:firstLine="0" w:firstLineChars="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OTRhODAxNzZhYzJkYjdlNTgxY2U2MDc0Y2E4ZTMifQ=="/>
  </w:docVars>
  <w:rsids>
    <w:rsidRoot w:val="00A17874"/>
    <w:rsid w:val="00010051"/>
    <w:rsid w:val="00042453"/>
    <w:rsid w:val="000673C8"/>
    <w:rsid w:val="00095847"/>
    <w:rsid w:val="000A24EA"/>
    <w:rsid w:val="000B53C4"/>
    <w:rsid w:val="000C4F6A"/>
    <w:rsid w:val="000D5A2B"/>
    <w:rsid w:val="000E730A"/>
    <w:rsid w:val="000F5E34"/>
    <w:rsid w:val="00100795"/>
    <w:rsid w:val="001058C7"/>
    <w:rsid w:val="00111330"/>
    <w:rsid w:val="00111C59"/>
    <w:rsid w:val="00124690"/>
    <w:rsid w:val="00146F5F"/>
    <w:rsid w:val="00160342"/>
    <w:rsid w:val="00162C2E"/>
    <w:rsid w:val="00170D46"/>
    <w:rsid w:val="00182B29"/>
    <w:rsid w:val="001A31F2"/>
    <w:rsid w:val="001E7A66"/>
    <w:rsid w:val="001F67D3"/>
    <w:rsid w:val="002031A0"/>
    <w:rsid w:val="00226922"/>
    <w:rsid w:val="00241DAB"/>
    <w:rsid w:val="002424A6"/>
    <w:rsid w:val="002504BC"/>
    <w:rsid w:val="002525FD"/>
    <w:rsid w:val="002659B0"/>
    <w:rsid w:val="00287679"/>
    <w:rsid w:val="0029788E"/>
    <w:rsid w:val="002B2E66"/>
    <w:rsid w:val="002B2E9C"/>
    <w:rsid w:val="002C794E"/>
    <w:rsid w:val="002D6B4C"/>
    <w:rsid w:val="002D7960"/>
    <w:rsid w:val="002E752A"/>
    <w:rsid w:val="00303F39"/>
    <w:rsid w:val="0034060F"/>
    <w:rsid w:val="00345DBE"/>
    <w:rsid w:val="003621FC"/>
    <w:rsid w:val="00373CE1"/>
    <w:rsid w:val="0039096F"/>
    <w:rsid w:val="003A0D00"/>
    <w:rsid w:val="003B089C"/>
    <w:rsid w:val="003B6F9D"/>
    <w:rsid w:val="003C0922"/>
    <w:rsid w:val="003C1188"/>
    <w:rsid w:val="003C2266"/>
    <w:rsid w:val="003C4801"/>
    <w:rsid w:val="003D7FCB"/>
    <w:rsid w:val="00401907"/>
    <w:rsid w:val="00414CC1"/>
    <w:rsid w:val="00421E36"/>
    <w:rsid w:val="0043208A"/>
    <w:rsid w:val="00432712"/>
    <w:rsid w:val="00441DAE"/>
    <w:rsid w:val="0044487F"/>
    <w:rsid w:val="004450EE"/>
    <w:rsid w:val="00463EEF"/>
    <w:rsid w:val="00477B09"/>
    <w:rsid w:val="00481551"/>
    <w:rsid w:val="004933F6"/>
    <w:rsid w:val="004B2669"/>
    <w:rsid w:val="004C2387"/>
    <w:rsid w:val="004C5C47"/>
    <w:rsid w:val="004F6265"/>
    <w:rsid w:val="00502519"/>
    <w:rsid w:val="00513C97"/>
    <w:rsid w:val="00591FEB"/>
    <w:rsid w:val="005921C7"/>
    <w:rsid w:val="0059542C"/>
    <w:rsid w:val="005B2C66"/>
    <w:rsid w:val="005B3D5A"/>
    <w:rsid w:val="005B5E67"/>
    <w:rsid w:val="005C57D7"/>
    <w:rsid w:val="005E3C87"/>
    <w:rsid w:val="005F5ECD"/>
    <w:rsid w:val="0060191C"/>
    <w:rsid w:val="00614025"/>
    <w:rsid w:val="00630909"/>
    <w:rsid w:val="00633763"/>
    <w:rsid w:val="00640BE2"/>
    <w:rsid w:val="0066605F"/>
    <w:rsid w:val="006736DF"/>
    <w:rsid w:val="006803C6"/>
    <w:rsid w:val="00686C42"/>
    <w:rsid w:val="00695F1E"/>
    <w:rsid w:val="006A4B5B"/>
    <w:rsid w:val="006B757E"/>
    <w:rsid w:val="006E0934"/>
    <w:rsid w:val="006E5D85"/>
    <w:rsid w:val="007008B5"/>
    <w:rsid w:val="00711281"/>
    <w:rsid w:val="00717A95"/>
    <w:rsid w:val="007326AF"/>
    <w:rsid w:val="00733F0F"/>
    <w:rsid w:val="00734BBD"/>
    <w:rsid w:val="00737815"/>
    <w:rsid w:val="00737F47"/>
    <w:rsid w:val="00746F63"/>
    <w:rsid w:val="00755E0F"/>
    <w:rsid w:val="0076420B"/>
    <w:rsid w:val="00775B58"/>
    <w:rsid w:val="00777F4F"/>
    <w:rsid w:val="0078152C"/>
    <w:rsid w:val="007C5F32"/>
    <w:rsid w:val="007D22FF"/>
    <w:rsid w:val="00804302"/>
    <w:rsid w:val="00806D5A"/>
    <w:rsid w:val="008102F1"/>
    <w:rsid w:val="00831AAB"/>
    <w:rsid w:val="00831BE5"/>
    <w:rsid w:val="008542F2"/>
    <w:rsid w:val="00861157"/>
    <w:rsid w:val="00866949"/>
    <w:rsid w:val="00872288"/>
    <w:rsid w:val="0087624A"/>
    <w:rsid w:val="008B1B87"/>
    <w:rsid w:val="008D2452"/>
    <w:rsid w:val="008D508B"/>
    <w:rsid w:val="00907CFF"/>
    <w:rsid w:val="009224BB"/>
    <w:rsid w:val="00923441"/>
    <w:rsid w:val="00947E34"/>
    <w:rsid w:val="00963100"/>
    <w:rsid w:val="00964A96"/>
    <w:rsid w:val="00965DBF"/>
    <w:rsid w:val="009738C6"/>
    <w:rsid w:val="00974C3B"/>
    <w:rsid w:val="009767BF"/>
    <w:rsid w:val="00993C15"/>
    <w:rsid w:val="00994FB4"/>
    <w:rsid w:val="009A3068"/>
    <w:rsid w:val="009F3A0E"/>
    <w:rsid w:val="00A17874"/>
    <w:rsid w:val="00A2240A"/>
    <w:rsid w:val="00A42A51"/>
    <w:rsid w:val="00A56D2D"/>
    <w:rsid w:val="00A57D54"/>
    <w:rsid w:val="00A73DA3"/>
    <w:rsid w:val="00A959EE"/>
    <w:rsid w:val="00AB08B0"/>
    <w:rsid w:val="00AD1C54"/>
    <w:rsid w:val="00AD73A5"/>
    <w:rsid w:val="00B0794A"/>
    <w:rsid w:val="00B111C2"/>
    <w:rsid w:val="00B126AC"/>
    <w:rsid w:val="00B20BC3"/>
    <w:rsid w:val="00B366A5"/>
    <w:rsid w:val="00B46649"/>
    <w:rsid w:val="00B57D74"/>
    <w:rsid w:val="00B61010"/>
    <w:rsid w:val="00B7074E"/>
    <w:rsid w:val="00B90186"/>
    <w:rsid w:val="00B93BFA"/>
    <w:rsid w:val="00BA7BE0"/>
    <w:rsid w:val="00BB1A08"/>
    <w:rsid w:val="00BB509B"/>
    <w:rsid w:val="00BC641A"/>
    <w:rsid w:val="00BD4A92"/>
    <w:rsid w:val="00BD741B"/>
    <w:rsid w:val="00BE71BB"/>
    <w:rsid w:val="00BF5DFA"/>
    <w:rsid w:val="00C023B2"/>
    <w:rsid w:val="00C06048"/>
    <w:rsid w:val="00C06C1C"/>
    <w:rsid w:val="00C105FB"/>
    <w:rsid w:val="00C13EC3"/>
    <w:rsid w:val="00C156A1"/>
    <w:rsid w:val="00C454C2"/>
    <w:rsid w:val="00C70089"/>
    <w:rsid w:val="00C753E2"/>
    <w:rsid w:val="00C81389"/>
    <w:rsid w:val="00C8672A"/>
    <w:rsid w:val="00C936FB"/>
    <w:rsid w:val="00CA26CA"/>
    <w:rsid w:val="00CC3984"/>
    <w:rsid w:val="00CD03BA"/>
    <w:rsid w:val="00CF03C3"/>
    <w:rsid w:val="00CF1184"/>
    <w:rsid w:val="00D345DA"/>
    <w:rsid w:val="00D37339"/>
    <w:rsid w:val="00D41CBB"/>
    <w:rsid w:val="00D617E8"/>
    <w:rsid w:val="00D9309C"/>
    <w:rsid w:val="00D94E1E"/>
    <w:rsid w:val="00D94F60"/>
    <w:rsid w:val="00D97AE8"/>
    <w:rsid w:val="00DA202A"/>
    <w:rsid w:val="00DC5299"/>
    <w:rsid w:val="00DE1739"/>
    <w:rsid w:val="00E312B9"/>
    <w:rsid w:val="00E426DF"/>
    <w:rsid w:val="00E63AF2"/>
    <w:rsid w:val="00E725A3"/>
    <w:rsid w:val="00E9522A"/>
    <w:rsid w:val="00E96E9F"/>
    <w:rsid w:val="00EA7A14"/>
    <w:rsid w:val="00ED1EAD"/>
    <w:rsid w:val="00EE0C0D"/>
    <w:rsid w:val="00EE6C60"/>
    <w:rsid w:val="00F11B15"/>
    <w:rsid w:val="00F506EF"/>
    <w:rsid w:val="00F53475"/>
    <w:rsid w:val="00F7079E"/>
    <w:rsid w:val="00F71B67"/>
    <w:rsid w:val="00F851D1"/>
    <w:rsid w:val="00F85315"/>
    <w:rsid w:val="00FA007B"/>
    <w:rsid w:val="00FA0FAE"/>
    <w:rsid w:val="00FA1CD9"/>
    <w:rsid w:val="00FA3673"/>
    <w:rsid w:val="00FA5859"/>
    <w:rsid w:val="00FA6F1D"/>
    <w:rsid w:val="00FB5A41"/>
    <w:rsid w:val="00FC31F1"/>
    <w:rsid w:val="01524F80"/>
    <w:rsid w:val="01811A1E"/>
    <w:rsid w:val="0253003B"/>
    <w:rsid w:val="02BA5D3C"/>
    <w:rsid w:val="037A661B"/>
    <w:rsid w:val="03C055D4"/>
    <w:rsid w:val="055829BE"/>
    <w:rsid w:val="05812EE0"/>
    <w:rsid w:val="0585623D"/>
    <w:rsid w:val="05984676"/>
    <w:rsid w:val="0621413E"/>
    <w:rsid w:val="06A92350"/>
    <w:rsid w:val="06F16339"/>
    <w:rsid w:val="06FB3A05"/>
    <w:rsid w:val="07FD5F40"/>
    <w:rsid w:val="08410F44"/>
    <w:rsid w:val="08856DEC"/>
    <w:rsid w:val="09177D3F"/>
    <w:rsid w:val="0DBF5553"/>
    <w:rsid w:val="0E4416C2"/>
    <w:rsid w:val="0E7525CE"/>
    <w:rsid w:val="0ED24498"/>
    <w:rsid w:val="0F2E6E4B"/>
    <w:rsid w:val="0F3F4748"/>
    <w:rsid w:val="0F5FF4EA"/>
    <w:rsid w:val="0F8F1533"/>
    <w:rsid w:val="109105F9"/>
    <w:rsid w:val="11797095"/>
    <w:rsid w:val="12526C86"/>
    <w:rsid w:val="12B07F83"/>
    <w:rsid w:val="12C27429"/>
    <w:rsid w:val="1369E31C"/>
    <w:rsid w:val="13DF1C11"/>
    <w:rsid w:val="13E91B8A"/>
    <w:rsid w:val="1414458E"/>
    <w:rsid w:val="146809FA"/>
    <w:rsid w:val="14D20FE1"/>
    <w:rsid w:val="14E35F42"/>
    <w:rsid w:val="15310E22"/>
    <w:rsid w:val="15F01DDF"/>
    <w:rsid w:val="16EB2EEE"/>
    <w:rsid w:val="17844D52"/>
    <w:rsid w:val="17EBE7FF"/>
    <w:rsid w:val="185409F3"/>
    <w:rsid w:val="18947263"/>
    <w:rsid w:val="19FD5D0A"/>
    <w:rsid w:val="1AB03525"/>
    <w:rsid w:val="1AB54F14"/>
    <w:rsid w:val="1ABFF108"/>
    <w:rsid w:val="1B785FEB"/>
    <w:rsid w:val="1BFC2370"/>
    <w:rsid w:val="1C1D20F0"/>
    <w:rsid w:val="1CC64426"/>
    <w:rsid w:val="1CDD67DE"/>
    <w:rsid w:val="1E5C0113"/>
    <w:rsid w:val="1EF34592"/>
    <w:rsid w:val="1F429421"/>
    <w:rsid w:val="1F6D0AD7"/>
    <w:rsid w:val="20BC203E"/>
    <w:rsid w:val="20BC40EB"/>
    <w:rsid w:val="21B159A7"/>
    <w:rsid w:val="237E38EC"/>
    <w:rsid w:val="239C6FA0"/>
    <w:rsid w:val="23AB08DA"/>
    <w:rsid w:val="23EC3B4C"/>
    <w:rsid w:val="2424465B"/>
    <w:rsid w:val="251B2213"/>
    <w:rsid w:val="256062FA"/>
    <w:rsid w:val="25B32B02"/>
    <w:rsid w:val="25D66724"/>
    <w:rsid w:val="26E66850"/>
    <w:rsid w:val="275602C3"/>
    <w:rsid w:val="28150B67"/>
    <w:rsid w:val="283E5112"/>
    <w:rsid w:val="292A2BF0"/>
    <w:rsid w:val="29F762F0"/>
    <w:rsid w:val="2ABE4E29"/>
    <w:rsid w:val="2B1F38CA"/>
    <w:rsid w:val="2B9C2EC0"/>
    <w:rsid w:val="2BB46F1D"/>
    <w:rsid w:val="2C886934"/>
    <w:rsid w:val="2CA32987"/>
    <w:rsid w:val="2CBF5C59"/>
    <w:rsid w:val="2CDF45C7"/>
    <w:rsid w:val="2D3B3048"/>
    <w:rsid w:val="2E7F3812"/>
    <w:rsid w:val="2E924445"/>
    <w:rsid w:val="2E9A3C78"/>
    <w:rsid w:val="2ED75447"/>
    <w:rsid w:val="2FD372E2"/>
    <w:rsid w:val="30A16B37"/>
    <w:rsid w:val="316438B8"/>
    <w:rsid w:val="31676BC0"/>
    <w:rsid w:val="31D27136"/>
    <w:rsid w:val="32300E43"/>
    <w:rsid w:val="34945B3E"/>
    <w:rsid w:val="34A42225"/>
    <w:rsid w:val="361840E1"/>
    <w:rsid w:val="363E0508"/>
    <w:rsid w:val="36E557A7"/>
    <w:rsid w:val="37040D59"/>
    <w:rsid w:val="37BB4F2E"/>
    <w:rsid w:val="38441E23"/>
    <w:rsid w:val="38A217C0"/>
    <w:rsid w:val="38B23225"/>
    <w:rsid w:val="39B14140"/>
    <w:rsid w:val="39C12F31"/>
    <w:rsid w:val="39DE7BCF"/>
    <w:rsid w:val="3A612966"/>
    <w:rsid w:val="3D524CBE"/>
    <w:rsid w:val="40AE7F87"/>
    <w:rsid w:val="42892973"/>
    <w:rsid w:val="437C1EB2"/>
    <w:rsid w:val="4464272E"/>
    <w:rsid w:val="455C15BF"/>
    <w:rsid w:val="45BA7E51"/>
    <w:rsid w:val="46F26E20"/>
    <w:rsid w:val="47183BAE"/>
    <w:rsid w:val="473E73F7"/>
    <w:rsid w:val="47852AE4"/>
    <w:rsid w:val="48860310"/>
    <w:rsid w:val="48D95FC7"/>
    <w:rsid w:val="49524C43"/>
    <w:rsid w:val="49BE4CDD"/>
    <w:rsid w:val="49CE06C0"/>
    <w:rsid w:val="4AB78768"/>
    <w:rsid w:val="4AF91117"/>
    <w:rsid w:val="4BFFB2F3"/>
    <w:rsid w:val="4CB368A3"/>
    <w:rsid w:val="4CE4107C"/>
    <w:rsid w:val="4DF967BA"/>
    <w:rsid w:val="4F4501F7"/>
    <w:rsid w:val="4FF64E76"/>
    <w:rsid w:val="51CE0489"/>
    <w:rsid w:val="52666B97"/>
    <w:rsid w:val="539F2EE5"/>
    <w:rsid w:val="541C3B81"/>
    <w:rsid w:val="54B05891"/>
    <w:rsid w:val="55492E9A"/>
    <w:rsid w:val="55B72AB2"/>
    <w:rsid w:val="55B86DEF"/>
    <w:rsid w:val="57A02E64"/>
    <w:rsid w:val="57C94A7F"/>
    <w:rsid w:val="58DA0B2B"/>
    <w:rsid w:val="5B900777"/>
    <w:rsid w:val="5BFFF902"/>
    <w:rsid w:val="5C8A5083"/>
    <w:rsid w:val="5CB35EE1"/>
    <w:rsid w:val="5D2D58D4"/>
    <w:rsid w:val="5D4F0619"/>
    <w:rsid w:val="5DB71675"/>
    <w:rsid w:val="5E6C6A4C"/>
    <w:rsid w:val="5E931B3C"/>
    <w:rsid w:val="5EC803C1"/>
    <w:rsid w:val="5EFA0523"/>
    <w:rsid w:val="5F2233FF"/>
    <w:rsid w:val="5FCB425A"/>
    <w:rsid w:val="5FE7D46B"/>
    <w:rsid w:val="5FF90074"/>
    <w:rsid w:val="5FFE5949"/>
    <w:rsid w:val="606B1CC6"/>
    <w:rsid w:val="606D1F58"/>
    <w:rsid w:val="61134759"/>
    <w:rsid w:val="61553A84"/>
    <w:rsid w:val="62737C01"/>
    <w:rsid w:val="63FE69AC"/>
    <w:rsid w:val="646E106A"/>
    <w:rsid w:val="647428CD"/>
    <w:rsid w:val="648A6492"/>
    <w:rsid w:val="65E306A1"/>
    <w:rsid w:val="664770C4"/>
    <w:rsid w:val="68BF1FD6"/>
    <w:rsid w:val="68D005E4"/>
    <w:rsid w:val="69027624"/>
    <w:rsid w:val="69846634"/>
    <w:rsid w:val="6AAA4A38"/>
    <w:rsid w:val="6B3B31A9"/>
    <w:rsid w:val="6BA44F79"/>
    <w:rsid w:val="6BA8657E"/>
    <w:rsid w:val="6CEE71BC"/>
    <w:rsid w:val="6DAA1953"/>
    <w:rsid w:val="6DDF7923"/>
    <w:rsid w:val="6E8A18C4"/>
    <w:rsid w:val="6EE7CEA8"/>
    <w:rsid w:val="6EFF0934"/>
    <w:rsid w:val="6F3E3B18"/>
    <w:rsid w:val="6F5175DB"/>
    <w:rsid w:val="6F75B8C2"/>
    <w:rsid w:val="6FDBA5F6"/>
    <w:rsid w:val="6FF9054D"/>
    <w:rsid w:val="70596F6A"/>
    <w:rsid w:val="70AD603D"/>
    <w:rsid w:val="714794D6"/>
    <w:rsid w:val="734A6575"/>
    <w:rsid w:val="74BE7AF2"/>
    <w:rsid w:val="753D4E5A"/>
    <w:rsid w:val="766D54C5"/>
    <w:rsid w:val="76B633AD"/>
    <w:rsid w:val="774C44FB"/>
    <w:rsid w:val="77739785"/>
    <w:rsid w:val="77DA056C"/>
    <w:rsid w:val="77FA8724"/>
    <w:rsid w:val="780C6A55"/>
    <w:rsid w:val="78180F6A"/>
    <w:rsid w:val="78F812CF"/>
    <w:rsid w:val="7A907D78"/>
    <w:rsid w:val="7B8A19A2"/>
    <w:rsid w:val="7B8E01BE"/>
    <w:rsid w:val="7BA9BE5C"/>
    <w:rsid w:val="7BFE3011"/>
    <w:rsid w:val="7C2B1EB0"/>
    <w:rsid w:val="7C3D5117"/>
    <w:rsid w:val="7C9D0270"/>
    <w:rsid w:val="7CF75D2D"/>
    <w:rsid w:val="7D4C6582"/>
    <w:rsid w:val="7DDFDEB4"/>
    <w:rsid w:val="7F0FC6DE"/>
    <w:rsid w:val="7F331417"/>
    <w:rsid w:val="7F6D6282"/>
    <w:rsid w:val="7F762FA0"/>
    <w:rsid w:val="7F76D83C"/>
    <w:rsid w:val="7F7DE1D0"/>
    <w:rsid w:val="7FB952BA"/>
    <w:rsid w:val="7FFB4EC6"/>
    <w:rsid w:val="7FFF27A0"/>
    <w:rsid w:val="92F40A62"/>
    <w:rsid w:val="9FFAEFF9"/>
    <w:rsid w:val="A1EDD063"/>
    <w:rsid w:val="AEEA42C2"/>
    <w:rsid w:val="B3F61D50"/>
    <w:rsid w:val="B6B9369D"/>
    <w:rsid w:val="B7BB3A17"/>
    <w:rsid w:val="BA7B23C6"/>
    <w:rsid w:val="BBF7BD8C"/>
    <w:rsid w:val="BCFEBA65"/>
    <w:rsid w:val="BF7EC2B0"/>
    <w:rsid w:val="BFBD8965"/>
    <w:rsid w:val="BFD2706F"/>
    <w:rsid w:val="BFEFC2C2"/>
    <w:rsid w:val="CD5B4ABB"/>
    <w:rsid w:val="CFBC56F6"/>
    <w:rsid w:val="D7F1B1C2"/>
    <w:rsid w:val="D7FF5EB8"/>
    <w:rsid w:val="DE7788A4"/>
    <w:rsid w:val="DEFE689F"/>
    <w:rsid w:val="DFDD5A60"/>
    <w:rsid w:val="E89FCB06"/>
    <w:rsid w:val="EB97E19B"/>
    <w:rsid w:val="EBFF4E21"/>
    <w:rsid w:val="EF1BF62A"/>
    <w:rsid w:val="EFF7513A"/>
    <w:rsid w:val="F5BF6414"/>
    <w:rsid w:val="F7D5387D"/>
    <w:rsid w:val="F7FA8B91"/>
    <w:rsid w:val="F85F748A"/>
    <w:rsid w:val="FD7ED02A"/>
    <w:rsid w:val="FDDB1C5B"/>
    <w:rsid w:val="FE734873"/>
    <w:rsid w:val="FF91A9CB"/>
    <w:rsid w:val="FFF787C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locked/>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autoRedefine/>
    <w:qFormat/>
    <w:locked/>
    <w:uiPriority w:val="99"/>
    <w:pPr>
      <w:keepNext/>
      <w:keepLines/>
      <w:spacing w:before="260" w:after="260" w:line="416" w:lineRule="auto"/>
      <w:outlineLvl w:val="1"/>
    </w:pPr>
    <w:rPr>
      <w:rFonts w:ascii="Cambria" w:hAnsi="Cambria"/>
      <w:b/>
      <w:bCs/>
      <w:sz w:val="32"/>
      <w:szCs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Date"/>
    <w:basedOn w:val="1"/>
    <w:next w:val="1"/>
    <w:link w:val="20"/>
    <w:autoRedefine/>
    <w:semiHidden/>
    <w:unhideWhenUsed/>
    <w:qFormat/>
    <w:uiPriority w:val="99"/>
    <w:pPr>
      <w:ind w:left="100" w:leftChars="2500"/>
    </w:pPr>
  </w:style>
  <w:style w:type="paragraph" w:styleId="6">
    <w:name w:val="Balloon Text"/>
    <w:basedOn w:val="1"/>
    <w:link w:val="19"/>
    <w:autoRedefine/>
    <w:semiHidden/>
    <w:qFormat/>
    <w:uiPriority w:val="99"/>
    <w:rPr>
      <w:kern w:val="0"/>
      <w:sz w:val="2"/>
    </w:rPr>
  </w:style>
  <w:style w:type="paragraph" w:styleId="7">
    <w:name w:val="footer"/>
    <w:basedOn w:val="1"/>
    <w:link w:val="18"/>
    <w:autoRedefine/>
    <w:semiHidden/>
    <w:qFormat/>
    <w:uiPriority w:val="99"/>
    <w:pPr>
      <w:tabs>
        <w:tab w:val="center" w:pos="4153"/>
        <w:tab w:val="right" w:pos="8306"/>
      </w:tabs>
      <w:snapToGrid w:val="0"/>
      <w:jc w:val="left"/>
    </w:pPr>
    <w:rPr>
      <w:kern w:val="0"/>
      <w:sz w:val="18"/>
      <w:szCs w:val="18"/>
    </w:rPr>
  </w:style>
  <w:style w:type="paragraph" w:styleId="8">
    <w:name w:val="header"/>
    <w:basedOn w:val="1"/>
    <w:link w:val="17"/>
    <w:autoRedefine/>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autoRedefine/>
    <w:semiHidden/>
    <w:qFormat/>
    <w:uiPriority w:val="99"/>
  </w:style>
  <w:style w:type="paragraph" w:styleId="10">
    <w:name w:val="Normal (Web)"/>
    <w:basedOn w:val="1"/>
    <w:autoRedefine/>
    <w:qFormat/>
    <w:uiPriority w:val="0"/>
    <w:pPr>
      <w:spacing w:beforeAutospacing="1" w:afterAutospacing="1"/>
      <w:jc w:val="left"/>
    </w:pPr>
    <w:rPr>
      <w:kern w:val="0"/>
      <w:sz w:val="24"/>
    </w:rPr>
  </w:style>
  <w:style w:type="character" w:styleId="13">
    <w:name w:val="page number"/>
    <w:basedOn w:val="12"/>
    <w:autoRedefine/>
    <w:qFormat/>
    <w:uiPriority w:val="0"/>
  </w:style>
  <w:style w:type="character" w:styleId="14">
    <w:name w:val="Hyperlink"/>
    <w:autoRedefine/>
    <w:qFormat/>
    <w:uiPriority w:val="99"/>
    <w:rPr>
      <w:rFonts w:cs="Times New Roman"/>
      <w:color w:val="0000FF"/>
      <w:u w:val="single"/>
    </w:rPr>
  </w:style>
  <w:style w:type="character" w:styleId="15">
    <w:name w:val="annotation reference"/>
    <w:basedOn w:val="12"/>
    <w:autoRedefine/>
    <w:semiHidden/>
    <w:unhideWhenUsed/>
    <w:qFormat/>
    <w:uiPriority w:val="99"/>
    <w:rPr>
      <w:sz w:val="21"/>
      <w:szCs w:val="21"/>
    </w:rPr>
  </w:style>
  <w:style w:type="paragraph" w:customStyle="1" w:styleId="16">
    <w:name w:val="BodyText1I"/>
    <w:basedOn w:val="1"/>
    <w:autoRedefine/>
    <w:qFormat/>
    <w:uiPriority w:val="99"/>
    <w:pPr>
      <w:snapToGrid w:val="0"/>
      <w:spacing w:line="360" w:lineRule="auto"/>
      <w:ind w:firstLine="420" w:firstLineChars="100"/>
    </w:pPr>
    <w:rPr>
      <w:sz w:val="28"/>
      <w:szCs w:val="20"/>
    </w:rPr>
  </w:style>
  <w:style w:type="character" w:customStyle="1" w:styleId="17">
    <w:name w:val="页眉 Char"/>
    <w:link w:val="8"/>
    <w:autoRedefine/>
    <w:semiHidden/>
    <w:qFormat/>
    <w:locked/>
    <w:uiPriority w:val="99"/>
    <w:rPr>
      <w:rFonts w:cs="Times New Roman"/>
      <w:sz w:val="18"/>
    </w:rPr>
  </w:style>
  <w:style w:type="character" w:customStyle="1" w:styleId="18">
    <w:name w:val="页脚 Char"/>
    <w:link w:val="7"/>
    <w:autoRedefine/>
    <w:semiHidden/>
    <w:qFormat/>
    <w:locked/>
    <w:uiPriority w:val="99"/>
    <w:rPr>
      <w:rFonts w:cs="Times New Roman"/>
      <w:sz w:val="18"/>
    </w:rPr>
  </w:style>
  <w:style w:type="character" w:customStyle="1" w:styleId="19">
    <w:name w:val="批注框文本 Char"/>
    <w:link w:val="6"/>
    <w:autoRedefine/>
    <w:semiHidden/>
    <w:qFormat/>
    <w:locked/>
    <w:uiPriority w:val="99"/>
    <w:rPr>
      <w:rFonts w:cs="Times New Roman"/>
      <w:sz w:val="2"/>
    </w:rPr>
  </w:style>
  <w:style w:type="character" w:customStyle="1" w:styleId="20">
    <w:name w:val="日期 Char"/>
    <w:link w:val="5"/>
    <w:autoRedefine/>
    <w:semiHidden/>
    <w:qFormat/>
    <w:uiPriority w:val="99"/>
    <w:rPr>
      <w:kern w:val="2"/>
      <w:sz w:val="21"/>
      <w:szCs w:val="22"/>
    </w:rPr>
  </w:style>
  <w:style w:type="paragraph" w:styleId="21">
    <w:name w:val="List Paragraph"/>
    <w:basedOn w:val="1"/>
    <w:autoRedefine/>
    <w:qFormat/>
    <w:uiPriority w:val="99"/>
    <w:pPr>
      <w:ind w:firstLine="420" w:firstLineChars="200"/>
    </w:pPr>
  </w:style>
  <w:style w:type="character" w:customStyle="1" w:styleId="22">
    <w:name w:val="font11"/>
    <w:basedOn w:val="12"/>
    <w:autoRedefine/>
    <w:qFormat/>
    <w:uiPriority w:val="0"/>
    <w:rPr>
      <w:rFonts w:hint="eastAsia" w:ascii="宋体" w:hAnsi="宋体" w:eastAsia="宋体" w:cs="宋体"/>
      <w:color w:val="000000"/>
      <w:sz w:val="22"/>
      <w:szCs w:val="22"/>
      <w:u w:val="none"/>
    </w:rPr>
  </w:style>
  <w:style w:type="character" w:customStyle="1" w:styleId="23">
    <w:name w:val="font21"/>
    <w:basedOn w:val="12"/>
    <w:autoRedefine/>
    <w:qFormat/>
    <w:uiPriority w:val="0"/>
    <w:rPr>
      <w:rFonts w:hint="eastAsia" w:ascii="宋体" w:hAnsi="宋体" w:eastAsia="宋体" w:cs="宋体"/>
      <w:color w:val="000000"/>
      <w:sz w:val="22"/>
      <w:szCs w:val="22"/>
      <w:u w:val="none"/>
    </w:rPr>
  </w:style>
  <w:style w:type="character" w:customStyle="1" w:styleId="24">
    <w:name w:val="font51"/>
    <w:basedOn w:val="12"/>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27</Pages>
  <Words>1390</Words>
  <Characters>7928</Characters>
  <Lines>66</Lines>
  <Paragraphs>18</Paragraphs>
  <TotalTime>0</TotalTime>
  <ScaleCrop>false</ScaleCrop>
  <LinksUpToDate>false</LinksUpToDate>
  <CharactersWithSpaces>9300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2021-04-10T04:39:00Z</dcterms:created>
  <dc:creator>dadi</dc:creator>
  <cp:lastModifiedBy>海燕</cp:lastModifiedBy>
  <cp:lastPrinted>2024-03-05T19:27:00Z</cp:lastPrinted>
  <dcterms:modified xsi:type="dcterms:W3CDTF">2024-03-11T07:29:57Z</dcterms:modified>
  <dc:title>关于开展2015年度文化综合发展专项资金</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7267520E016341899AFCD5B6B34CC106_13</vt:lpwstr>
  </property>
</Properties>
</file>