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0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1"/>
        <w:gridCol w:w="1742"/>
        <w:gridCol w:w="823"/>
        <w:gridCol w:w="823"/>
        <w:gridCol w:w="824"/>
        <w:gridCol w:w="1030"/>
        <w:gridCol w:w="2360"/>
        <w:gridCol w:w="2750"/>
        <w:gridCol w:w="947"/>
        <w:gridCol w:w="96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3059" w:type="dxa"/>
            <w:gridSpan w:val="10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ind w:right="480"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  <w:t>全省文旅系统标兵集体推荐对象</w:t>
            </w:r>
          </w:p>
          <w:p>
            <w:pPr>
              <w:snapToGrid w:val="0"/>
              <w:ind w:right="480"/>
              <w:jc w:val="center"/>
              <w:rPr>
                <w:rFonts w:hint="eastAsia" w:ascii="黑体" w:hAnsi="黑体" w:eastAsia="黑体" w:cs="仿宋_GB2312"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集体名称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集体性质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集体级别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集体人数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负责人姓名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单位及职务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集体所属单位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kern w:val="0"/>
                <w:sz w:val="28"/>
                <w:szCs w:val="28"/>
                <w:lang w:bidi="ar"/>
              </w:rPr>
              <w:t>性质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方正黑体_GBK" w:eastAsia="仿宋_GB2312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黑体_GBK" w:eastAsia="仿宋_GB2312" w:cs="方正黑体_GBK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7" w:hRule="exac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厂窖惨案遇难同胞纪念馆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Style w:val="8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事业</w:t>
            </w:r>
          </w:p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单位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股级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李勇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厂窖惨案遇难同胞纪念馆  馆长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南县文化旅游广电体育局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机关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1" w:hRule="exac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沅江文化市场综合行政执法大队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事业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副科级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姚春旺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沅江市文化市场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综合行政执法大队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大队长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沅江市文旅广体局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机关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exac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桃江县文化旅游广电体育局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机关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正科级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彭建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桃江县文旅广体局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党组书记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桃江县人民政府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机关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widowControl/>
        <w:snapToGrid w:val="0"/>
        <w:jc w:val="left"/>
        <w:textAlignment w:val="center"/>
        <w:rPr>
          <w:rFonts w:hint="eastAsia" w:eastAsia="仿宋_GB2312"/>
          <w:sz w:val="32"/>
          <w:szCs w:val="20"/>
        </w:rPr>
      </w:pPr>
    </w:p>
    <w:sectPr>
      <w:pgSz w:w="16838" w:h="11906" w:orient="landscape"/>
      <w:pgMar w:top="1418" w:right="1701" w:bottom="1474" w:left="1701" w:header="851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AE"/>
    <w:rsid w:val="00264E59"/>
    <w:rsid w:val="007E6728"/>
    <w:rsid w:val="008863A5"/>
    <w:rsid w:val="0097174A"/>
    <w:rsid w:val="00B86DA9"/>
    <w:rsid w:val="00D531AE"/>
    <w:rsid w:val="00DA5CB9"/>
    <w:rsid w:val="00DD2F93"/>
    <w:rsid w:val="00E40CFF"/>
    <w:rsid w:val="0F0F3557"/>
    <w:rsid w:val="34787C29"/>
    <w:rsid w:val="39661787"/>
    <w:rsid w:val="40F41920"/>
    <w:rsid w:val="45324BC5"/>
    <w:rsid w:val="4BD360B9"/>
    <w:rsid w:val="521E7CA2"/>
    <w:rsid w:val="594D7E74"/>
    <w:rsid w:val="7A2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6</TotalTime>
  <ScaleCrop>false</ScaleCrop>
  <LinksUpToDate>false</LinksUpToDate>
  <CharactersWithSpaces>368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2019-09-26T08:37:00Z</dcterms:created>
  <dc:creator>lxf</dc:creator>
  <cp:lastModifiedBy>小武子</cp:lastModifiedBy>
  <cp:lastPrinted>2020-09-01T08:46:00Z</cp:lastPrinted>
  <dcterms:modified xsi:type="dcterms:W3CDTF">2020-09-01T09:06:34Z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