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益阳市第二届职业技能大赛</w:t>
      </w:r>
    </w:p>
    <w:p>
      <w:pPr>
        <w:bidi w:val="0"/>
        <w:ind w:left="0" w:leftChars="0" w:firstLine="0" w:firstLineChars="0"/>
        <w:jc w:val="center"/>
        <w:rPr>
          <w:rFonts w:hint="eastAsia" w:ascii="宋体" w:hAnsi="宋体" w:eastAsia="宋体" w:cs="宋体"/>
          <w:b/>
          <w:bCs/>
          <w:sz w:val="44"/>
          <w:szCs w:val="44"/>
          <w:lang w:val="en-US" w:eastAsia="zh-CN"/>
        </w:rPr>
      </w:pPr>
    </w:p>
    <w:p>
      <w:pPr>
        <w:pStyle w:val="17"/>
        <w:rPr>
          <w:rFonts w:hint="eastAsia" w:ascii="宋体" w:hAnsi="宋体" w:eastAsia="宋体" w:cs="宋体"/>
          <w:b/>
          <w:bCs/>
          <w:sz w:val="44"/>
          <w:szCs w:val="44"/>
          <w:lang w:val="en-US" w:eastAsia="zh-CN"/>
        </w:rPr>
      </w:pPr>
    </w:p>
    <w:p>
      <w:pPr>
        <w:pStyle w:val="17"/>
        <w:rPr>
          <w:rFonts w:hint="eastAsia" w:ascii="宋体" w:hAnsi="宋体" w:eastAsia="宋体" w:cs="宋体"/>
          <w:b/>
          <w:bCs/>
          <w:sz w:val="44"/>
          <w:szCs w:val="44"/>
          <w:lang w:val="en-US" w:eastAsia="zh-CN"/>
        </w:rPr>
      </w:pPr>
    </w:p>
    <w:p>
      <w:pPr>
        <w:bidi w:val="0"/>
        <w:ind w:left="0" w:leftChars="0" w:firstLine="0" w:firstLineChars="0"/>
        <w:jc w:val="both"/>
        <w:rPr>
          <w:rFonts w:hint="eastAsia" w:ascii="宋体" w:hAnsi="宋体" w:eastAsia="宋体" w:cs="宋体"/>
          <w:b/>
          <w:bCs/>
          <w:sz w:val="44"/>
          <w:szCs w:val="44"/>
          <w:lang w:val="en-US" w:eastAsia="zh-CN"/>
        </w:rPr>
      </w:pP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互</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联</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网</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营</w:t>
      </w:r>
    </w:p>
    <w:p>
      <w:pPr>
        <w:bidi w:val="0"/>
        <w:ind w:left="0" w:leftChars="0" w:firstLine="0" w:firstLineChars="0"/>
        <w:jc w:val="center"/>
        <w:rPr>
          <w:rFonts w:hint="default" w:ascii="黑体" w:hAnsi="黑体" w:eastAsia="黑体" w:cs="黑体"/>
          <w:b/>
          <w:bCs/>
          <w:sz w:val="48"/>
          <w:szCs w:val="48"/>
          <w:lang w:val="en-US" w:eastAsia="zh-CN"/>
        </w:rPr>
      </w:pPr>
      <w:r>
        <w:rPr>
          <w:rFonts w:hint="eastAsia" w:ascii="黑体" w:hAnsi="黑体" w:eastAsia="黑体" w:cs="黑体"/>
          <w:b/>
          <w:bCs/>
          <w:sz w:val="48"/>
          <w:szCs w:val="48"/>
          <w:lang w:val="en-US" w:eastAsia="zh-CN"/>
        </w:rPr>
        <w:t>销</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竞</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赛</w:t>
      </w:r>
    </w:p>
    <w:p>
      <w:pPr>
        <w:bidi w:val="0"/>
        <w:ind w:left="0" w:leftChars="0" w:firstLine="0" w:firstLineChars="0"/>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项</w:t>
      </w:r>
    </w:p>
    <w:p>
      <w:pPr>
        <w:bidi w:val="0"/>
        <w:ind w:left="0" w:leftChars="0" w:firstLine="0" w:firstLineChars="0"/>
        <w:jc w:val="center"/>
        <w:rPr>
          <w:rFonts w:hint="default"/>
          <w:lang w:val="en-US" w:eastAsia="zh-CN"/>
        </w:rPr>
      </w:pPr>
      <w:r>
        <w:rPr>
          <w:rFonts w:hint="eastAsia" w:ascii="黑体" w:hAnsi="黑体" w:eastAsia="黑体" w:cs="黑体"/>
          <w:b/>
          <w:bCs/>
          <w:sz w:val="48"/>
          <w:szCs w:val="48"/>
          <w:lang w:val="en-US" w:eastAsia="zh-CN"/>
        </w:rPr>
        <w:t>目</w:t>
      </w:r>
    </w:p>
    <w:p>
      <w:pPr>
        <w:bidi w:val="0"/>
        <w:jc w:val="right"/>
        <w:rPr>
          <w:rFonts w:hint="default"/>
          <w:lang w:val="en-US" w:eastAsia="zh-CN"/>
        </w:rPr>
      </w:pPr>
    </w:p>
    <w:p>
      <w:pPr>
        <w:pStyle w:val="17"/>
        <w:ind w:left="0" w:leftChars="0" w:firstLine="0" w:firstLineChars="0"/>
        <w:rPr>
          <w:rFonts w:hint="default"/>
          <w:lang w:val="en-US" w:eastAsia="zh-CN"/>
        </w:rPr>
      </w:pPr>
    </w:p>
    <w:p>
      <w:pPr>
        <w:bidi w:val="0"/>
        <w:jc w:val="right"/>
        <w:rPr>
          <w:rFonts w:hint="default"/>
          <w:lang w:val="en-US" w:eastAsia="zh-CN"/>
        </w:rPr>
      </w:pPr>
    </w:p>
    <w:p>
      <w:pPr>
        <w:bidi w:val="0"/>
        <w:ind w:left="0" w:leftChars="0" w:firstLine="0" w:firstLineChars="0"/>
        <w:jc w:val="both"/>
        <w:rPr>
          <w:rFonts w:hint="default"/>
          <w:lang w:val="en-US" w:eastAsia="zh-CN"/>
        </w:rPr>
      </w:pPr>
    </w:p>
    <w:p>
      <w:pPr>
        <w:bidi w:val="0"/>
        <w:ind w:left="0" w:leftChars="0" w:firstLine="0" w:firstLineChars="0"/>
        <w:jc w:val="both"/>
        <w:rPr>
          <w:rFonts w:hint="default"/>
          <w:lang w:val="en-US" w:eastAsia="zh-CN"/>
        </w:rPr>
      </w:pPr>
    </w:p>
    <w:p>
      <w:pPr>
        <w:bidi w:val="0"/>
        <w:jc w:val="right"/>
        <w:rPr>
          <w:rFonts w:hint="default"/>
          <w:lang w:val="en-US" w:eastAsia="zh-CN"/>
        </w:rPr>
      </w:pPr>
    </w:p>
    <w:p>
      <w:pPr>
        <w:bidi w:val="0"/>
        <w:ind w:left="0" w:leftChars="0" w:firstLine="0" w:firstLineChars="0"/>
        <w:jc w:val="center"/>
        <w:rPr>
          <w:rFonts w:hint="eastAsia" w:ascii="楷体" w:hAnsi="楷体" w:eastAsia="楷体" w:cs="楷体"/>
          <w:lang w:val="en-US" w:eastAsia="zh-CN"/>
        </w:rPr>
      </w:pPr>
      <w:r>
        <w:rPr>
          <w:rFonts w:hint="eastAsia" w:ascii="楷体" w:hAnsi="楷体" w:eastAsia="楷体" w:cs="楷体"/>
          <w:lang w:val="en-US" w:eastAsia="zh-CN"/>
        </w:rPr>
        <w:t>益阳市职业技能竞赛组织委员会</w:t>
      </w:r>
    </w:p>
    <w:p>
      <w:pPr>
        <w:bidi w:val="0"/>
        <w:ind w:left="0" w:leftChars="0" w:firstLine="0" w:firstLineChars="0"/>
        <w:jc w:val="center"/>
        <w:rPr>
          <w:rFonts w:hint="eastAsia" w:ascii="楷体" w:hAnsi="楷体" w:eastAsia="楷体" w:cs="楷体"/>
          <w:lang w:val="en-US" w:eastAsia="zh-CN"/>
        </w:rPr>
      </w:pPr>
      <w:r>
        <w:rPr>
          <w:rFonts w:hint="eastAsia" w:ascii="楷体" w:hAnsi="楷体" w:eastAsia="楷体" w:cs="楷体"/>
          <w:lang w:val="en-US" w:eastAsia="zh-CN"/>
        </w:rPr>
        <w:t>2023年08月</w:t>
      </w:r>
    </w:p>
    <w:p>
      <w:pPr>
        <w:bidi w:val="0"/>
        <w:ind w:left="0" w:leftChars="0" w:firstLine="0" w:firstLineChars="0"/>
        <w:jc w:val="center"/>
        <w:rPr>
          <w:rFonts w:hint="eastAsia" w:ascii="楷体" w:hAnsi="楷体" w:eastAsia="楷体" w:cs="楷体"/>
          <w:lang w:val="en-US" w:eastAsia="zh-CN"/>
        </w:rPr>
      </w:pPr>
      <w:bookmarkStart w:id="29" w:name="_GoBack"/>
      <w:bookmarkEnd w:id="29"/>
    </w:p>
    <w:sdt>
      <w:sdtPr>
        <w:rPr>
          <w:rFonts w:ascii="宋体" w:hAnsi="宋体" w:eastAsia="宋体" w:cs="Times New Roman"/>
          <w:kern w:val="2"/>
          <w:sz w:val="21"/>
          <w:szCs w:val="24"/>
          <w:lang w:val="en-US" w:eastAsia="zh-CN" w:bidi="ar-SA"/>
        </w:rPr>
        <w:id w:val="147454633"/>
        <w15:color w:val="DBDBDB"/>
        <w:docPartObj>
          <w:docPartGallery w:val="Table of Contents"/>
          <w:docPartUnique/>
        </w:docPartObj>
      </w:sdtPr>
      <w:sdtEndPr>
        <w:rPr>
          <w:rFonts w:hint="eastAsia" w:ascii="黑体" w:hAnsi="黑体" w:eastAsia="黑体" w:cs="黑体"/>
          <w:b/>
          <w:bCs/>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目录</w:t>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TOC \o "1-2" \h \u </w:instrText>
          </w:r>
          <w:r>
            <w:rPr>
              <w:rFonts w:hint="eastAsia" w:asciiTheme="majorEastAsia" w:hAnsiTheme="majorEastAsia" w:eastAsiaTheme="majorEastAsia" w:cstheme="majorEastAsia"/>
              <w:b/>
              <w:bCs/>
              <w:sz w:val="32"/>
              <w:szCs w:val="32"/>
            </w:rPr>
            <w:fldChar w:fldCharType="separate"/>
          </w:r>
        </w:p>
        <w:p>
          <w:pPr>
            <w:pStyle w:val="84"/>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_Toc30532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一、技术描述</w:t>
          </w:r>
          <w:r>
            <w:rPr>
              <w:rFonts w:hint="default"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_Toc30532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_Toc4766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（一）项目概要</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_Toc4766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_Toc12275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（二）基本知识与能力要求</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_Toc12275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4"/>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_Toc11260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二、试题与评判标准</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_Toc11260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2</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_Toc5433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（一）试题（样题）</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_Toc5433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2</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_Toc29990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（二）比赛时间及试题具体内容</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_Toc29990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14</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_Toc10082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（三）评判标准</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_Toc10082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15</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_Toc27605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（四）公布方式（保密安排）</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_Toc27605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16</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4"/>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_Toc22900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lang w:val="en-US" w:eastAsia="zh-CN"/>
            </w:rPr>
            <w:t>三、</w:t>
          </w:r>
          <w:r>
            <w:rPr>
              <w:rFonts w:hint="eastAsia" w:asciiTheme="majorEastAsia" w:hAnsiTheme="majorEastAsia" w:eastAsiaTheme="majorEastAsia" w:cstheme="majorEastAsia"/>
              <w:b/>
              <w:bCs/>
              <w:sz w:val="32"/>
              <w:szCs w:val="32"/>
            </w:rPr>
            <w:t>竞赛细则</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_Toc22900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17</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_Toc14946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lang w:val="en-US" w:eastAsia="zh-CN"/>
            </w:rPr>
            <w:t>（一）</w:t>
          </w:r>
          <w:r>
            <w:rPr>
              <w:rFonts w:hint="eastAsia" w:asciiTheme="majorEastAsia" w:hAnsiTheme="majorEastAsia" w:eastAsiaTheme="majorEastAsia" w:cstheme="majorEastAsia"/>
              <w:b/>
              <w:bCs/>
              <w:sz w:val="32"/>
              <w:szCs w:val="32"/>
            </w:rPr>
            <w:t>比赛时间安排</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_Toc14946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17</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_Toc18983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lang w:val="en-US" w:eastAsia="zh-CN"/>
            </w:rPr>
            <w:t>二</w:t>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lang w:val="en-US" w:eastAsia="zh-CN"/>
            </w:rPr>
            <w:t>工作要求</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_Toc18983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18</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_Toc13149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lang w:val="en-US" w:eastAsia="zh-CN"/>
            </w:rPr>
            <w:t>三</w:t>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lang w:val="en-US" w:eastAsia="zh-CN"/>
            </w:rPr>
            <w:t>裁判组分工</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_Toc13149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19</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4"/>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_Toc23962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四、竞赛场地、设施设备等安排</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_Toc23962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19</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_Toc24307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（一）赛场要求</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_Toc24307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20</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_Toc1454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（二）场地布局图</w:t>
          </w: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示例样图</w:t>
          </w:r>
          <w:r>
            <w:rPr>
              <w:rFonts w:hint="eastAsia" w:asciiTheme="majorEastAsia" w:hAnsiTheme="majorEastAsia" w:eastAsiaTheme="majorEastAsia" w:cstheme="majorEastAsia"/>
              <w:b/>
              <w:bCs/>
              <w:sz w:val="32"/>
              <w:szCs w:val="32"/>
              <w:lang w:eastAsia="zh-CN"/>
            </w:rPr>
            <w:t>）</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_Toc1454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20</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5"/>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_Toc20571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（三）基础设施清单</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_Toc20571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20</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pStyle w:val="84"/>
            <w:tabs>
              <w:tab w:val="right" w:leader="dot" w:pos="8618"/>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\l _Toc13867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lang w:eastAsia="zh-CN"/>
            </w:rPr>
            <w:t>五、安全、健康要求</w:t>
          </w:r>
          <w:r>
            <w:rPr>
              <w:rFonts w:hint="eastAsia" w:asciiTheme="minorAscii" w:hAnsiTheme="minorAscii" w:eastAsiaTheme="majorEastAsia" w:cstheme="majorEastAsia"/>
              <w:b w:val="0"/>
              <w:bCs w:val="0"/>
              <w:sz w:val="32"/>
              <w:szCs w:val="32"/>
            </w:rPr>
            <w:tab/>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PAGEREF _Toc13867 \h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22</w:t>
          </w:r>
          <w:r>
            <w:rPr>
              <w:rFonts w:hint="eastAsia" w:asciiTheme="majorEastAsia" w:hAnsiTheme="majorEastAsia" w:eastAsiaTheme="majorEastAsia" w:cstheme="majorEastAsia"/>
              <w:b/>
              <w:bCs/>
              <w:sz w:val="32"/>
              <w:szCs w:val="32"/>
            </w:rPr>
            <w:fldChar w:fldCharType="end"/>
          </w:r>
          <w:r>
            <w:rPr>
              <w:rFonts w:hint="eastAsia" w:asciiTheme="majorEastAsia" w:hAnsiTheme="majorEastAsia" w:eastAsiaTheme="majorEastAsia" w:cstheme="majorEastAsia"/>
              <w:b/>
              <w:bCs/>
              <w:sz w:val="32"/>
              <w:szCs w:val="32"/>
            </w:rPr>
            <w:fldChar w:fldCharType="end"/>
          </w:r>
        </w:p>
        <w:p>
          <w:pPr>
            <w:spacing w:line="560" w:lineRule="exact"/>
            <w:outlineLvl w:val="9"/>
            <w:rPr>
              <w:rFonts w:hint="eastAsia" w:ascii="黑体" w:hAnsi="黑体" w:eastAsia="黑体" w:cs="黑体"/>
              <w:bCs/>
              <w:sz w:val="32"/>
              <w:szCs w:val="32"/>
            </w:rPr>
          </w:pPr>
          <w:r>
            <w:rPr>
              <w:rFonts w:hint="eastAsia" w:asciiTheme="majorEastAsia" w:hAnsiTheme="majorEastAsia" w:eastAsiaTheme="majorEastAsia" w:cstheme="majorEastAsia"/>
              <w:b/>
              <w:bCs/>
              <w:sz w:val="32"/>
              <w:szCs w:val="32"/>
            </w:rPr>
            <w:fldChar w:fldCharType="end"/>
          </w:r>
        </w:p>
      </w:sdtContent>
    </w:sdt>
    <w:p>
      <w:pPr>
        <w:spacing w:line="560" w:lineRule="exact"/>
        <w:outlineLvl w:val="9"/>
        <w:rPr>
          <w:rFonts w:hint="eastAsia" w:ascii="黑体" w:hAnsi="黑体" w:eastAsia="黑体" w:cs="黑体"/>
          <w:bCs/>
          <w:sz w:val="32"/>
          <w:szCs w:val="32"/>
        </w:rPr>
      </w:pPr>
    </w:p>
    <w:p>
      <w:pPr>
        <w:spacing w:line="560" w:lineRule="exact"/>
        <w:ind w:firstLine="640" w:firstLineChars="200"/>
        <w:outlineLvl w:val="9"/>
        <w:rPr>
          <w:rFonts w:hint="eastAsia" w:ascii="黑体" w:hAnsi="黑体" w:eastAsia="黑体" w:cs="黑体"/>
          <w:bCs/>
          <w:sz w:val="32"/>
          <w:szCs w:val="32"/>
        </w:rPr>
        <w:sectPr>
          <w:headerReference r:id="rId5" w:type="default"/>
          <w:footerReference r:id="rId6" w:type="default"/>
          <w:pgSz w:w="11906" w:h="16838"/>
          <w:pgMar w:top="1440" w:right="1644" w:bottom="1440" w:left="1644" w:header="851" w:footer="992" w:gutter="0"/>
          <w:pgNumType w:start="1"/>
          <w:cols w:space="720" w:num="1"/>
          <w:docGrid w:type="linesAndChars" w:linePitch="319" w:charSpace="0"/>
        </w:sectPr>
      </w:pPr>
    </w:p>
    <w:p>
      <w:pPr>
        <w:pStyle w:val="3"/>
        <w:bidi w:val="0"/>
        <w:rPr>
          <w:rFonts w:hint="eastAsia" w:ascii="黑体" w:hAnsi="黑体" w:eastAsia="黑体" w:cs="黑体"/>
          <w:bCs/>
          <w:szCs w:val="32"/>
        </w:rPr>
      </w:pPr>
      <w:bookmarkStart w:id="0" w:name="_Toc30532"/>
      <w:r>
        <w:rPr>
          <w:rFonts w:hint="eastAsia"/>
        </w:rPr>
        <w:t>一、技术描述</w:t>
      </w:r>
      <w:bookmarkEnd w:id="0"/>
    </w:p>
    <w:p>
      <w:pPr>
        <w:pStyle w:val="5"/>
        <w:bidi w:val="0"/>
      </w:pPr>
      <w:bookmarkStart w:id="1" w:name="_Toc4766"/>
      <w:r>
        <w:rPr>
          <w:rFonts w:hint="eastAsia"/>
        </w:rPr>
        <w:t>（一）项目概要</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LinTimes" w:hAnsi="LinTimes" w:eastAsia="楷体" w:cs="LinTimes"/>
          <w:sz w:val="32"/>
          <w:szCs w:val="32"/>
        </w:rPr>
      </w:pPr>
      <w:r>
        <w:rPr>
          <w:rFonts w:hint="eastAsia" w:ascii="LinTimes" w:hAnsi="LinTimes" w:eastAsia="仿宋" w:cs="LinTimes"/>
          <w:sz w:val="32"/>
          <w:szCs w:val="32"/>
        </w:rPr>
        <w:t>互联网营销</w:t>
      </w:r>
      <w:r>
        <w:rPr>
          <w:rFonts w:hint="eastAsia" w:ascii="LinTimes" w:hAnsi="LinTimes" w:eastAsia="仿宋" w:cs="LinTimes"/>
          <w:sz w:val="32"/>
          <w:szCs w:val="32"/>
          <w:lang w:val="en-US" w:eastAsia="zh-CN"/>
        </w:rPr>
        <w:t>师</w:t>
      </w:r>
      <w:r>
        <w:rPr>
          <w:rFonts w:hint="eastAsia" w:ascii="LinTimes" w:hAnsi="LinTimes" w:eastAsia="仿宋" w:cs="LinTimes"/>
          <w:sz w:val="32"/>
          <w:szCs w:val="32"/>
        </w:rPr>
        <w:t>项目是指在数字化信息平台上，运用网络的交互性与传播公信力，对企业产品进行多平台营销推广的项目。比赛中对选手的技能要求主要包括：市场信息分析、直播规划、脚本策划、创建直播、直播装修、直播推广、直播售卖、直播互动、直播复盘、图文推广、视频推广等。</w:t>
      </w:r>
    </w:p>
    <w:p>
      <w:pPr>
        <w:pStyle w:val="5"/>
        <w:bidi w:val="0"/>
        <w:rPr>
          <w:rFonts w:hint="eastAsia"/>
        </w:rPr>
      </w:pPr>
      <w:bookmarkStart w:id="2" w:name="_Toc12275"/>
      <w:r>
        <w:rPr>
          <w:rFonts w:hint="eastAsia"/>
        </w:rPr>
        <w:t>（二）基本知识与能力要求</w:t>
      </w:r>
      <w:bookmarkEnd w:id="2"/>
    </w:p>
    <w:tbl>
      <w:tblPr>
        <w:tblStyle w:val="19"/>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982"/>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570" w:type="dxa"/>
            <w:gridSpan w:val="2"/>
          </w:tcPr>
          <w:p>
            <w:pPr>
              <w:pStyle w:val="86"/>
              <w:snapToGrid w:val="0"/>
              <w:spacing w:beforeLines="50" w:afterLines="50" w:line="240" w:lineRule="atLeast"/>
              <w:jc w:val="center"/>
              <w:rPr>
                <w:rFonts w:hint="eastAsia" w:ascii="黑体" w:hAnsi="黑体" w:eastAsia="黑体" w:cs="黑体"/>
                <w:b/>
                <w:caps/>
                <w:color w:val="auto"/>
                <w:sz w:val="24"/>
                <w:lang w:eastAsia="zh-CN"/>
              </w:rPr>
            </w:pPr>
            <w:r>
              <w:rPr>
                <w:rFonts w:hint="eastAsia" w:ascii="黑体" w:hAnsi="黑体" w:eastAsia="黑体" w:cs="黑体"/>
                <w:b w:val="0"/>
                <w:bCs/>
                <w:caps/>
                <w:color w:val="auto"/>
                <w:sz w:val="30"/>
                <w:szCs w:val="30"/>
                <w:lang w:eastAsia="zh-CN"/>
              </w:rPr>
              <w:t>相关要求</w:t>
            </w:r>
          </w:p>
        </w:tc>
        <w:tc>
          <w:tcPr>
            <w:tcW w:w="2068" w:type="dxa"/>
          </w:tcPr>
          <w:p>
            <w:pPr>
              <w:pStyle w:val="86"/>
              <w:snapToGrid w:val="0"/>
              <w:spacing w:beforeLines="50" w:afterLines="50" w:line="240" w:lineRule="atLeast"/>
              <w:ind w:left="0" w:leftChars="0" w:firstLine="0" w:firstLineChars="0"/>
              <w:rPr>
                <w:rFonts w:hint="eastAsia" w:ascii="黑体" w:hAnsi="黑体" w:eastAsia="黑体" w:cs="黑体"/>
                <w:b/>
                <w:caps/>
                <w:color w:val="auto"/>
                <w:sz w:val="24"/>
              </w:rPr>
            </w:pPr>
            <w:r>
              <w:rPr>
                <w:rFonts w:hint="eastAsia" w:ascii="黑体" w:hAnsi="黑体" w:eastAsia="黑体" w:cs="黑体"/>
                <w:b w:val="0"/>
                <w:bCs/>
                <w:caps/>
                <w:color w:val="auto"/>
                <w:sz w:val="30"/>
                <w:szCs w:val="30"/>
                <w:lang w:eastAsia="zh-CN"/>
              </w:rPr>
              <w:t>权重比例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588" w:type="dxa"/>
            <w:vAlign w:val="center"/>
          </w:tcPr>
          <w:p>
            <w:pPr>
              <w:pStyle w:val="86"/>
              <w:snapToGrid w:val="0"/>
              <w:spacing w:beforeLines="50" w:afterLines="50" w:line="240" w:lineRule="atLeast"/>
              <w:ind w:left="0" w:leftChars="0" w:firstLine="0" w:firstLineChars="0"/>
              <w:jc w:val="center"/>
              <w:rPr>
                <w:rFonts w:hint="eastAsia" w:ascii="楷体" w:hAnsi="楷体" w:eastAsia="楷体" w:cs="楷体"/>
                <w:b/>
                <w:color w:val="auto"/>
                <w:sz w:val="24"/>
              </w:rPr>
            </w:pPr>
            <w:r>
              <w:rPr>
                <w:rFonts w:hint="eastAsia" w:ascii="楷体" w:hAnsi="楷体" w:eastAsia="楷体" w:cs="楷体"/>
                <w:b w:val="0"/>
                <w:bCs/>
                <w:caps/>
                <w:color w:val="auto"/>
                <w:sz w:val="30"/>
                <w:szCs w:val="30"/>
                <w:lang w:eastAsia="zh-CN"/>
              </w:rPr>
              <w:t>1</w:t>
            </w:r>
          </w:p>
        </w:tc>
        <w:tc>
          <w:tcPr>
            <w:tcW w:w="4982" w:type="dxa"/>
          </w:tcPr>
          <w:p>
            <w:pPr>
              <w:snapToGrid w:val="0"/>
              <w:spacing w:beforeLines="50" w:afterLines="50" w:line="240" w:lineRule="atLeast"/>
              <w:ind w:left="0" w:leftChars="0" w:firstLine="0" w:firstLineChars="0"/>
              <w:jc w:val="center"/>
              <w:rPr>
                <w:rFonts w:ascii="LinTimes" w:hAnsi="LinTimes" w:cs="LinTimes"/>
                <w:sz w:val="24"/>
              </w:rPr>
            </w:pPr>
            <w:r>
              <w:rPr>
                <w:rFonts w:hint="eastAsia" w:ascii="楷体" w:hAnsi="楷体" w:eastAsia="楷体" w:cs="楷体"/>
                <w:b w:val="0"/>
                <w:bCs/>
                <w:caps/>
                <w:color w:val="auto"/>
                <w:kern w:val="0"/>
                <w:sz w:val="30"/>
                <w:szCs w:val="30"/>
                <w:lang w:val="en-US" w:eastAsia="zh-CN" w:bidi="ar-SA"/>
              </w:rPr>
              <w:t>直播营销</w:t>
            </w:r>
          </w:p>
        </w:tc>
        <w:tc>
          <w:tcPr>
            <w:tcW w:w="2068" w:type="dxa"/>
            <w:vMerge w:val="restart"/>
            <w:vAlign w:val="center"/>
          </w:tcPr>
          <w:p>
            <w:pPr>
              <w:pStyle w:val="86"/>
              <w:snapToGrid w:val="0"/>
              <w:spacing w:beforeLines="50" w:afterLines="50" w:line="240" w:lineRule="atLeast"/>
              <w:ind w:left="0" w:leftChars="0" w:firstLine="0" w:firstLineChars="0"/>
              <w:jc w:val="center"/>
              <w:rPr>
                <w:rFonts w:ascii="LinTimes" w:hAnsi="LinTimes" w:cs="LinTimes"/>
                <w:b/>
                <w:color w:val="auto"/>
                <w:sz w:val="24"/>
              </w:rPr>
            </w:pPr>
            <w:r>
              <w:rPr>
                <w:rFonts w:hint="eastAsia" w:ascii="仿宋" w:hAnsi="仿宋" w:eastAsia="仿宋" w:cs="仿宋"/>
                <w:b w:val="0"/>
                <w:bCs/>
                <w:caps/>
                <w:color w:val="auto"/>
                <w:sz w:val="30"/>
                <w:szCs w:val="30"/>
                <w:lang w:val="en-US" w:eastAsia="zh-CN"/>
              </w:rPr>
              <w:t>5</w:t>
            </w:r>
            <w:r>
              <w:rPr>
                <w:rFonts w:hint="eastAsia" w:ascii="仿宋" w:hAnsi="仿宋" w:eastAsia="仿宋" w:cs="仿宋"/>
                <w:b w:val="0"/>
                <w:bCs/>
                <w:caps/>
                <w:color w:val="auto"/>
                <w:sz w:val="30"/>
                <w:szCs w:val="3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588" w:type="dxa"/>
            <w:vAlign w:val="center"/>
          </w:tcPr>
          <w:p>
            <w:pPr>
              <w:pStyle w:val="86"/>
              <w:snapToGrid w:val="0"/>
              <w:spacing w:line="240" w:lineRule="atLeast"/>
              <w:ind w:left="0" w:leftChars="0" w:firstLine="0" w:firstLineChars="0"/>
              <w:jc w:val="center"/>
              <w:rPr>
                <w:rFonts w:hint="eastAsia" w:ascii="楷体" w:hAnsi="楷体" w:eastAsia="楷体" w:cs="楷体"/>
                <w:color w:val="auto"/>
                <w:sz w:val="24"/>
                <w:lang w:eastAsia="zh-CN"/>
              </w:rPr>
            </w:pPr>
            <w:r>
              <w:rPr>
                <w:rFonts w:hint="eastAsia" w:ascii="楷体" w:hAnsi="楷体" w:eastAsia="楷体" w:cs="楷体"/>
                <w:b w:val="0"/>
                <w:bCs/>
                <w:caps/>
                <w:color w:val="auto"/>
                <w:sz w:val="30"/>
                <w:szCs w:val="30"/>
                <w:lang w:eastAsia="zh-CN"/>
              </w:rPr>
              <w:t>基本知识</w:t>
            </w:r>
          </w:p>
        </w:tc>
        <w:tc>
          <w:tcPr>
            <w:tcW w:w="4982" w:type="dxa"/>
            <w:vAlign w:val="center"/>
          </w:tcPr>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市场信息的分析方法</w:t>
            </w:r>
          </w:p>
          <w:p>
            <w:pPr>
              <w:pStyle w:val="87"/>
              <w:numPr>
                <w:ilvl w:val="0"/>
                <w:numId w:val="0"/>
              </w:numPr>
              <w:snapToGrid w:val="0"/>
              <w:spacing w:line="240" w:lineRule="atLeast"/>
              <w:rPr>
                <w:rFonts w:hint="default"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选品方案制定方法</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商品价格分析方法</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直播规划要点</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脚本策划要素</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直播推广渠道选择方法</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直播复盘指标和原则</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直播开场技巧</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个人情绪管控技巧</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直播间气氛调动技巧</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直播互动的常见方式</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直播售卖技巧及方法</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直播收尾思路</w:t>
            </w:r>
          </w:p>
          <w:p>
            <w:pPr>
              <w:pStyle w:val="87"/>
              <w:numPr>
                <w:ilvl w:val="0"/>
                <w:numId w:val="0"/>
              </w:numPr>
              <w:snapToGrid w:val="0"/>
              <w:spacing w:line="240" w:lineRule="atLeast"/>
              <w:rPr>
                <w:rStyle w:val="88"/>
                <w:rFonts w:ascii="LinTimes" w:hAnsi="LinTimes" w:cs="LinTimes"/>
                <w:color w:val="000000"/>
                <w:sz w:val="24"/>
                <w:szCs w:val="24"/>
                <w:lang w:val="en-US" w:eastAsia="zh-CN"/>
              </w:rPr>
            </w:pPr>
            <w:r>
              <w:rPr>
                <w:rFonts w:hint="eastAsia" w:ascii="仿宋" w:hAnsi="仿宋" w:eastAsia="仿宋" w:cs="仿宋"/>
                <w:b w:val="0"/>
                <w:bCs/>
                <w:caps/>
                <w:color w:val="auto"/>
                <w:kern w:val="0"/>
                <w:sz w:val="30"/>
                <w:szCs w:val="30"/>
                <w:lang w:val="en-US" w:eastAsia="zh-CN" w:bidi="ar-SA"/>
              </w:rPr>
              <w:t>直播间突发状况处理方法</w:t>
            </w:r>
          </w:p>
        </w:tc>
        <w:tc>
          <w:tcPr>
            <w:tcW w:w="2068" w:type="dxa"/>
            <w:vMerge w:val="continue"/>
            <w:vAlign w:val="center"/>
          </w:tcPr>
          <w:p>
            <w:pPr>
              <w:snapToGrid w:val="0"/>
              <w:spacing w:line="240" w:lineRule="atLeast"/>
              <w:jc w:val="center"/>
              <w:rPr>
                <w:rFonts w:ascii="LinTimes" w:hAnsi="LinTimes" w:cs="LinTimes"/>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88" w:type="dxa"/>
            <w:vAlign w:val="center"/>
          </w:tcPr>
          <w:p>
            <w:pPr>
              <w:pStyle w:val="86"/>
              <w:snapToGrid w:val="0"/>
              <w:spacing w:line="240" w:lineRule="atLeast"/>
              <w:ind w:left="0" w:leftChars="0" w:firstLine="0" w:firstLineChars="0"/>
              <w:jc w:val="center"/>
              <w:rPr>
                <w:rFonts w:hint="eastAsia" w:ascii="楷体" w:hAnsi="楷体" w:eastAsia="楷体" w:cs="楷体"/>
                <w:color w:val="auto"/>
                <w:sz w:val="24"/>
                <w:lang w:eastAsia="zh-CN"/>
              </w:rPr>
            </w:pPr>
            <w:r>
              <w:rPr>
                <w:rFonts w:hint="eastAsia" w:ascii="楷体" w:hAnsi="楷体" w:eastAsia="楷体" w:cs="楷体"/>
                <w:b w:val="0"/>
                <w:bCs/>
                <w:caps/>
                <w:color w:val="auto"/>
                <w:sz w:val="30"/>
                <w:szCs w:val="30"/>
                <w:lang w:eastAsia="zh-CN"/>
              </w:rPr>
              <w:t>工作能力</w:t>
            </w:r>
          </w:p>
        </w:tc>
        <w:tc>
          <w:tcPr>
            <w:tcW w:w="4982" w:type="dxa"/>
            <w:vAlign w:val="center"/>
          </w:tcPr>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市场信息分析的能力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直播规划的能力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脚本策划的能力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直播间视觉营销设计的能力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直播推广的能力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直播数据分析的能力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个人情绪管理的能力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直播间氛围调动的能力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商品售卖的能力</w:t>
            </w:r>
          </w:p>
          <w:p>
            <w:pPr>
              <w:pStyle w:val="87"/>
              <w:numPr>
                <w:ilvl w:val="0"/>
                <w:numId w:val="0"/>
              </w:numPr>
              <w:snapToGrid w:val="0"/>
              <w:spacing w:line="240" w:lineRule="atLeast"/>
              <w:rPr>
                <w:rStyle w:val="88"/>
                <w:rFonts w:ascii="LinTimes" w:hAnsi="LinTimes" w:cs="LinTimes"/>
                <w:color w:val="000000"/>
                <w:sz w:val="24"/>
                <w:szCs w:val="24"/>
                <w:lang w:val="en-US" w:eastAsia="zh-CN"/>
              </w:rPr>
            </w:pPr>
            <w:r>
              <w:rPr>
                <w:rFonts w:hint="eastAsia" w:ascii="仿宋" w:hAnsi="仿宋" w:eastAsia="仿宋" w:cs="仿宋"/>
                <w:b w:val="0"/>
                <w:bCs/>
                <w:caps/>
                <w:color w:val="auto"/>
                <w:kern w:val="0"/>
                <w:sz w:val="30"/>
                <w:szCs w:val="30"/>
                <w:lang w:val="en-US" w:eastAsia="zh-CN" w:bidi="ar-SA"/>
              </w:rPr>
              <w:t>突发状况应变的能力</w:t>
            </w:r>
          </w:p>
        </w:tc>
        <w:tc>
          <w:tcPr>
            <w:tcW w:w="2068" w:type="dxa"/>
            <w:vMerge w:val="continue"/>
            <w:vAlign w:val="center"/>
          </w:tcPr>
          <w:p>
            <w:pPr>
              <w:snapToGrid w:val="0"/>
              <w:spacing w:line="240" w:lineRule="atLeast"/>
              <w:jc w:val="center"/>
              <w:rPr>
                <w:rFonts w:ascii="LinTimes" w:hAnsi="LinTimes" w:cs="LinTimes"/>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88" w:type="dxa"/>
            <w:vAlign w:val="center"/>
          </w:tcPr>
          <w:p>
            <w:pPr>
              <w:pStyle w:val="86"/>
              <w:snapToGrid w:val="0"/>
              <w:spacing w:beforeLines="50" w:afterLines="50" w:line="240" w:lineRule="atLeast"/>
              <w:ind w:left="0" w:leftChars="0" w:firstLine="0" w:firstLineChars="0"/>
              <w:jc w:val="center"/>
              <w:rPr>
                <w:rFonts w:hint="eastAsia" w:ascii="楷体" w:hAnsi="楷体" w:eastAsia="楷体" w:cs="楷体"/>
                <w:b/>
                <w:color w:val="auto"/>
                <w:sz w:val="24"/>
              </w:rPr>
            </w:pPr>
            <w:r>
              <w:rPr>
                <w:rFonts w:hint="eastAsia" w:ascii="楷体" w:hAnsi="楷体" w:eastAsia="楷体" w:cs="楷体"/>
                <w:b w:val="0"/>
                <w:bCs/>
                <w:caps/>
                <w:color w:val="auto"/>
                <w:sz w:val="30"/>
                <w:szCs w:val="30"/>
                <w:lang w:eastAsia="zh-CN"/>
              </w:rPr>
              <w:t>2</w:t>
            </w:r>
          </w:p>
        </w:tc>
        <w:tc>
          <w:tcPr>
            <w:tcW w:w="4982" w:type="dxa"/>
            <w:vAlign w:val="center"/>
          </w:tcPr>
          <w:p>
            <w:pPr>
              <w:snapToGrid w:val="0"/>
              <w:spacing w:beforeLines="50" w:afterLines="50" w:line="240" w:lineRule="atLeast"/>
              <w:ind w:left="0" w:leftChars="0" w:firstLine="0" w:firstLineChars="0"/>
              <w:jc w:val="center"/>
              <w:rPr>
                <w:rFonts w:hint="default" w:ascii="LinTimes" w:hAnsi="LinTimes" w:eastAsia="宋体" w:cs="LinTimes"/>
                <w:sz w:val="24"/>
                <w:lang w:val="en-US" w:eastAsia="zh-CN"/>
              </w:rPr>
            </w:pPr>
            <w:r>
              <w:rPr>
                <w:rFonts w:hint="eastAsia" w:ascii="楷体" w:hAnsi="楷体" w:eastAsia="楷体" w:cs="楷体"/>
                <w:b w:val="0"/>
                <w:bCs/>
                <w:caps/>
                <w:color w:val="auto"/>
                <w:kern w:val="0"/>
                <w:sz w:val="30"/>
                <w:szCs w:val="30"/>
                <w:lang w:val="en-US" w:eastAsia="zh-CN" w:bidi="ar-SA"/>
              </w:rPr>
              <w:t>数字营销推广</w:t>
            </w:r>
          </w:p>
        </w:tc>
        <w:tc>
          <w:tcPr>
            <w:tcW w:w="2068" w:type="dxa"/>
            <w:vMerge w:val="restart"/>
            <w:vAlign w:val="center"/>
          </w:tcPr>
          <w:p>
            <w:pPr>
              <w:pStyle w:val="86"/>
              <w:snapToGrid w:val="0"/>
              <w:spacing w:beforeLines="50" w:afterLines="50" w:line="240" w:lineRule="atLeast"/>
              <w:ind w:left="0" w:leftChars="0" w:firstLine="0" w:firstLineChars="0"/>
              <w:jc w:val="center"/>
              <w:rPr>
                <w:rFonts w:hint="default" w:ascii="LinTimes" w:hAnsi="LinTimes" w:eastAsia="宋体" w:cs="LinTimes"/>
                <w:b/>
                <w:color w:val="auto"/>
                <w:sz w:val="24"/>
                <w:lang w:val="en-US" w:eastAsia="zh-CN"/>
              </w:rPr>
            </w:pPr>
            <w:r>
              <w:rPr>
                <w:rFonts w:hint="eastAsia" w:ascii="仿宋" w:hAnsi="仿宋" w:eastAsia="仿宋" w:cs="仿宋"/>
                <w:b w:val="0"/>
                <w:bCs/>
                <w:caps/>
                <w:color w:val="auto"/>
                <w:sz w:val="30"/>
                <w:szCs w:val="3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588" w:type="dxa"/>
            <w:vAlign w:val="center"/>
          </w:tcPr>
          <w:p>
            <w:pPr>
              <w:pStyle w:val="86"/>
              <w:snapToGrid w:val="0"/>
              <w:spacing w:line="240" w:lineRule="atLeast"/>
              <w:ind w:left="0" w:leftChars="0" w:firstLine="0" w:firstLineChars="0"/>
              <w:jc w:val="center"/>
              <w:rPr>
                <w:rFonts w:hint="eastAsia" w:ascii="楷体" w:hAnsi="楷体" w:eastAsia="楷体" w:cs="楷体"/>
                <w:color w:val="auto"/>
                <w:sz w:val="24"/>
                <w:lang w:eastAsia="zh-CN"/>
              </w:rPr>
            </w:pPr>
            <w:r>
              <w:rPr>
                <w:rFonts w:hint="eastAsia" w:ascii="楷体" w:hAnsi="楷体" w:eastAsia="楷体" w:cs="楷体"/>
                <w:b w:val="0"/>
                <w:bCs/>
                <w:caps/>
                <w:color w:val="auto"/>
                <w:sz w:val="30"/>
                <w:szCs w:val="30"/>
                <w:lang w:eastAsia="zh-CN"/>
              </w:rPr>
              <w:t>基本知识</w:t>
            </w:r>
          </w:p>
        </w:tc>
        <w:tc>
          <w:tcPr>
            <w:tcW w:w="4982" w:type="dxa"/>
            <w:vAlign w:val="center"/>
          </w:tcPr>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图文、视频</w:t>
            </w:r>
            <w:bookmarkStart w:id="3" w:name="_Hlk84600653"/>
            <w:r>
              <w:rPr>
                <w:rFonts w:hint="eastAsia" w:ascii="仿宋" w:hAnsi="仿宋" w:eastAsia="仿宋" w:cs="仿宋"/>
                <w:b w:val="0"/>
                <w:bCs/>
                <w:caps/>
                <w:color w:val="auto"/>
                <w:kern w:val="0"/>
                <w:sz w:val="30"/>
                <w:szCs w:val="30"/>
                <w:lang w:val="en-US" w:eastAsia="zh-CN" w:bidi="ar-SA"/>
              </w:rPr>
              <w:t>投放对象</w:t>
            </w:r>
            <w:bookmarkEnd w:id="3"/>
            <w:r>
              <w:rPr>
                <w:rFonts w:hint="eastAsia" w:ascii="仿宋" w:hAnsi="仿宋" w:eastAsia="仿宋" w:cs="仿宋"/>
                <w:b w:val="0"/>
                <w:bCs/>
                <w:caps/>
                <w:color w:val="auto"/>
                <w:kern w:val="0"/>
                <w:sz w:val="30"/>
                <w:szCs w:val="30"/>
                <w:lang w:val="en-US" w:eastAsia="zh-CN" w:bidi="ar-SA"/>
              </w:rPr>
              <w:t>的选择</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视频推广计划的制定方法</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图文推广计划的制定方法</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推广工具使用方法</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数据监控工具的使用方法</w:t>
            </w:r>
          </w:p>
          <w:p>
            <w:pPr>
              <w:pStyle w:val="87"/>
              <w:numPr>
                <w:ilvl w:val="0"/>
                <w:numId w:val="0"/>
              </w:numPr>
              <w:snapToGrid w:val="0"/>
              <w:spacing w:line="240" w:lineRule="atLeast"/>
              <w:rPr>
                <w:rFonts w:ascii="LinTimes" w:hAnsi="LinTimes" w:cs="LinTimes"/>
                <w:color w:val="000000"/>
                <w:sz w:val="24"/>
                <w:szCs w:val="24"/>
                <w:lang w:val="en-US" w:eastAsia="zh-CN"/>
              </w:rPr>
            </w:pPr>
            <w:r>
              <w:rPr>
                <w:rFonts w:hint="eastAsia" w:ascii="仿宋" w:hAnsi="仿宋" w:eastAsia="仿宋" w:cs="仿宋"/>
                <w:b w:val="0"/>
                <w:bCs/>
                <w:caps/>
                <w:color w:val="auto"/>
                <w:kern w:val="0"/>
                <w:sz w:val="30"/>
                <w:szCs w:val="30"/>
                <w:lang w:val="en-US" w:eastAsia="zh-CN" w:bidi="ar-SA"/>
              </w:rPr>
              <w:t>投放效果数据分析方法</w:t>
            </w:r>
          </w:p>
        </w:tc>
        <w:tc>
          <w:tcPr>
            <w:tcW w:w="2068" w:type="dxa"/>
            <w:vMerge w:val="continue"/>
            <w:vAlign w:val="center"/>
          </w:tcPr>
          <w:p>
            <w:pPr>
              <w:snapToGrid w:val="0"/>
              <w:spacing w:line="240" w:lineRule="atLeast"/>
              <w:jc w:val="center"/>
              <w:rPr>
                <w:rFonts w:ascii="LinTimes" w:hAnsi="LinTimes" w:cs="LinTimes"/>
                <w:b/>
                <w:sz w:val="24"/>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588" w:type="dxa"/>
            <w:vAlign w:val="center"/>
          </w:tcPr>
          <w:p>
            <w:pPr>
              <w:pStyle w:val="86"/>
              <w:snapToGrid w:val="0"/>
              <w:spacing w:line="240" w:lineRule="atLeast"/>
              <w:ind w:left="0" w:leftChars="0" w:firstLine="0" w:firstLineChars="0"/>
              <w:jc w:val="center"/>
              <w:rPr>
                <w:rFonts w:hint="eastAsia" w:ascii="楷体" w:hAnsi="楷体" w:eastAsia="楷体" w:cs="楷体"/>
                <w:color w:val="auto"/>
                <w:sz w:val="24"/>
                <w:lang w:eastAsia="zh-CN"/>
              </w:rPr>
            </w:pPr>
            <w:r>
              <w:rPr>
                <w:rFonts w:hint="eastAsia" w:ascii="楷体" w:hAnsi="楷体" w:eastAsia="楷体" w:cs="楷体"/>
                <w:b w:val="0"/>
                <w:bCs/>
                <w:caps/>
                <w:color w:val="auto"/>
                <w:sz w:val="30"/>
                <w:szCs w:val="30"/>
                <w:lang w:eastAsia="zh-CN"/>
              </w:rPr>
              <w:t>工作能力</w:t>
            </w:r>
          </w:p>
        </w:tc>
        <w:tc>
          <w:tcPr>
            <w:tcW w:w="4982" w:type="dxa"/>
            <w:vAlign w:val="center"/>
          </w:tcPr>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制定视频推广计划和图文推广计划的能力</w:t>
            </w:r>
          </w:p>
          <w:p>
            <w:pPr>
              <w:pStyle w:val="87"/>
              <w:numPr>
                <w:ilvl w:val="0"/>
                <w:numId w:val="0"/>
              </w:numPr>
              <w:snapToGrid w:val="0"/>
              <w:spacing w:line="240" w:lineRule="atLeast"/>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使用推广工具精准定位目标受众，增加视频、图文广告的展现量和点击量等指标的能力</w:t>
            </w:r>
          </w:p>
          <w:p>
            <w:pPr>
              <w:pStyle w:val="87"/>
              <w:numPr>
                <w:ilvl w:val="0"/>
                <w:numId w:val="0"/>
              </w:numPr>
              <w:snapToGrid w:val="0"/>
              <w:spacing w:line="240" w:lineRule="atLeast"/>
              <w:rPr>
                <w:rFonts w:ascii="LinTimes" w:hAnsi="LinTimes" w:cs="LinTimes"/>
                <w:color w:val="000000"/>
                <w:sz w:val="24"/>
                <w:szCs w:val="24"/>
                <w:lang w:val="en-US" w:eastAsia="zh-CN"/>
              </w:rPr>
            </w:pPr>
            <w:r>
              <w:rPr>
                <w:rFonts w:hint="eastAsia" w:ascii="仿宋" w:hAnsi="仿宋" w:eastAsia="仿宋" w:cs="仿宋"/>
                <w:b w:val="0"/>
                <w:bCs/>
                <w:caps/>
                <w:color w:val="auto"/>
                <w:kern w:val="0"/>
                <w:sz w:val="30"/>
                <w:szCs w:val="30"/>
                <w:lang w:val="en-US" w:eastAsia="zh-CN" w:bidi="ar-SA"/>
              </w:rPr>
              <w:t>使用数据监控工具实时监控推广效果、优化推广效果的能力</w:t>
            </w:r>
          </w:p>
        </w:tc>
        <w:tc>
          <w:tcPr>
            <w:tcW w:w="2068" w:type="dxa"/>
            <w:vMerge w:val="continue"/>
            <w:vAlign w:val="center"/>
          </w:tcPr>
          <w:p>
            <w:pPr>
              <w:snapToGrid w:val="0"/>
              <w:spacing w:line="240" w:lineRule="atLeast"/>
              <w:jc w:val="center"/>
              <w:rPr>
                <w:rFonts w:ascii="LinTimes" w:hAnsi="LinTimes" w:cs="LinTimes"/>
                <w:b/>
                <w:sz w:val="24"/>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88" w:type="dxa"/>
            <w:vAlign w:val="center"/>
          </w:tcPr>
          <w:p>
            <w:pPr>
              <w:pStyle w:val="86"/>
              <w:snapToGrid w:val="0"/>
              <w:spacing w:beforeLines="50" w:afterLines="50" w:line="240" w:lineRule="atLeast"/>
              <w:ind w:left="0" w:leftChars="0" w:firstLine="0" w:firstLineChars="0"/>
              <w:jc w:val="center"/>
              <w:rPr>
                <w:rFonts w:hint="eastAsia" w:ascii="楷体" w:hAnsi="楷体" w:eastAsia="楷体" w:cs="楷体"/>
                <w:b/>
                <w:color w:val="auto"/>
                <w:sz w:val="24"/>
                <w:lang w:eastAsia="zh-CN"/>
              </w:rPr>
            </w:pPr>
            <w:r>
              <w:rPr>
                <w:rFonts w:hint="eastAsia" w:ascii="楷体" w:hAnsi="楷体" w:eastAsia="楷体" w:cs="楷体"/>
                <w:b w:val="0"/>
                <w:bCs/>
                <w:caps/>
                <w:color w:val="auto"/>
                <w:sz w:val="30"/>
                <w:szCs w:val="30"/>
                <w:lang w:eastAsia="zh-CN"/>
              </w:rPr>
              <w:t>合计</w:t>
            </w:r>
          </w:p>
        </w:tc>
        <w:tc>
          <w:tcPr>
            <w:tcW w:w="4982" w:type="dxa"/>
            <w:vAlign w:val="center"/>
          </w:tcPr>
          <w:p>
            <w:pPr>
              <w:pStyle w:val="87"/>
              <w:numPr>
                <w:ilvl w:val="0"/>
                <w:numId w:val="0"/>
              </w:numPr>
              <w:snapToGrid w:val="0"/>
              <w:spacing w:beforeLines="50" w:afterLines="50" w:line="240" w:lineRule="atLeast"/>
              <w:ind w:left="284"/>
              <w:rPr>
                <w:rFonts w:ascii="LinTimes" w:hAnsi="LinTimes" w:cs="LinTimes"/>
                <w:b/>
                <w:color w:val="000000"/>
                <w:sz w:val="24"/>
                <w:szCs w:val="24"/>
                <w:lang w:val="en-US" w:eastAsia="zh-CN"/>
              </w:rPr>
            </w:pPr>
          </w:p>
        </w:tc>
        <w:tc>
          <w:tcPr>
            <w:tcW w:w="2068" w:type="dxa"/>
            <w:vAlign w:val="center"/>
          </w:tcPr>
          <w:p>
            <w:pPr>
              <w:pStyle w:val="86"/>
              <w:snapToGrid w:val="0"/>
              <w:spacing w:beforeLines="50" w:afterLines="50" w:line="240" w:lineRule="atLeast"/>
              <w:ind w:left="0" w:leftChars="0" w:firstLine="0" w:firstLineChars="0"/>
              <w:jc w:val="center"/>
              <w:rPr>
                <w:rFonts w:ascii="LinTimes" w:hAnsi="LinTimes" w:cs="LinTimes"/>
                <w:b/>
                <w:color w:val="auto"/>
                <w:sz w:val="24"/>
                <w:lang w:eastAsia="zh-CN"/>
              </w:rPr>
            </w:pPr>
            <w:r>
              <w:rPr>
                <w:rFonts w:hint="eastAsia" w:ascii="仿宋" w:hAnsi="仿宋" w:eastAsia="仿宋" w:cs="仿宋"/>
                <w:b w:val="0"/>
                <w:bCs/>
                <w:caps/>
                <w:color w:val="auto"/>
                <w:sz w:val="30"/>
                <w:szCs w:val="30"/>
                <w:lang w:eastAsia="zh-CN"/>
              </w:rPr>
              <w:t>100</w:t>
            </w:r>
          </w:p>
        </w:tc>
      </w:tr>
    </w:tbl>
    <w:p>
      <w:pPr>
        <w:pStyle w:val="3"/>
        <w:bidi w:val="0"/>
        <w:rPr>
          <w:rFonts w:hint="eastAsia" w:ascii="黑体" w:hAnsi="黑体" w:eastAsia="黑体" w:cs="黑体"/>
          <w:bCs/>
          <w:szCs w:val="32"/>
        </w:rPr>
      </w:pPr>
      <w:bookmarkStart w:id="4" w:name="_Toc11260"/>
      <w:r>
        <w:rPr>
          <w:rFonts w:hint="eastAsia"/>
        </w:rPr>
        <w:t>二、试题与评判标准</w:t>
      </w:r>
      <w:bookmarkEnd w:id="4"/>
    </w:p>
    <w:p>
      <w:pPr>
        <w:pStyle w:val="5"/>
        <w:bidi w:val="0"/>
        <w:rPr>
          <w:rFonts w:hint="eastAsia"/>
        </w:rPr>
      </w:pPr>
      <w:bookmarkStart w:id="5" w:name="_Toc5433"/>
      <w:r>
        <w:rPr>
          <w:rFonts w:hint="eastAsia"/>
        </w:rPr>
        <w:t>（一）试题（样题）</w:t>
      </w:r>
      <w:bookmarkEnd w:id="5"/>
    </w:p>
    <w:p>
      <w:pPr>
        <w:spacing w:line="560" w:lineRule="exact"/>
        <w:ind w:firstLine="640" w:firstLineChars="200"/>
        <w:rPr>
          <w:rFonts w:hint="eastAsia" w:ascii="LinTimes" w:hAnsi="LinTimes" w:eastAsia="仿宋" w:cs="LinTimes"/>
          <w:sz w:val="32"/>
          <w:szCs w:val="32"/>
        </w:rPr>
      </w:pPr>
      <w:r>
        <w:rPr>
          <w:rFonts w:hint="eastAsia" w:ascii="仿宋" w:hAnsi="仿宋" w:eastAsia="仿宋" w:cs="仿宋"/>
          <w:sz w:val="32"/>
          <w:szCs w:val="32"/>
        </w:rPr>
        <w:t>竞赛试题涵盖直播营销、数字营销推广两部分内容。由专家组长（裁判长）组织专家组编制本项目竞赛试题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并于赛前公开样题。</w:t>
      </w:r>
      <w:r>
        <w:rPr>
          <w:rFonts w:hint="eastAsia" w:ascii="LinTimes" w:hAnsi="LinTimes" w:eastAsia="仿宋" w:cs="LinTimes"/>
          <w:sz w:val="32"/>
          <w:szCs w:val="32"/>
        </w:rPr>
        <w:t>详细样题如下：</w:t>
      </w:r>
    </w:p>
    <w:p>
      <w:pPr>
        <w:pStyle w:val="4"/>
        <w:bidi w:val="0"/>
        <w:rPr>
          <w:rFonts w:hint="eastAsia" w:ascii="仿宋" w:hAnsi="仿宋" w:eastAsia="仿宋" w:cs="仿宋"/>
          <w:b w:val="0"/>
          <w:bCs w:val="0"/>
          <w:szCs w:val="32"/>
          <w:lang w:val="en-US" w:eastAsia="zh-CN"/>
        </w:rPr>
      </w:pPr>
      <w:r>
        <w:rPr>
          <w:rFonts w:hint="eastAsia"/>
          <w:lang w:val="en-US" w:eastAsia="zh-CN"/>
        </w:rPr>
        <w:t>1.直播营销</w:t>
      </w:r>
    </w:p>
    <w:p>
      <w:pPr>
        <w:pStyle w:val="17"/>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背景资料：</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欢乐多零食专营店是一家网上平台店铺，主营业务是休闲零食的网上销售。店铺计划将在11月份举办一场秋冬季休闲食品主题的专场直播。直播营销人员需要根据市场流量大盘和历史销售数据、商品资料等内容，在给定的资金范围内，策划并执行一场直播，完成市场信息分析、直播规划、脚本策划、创建直播、直播装修、直播推广、直播复盘等过程，并根据背景介绍以及商品资料，在3小时内策划一场10分钟的直播，通过直播APP完成两款商品的直播演示。</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两款商品的介绍如下：</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蛋黄酥：蛋黄酥是由小麦、黄油、蛋黄等做成的传统中式糕点。随着用料的不断升级，蛋黄酥逐渐成为一款网红商品，配料有白砂糖、水、黄豆、豆沙、咸鸭蛋、糯米皮等。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巧克力：巧克力是以巧克力豆作为主料的一种混合型食品,其主要原料是可可豆，可以直接食用，也可被用来制作蛋糕、冰激凌等，在浪漫的情人节，它更是表达爱情少不了的主角。</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考核要求：</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根据背景资料要求，进行数据分析，选出直播所需商品，并进行采购与定价。</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根据背景资料要求，对直播主题、时间等进行规划，并据此策划直播脚本。</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根据背景资料要求，创建直播，确定直播的封面、栏目、简介等信息。</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根据背景资料要求，对直播间进行装修，设置相关直播信息。</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根据背景资料要求，为直播做推广，提高直播间的流量。</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根据背景资料要求，对直播间观众的行为数据、商品数据等进行分析。</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直播时长要达到10分钟。</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讲解的商品正确关联商品链接。</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直播画面始终围绕主播或竞赛商品，画面清晰明亮；直播过程中没有10秒以上的卡顿、冷场。</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直播开场包含问好、自我介绍、本次直播计划、促销活动四项内容。</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有商品属性、特色、卖点的介绍，有商品日常价格、直播促销价的说明，有商品的特写展示。同时，要回答弹幕中出现的相关问题。</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结尾需要包含引导关注、感谢语等内容。</w:t>
      </w:r>
    </w:p>
    <w:p>
      <w:pPr>
        <w:pStyle w:val="4"/>
        <w:bidi w:val="0"/>
        <w:rPr>
          <w:rFonts w:hint="eastAsia"/>
          <w:lang w:val="en-US" w:eastAsia="zh-CN"/>
        </w:rPr>
      </w:pPr>
      <w:r>
        <w:rPr>
          <w:rFonts w:hint="eastAsia"/>
          <w:lang w:val="en-US" w:eastAsia="zh-CN"/>
        </w:rPr>
        <w:t>2.数字营销推广</w:t>
      </w:r>
    </w:p>
    <w:p>
      <w:pPr>
        <w:pStyle w:val="17"/>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（1）背景资料：</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在给定的推广资金范围内，在相同的竞争环境下，为同一家企业通过媒体平台进行图文预告等图文内容的推广和商品介绍等视频内容的推广。选手需要结合推广资金及投放对象，根据给定的背景资料，分析图文内容和视频内容，确定目标受众群体，通过人群标签圈定目标受众，以付费推广方式获得图文、视频在不同广告位置的强势展现机会，增加展现量和点击量，将信息传递给目标受众，促进商业价值变现。</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1）企业介绍</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玫莱雅集团是我国时尚消费品牌，主要经营女装、男装、男女鞋履、香水、化妆品等消费品，具体可以分为服装、鞋履和化妆品三条产业线，是一家集研发、设计、生产、销售、品牌于一体的全产业链集团，自主拥有多处综合性设计生产制造工厂，任意一家都能独立完成相应产品的生产及售后保障服务，通过多年的钻研与累积，拥有自主创新产品的实力，致力于打造更棒的用户体验，品牌战略也在不断完善与明确。</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双十一大促临近，为了进行品牌宣传与产品销售，集团市场部策划了多场直播活动，并策划制作了图文预告、品牌故事图文、产品介绍视频、品牌介绍视频等多种形式和营销目的的内容素材，交予数字营销推广人员进行推广预热。</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2）企业产品介绍</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集团拥有服装、鞋履和化妆品三条产业线，不同产品线下又有不同类型的产品。</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①服装产业线</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服装业线产品类型丰富，为了进行秋冬季新品服装产品的销售，</w:t>
      </w:r>
      <w:bookmarkStart w:id="6" w:name="_Hlk84764602"/>
      <w:r>
        <w:rPr>
          <w:rFonts w:hint="eastAsia" w:ascii="仿宋" w:hAnsi="仿宋" w:eastAsia="仿宋" w:cs="仿宋"/>
          <w:sz w:val="32"/>
          <w:szCs w:val="32"/>
          <w:lang w:val="en-US" w:eastAsia="zh-CN"/>
        </w:rPr>
        <w:t>此次营销活动重点选取了衬衫、毛衣、皮衣、连衣裙四款产品，配合市场活动。</w:t>
      </w:r>
    </w:p>
    <w:bookmarkEnd w:id="6"/>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衬衫是一种穿在内外上衣之间、也可单独穿用的上衣，男衬衫通常胸前有口袋，袖口有袖头。基本参数包含产品名称、品牌、尺码、产品颜色、风格、季节、领型、面料、类型、适用对象、袖长、袖型、装饰、图案、服装工艺、厚薄、纽扣、版型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毛衣，以机器或手工编织的毛线上衣。现在人类不仅充分利用各类动、植物等天然纤维编织毛衣，更研发出多种化学纤维、矿物纤维。基本参数包含产品名称、品牌、产品尺码、产品颜色、版型、面料、类型、适用人群、适用季节、舒适度、厚薄、纽扣、领口、袖型、衣长、袖长、装饰、图案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皮衣是采用动物皮经过特定工艺加工成的皮革做成的衣服，主要作用是防寒，皮衣皮质柔软，没有残疵点，色彩均匀，没有明显色差，有光泽，颜色协调。基本参数包括产品名称、品牌、产品尺码、产品颜色、产品光泽度、版型、面料、适用年龄、适用人群、适用季节、图案、里衬、领型、厚薄、拉链、袖型、袖长、衣长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连衣裙是指上衣和裙子连成一体式的连裙装，款式变化莫测、种类繁多，是女性喜欢的服装首选之一。基本参数包含产品名称、品牌、适用年龄、尺码、图案、颜色、腰型、衣门襟、袖型、袖长、裙长、裙型、廓形、材质、季节、组合形式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②鞋履产业线</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此次市场活动重点选取了鞋履产业线的运动鞋、高跟鞋、棉拖鞋三款产品。</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鞋，是根据人们参加运动或旅游的特点设计制造的鞋子，鞋底一般柔软而富有弹性，能起一定的缓冲作用，运动时能增强弹性，有的还能防止脚踝受伤，所以，在进行体育运动时，大都要穿运动鞋，尤其是高烈度体能运动。基本参数包括产品名称、品牌、使用年龄、适用场景、适合路面、闭合方式、适用性别、鞋底功能、鞋面功能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跟鞋有修长，体现气质的作用，不同场合有不同类型的高跟鞋，是女性日常鞋履类型之一，基本参数包括产品名称、品牌、闭合方式、图案、颜色、风格、鞋跟款式、鞋跟高度、鞋头款式、适用场合、适用对象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棉拖鞋是拖鞋的一种，其特点是质地绵软护脚，穿着舒适，其功能和款式也在每年不断更新升级。在今天，棉拖鞋已经由过去的季节性产品变成了四季适宜的足底之物。基本参数包括产品名称、品牌、功能、款式、图案、颜色、风格、适用场合、适用对象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w:t>
      </w:r>
      <w:bookmarkStart w:id="7" w:name="_Hlk84764614"/>
      <w:r>
        <w:rPr>
          <w:rFonts w:hint="eastAsia" w:ascii="仿宋" w:hAnsi="仿宋" w:eastAsia="仿宋" w:cs="仿宋"/>
          <w:sz w:val="32"/>
          <w:szCs w:val="32"/>
          <w:lang w:val="en-US" w:eastAsia="zh-CN"/>
        </w:rPr>
        <w:t>化妆品产业线</w:t>
      </w:r>
    </w:p>
    <w:bookmarkEnd w:id="7"/>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此次市场活动重点选取了化妆品产业线的眼霜、精华、洗面奶三款产品。</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眼霜是指可以缓解由于紫外线照射，长时间电脑辐射，不良生活习惯等导致黑眼圈、眼袋、鱼尾纹和脂肪粒等问题的化妆品。基本参数包含产品名称、品牌、产品类型、适用人群、产地、净含量、功效、主要成分、产品颜色、产品气味、包装设计、适用部位、限制使用日期、批准文号、规格类型、是否为特殊用途化妆品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精华是含有功效成分多、功效齐全、使用效果明显，可以改善稳定皮肤状况的化妆品。基本参数包含产品名称、品牌、净含量、功效、主要成分、产品质地、产品气味、包装设计、保质期、上市时间、产地、适合肤质、批准文号、规格类型、是否为特殊用途化妆品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洗面奶属于洁肤化妆品，其目的是清除皮肤上的污垢，使皮肤清爽，有助于保持皮肤正常生理状态。基本参数包括产品名称、品牌、净含量、适合肤质、适用部位、适用对象、功效、起泡程度、产品质地、主要成分、包装设计、保质期、上市时间、产地、批准文号、规格类型、是否为特殊用途化妆品等。</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3）图文介绍</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字图文内容是最常见的形式，包括纯文字型、纯图片型、图文型等多种类型，可以出现在企业官网、媒体平台等诸多渠道中。为了达到更好的营销效果，企业规划系列图文提高影响力，以图文为形式，以内容为载体，涉及直播预告、品牌宣传等多种营销目的。</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4）视频介绍</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视频可以出现在电视、电影、视频平台、直播平台、自媒体等诸多渠道中，是近年来成长最快的内容类型，为了达到更好的营销效果，企业规划系列视频提高影响力，以视频为形式，以内容为载体，涉及产品介绍、品牌宣传等多种营销目的。</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（2）具体考核要求</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选手根据企业介绍、企业产品和图文内容、视频内容，结合推广资金，制定并实施数字营销推广策略。通过人群标签圈定目标受众，以付费方式获得不同广告位置网页信息的强势展现机会，并带来更多的展现量和点击量，将信息传递给目标受众，促进商业价值变现。包括设置广告组、设置广告计划、设置创意、推广效果数据分析与优化等操作。</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1）设置广告组</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置广告组主要包括选择推广目的、设置账户日预算、设置广告组名称。推广目的包括图文推广和视频推广，需要根据推广对象选择；设置账户预算包括不限和指定预算两种，不限是指不限制广告组的最高预算，消耗最高额度为给定的推广资金，指定预算是指限制广告组的最高预算，消耗最高额度为设置金额，最高不超过给定的推广资金，广告组达到设置的账户预算则停止投放；设置广告组名称是指为广告组命名，方便识记即可，不影响推广效果。</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2）设置广告计划</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设置广告计划包括选择投放的视频或图文、设置广告受众、设置广告预算和出价、设置广告计划名称。</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①选择投放的视频或图文</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选择投放的视频或图文主要是图文、视频投放对象的选择。为了进行营销活动，企业制作了多个不同营销目的的图文、视频内容，选手需要根据营销目的选择图文、视频进行推广，图文、视频内容不同，营销目的不同，对应的目标受众不同。</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②设置广告受众</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置广告受众是指从地域、性别、年龄、兴趣分类、兴趣关键词、平台、APP行为定向、手机品牌、网络、运营商等不同维度定位目标受众，当使用多种定向时，视频或图文内容会获得在同时满足所有定向条件的目标受众面前展现的机会，具体是否展现还要看目标人群是否相关、预算、出价、投放时段等其他方面的设置。</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不同推广地域下浏览信息的目标受众数量不同，点击图文或视频广告的目标受众数量也会有所不同，通过设置推广地域可以</w:t>
      </w:r>
      <w:bookmarkStart w:id="8" w:name="_Hlk84758161"/>
      <w:r>
        <w:rPr>
          <w:rFonts w:hint="eastAsia" w:ascii="仿宋" w:hAnsi="仿宋" w:eastAsia="仿宋" w:cs="仿宋"/>
          <w:sz w:val="32"/>
          <w:szCs w:val="32"/>
          <w:lang w:val="en-US" w:eastAsia="zh-CN"/>
        </w:rPr>
        <w:t>限定视频或图文只在选定的地域展现</w:t>
      </w:r>
      <w:bookmarkEnd w:id="8"/>
      <w:r>
        <w:rPr>
          <w:rFonts w:hint="eastAsia" w:ascii="仿宋" w:hAnsi="仿宋" w:eastAsia="仿宋" w:cs="仿宋"/>
          <w:sz w:val="32"/>
          <w:szCs w:val="32"/>
          <w:lang w:val="en-US" w:eastAsia="zh-CN"/>
        </w:rPr>
        <w:t>。</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多数产品在用途上有不同的性别、年龄特征，不同年龄、性别的目标受众对消费品的需求往往存在很大的差异，在购买行为和购买动机方面也有很大的差异，数量也不相同，通过性别、年龄设置广告目标受众，可以限定视频或图文只向性别和年龄符合设置条件的目标受众展现。</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兴趣定向分为兴趣分类定向和兴趣关键词定向，不同兴趣分类和兴趣关键词对应目标受众的兴趣偏好不同，数量也不相同。要结合产品的特点，通过兴趣分类，找到对与自身产品相关内容感兴趣的受众实现精准投放。可选择符合目标受众特征的多个标签，在使用兴趣分类定向时，多个分类取并集。兴趣关键词定向粒度比兴趣分类更细，通过采用关键词标签技术，精准定位目标受众，有效避免投放资源浪费。如果兴趣分类与兴趣关键词定向同时设置，则定向的目标受众取交集，即覆盖人群必须有某些兴趣点，且对兴趣关键词感兴趣。通过兴趣定向目标受众，可以限定视频或图文只向具有限定兴趣偏好的目标受众展现。</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平台定向是指通过目标受众使用设备的系统类型定向目标受众，分为IOS、Android、PC三种，全面覆盖移动端和PC端流量，通过不同平台定向的目标受众数量不同。</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APP行为定向是通过目标受众手机中APP的安装与使用情况，判断目标受众对的兴趣与需求，给予精细的受众定向，APP行为不同反映的目标受众的兴趣偏好不同，对应的目标受众的数量也不相同。</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手机品牌定向可以在一定程度上区分目标受众的消费能力，网络类型定向一般适用于对网络要求较高的广告或产品时使用，运营商是区分设备使用网络的移动、联通、电信等运营商，在广告和产品对操作环境和运营商有要求时可进行细分定向，手机品牌不同、网络类型不同、运营商不同，对应的目标受众数量也不相同。</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③设置广告预算和出价</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设置广告预算和出价包括设置广告预算、投放时段、投放目标、付费方式和出价。</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告预算设置是指设置当前广告计划的预算，当广告组预算和广告计划预算同时存在时，以两者中最低的为最终预算设置额；投放时段设置是指设置当前广告计划的投放时段，不同时段浏览信息的目标受众数量不同，点击广告信息查看具体介绍的目标受众数量也不同，影响数字营销推广的效果；投放目标分为点击和展示，点击目标下的付费方式CPC，出价时是按照点击出价，展示目标下的付费方式是CPM，出价时是按照展示出价。</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价影响广告排名，在不考虑其他因素时，出价越高，广告排名越靠前，能够带来的广告展示和点击的机会也会越大。排名是指同一目标受众下的广告排名，目标受众不相关，广告不参与排名，也就没有机会展现。除出价外，企业以往发布内容的展现量、点击量、点赞量、点击率等基础数据也会影响广告排名，同一家企业不同选手、不同推广对象的基础数据相同。</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根据选择的付费方式不同，广告扣费分为按照点击（CPC）扣费和按照展示（CPM）。</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④设置广告计划名称</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设置广告计划名称是指为当前广告计划命名，方便识记即可，不影响推广效果。</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3）设置创意</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设置创意包括投放位置设置、制作创意、设置创意分类和标签等，投放位置设置是选择选择广告展示的位置；制作创意主要是创意标题的设置等；设置创意分类和标签是指为当前创意选择分类及编辑创意标签。</w:t>
      </w:r>
    </w:p>
    <w:p>
      <w:pPr>
        <w:pStyle w:val="1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4）推广效果数据分析与优化</w:t>
      </w:r>
    </w:p>
    <w:p>
      <w:pPr>
        <w:pStyle w:val="17"/>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完成所有广告组、广告计划、创意的设置后，可以完成一个周期的推广活动，不同广告组、广告计划、创意的设置带来不同的展示数和点击数，为了获得更好的推广效果，可以对广告效果数据进行分析，并利用预算余额再次进行推广，当预算余额为“0”或不满足最低余额设置限额时，不可再次进行推广，具体推广活动与上相同，包括新建广告组、广告计划、创意等，并完成推广活动，获得一定的展示数和点击数，最终获得的展示数和点击数是两个周期获得展示数之和和点击数之和。</w:t>
      </w:r>
    </w:p>
    <w:p>
      <w:pPr>
        <w:pStyle w:val="5"/>
        <w:bidi w:val="0"/>
        <w:rPr>
          <w:rFonts w:hint="eastAsia"/>
        </w:rPr>
      </w:pPr>
      <w:bookmarkStart w:id="9" w:name="_Toc29990"/>
      <w:r>
        <w:rPr>
          <w:rFonts w:hint="eastAsia"/>
        </w:rPr>
        <w:t>（二）比赛时间及试题具体内容</w:t>
      </w:r>
      <w:bookmarkEnd w:id="9"/>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1.比赛时间安排：</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本赛项比赛总时长</w:t>
      </w:r>
      <w:r>
        <w:rPr>
          <w:rFonts w:hint="eastAsia" w:ascii="仿宋" w:hAnsi="仿宋" w:eastAsia="仿宋" w:cs="仿宋"/>
          <w:sz w:val="32"/>
          <w:szCs w:val="32"/>
          <w:lang w:val="en-US" w:eastAsia="zh-CN"/>
        </w:rPr>
        <w:t>6</w:t>
      </w:r>
      <w:r>
        <w:rPr>
          <w:rFonts w:hint="eastAsia" w:ascii="仿宋" w:hAnsi="仿宋" w:eastAsia="仿宋" w:cs="仿宋"/>
          <w:sz w:val="32"/>
          <w:szCs w:val="32"/>
        </w:rPr>
        <w:t>小时。其中直播营销模块竞赛时长</w:t>
      </w:r>
      <w:r>
        <w:rPr>
          <w:rFonts w:hint="eastAsia" w:ascii="仿宋" w:hAnsi="仿宋" w:eastAsia="仿宋" w:cs="仿宋"/>
          <w:sz w:val="32"/>
          <w:szCs w:val="32"/>
          <w:lang w:val="en-US" w:eastAsia="zh-CN"/>
        </w:rPr>
        <w:t>3</w:t>
      </w:r>
      <w:r>
        <w:rPr>
          <w:rFonts w:hint="eastAsia" w:ascii="仿宋" w:hAnsi="仿宋" w:eastAsia="仿宋" w:cs="仿宋"/>
          <w:sz w:val="32"/>
          <w:szCs w:val="32"/>
        </w:rPr>
        <w:t>小时，</w:t>
      </w:r>
      <w:bookmarkStart w:id="10" w:name="_Hlk76021140"/>
      <w:r>
        <w:rPr>
          <w:rFonts w:hint="eastAsia" w:ascii="仿宋" w:hAnsi="仿宋" w:eastAsia="仿宋" w:cs="仿宋"/>
          <w:sz w:val="32"/>
          <w:szCs w:val="32"/>
        </w:rPr>
        <w:t>数字营销推广模块3小时</w:t>
      </w:r>
      <w:bookmarkEnd w:id="10"/>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试题：</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（1）直播营销</w:t>
      </w:r>
    </w:p>
    <w:p>
      <w:pPr>
        <w:spacing w:line="560" w:lineRule="exact"/>
        <w:ind w:firstLine="640" w:firstLineChars="200"/>
        <w:rPr>
          <w:rFonts w:hint="eastAsia" w:ascii="LinTimes" w:hAnsi="LinTimes" w:eastAsia="仿宋" w:cs="LinTimes"/>
          <w:sz w:val="32"/>
          <w:szCs w:val="32"/>
        </w:rPr>
      </w:pPr>
      <w:r>
        <w:rPr>
          <w:rFonts w:hint="eastAsia" w:ascii="LinTimes" w:hAnsi="LinTimes" w:eastAsia="仿宋" w:cs="LinTimes"/>
          <w:sz w:val="32"/>
          <w:szCs w:val="32"/>
        </w:rPr>
        <w:t>根据背景资料完成市场信息分析、直播规划、脚本策划、创建直播、直播装修、直播推广、直播复盘等任务，并根据背景资料完成直播售卖，包括直播开场、商品讲解、直播间互动、直播收尾等任务。</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（2）数字营销推广</w:t>
      </w:r>
    </w:p>
    <w:p>
      <w:pPr>
        <w:spacing w:line="560" w:lineRule="exact"/>
        <w:ind w:firstLine="640" w:firstLineChars="200"/>
        <w:rPr>
          <w:rFonts w:hint="eastAsia" w:ascii="LinTimes" w:hAnsi="LinTimes" w:eastAsia="仿宋" w:cs="LinTimes"/>
          <w:sz w:val="32"/>
          <w:szCs w:val="32"/>
        </w:rPr>
      </w:pPr>
      <w:r>
        <w:rPr>
          <w:rFonts w:hint="eastAsia" w:ascii="LinTimes" w:hAnsi="LinTimes" w:eastAsia="仿宋" w:cs="LinTimes"/>
          <w:sz w:val="32"/>
          <w:szCs w:val="32"/>
        </w:rPr>
        <w:t>参赛选手利用虚拟资金，以数字营销推广岗位人员角色，在给定的推广资金范围内，模拟通过媒体平台进行图文预告、品牌图文故事等图文推广和商品介绍、品牌介绍等视频的推广。选手需要结合推广资金及投放对象，根据给定的背景资料，分析图文和视频内容，确定目标受众群体，通过人群标签圈定目标受众，以付费推广方式获得图文、视频在不同广告位置的强势展现机会，增加展现量和点击量，将信息传递给目标受众，促进商业价值变现。</w:t>
      </w:r>
    </w:p>
    <w:p>
      <w:pPr>
        <w:pStyle w:val="5"/>
        <w:bidi w:val="0"/>
        <w:rPr>
          <w:rFonts w:hint="eastAsia"/>
        </w:rPr>
      </w:pPr>
      <w:bookmarkStart w:id="11" w:name="_Toc10082"/>
      <w:r>
        <w:rPr>
          <w:rFonts w:hint="eastAsia"/>
        </w:rPr>
        <w:t>（三）评判标准</w:t>
      </w:r>
      <w:bookmarkEnd w:id="11"/>
    </w:p>
    <w:p>
      <w:pPr>
        <w:spacing w:line="56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1.分数权重：</w:t>
      </w:r>
    </w:p>
    <w:p>
      <w:pPr>
        <w:spacing w:line="560" w:lineRule="exact"/>
        <w:ind w:firstLine="640" w:firstLineChars="200"/>
        <w:rPr>
          <w:rFonts w:hint="eastAsia" w:ascii="LinTimes" w:hAnsi="LinTimes" w:eastAsia="仿宋" w:cs="LinTimes"/>
          <w:sz w:val="32"/>
          <w:szCs w:val="32"/>
          <w:lang w:val="en-US" w:eastAsia="zh-CN"/>
        </w:rPr>
      </w:pPr>
      <w:bookmarkStart w:id="12" w:name="_Toc28076"/>
      <w:r>
        <w:rPr>
          <w:rFonts w:hint="eastAsia" w:ascii="仿宋" w:hAnsi="仿宋" w:eastAsia="仿宋" w:cs="仿宋"/>
          <w:sz w:val="32"/>
          <w:szCs w:val="32"/>
        </w:rPr>
        <w:t>直播营销模块总成绩</w:t>
      </w:r>
      <w:r>
        <w:rPr>
          <w:rFonts w:hint="eastAsia" w:ascii="仿宋" w:hAnsi="仿宋" w:eastAsia="仿宋" w:cs="仿宋"/>
          <w:sz w:val="32"/>
          <w:szCs w:val="32"/>
          <w:lang w:val="en-US" w:eastAsia="zh-CN"/>
        </w:rPr>
        <w:t>5</w:t>
      </w:r>
      <w:r>
        <w:rPr>
          <w:rFonts w:hint="eastAsia" w:ascii="仿宋" w:hAnsi="仿宋" w:eastAsia="仿宋" w:cs="仿宋"/>
          <w:sz w:val="32"/>
          <w:szCs w:val="32"/>
        </w:rPr>
        <w:t>0分，数字营销推广模块总成绩</w:t>
      </w:r>
      <w:r>
        <w:rPr>
          <w:rFonts w:hint="eastAsia" w:ascii="仿宋" w:hAnsi="仿宋" w:eastAsia="仿宋" w:cs="仿宋"/>
          <w:sz w:val="32"/>
          <w:szCs w:val="32"/>
          <w:lang w:val="en-US" w:eastAsia="zh-CN"/>
        </w:rPr>
        <w:t>5</w:t>
      </w:r>
      <w:r>
        <w:rPr>
          <w:rFonts w:hint="eastAsia" w:ascii="仿宋" w:hAnsi="仿宋" w:eastAsia="仿宋" w:cs="仿宋"/>
          <w:sz w:val="32"/>
          <w:szCs w:val="32"/>
        </w:rPr>
        <w:t>0分。</w:t>
      </w:r>
      <w:bookmarkEnd w:id="12"/>
      <w:r>
        <w:rPr>
          <w:rFonts w:hint="eastAsia" w:ascii="仿宋" w:hAnsi="仿宋" w:eastAsia="仿宋" w:cs="仿宋"/>
          <w:sz w:val="32"/>
          <w:szCs w:val="32"/>
          <w:lang w:val="en-US" w:eastAsia="zh-CN"/>
        </w:rPr>
        <w:t>各模块竞赛时间和分数权重如下表所示：</w:t>
      </w:r>
    </w:p>
    <w:tbl>
      <w:tblPr>
        <w:tblStyle w:val="19"/>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000"/>
        <w:gridCol w:w="2000"/>
        <w:gridCol w:w="1773"/>
        <w:gridCol w:w="1528"/>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模块编号</w:t>
            </w:r>
          </w:p>
        </w:tc>
        <w:tc>
          <w:tcPr>
            <w:tcW w:w="1701" w:type="dxa"/>
            <w:vMerge w:val="restart"/>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模块名称</w:t>
            </w:r>
          </w:p>
        </w:tc>
        <w:tc>
          <w:tcPr>
            <w:tcW w:w="1701" w:type="dxa"/>
            <w:vMerge w:val="restart"/>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竞赛时间（</w:t>
            </w:r>
            <w:r>
              <w:rPr>
                <w:rFonts w:hint="eastAsia" w:ascii="黑体" w:hAnsi="黑体" w:eastAsia="黑体" w:cs="黑体"/>
                <w:b w:val="0"/>
                <w:bCs w:val="0"/>
                <w:sz w:val="32"/>
                <w:szCs w:val="32"/>
                <w:lang w:val="en-US" w:eastAsia="zh-CN"/>
              </w:rPr>
              <w:t>Min）</w:t>
            </w:r>
          </w:p>
        </w:tc>
        <w:tc>
          <w:tcPr>
            <w:tcW w:w="4365" w:type="dxa"/>
            <w:gridSpan w:val="3"/>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分数权重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p>
        </w:tc>
        <w:tc>
          <w:tcPr>
            <w:tcW w:w="1701" w:type="dxa"/>
            <w:vMerge w:val="continue"/>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p>
        </w:tc>
        <w:tc>
          <w:tcPr>
            <w:tcW w:w="1701" w:type="dxa"/>
            <w:vMerge w:val="continue"/>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p>
        </w:tc>
        <w:tc>
          <w:tcPr>
            <w:tcW w:w="1508" w:type="dxa"/>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评价分</w:t>
            </w:r>
          </w:p>
        </w:tc>
        <w:tc>
          <w:tcPr>
            <w:tcW w:w="1300" w:type="dxa"/>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测量分</w:t>
            </w:r>
          </w:p>
        </w:tc>
        <w:tc>
          <w:tcPr>
            <w:tcW w:w="1557" w:type="dxa"/>
            <w:noWrap w:val="0"/>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pPr>
              <w:pStyle w:val="17"/>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A</w:t>
            </w:r>
          </w:p>
        </w:tc>
        <w:tc>
          <w:tcPr>
            <w:tcW w:w="1701" w:type="dxa"/>
            <w:noWrap w:val="0"/>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直播营销</w:t>
            </w:r>
          </w:p>
        </w:tc>
        <w:tc>
          <w:tcPr>
            <w:tcW w:w="1701" w:type="dxa"/>
            <w:noWrap w:val="0"/>
            <w:vAlign w:val="center"/>
          </w:tcPr>
          <w:p>
            <w:pPr>
              <w:pStyle w:val="17"/>
              <w:spacing w:after="0"/>
              <w:ind w:firstLine="0" w:firstLineChars="0"/>
              <w:jc w:val="center"/>
              <w:rPr>
                <w:rFonts w:hint="default"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180</w:t>
            </w:r>
          </w:p>
        </w:tc>
        <w:tc>
          <w:tcPr>
            <w:tcW w:w="1508"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60%</w:t>
            </w:r>
          </w:p>
        </w:tc>
        <w:tc>
          <w:tcPr>
            <w:tcW w:w="1300"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40%</w:t>
            </w:r>
          </w:p>
        </w:tc>
        <w:tc>
          <w:tcPr>
            <w:tcW w:w="1557"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9" w:type="dxa"/>
            <w:noWrap w:val="0"/>
            <w:vAlign w:val="center"/>
          </w:tcPr>
          <w:p>
            <w:pPr>
              <w:pStyle w:val="17"/>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B</w:t>
            </w:r>
          </w:p>
        </w:tc>
        <w:tc>
          <w:tcPr>
            <w:tcW w:w="1701" w:type="dxa"/>
            <w:noWrap w:val="0"/>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数字营销</w:t>
            </w:r>
          </w:p>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推广</w:t>
            </w:r>
          </w:p>
        </w:tc>
        <w:tc>
          <w:tcPr>
            <w:tcW w:w="1701"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180</w:t>
            </w:r>
          </w:p>
        </w:tc>
        <w:tc>
          <w:tcPr>
            <w:tcW w:w="1508"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p>
        </w:tc>
        <w:tc>
          <w:tcPr>
            <w:tcW w:w="1300"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100%</w:t>
            </w:r>
          </w:p>
        </w:tc>
        <w:tc>
          <w:tcPr>
            <w:tcW w:w="1557"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2410" w:type="dxa"/>
            <w:gridSpan w:val="2"/>
            <w:noWrap w:val="0"/>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总计</w:t>
            </w:r>
          </w:p>
        </w:tc>
        <w:tc>
          <w:tcPr>
            <w:tcW w:w="1701"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p>
        </w:tc>
        <w:tc>
          <w:tcPr>
            <w:tcW w:w="1508"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p>
        </w:tc>
        <w:tc>
          <w:tcPr>
            <w:tcW w:w="1300"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p>
        </w:tc>
        <w:tc>
          <w:tcPr>
            <w:tcW w:w="1557" w:type="dxa"/>
            <w:noWrap w:val="0"/>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100</w:t>
            </w:r>
          </w:p>
        </w:tc>
      </w:tr>
    </w:tbl>
    <w:p>
      <w:pPr>
        <w:pStyle w:val="17"/>
        <w:rPr>
          <w:rFonts w:hint="default"/>
          <w:lang w:val="en-US" w:eastAsia="zh-CN"/>
        </w:rPr>
      </w:pPr>
      <w:r>
        <w:rPr>
          <w:rFonts w:hint="default" w:ascii="仿宋" w:hAnsi="仿宋" w:eastAsia="仿宋" w:cs="仿宋"/>
          <w:kern w:val="2"/>
          <w:sz w:val="32"/>
          <w:szCs w:val="32"/>
          <w:lang w:val="en-US" w:eastAsia="zh-CN" w:bidi="ar-SA"/>
        </w:rPr>
        <w:t>其中评价分（Judgement）分为0-3四个等级，每个等级对应相应分值，具体含义如下：</w:t>
      </w:r>
    </w:p>
    <w:tbl>
      <w:tblPr>
        <w:tblStyle w:val="19"/>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8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72" w:type="dxa"/>
            <w:noWrap w:val="0"/>
            <w:vAlign w:val="center"/>
          </w:tcPr>
          <w:p>
            <w:pPr>
              <w:pStyle w:val="17"/>
              <w:ind w:left="0" w:leftChars="0"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评价等级</w:t>
            </w:r>
          </w:p>
        </w:tc>
        <w:tc>
          <w:tcPr>
            <w:tcW w:w="7627" w:type="dxa"/>
            <w:noWrap w:val="0"/>
            <w:vAlign w:val="center"/>
          </w:tcPr>
          <w:p>
            <w:pPr>
              <w:pStyle w:val="17"/>
              <w:ind w:left="0" w:leftChars="0"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要求描述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72" w:type="dxa"/>
            <w:noWrap w:val="0"/>
            <w:vAlign w:val="center"/>
          </w:tcPr>
          <w:p>
            <w:pPr>
              <w:pStyle w:val="17"/>
              <w:ind w:left="0" w:leftChars="0"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0</w:t>
            </w:r>
          </w:p>
        </w:tc>
        <w:tc>
          <w:tcPr>
            <w:tcW w:w="7627" w:type="dxa"/>
            <w:noWrap w:val="0"/>
            <w:vAlign w:val="center"/>
          </w:tcPr>
          <w:p>
            <w:pPr>
              <w:pStyle w:val="17"/>
              <w:ind w:left="0" w:leftChars="0"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各方面均低于行业标准，包括“不满足”、“不存在”、“未做尝试”等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72" w:type="dxa"/>
            <w:noWrap w:val="0"/>
            <w:vAlign w:val="center"/>
          </w:tcPr>
          <w:p>
            <w:pPr>
              <w:pStyle w:val="17"/>
              <w:ind w:left="0" w:leftChars="0"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1</w:t>
            </w:r>
          </w:p>
        </w:tc>
        <w:tc>
          <w:tcPr>
            <w:tcW w:w="7627" w:type="dxa"/>
            <w:noWrap w:val="0"/>
            <w:vAlign w:val="center"/>
          </w:tcPr>
          <w:p>
            <w:pPr>
              <w:pStyle w:val="17"/>
              <w:ind w:left="0" w:leftChars="0"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达到行业标准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72" w:type="dxa"/>
            <w:noWrap w:val="0"/>
            <w:vAlign w:val="center"/>
          </w:tcPr>
          <w:p>
            <w:pPr>
              <w:pStyle w:val="17"/>
              <w:ind w:left="0" w:leftChars="0"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2</w:t>
            </w:r>
          </w:p>
        </w:tc>
        <w:tc>
          <w:tcPr>
            <w:tcW w:w="7627" w:type="dxa"/>
            <w:noWrap w:val="0"/>
            <w:vAlign w:val="center"/>
          </w:tcPr>
          <w:p>
            <w:pPr>
              <w:pStyle w:val="17"/>
              <w:ind w:left="0" w:leftChars="0"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达到行业标准，且某些方面超过标准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2" w:type="dxa"/>
            <w:noWrap w:val="0"/>
            <w:vAlign w:val="center"/>
          </w:tcPr>
          <w:p>
            <w:pPr>
              <w:pStyle w:val="17"/>
              <w:ind w:left="0" w:leftChars="0"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3</w:t>
            </w:r>
          </w:p>
        </w:tc>
        <w:tc>
          <w:tcPr>
            <w:tcW w:w="7627" w:type="dxa"/>
            <w:noWrap w:val="0"/>
            <w:vAlign w:val="center"/>
          </w:tcPr>
          <w:p>
            <w:pPr>
              <w:pStyle w:val="17"/>
              <w:ind w:left="0" w:leftChars="0"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达到行业期待的优秀水平</w:t>
            </w:r>
          </w:p>
        </w:tc>
      </w:tr>
    </w:tbl>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评判方法：</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评价分（Judgement）打分方式：3名裁判为一组，各自通过竞赛平台单独评分，评分等级分为0、1、2、3四个等级，每个等级对应相应分值，裁判相互间评分等级不能超过1，否则需要给出确切理由并在</w:t>
      </w:r>
      <w:r>
        <w:rPr>
          <w:rFonts w:hint="eastAsia" w:ascii="仿宋" w:hAnsi="仿宋" w:eastAsia="仿宋" w:cs="仿宋"/>
          <w:sz w:val="32"/>
          <w:szCs w:val="32"/>
          <w:lang w:val="en-US" w:eastAsia="zh-CN"/>
        </w:rPr>
        <w:t>监督仲裁长或裁判长</w:t>
      </w:r>
      <w:r>
        <w:rPr>
          <w:rFonts w:hint="eastAsia" w:ascii="仿宋" w:hAnsi="仿宋" w:eastAsia="仿宋" w:cs="仿宋"/>
          <w:sz w:val="32"/>
          <w:szCs w:val="32"/>
        </w:rPr>
        <w:t>的监督下进行调分。取平均分值作为最终得分。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测量分（Measurement）打分方式：系统和裁判评分。</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成绩并列：</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当出现多名选手总成绩并列时，优先以各选手数字营销推广模块成绩的高低进行排名。</w:t>
      </w:r>
    </w:p>
    <w:p>
      <w:pPr>
        <w:pStyle w:val="5"/>
        <w:bidi w:val="0"/>
        <w:rPr>
          <w:rFonts w:hint="eastAsia"/>
        </w:rPr>
      </w:pPr>
      <w:bookmarkStart w:id="13" w:name="_Toc86738833"/>
      <w:bookmarkStart w:id="14" w:name="_Toc27605"/>
      <w:r>
        <w:rPr>
          <w:rFonts w:hint="eastAsia"/>
        </w:rPr>
        <w:t>（四）公布方式（保密安排）</w:t>
      </w:r>
      <w:bookmarkEnd w:id="13"/>
      <w:bookmarkEnd w:id="14"/>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竞赛试题的命题由赛项专家组长（裁判长）负责，</w:t>
      </w:r>
      <w:bookmarkStart w:id="15" w:name="_Hlk85445211"/>
      <w:r>
        <w:rPr>
          <w:rFonts w:hint="eastAsia" w:ascii="仿宋" w:hAnsi="仿宋" w:eastAsia="仿宋" w:cs="仿宋"/>
          <w:sz w:val="32"/>
          <w:szCs w:val="32"/>
          <w:lang w:val="en-US" w:eastAsia="zh-CN"/>
        </w:rPr>
        <w:t>并</w:t>
      </w:r>
      <w:r>
        <w:rPr>
          <w:rFonts w:hint="eastAsia" w:ascii="仿宋" w:hAnsi="仿宋" w:eastAsia="仿宋" w:cs="仿宋"/>
          <w:sz w:val="32"/>
          <w:szCs w:val="32"/>
        </w:rPr>
        <w:t>于赛前公开</w:t>
      </w:r>
      <w:r>
        <w:rPr>
          <w:rFonts w:hint="eastAsia" w:ascii="仿宋" w:hAnsi="仿宋" w:eastAsia="仿宋" w:cs="仿宋"/>
          <w:sz w:val="32"/>
          <w:szCs w:val="32"/>
          <w:lang w:val="en-US" w:eastAsia="zh-CN"/>
        </w:rPr>
        <w:t>本竞赛样</w:t>
      </w:r>
      <w:r>
        <w:rPr>
          <w:rFonts w:hint="eastAsia" w:ascii="仿宋" w:hAnsi="仿宋" w:eastAsia="仿宋" w:cs="仿宋"/>
          <w:sz w:val="32"/>
          <w:szCs w:val="32"/>
        </w:rPr>
        <w:t>题，</w:t>
      </w:r>
      <w:bookmarkEnd w:id="15"/>
      <w:r>
        <w:rPr>
          <w:rFonts w:hint="eastAsia" w:ascii="仿宋" w:hAnsi="仿宋" w:eastAsia="仿宋" w:cs="仿宋"/>
          <w:sz w:val="32"/>
          <w:szCs w:val="32"/>
        </w:rPr>
        <w:t>正式比赛前由专家组长（裁判长）随机抽取</w:t>
      </w:r>
      <w:r>
        <w:rPr>
          <w:rFonts w:hint="eastAsia" w:ascii="仿宋" w:hAnsi="仿宋" w:eastAsia="仿宋" w:cs="仿宋"/>
          <w:sz w:val="32"/>
          <w:szCs w:val="32"/>
          <w:lang w:val="en-US" w:eastAsia="zh-CN"/>
        </w:rPr>
        <w:t>赛题作</w:t>
      </w:r>
      <w:r>
        <w:rPr>
          <w:rFonts w:hint="eastAsia" w:ascii="仿宋" w:hAnsi="仿宋" w:eastAsia="仿宋" w:cs="仿宋"/>
          <w:sz w:val="32"/>
          <w:szCs w:val="32"/>
        </w:rPr>
        <w:t>为竞赛题目。</w:t>
      </w:r>
    </w:p>
    <w:p>
      <w:pPr>
        <w:numPr>
          <w:ilvl w:val="0"/>
          <w:numId w:val="0"/>
        </w:numPr>
        <w:spacing w:line="560" w:lineRule="exact"/>
        <w:ind w:firstLine="640" w:firstLineChars="200"/>
        <w:rPr>
          <w:rFonts w:hint="eastAsia"/>
        </w:rPr>
      </w:pPr>
      <w:r>
        <w:rPr>
          <w:rFonts w:hint="eastAsia" w:ascii="仿宋" w:hAnsi="仿宋" w:eastAsia="仿宋" w:cs="仿宋"/>
          <w:sz w:val="32"/>
          <w:szCs w:val="32"/>
        </w:rPr>
        <w:t>竞赛试题涵盖直播营销、数字营销推广两部分内容，素材在全部选手比赛完成、离开赛场后可公开。</w:t>
      </w:r>
    </w:p>
    <w:p>
      <w:pPr>
        <w:spacing w:line="560" w:lineRule="exact"/>
        <w:ind w:firstLine="640" w:firstLineChars="200"/>
        <w:outlineLvl w:val="0"/>
        <w:rPr>
          <w:rFonts w:hint="eastAsia" w:ascii="黑体" w:hAnsi="黑体" w:eastAsia="黑体" w:cs="黑体"/>
          <w:bCs/>
          <w:sz w:val="32"/>
          <w:szCs w:val="32"/>
        </w:rPr>
      </w:pPr>
      <w:bookmarkStart w:id="16" w:name="_Toc22900"/>
      <w:r>
        <w:rPr>
          <w:rFonts w:hint="eastAsia" w:ascii="黑体" w:hAnsi="黑体" w:eastAsia="黑体" w:cs="黑体"/>
          <w:bCs/>
          <w:sz w:val="32"/>
          <w:szCs w:val="32"/>
          <w:lang w:val="en-US" w:eastAsia="zh-CN"/>
        </w:rPr>
        <w:t>三、</w:t>
      </w:r>
      <w:r>
        <w:rPr>
          <w:rFonts w:hint="eastAsia" w:ascii="黑体" w:hAnsi="黑体" w:eastAsia="黑体" w:cs="黑体"/>
          <w:bCs/>
          <w:sz w:val="32"/>
          <w:szCs w:val="32"/>
        </w:rPr>
        <w:t>竞赛细则</w:t>
      </w:r>
      <w:bookmarkEnd w:id="16"/>
    </w:p>
    <w:p>
      <w:pPr>
        <w:pStyle w:val="5"/>
        <w:bidi w:val="0"/>
        <w:rPr>
          <w:rFonts w:hint="eastAsia"/>
        </w:rPr>
      </w:pPr>
      <w:bookmarkStart w:id="17" w:name="_Toc86738835"/>
      <w:bookmarkStart w:id="18" w:name="_Toc14946"/>
      <w:r>
        <w:rPr>
          <w:rFonts w:hint="eastAsia"/>
          <w:lang w:val="en-US" w:eastAsia="zh-CN"/>
        </w:rPr>
        <w:t>（一）</w:t>
      </w:r>
      <w:r>
        <w:rPr>
          <w:rFonts w:hint="eastAsia"/>
        </w:rPr>
        <w:t>比赛时间安排</w:t>
      </w:r>
      <w:bookmarkEnd w:id="17"/>
      <w:bookmarkEnd w:id="1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51"/>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78" w:type="dxa"/>
            <w:noWrap w:val="0"/>
            <w:vAlign w:val="center"/>
          </w:tcPr>
          <w:p>
            <w:pPr>
              <w:ind w:left="0" w:leftChars="0" w:firstLine="0" w:firstLineChars="0"/>
              <w:jc w:val="center"/>
              <w:rPr>
                <w:rFonts w:hint="eastAsia" w:ascii="黑体" w:hAnsi="黑体" w:eastAsia="黑体" w:cs="黑体"/>
                <w:szCs w:val="21"/>
              </w:rPr>
            </w:pPr>
            <w:r>
              <w:rPr>
                <w:rFonts w:hint="eastAsia" w:ascii="黑体" w:hAnsi="黑体" w:eastAsia="黑体" w:cs="黑体"/>
                <w:sz w:val="32"/>
                <w:szCs w:val="32"/>
              </w:rPr>
              <w:t>日期</w:t>
            </w:r>
          </w:p>
        </w:tc>
        <w:tc>
          <w:tcPr>
            <w:tcW w:w="2651" w:type="dxa"/>
            <w:noWrap w:val="0"/>
            <w:vAlign w:val="center"/>
          </w:tcPr>
          <w:p>
            <w:pPr>
              <w:ind w:left="0" w:leftChars="0" w:firstLine="0" w:firstLineChars="0"/>
              <w:jc w:val="center"/>
              <w:rPr>
                <w:rFonts w:hint="eastAsia" w:ascii="黑体" w:hAnsi="黑体" w:eastAsia="黑体" w:cs="黑体"/>
                <w:szCs w:val="21"/>
              </w:rPr>
            </w:pPr>
            <w:r>
              <w:rPr>
                <w:rFonts w:hint="eastAsia" w:ascii="黑体" w:hAnsi="黑体" w:eastAsia="黑体" w:cs="黑体"/>
                <w:sz w:val="32"/>
                <w:szCs w:val="32"/>
              </w:rPr>
              <w:t>时间</w:t>
            </w:r>
          </w:p>
        </w:tc>
        <w:tc>
          <w:tcPr>
            <w:tcW w:w="4440" w:type="dxa"/>
            <w:noWrap w:val="0"/>
            <w:vAlign w:val="center"/>
          </w:tcPr>
          <w:p>
            <w:pPr>
              <w:ind w:left="0" w:leftChars="0" w:firstLine="0" w:firstLineChars="0"/>
              <w:jc w:val="center"/>
              <w:rPr>
                <w:rFonts w:hint="eastAsia" w:ascii="黑体" w:hAnsi="黑体" w:eastAsia="黑体" w:cs="黑体"/>
                <w:szCs w:val="21"/>
              </w:rPr>
            </w:pPr>
            <w:r>
              <w:rPr>
                <w:rFonts w:hint="eastAsia" w:ascii="黑体" w:hAnsi="黑体" w:eastAsia="黑体" w:cs="黑体"/>
                <w:sz w:val="32"/>
                <w:szCs w:val="32"/>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78" w:type="dxa"/>
            <w:vMerge w:val="restart"/>
            <w:noWrap w:val="0"/>
            <w:vAlign w:val="center"/>
          </w:tcPr>
          <w:p>
            <w:pPr>
              <w:ind w:left="0" w:leftChars="0" w:firstLine="0" w:firstLineChars="0"/>
              <w:jc w:val="center"/>
              <w:rPr>
                <w:rFonts w:hint="eastAsia" w:ascii="楷体" w:hAnsi="楷体" w:eastAsia="楷体" w:cs="楷体"/>
                <w:szCs w:val="21"/>
                <w:lang w:eastAsia="zh-CN"/>
              </w:rPr>
            </w:pPr>
            <w:r>
              <w:rPr>
                <w:rFonts w:hint="eastAsia" w:ascii="楷体" w:hAnsi="楷体" w:eastAsia="楷体" w:cs="楷体"/>
                <w:sz w:val="32"/>
                <w:szCs w:val="32"/>
                <w:lang w:val="en-US" w:eastAsia="zh-CN"/>
              </w:rPr>
              <w:t>报道日</w:t>
            </w:r>
          </w:p>
        </w:tc>
        <w:tc>
          <w:tcPr>
            <w:tcW w:w="2651"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08:00～13:00</w:t>
            </w:r>
          </w:p>
        </w:tc>
        <w:tc>
          <w:tcPr>
            <w:tcW w:w="4440"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78" w:type="dxa"/>
            <w:vMerge w:val="continue"/>
            <w:noWrap w:val="0"/>
            <w:vAlign w:val="center"/>
          </w:tcPr>
          <w:p>
            <w:pPr>
              <w:jc w:val="center"/>
              <w:rPr>
                <w:rFonts w:hint="eastAsia" w:ascii="楷体" w:hAnsi="楷体" w:eastAsia="楷体" w:cs="楷体"/>
                <w:szCs w:val="21"/>
              </w:rPr>
            </w:pPr>
          </w:p>
        </w:tc>
        <w:tc>
          <w:tcPr>
            <w:tcW w:w="2651"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14:30</w:t>
            </w:r>
          </w:p>
        </w:tc>
        <w:tc>
          <w:tcPr>
            <w:tcW w:w="4440"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lang w:val="en-US" w:eastAsia="zh-CN"/>
              </w:rPr>
              <w:t>参赛队</w:t>
            </w:r>
            <w:r>
              <w:rPr>
                <w:rFonts w:hint="eastAsia" w:ascii="仿宋" w:hAnsi="仿宋" w:eastAsia="仿宋" w:cs="仿宋"/>
                <w:sz w:val="32"/>
                <w:szCs w:val="32"/>
              </w:rPr>
              <w:t>前往赛场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78" w:type="dxa"/>
            <w:vMerge w:val="continue"/>
            <w:noWrap w:val="0"/>
            <w:vAlign w:val="center"/>
          </w:tcPr>
          <w:p>
            <w:pPr>
              <w:jc w:val="center"/>
              <w:rPr>
                <w:rFonts w:hint="eastAsia" w:ascii="楷体" w:hAnsi="楷体" w:eastAsia="楷体" w:cs="楷体"/>
                <w:szCs w:val="21"/>
              </w:rPr>
            </w:pPr>
          </w:p>
        </w:tc>
        <w:tc>
          <w:tcPr>
            <w:tcW w:w="2651"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15:00～1</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裁判会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78" w:type="dxa"/>
            <w:vMerge w:val="continue"/>
            <w:noWrap w:val="0"/>
            <w:vAlign w:val="center"/>
          </w:tcPr>
          <w:p>
            <w:pPr>
              <w:jc w:val="center"/>
              <w:rPr>
                <w:rFonts w:hint="eastAsia" w:ascii="楷体" w:hAnsi="楷体" w:eastAsia="楷体" w:cs="楷体"/>
                <w:szCs w:val="21"/>
              </w:rPr>
            </w:pPr>
          </w:p>
        </w:tc>
        <w:tc>
          <w:tcPr>
            <w:tcW w:w="2651"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15:</w:t>
            </w:r>
            <w:r>
              <w:rPr>
                <w:rFonts w:hint="eastAsia" w:ascii="仿宋" w:hAnsi="仿宋" w:eastAsia="仿宋" w:cs="仿宋"/>
                <w:sz w:val="32"/>
                <w:szCs w:val="32"/>
                <w:lang w:val="en-US" w:eastAsia="zh-CN"/>
              </w:rPr>
              <w:t>3</w:t>
            </w:r>
            <w:r>
              <w:rPr>
                <w:rFonts w:hint="eastAsia" w:ascii="仿宋" w:hAnsi="仿宋" w:eastAsia="仿宋" w:cs="仿宋"/>
                <w:sz w:val="32"/>
                <w:szCs w:val="32"/>
              </w:rPr>
              <w:t>0～1</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队会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78" w:type="dxa"/>
            <w:vMerge w:val="continue"/>
            <w:noWrap w:val="0"/>
            <w:vAlign w:val="center"/>
          </w:tcPr>
          <w:p>
            <w:pPr>
              <w:jc w:val="center"/>
              <w:rPr>
                <w:rFonts w:hint="eastAsia" w:ascii="楷体" w:hAnsi="楷体" w:eastAsia="楷体" w:cs="楷体"/>
                <w:szCs w:val="21"/>
              </w:rPr>
            </w:pPr>
          </w:p>
        </w:tc>
        <w:tc>
          <w:tcPr>
            <w:tcW w:w="2651"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16:</w:t>
            </w:r>
            <w:r>
              <w:rPr>
                <w:rFonts w:hint="eastAsia" w:ascii="仿宋" w:hAnsi="仿宋" w:eastAsia="仿宋" w:cs="仿宋"/>
                <w:sz w:val="32"/>
                <w:szCs w:val="32"/>
                <w:lang w:val="en-US" w:eastAsia="zh-CN"/>
              </w:rPr>
              <w:t>0</w:t>
            </w:r>
            <w:r>
              <w:rPr>
                <w:rFonts w:hint="eastAsia" w:ascii="仿宋" w:hAnsi="仿宋" w:eastAsia="仿宋" w:cs="仿宋"/>
                <w:sz w:val="32"/>
                <w:szCs w:val="32"/>
              </w:rPr>
              <w:t>0～16:</w:t>
            </w:r>
            <w:r>
              <w:rPr>
                <w:rFonts w:hint="eastAsia" w:ascii="仿宋" w:hAnsi="仿宋" w:eastAsia="仿宋" w:cs="仿宋"/>
                <w:sz w:val="32"/>
                <w:szCs w:val="32"/>
                <w:lang w:val="en-US" w:eastAsia="zh-CN"/>
              </w:rPr>
              <w:t>3</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hint="default" w:eastAsia="仿宋"/>
                <w:lang w:val="en-US" w:eastAsia="zh-CN"/>
              </w:rPr>
            </w:pPr>
            <w:r>
              <w:rPr>
                <w:rFonts w:hint="eastAsia" w:ascii="仿宋" w:hAnsi="仿宋" w:eastAsia="仿宋" w:cs="仿宋"/>
                <w:sz w:val="32"/>
                <w:szCs w:val="32"/>
              </w:rPr>
              <w:t>熟悉场地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直播设备测试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78" w:type="dxa"/>
            <w:vMerge w:val="continue"/>
            <w:noWrap w:val="0"/>
            <w:vAlign w:val="center"/>
          </w:tcPr>
          <w:p>
            <w:pPr>
              <w:jc w:val="center"/>
              <w:rPr>
                <w:rFonts w:hint="eastAsia" w:ascii="楷体" w:hAnsi="楷体" w:eastAsia="楷体" w:cs="楷体"/>
                <w:szCs w:val="21"/>
              </w:rPr>
            </w:pPr>
          </w:p>
        </w:tc>
        <w:tc>
          <w:tcPr>
            <w:tcW w:w="2651" w:type="dxa"/>
            <w:noWrap w:val="0"/>
            <w:vAlign w:val="center"/>
          </w:tcPr>
          <w:p>
            <w:pPr>
              <w:ind w:left="0" w:leftChars="0" w:firstLine="0" w:firstLineChars="0"/>
              <w:jc w:val="center"/>
              <w:rPr>
                <w:rFonts w:ascii="宋体" w:hAnsi="宋体"/>
                <w:szCs w:val="21"/>
              </w:rPr>
            </w:pPr>
            <w:r>
              <w:rPr>
                <w:rFonts w:hint="eastAsia" w:ascii="仿宋" w:hAnsi="仿宋" w:eastAsia="仿宋" w:cs="仿宋"/>
                <w:sz w:val="32"/>
                <w:szCs w:val="32"/>
              </w:rPr>
              <w:t>17:00</w:t>
            </w:r>
          </w:p>
        </w:tc>
        <w:tc>
          <w:tcPr>
            <w:tcW w:w="4440"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检查、封闭赛场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vMerge w:val="restart"/>
            <w:noWrap w:val="0"/>
            <w:vAlign w:val="center"/>
          </w:tcPr>
          <w:p>
            <w:pPr>
              <w:ind w:left="0" w:leftChars="0" w:firstLine="0" w:firstLineChars="0"/>
              <w:jc w:val="center"/>
              <w:rPr>
                <w:rFonts w:hint="eastAsia" w:ascii="楷体" w:hAnsi="楷体" w:eastAsia="楷体" w:cs="楷体"/>
                <w:sz w:val="32"/>
                <w:szCs w:val="32"/>
                <w:lang w:eastAsia="zh-CN"/>
              </w:rPr>
            </w:pPr>
            <w:r>
              <w:rPr>
                <w:rFonts w:hint="eastAsia" w:ascii="楷体" w:hAnsi="楷体" w:eastAsia="楷体" w:cs="楷体"/>
                <w:sz w:val="32"/>
                <w:szCs w:val="32"/>
                <w:lang w:val="en-US" w:eastAsia="zh-CN"/>
              </w:rPr>
              <w:t>竞赛日</w:t>
            </w:r>
          </w:p>
        </w:tc>
        <w:tc>
          <w:tcPr>
            <w:tcW w:w="2651"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07</w:t>
            </w:r>
            <w:r>
              <w:rPr>
                <w:rFonts w:hint="eastAsia" w:ascii="仿宋" w:hAnsi="仿宋" w:eastAsia="仿宋" w:cs="仿宋"/>
                <w:sz w:val="32"/>
                <w:szCs w:val="32"/>
              </w:rPr>
              <w:t>:</w:t>
            </w:r>
            <w:r>
              <w:rPr>
                <w:rFonts w:hint="eastAsia" w:ascii="仿宋" w:hAnsi="仿宋" w:eastAsia="仿宋" w:cs="仿宋"/>
                <w:sz w:val="32"/>
                <w:szCs w:val="32"/>
                <w:lang w:val="en-US" w:eastAsia="zh-CN"/>
              </w:rPr>
              <w:t>00</w:t>
            </w:r>
          </w:p>
        </w:tc>
        <w:tc>
          <w:tcPr>
            <w:tcW w:w="4440" w:type="dxa"/>
            <w:noWrap w:val="0"/>
            <w:vAlign w:val="center"/>
          </w:tcPr>
          <w:p>
            <w:pPr>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解封赛场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vMerge w:val="continue"/>
            <w:noWrap w:val="0"/>
            <w:vAlign w:val="center"/>
          </w:tcPr>
          <w:p>
            <w:pPr>
              <w:jc w:val="left"/>
              <w:rPr>
                <w:rFonts w:hint="eastAsia" w:ascii="仿宋" w:hAnsi="仿宋" w:eastAsia="仿宋" w:cs="仿宋"/>
                <w:sz w:val="32"/>
                <w:szCs w:val="32"/>
              </w:rPr>
            </w:pPr>
          </w:p>
        </w:tc>
        <w:tc>
          <w:tcPr>
            <w:tcW w:w="2651"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w:t>
            </w:r>
            <w:r>
              <w:rPr>
                <w:rFonts w:hint="eastAsia" w:ascii="仿宋" w:hAnsi="仿宋" w:eastAsia="仿宋" w:cs="仿宋"/>
                <w:sz w:val="32"/>
                <w:szCs w:val="32"/>
                <w:lang w:val="en-US" w:eastAsia="zh-CN"/>
              </w:rPr>
              <w:t>07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选手前往竞赛场地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vMerge w:val="continue"/>
            <w:noWrap w:val="0"/>
            <w:vAlign w:val="center"/>
          </w:tcPr>
          <w:p>
            <w:pPr>
              <w:jc w:val="left"/>
              <w:rPr>
                <w:rFonts w:hint="eastAsia" w:ascii="仿宋" w:hAnsi="仿宋" w:eastAsia="仿宋" w:cs="仿宋"/>
                <w:sz w:val="32"/>
                <w:szCs w:val="32"/>
              </w:rPr>
            </w:pPr>
          </w:p>
        </w:tc>
        <w:tc>
          <w:tcPr>
            <w:tcW w:w="2651" w:type="dxa"/>
            <w:noWrap w:val="0"/>
            <w:vAlign w:val="center"/>
          </w:tcPr>
          <w:p>
            <w:pPr>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0～</w:t>
            </w:r>
            <w:r>
              <w:rPr>
                <w:rFonts w:hint="eastAsia" w:ascii="仿宋" w:hAnsi="仿宋" w:eastAsia="仿宋" w:cs="仿宋"/>
                <w:sz w:val="32"/>
                <w:szCs w:val="32"/>
                <w:lang w:val="en-US" w:eastAsia="zh-CN"/>
              </w:rPr>
              <w:t>08</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选手检录、一次抽签加密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vMerge w:val="continue"/>
            <w:noWrap w:val="0"/>
            <w:vAlign w:val="center"/>
          </w:tcPr>
          <w:p>
            <w:pPr>
              <w:jc w:val="left"/>
              <w:rPr>
                <w:rFonts w:hint="eastAsia" w:ascii="仿宋" w:hAnsi="仿宋" w:eastAsia="仿宋" w:cs="仿宋"/>
                <w:sz w:val="32"/>
                <w:szCs w:val="32"/>
              </w:rPr>
            </w:pPr>
          </w:p>
        </w:tc>
        <w:tc>
          <w:tcPr>
            <w:tcW w:w="2651" w:type="dxa"/>
            <w:noWrap w:val="0"/>
            <w:vAlign w:val="center"/>
          </w:tcPr>
          <w:p>
            <w:pPr>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08</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0～</w:t>
            </w:r>
            <w:r>
              <w:rPr>
                <w:rFonts w:hint="eastAsia" w:ascii="仿宋" w:hAnsi="仿宋" w:eastAsia="仿宋" w:cs="仿宋"/>
                <w:sz w:val="32"/>
                <w:szCs w:val="32"/>
                <w:lang w:val="en-US" w:eastAsia="zh-CN"/>
              </w:rPr>
              <w:t>08</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二次抽签加密、选手入场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vMerge w:val="continue"/>
            <w:noWrap w:val="0"/>
            <w:vAlign w:val="center"/>
          </w:tcPr>
          <w:p>
            <w:pPr>
              <w:jc w:val="left"/>
              <w:rPr>
                <w:rFonts w:hint="eastAsia" w:ascii="仿宋" w:hAnsi="仿宋" w:eastAsia="仿宋" w:cs="仿宋"/>
                <w:sz w:val="32"/>
                <w:szCs w:val="32"/>
              </w:rPr>
            </w:pPr>
          </w:p>
        </w:tc>
        <w:tc>
          <w:tcPr>
            <w:tcW w:w="2651" w:type="dxa"/>
            <w:noWrap w:val="0"/>
            <w:vAlign w:val="center"/>
          </w:tcPr>
          <w:p>
            <w:pPr>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08</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w:t>
            </w:r>
            <w:r>
              <w:rPr>
                <w:rFonts w:hint="eastAsia" w:ascii="仿宋" w:hAnsi="仿宋" w:eastAsia="仿宋" w:cs="仿宋"/>
                <w:sz w:val="32"/>
                <w:szCs w:val="32"/>
                <w:lang w:val="en-US" w:eastAsia="zh-CN"/>
              </w:rPr>
              <w:t>08</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检查确认竞赛设备、直播手机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vMerge w:val="continue"/>
            <w:noWrap w:val="0"/>
            <w:vAlign w:val="center"/>
          </w:tcPr>
          <w:p>
            <w:pPr>
              <w:jc w:val="left"/>
              <w:rPr>
                <w:rFonts w:hint="eastAsia" w:ascii="仿宋" w:hAnsi="仿宋" w:eastAsia="仿宋" w:cs="仿宋"/>
                <w:sz w:val="32"/>
                <w:szCs w:val="32"/>
              </w:rPr>
            </w:pPr>
          </w:p>
        </w:tc>
        <w:tc>
          <w:tcPr>
            <w:tcW w:w="2651"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lang w:val="en-US" w:eastAsia="zh-CN"/>
              </w:rPr>
              <w:t>08</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0～1</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ascii="宋体"/>
                <w:szCs w:val="21"/>
              </w:rPr>
            </w:pPr>
            <w:r>
              <w:rPr>
                <w:rFonts w:hint="eastAsia" w:ascii="仿宋" w:hAnsi="仿宋" w:eastAsia="仿宋" w:cs="仿宋"/>
                <w:sz w:val="32"/>
                <w:szCs w:val="32"/>
              </w:rPr>
              <w:t>直播营销模块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vMerge w:val="continue"/>
            <w:noWrap w:val="0"/>
            <w:vAlign w:val="center"/>
          </w:tcPr>
          <w:p>
            <w:pPr>
              <w:jc w:val="left"/>
              <w:rPr>
                <w:rFonts w:hint="eastAsia" w:ascii="仿宋" w:hAnsi="仿宋" w:eastAsia="仿宋" w:cs="仿宋"/>
                <w:sz w:val="32"/>
                <w:szCs w:val="32"/>
              </w:rPr>
            </w:pPr>
          </w:p>
        </w:tc>
        <w:tc>
          <w:tcPr>
            <w:tcW w:w="2651"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0～1</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hint="eastAsia" w:ascii="宋体" w:hAnsi="宋体" w:eastAsia="宋体"/>
                <w:szCs w:val="21"/>
                <w:lang w:val="en-US" w:eastAsia="zh-CN"/>
              </w:rPr>
            </w:pPr>
            <w:r>
              <w:rPr>
                <w:rFonts w:hint="eastAsia" w:ascii="仿宋" w:hAnsi="仿宋" w:eastAsia="仿宋" w:cs="仿宋"/>
                <w:sz w:val="32"/>
                <w:szCs w:val="32"/>
                <w:lang w:val="en-US" w:eastAsia="zh-CN"/>
              </w:rPr>
              <w:t>午饭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8" w:type="dxa"/>
            <w:vMerge w:val="continue"/>
            <w:noWrap w:val="0"/>
            <w:vAlign w:val="center"/>
          </w:tcPr>
          <w:p>
            <w:pPr>
              <w:jc w:val="left"/>
              <w:rPr>
                <w:rFonts w:ascii="宋体"/>
                <w:szCs w:val="21"/>
              </w:rPr>
            </w:pPr>
          </w:p>
        </w:tc>
        <w:tc>
          <w:tcPr>
            <w:tcW w:w="2651" w:type="dxa"/>
            <w:noWrap w:val="0"/>
            <w:vAlign w:val="center"/>
          </w:tcPr>
          <w:p>
            <w:pPr>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val="en-US" w:eastAsia="zh-CN"/>
              </w:rPr>
              <w:t>4</w:t>
            </w:r>
            <w:r>
              <w:rPr>
                <w:rFonts w:hint="eastAsia" w:ascii="仿宋" w:hAnsi="仿宋" w:eastAsia="仿宋" w:cs="仿宋"/>
                <w:sz w:val="32"/>
                <w:szCs w:val="32"/>
              </w:rPr>
              <w:t>0～1</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0</w:t>
            </w:r>
          </w:p>
        </w:tc>
        <w:tc>
          <w:tcPr>
            <w:tcW w:w="4440" w:type="dxa"/>
            <w:noWrap w:val="0"/>
            <w:vAlign w:val="center"/>
          </w:tcPr>
          <w:p>
            <w:pPr>
              <w:ind w:left="0" w:leftChars="0" w:firstLine="0" w:firstLineChars="0"/>
              <w:jc w:val="center"/>
              <w:rPr>
                <w:rFonts w:ascii="宋体" w:hAnsi="宋体"/>
                <w:szCs w:val="21"/>
              </w:rPr>
            </w:pPr>
            <w:r>
              <w:rPr>
                <w:rFonts w:hint="eastAsia" w:ascii="仿宋" w:hAnsi="仿宋" w:eastAsia="仿宋" w:cs="仿宋"/>
                <w:sz w:val="32"/>
                <w:szCs w:val="32"/>
              </w:rPr>
              <w:t>数字营销推广模块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8" w:type="dxa"/>
            <w:noWrap w:val="0"/>
            <w:vAlign w:val="center"/>
          </w:tcPr>
          <w:p>
            <w:pPr>
              <w:jc w:val="left"/>
              <w:rPr>
                <w:rFonts w:hint="eastAsia" w:ascii="仿宋" w:hAnsi="仿宋" w:eastAsia="仿宋" w:cs="仿宋"/>
                <w:sz w:val="32"/>
                <w:szCs w:val="32"/>
              </w:rPr>
            </w:pPr>
          </w:p>
        </w:tc>
        <w:tc>
          <w:tcPr>
            <w:tcW w:w="2651"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18：00</w:t>
            </w:r>
          </w:p>
        </w:tc>
        <w:tc>
          <w:tcPr>
            <w:tcW w:w="4440" w:type="dxa"/>
            <w:noWrap w:val="0"/>
            <w:vAlign w:val="center"/>
          </w:tcPr>
          <w:p>
            <w:pPr>
              <w:ind w:left="0" w:lef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参赛队返程</w:t>
            </w:r>
          </w:p>
        </w:tc>
      </w:tr>
    </w:tbl>
    <w:p>
      <w:pPr>
        <w:pStyle w:val="5"/>
        <w:bidi w:val="0"/>
        <w:rPr>
          <w:rFonts w:hint="eastAsia" w:ascii="LinTimes" w:hAnsi="LinTimes" w:eastAsia="楷体" w:cs="LinTimes"/>
          <w:b/>
          <w:bCs/>
          <w:szCs w:val="32"/>
          <w:lang w:val="en-US" w:eastAsia="zh-CN"/>
        </w:rPr>
      </w:pPr>
      <w:bookmarkStart w:id="19" w:name="_Toc18983"/>
      <w:r>
        <w:rPr>
          <w:rFonts w:hint="eastAsia"/>
        </w:rPr>
        <w:t>（</w:t>
      </w:r>
      <w:r>
        <w:rPr>
          <w:rFonts w:hint="eastAsia"/>
          <w:lang w:val="en-US" w:eastAsia="zh-CN"/>
        </w:rPr>
        <w:t>二</w:t>
      </w:r>
      <w:r>
        <w:rPr>
          <w:rFonts w:hint="eastAsia"/>
        </w:rPr>
        <w:t>）</w:t>
      </w:r>
      <w:r>
        <w:rPr>
          <w:rFonts w:hint="eastAsia"/>
          <w:lang w:val="en-US" w:eastAsia="zh-CN"/>
        </w:rPr>
        <w:t>工作要求</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bookmarkStart w:id="20" w:name="_Toc86738837"/>
      <w:r>
        <w:rPr>
          <w:rFonts w:hint="eastAsia" w:ascii="仿宋" w:hAnsi="仿宋" w:eastAsia="仿宋" w:cs="仿宋"/>
          <w:b w:val="0"/>
          <w:bCs w:val="0"/>
          <w:sz w:val="32"/>
          <w:szCs w:val="32"/>
        </w:rPr>
        <w:t>1.赛前</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（1）赛场设备确认</w:t>
      </w:r>
    </w:p>
    <w:p>
      <w:pPr>
        <w:spacing w:line="560" w:lineRule="exact"/>
        <w:ind w:firstLine="640" w:firstLineChars="200"/>
        <w:rPr>
          <w:rFonts w:hint="eastAsia" w:ascii="LinTimes" w:hAnsi="LinTimes" w:eastAsia="仿宋" w:cs="LinTimes"/>
          <w:sz w:val="32"/>
          <w:szCs w:val="32"/>
        </w:rPr>
      </w:pPr>
      <w:r>
        <w:rPr>
          <w:rFonts w:hint="eastAsia" w:ascii="LinTimes" w:hAnsi="LinTimes" w:eastAsia="仿宋" w:cs="LinTimes"/>
          <w:sz w:val="32"/>
          <w:szCs w:val="32"/>
        </w:rPr>
        <w:t>根据实际需要，专家组长（裁判长）于赛前</w:t>
      </w:r>
      <w:r>
        <w:rPr>
          <w:rFonts w:hint="eastAsia" w:ascii="仿宋" w:hAnsi="仿宋" w:eastAsia="仿宋" w:cs="仿宋"/>
          <w:sz w:val="32"/>
          <w:szCs w:val="32"/>
        </w:rPr>
        <w:t>2-3</w:t>
      </w:r>
      <w:r>
        <w:rPr>
          <w:rFonts w:hint="eastAsia" w:ascii="LinTimes" w:hAnsi="LinTimes" w:eastAsia="仿宋" w:cs="LinTimes"/>
          <w:sz w:val="32"/>
          <w:szCs w:val="32"/>
        </w:rPr>
        <w:t>天对场地设备设施等准备工作进行检查确认。</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（2）赛前培训</w:t>
      </w:r>
    </w:p>
    <w:p>
      <w:pPr>
        <w:spacing w:line="560" w:lineRule="exact"/>
        <w:ind w:firstLine="640" w:firstLineChars="200"/>
        <w:rPr>
          <w:rFonts w:hint="eastAsia" w:ascii="LinTimes" w:hAnsi="LinTimes" w:eastAsia="仿宋" w:cs="LinTimes"/>
          <w:sz w:val="32"/>
          <w:szCs w:val="32"/>
        </w:rPr>
      </w:pPr>
      <w:r>
        <w:rPr>
          <w:rFonts w:hint="eastAsia" w:ascii="LinTimes" w:hAnsi="LinTimes" w:eastAsia="仿宋" w:cs="LinTimes"/>
          <w:sz w:val="32"/>
          <w:szCs w:val="32"/>
        </w:rPr>
        <w:t>裁判长对裁判员于赛前</w:t>
      </w:r>
      <w:r>
        <w:rPr>
          <w:rFonts w:hint="eastAsia" w:ascii="仿宋" w:hAnsi="仿宋" w:eastAsia="仿宋" w:cs="仿宋"/>
          <w:sz w:val="32"/>
          <w:szCs w:val="32"/>
        </w:rPr>
        <w:t>1</w:t>
      </w:r>
      <w:r>
        <w:rPr>
          <w:rFonts w:hint="eastAsia" w:ascii="LinTimes" w:hAnsi="LinTimes" w:eastAsia="仿宋" w:cs="LinTimes"/>
          <w:sz w:val="32"/>
          <w:szCs w:val="32"/>
        </w:rPr>
        <w:t>天进行集中培训、技术对接和设备设施、材料、必备工具确认。按照组委会统一的安排对参赛选手进行赛前培训，内容包括熟悉场地设备设施和安全培训。</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（3）赛前领队会</w:t>
      </w:r>
    </w:p>
    <w:p>
      <w:pPr>
        <w:spacing w:line="560" w:lineRule="exact"/>
        <w:ind w:firstLine="640" w:firstLineChars="200"/>
        <w:rPr>
          <w:rFonts w:hint="eastAsia"/>
        </w:rPr>
      </w:pPr>
      <w:r>
        <w:rPr>
          <w:rFonts w:hint="eastAsia" w:ascii="仿宋" w:hAnsi="仿宋" w:eastAsia="仿宋" w:cs="仿宋"/>
          <w:b w:val="0"/>
          <w:bCs w:val="0"/>
          <w:sz w:val="32"/>
          <w:szCs w:val="32"/>
        </w:rPr>
        <w:t>报到完毕后，本项目按照组委会统一安排的时间组织召开赛前领队会，对参赛注意事项、参赛日程进行说明</w:t>
      </w:r>
      <w:r>
        <w:rPr>
          <w:rFonts w:hint="eastAsia" w:ascii="仿宋" w:hAnsi="仿宋" w:eastAsia="仿宋" w:cs="仿宋"/>
          <w:b w:val="0"/>
          <w:bCs w:val="0"/>
          <w:sz w:val="32"/>
          <w:szCs w:val="32"/>
          <w:lang w:eastAsia="zh-CN"/>
        </w:rPr>
        <w:t>。</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）封闭与解封赛场</w:t>
      </w:r>
    </w:p>
    <w:p>
      <w:pPr>
        <w:spacing w:line="560" w:lineRule="exact"/>
        <w:ind w:firstLine="640" w:firstLineChars="200"/>
        <w:rPr>
          <w:rFonts w:hint="eastAsia" w:ascii="LinTimes" w:hAnsi="LinTimes" w:eastAsia="仿宋" w:cs="LinTimes"/>
          <w:sz w:val="32"/>
          <w:szCs w:val="32"/>
        </w:rPr>
      </w:pPr>
      <w:r>
        <w:rPr>
          <w:rFonts w:hint="eastAsia" w:ascii="LinTimes" w:hAnsi="LinTimes" w:eastAsia="仿宋" w:cs="LinTimes"/>
          <w:sz w:val="32"/>
          <w:szCs w:val="32"/>
        </w:rPr>
        <w:t>由</w:t>
      </w:r>
      <w:r>
        <w:rPr>
          <w:rFonts w:hint="eastAsia" w:ascii="LinTimes" w:hAnsi="LinTimes" w:eastAsia="仿宋" w:cs="LinTimes"/>
          <w:sz w:val="32"/>
          <w:szCs w:val="32"/>
          <w:lang w:val="en-US" w:eastAsia="zh-CN"/>
        </w:rPr>
        <w:t>监督长</w:t>
      </w:r>
      <w:r>
        <w:rPr>
          <w:rFonts w:hint="eastAsia" w:ascii="LinTimes" w:hAnsi="LinTimes" w:eastAsia="仿宋" w:cs="LinTimes"/>
          <w:sz w:val="32"/>
          <w:szCs w:val="32"/>
        </w:rPr>
        <w:t>检查赛场，确保赛场无异常后封闭赛场；赛前</w:t>
      </w:r>
      <w:r>
        <w:rPr>
          <w:rFonts w:hint="eastAsia" w:ascii="仿宋" w:hAnsi="仿宋" w:eastAsia="仿宋" w:cs="仿宋"/>
          <w:sz w:val="32"/>
          <w:szCs w:val="32"/>
        </w:rPr>
        <w:t>2</w:t>
      </w:r>
      <w:r>
        <w:rPr>
          <w:rFonts w:hint="eastAsia" w:ascii="LinTimes" w:hAnsi="LinTimes" w:eastAsia="仿宋" w:cs="LinTimes"/>
          <w:sz w:val="32"/>
          <w:szCs w:val="32"/>
        </w:rPr>
        <w:t>小时由</w:t>
      </w:r>
      <w:r>
        <w:rPr>
          <w:rFonts w:hint="eastAsia" w:ascii="LinTimes" w:hAnsi="LinTimes" w:eastAsia="仿宋" w:cs="LinTimes"/>
          <w:sz w:val="32"/>
          <w:szCs w:val="32"/>
          <w:lang w:val="en-US" w:eastAsia="zh-CN"/>
        </w:rPr>
        <w:t>监督长</w:t>
      </w:r>
      <w:r>
        <w:rPr>
          <w:rFonts w:hint="eastAsia" w:ascii="LinTimes" w:hAnsi="LinTimes" w:eastAsia="仿宋" w:cs="LinTimes"/>
          <w:sz w:val="32"/>
          <w:szCs w:val="32"/>
        </w:rPr>
        <w:t>带领技术人员解封赛场、启动并检查竞赛设备。</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）参观赛场</w:t>
      </w:r>
    </w:p>
    <w:p>
      <w:pPr>
        <w:spacing w:line="560" w:lineRule="exact"/>
        <w:ind w:firstLine="640" w:firstLineChars="200"/>
        <w:rPr>
          <w:rFonts w:hint="default" w:eastAsia="仿宋"/>
          <w:lang w:val="en-US" w:eastAsia="zh-CN"/>
        </w:rPr>
      </w:pPr>
      <w:r>
        <w:rPr>
          <w:rFonts w:hint="eastAsia" w:ascii="仿宋" w:hAnsi="仿宋" w:eastAsia="仿宋" w:cs="仿宋"/>
          <w:b w:val="0"/>
          <w:bCs w:val="0"/>
          <w:sz w:val="32"/>
          <w:szCs w:val="32"/>
        </w:rPr>
        <w:t>领队会结束后，由</w:t>
      </w:r>
      <w:r>
        <w:rPr>
          <w:rFonts w:hint="eastAsia" w:ascii="仿宋" w:hAnsi="仿宋" w:eastAsia="仿宋" w:cs="仿宋"/>
          <w:b w:val="0"/>
          <w:bCs w:val="0"/>
          <w:sz w:val="32"/>
          <w:szCs w:val="32"/>
          <w:lang w:val="en-US" w:eastAsia="zh-CN"/>
        </w:rPr>
        <w:t>裁判长</w:t>
      </w:r>
      <w:r>
        <w:rPr>
          <w:rFonts w:hint="eastAsia" w:ascii="仿宋" w:hAnsi="仿宋" w:eastAsia="仿宋" w:cs="仿宋"/>
          <w:b w:val="0"/>
          <w:bCs w:val="0"/>
          <w:sz w:val="32"/>
          <w:szCs w:val="32"/>
        </w:rPr>
        <w:t>统一组织参观赛场、熟悉场地</w:t>
      </w:r>
      <w:r>
        <w:rPr>
          <w:rFonts w:hint="eastAsia" w:ascii="仿宋" w:hAnsi="仿宋" w:eastAsia="仿宋" w:cs="仿宋"/>
          <w:b w:val="0"/>
          <w:bCs w:val="0"/>
          <w:sz w:val="32"/>
          <w:szCs w:val="32"/>
          <w:lang w:val="en-US" w:eastAsia="zh-CN"/>
        </w:rPr>
        <w:t>并进行直播手机测试。</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）检录抽签</w:t>
      </w:r>
    </w:p>
    <w:p>
      <w:pPr>
        <w:spacing w:line="560" w:lineRule="exact"/>
        <w:ind w:firstLine="640" w:firstLineChars="200"/>
        <w:rPr>
          <w:rFonts w:hint="eastAsia" w:ascii="LinTimes" w:hAnsi="LinTimes" w:eastAsia="仿宋" w:cs="LinTimes"/>
          <w:sz w:val="32"/>
          <w:szCs w:val="32"/>
          <w:highlight w:val="none"/>
        </w:rPr>
      </w:pPr>
      <w:r>
        <w:rPr>
          <w:rFonts w:hint="eastAsia" w:ascii="LinTimes" w:hAnsi="LinTimes" w:eastAsia="仿宋" w:cs="LinTimes"/>
          <w:sz w:val="32"/>
          <w:szCs w:val="32"/>
        </w:rPr>
        <w:t>赛前参赛选手前往检录抽签地点，完成检录后，</w:t>
      </w:r>
      <w:r>
        <w:rPr>
          <w:rFonts w:hint="eastAsia" w:ascii="LinTimes" w:hAnsi="LinTimes" w:eastAsia="仿宋" w:cs="LinTimes"/>
          <w:sz w:val="32"/>
          <w:szCs w:val="32"/>
          <w:lang w:val="en-US" w:eastAsia="zh-CN"/>
        </w:rPr>
        <w:t>进行两次抽签加密。</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）入场</w:t>
      </w:r>
    </w:p>
    <w:p>
      <w:pPr>
        <w:spacing w:line="560" w:lineRule="exact"/>
        <w:ind w:firstLine="640" w:firstLineChars="200"/>
        <w:rPr>
          <w:rFonts w:hint="eastAsia" w:ascii="LinTimes" w:hAnsi="LinTimes" w:eastAsia="仿宋" w:cs="LinTimes"/>
          <w:sz w:val="32"/>
          <w:szCs w:val="32"/>
        </w:rPr>
      </w:pPr>
      <w:r>
        <w:rPr>
          <w:rFonts w:hint="eastAsia" w:ascii="LinTimes" w:hAnsi="LinTimes" w:eastAsia="仿宋" w:cs="LinTimes"/>
          <w:sz w:val="32"/>
          <w:szCs w:val="32"/>
        </w:rPr>
        <w:t>每位选手按照</w:t>
      </w:r>
      <w:r>
        <w:rPr>
          <w:rFonts w:hint="eastAsia" w:ascii="LinTimes" w:hAnsi="LinTimes" w:eastAsia="仿宋" w:cs="LinTimes"/>
          <w:sz w:val="32"/>
          <w:szCs w:val="32"/>
          <w:lang w:val="en-US" w:eastAsia="zh-CN"/>
        </w:rPr>
        <w:t>抽取的工位号（座位号）</w:t>
      </w:r>
      <w:r>
        <w:rPr>
          <w:rFonts w:hint="eastAsia" w:ascii="LinTimes" w:hAnsi="LinTimes" w:eastAsia="仿宋" w:cs="LinTimes"/>
          <w:sz w:val="32"/>
          <w:szCs w:val="32"/>
        </w:rPr>
        <w:t>到指定位置，等待比赛。</w:t>
      </w:r>
    </w:p>
    <w:p>
      <w:pPr>
        <w:spacing w:line="560" w:lineRule="exact"/>
        <w:ind w:firstLine="640" w:firstLineChars="200"/>
        <w:rPr>
          <w:rFonts w:hint="eastAsia" w:ascii="仿宋" w:hAnsi="仿宋" w:eastAsia="仿宋" w:cs="仿宋"/>
          <w:b w:val="0"/>
          <w:bCs w:val="0"/>
          <w:sz w:val="32"/>
          <w:szCs w:val="32"/>
        </w:rPr>
      </w:pPr>
      <w:bookmarkStart w:id="21" w:name="_Toc86738838"/>
      <w:r>
        <w:rPr>
          <w:rFonts w:hint="eastAsia" w:ascii="仿宋" w:hAnsi="仿宋" w:eastAsia="仿宋" w:cs="仿宋"/>
          <w:b w:val="0"/>
          <w:bCs w:val="0"/>
          <w:sz w:val="32"/>
          <w:szCs w:val="32"/>
        </w:rPr>
        <w:t>2.赛中</w:t>
      </w:r>
      <w:bookmarkEnd w:id="21"/>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（1）比赛：由裁判长宣布比赛正式开始并计时。</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（2）纪律要求：竞赛过程中严禁交头接耳，直播展示过程中不得干扰其他参赛选手，严禁扰乱秩序。</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（3）评分：由评分裁判对评价评分项目进行打分；由竞赛系统对测量评分项目进行自动评分。</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（4）汇总与公示：由专家组长（裁判长）汇总成绩。</w:t>
      </w:r>
    </w:p>
    <w:p>
      <w:pPr>
        <w:spacing w:line="560" w:lineRule="exact"/>
        <w:ind w:firstLine="640" w:firstLineChars="200"/>
        <w:rPr>
          <w:rFonts w:hint="eastAsia" w:ascii="仿宋" w:hAnsi="仿宋" w:eastAsia="仿宋" w:cs="仿宋"/>
          <w:b w:val="0"/>
          <w:bCs w:val="0"/>
          <w:sz w:val="32"/>
          <w:szCs w:val="32"/>
        </w:rPr>
      </w:pPr>
      <w:bookmarkStart w:id="22" w:name="_Toc86738839"/>
      <w:r>
        <w:rPr>
          <w:rFonts w:hint="eastAsia" w:ascii="仿宋" w:hAnsi="仿宋" w:eastAsia="仿宋" w:cs="仿宋"/>
          <w:b w:val="0"/>
          <w:bCs w:val="0"/>
          <w:sz w:val="32"/>
          <w:szCs w:val="32"/>
        </w:rPr>
        <w:t>3.违规情形</w:t>
      </w:r>
      <w:bookmarkEnd w:id="22"/>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（1）选手不得穿戴、携带有显示个人信息的衣物等；</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（2）直播时出现侮辱、暴力、低俗、荒诞等不良行为，直播展示模块判</w:t>
      </w:r>
      <w:r>
        <w:rPr>
          <w:rFonts w:hint="eastAsia" w:ascii="仿宋" w:hAnsi="仿宋" w:eastAsia="仿宋" w:cs="仿宋"/>
          <w:sz w:val="32"/>
          <w:szCs w:val="32"/>
        </w:rPr>
        <w:t>0</w:t>
      </w:r>
      <w:r>
        <w:rPr>
          <w:rFonts w:hint="eastAsia" w:ascii="仿宋" w:hAnsi="仿宋" w:eastAsia="仿宋" w:cs="仿宋"/>
          <w:b w:val="0"/>
          <w:bCs w:val="0"/>
          <w:sz w:val="32"/>
          <w:szCs w:val="32"/>
        </w:rPr>
        <w:t>分；</w:t>
      </w:r>
    </w:p>
    <w:p>
      <w:pPr>
        <w:spacing w:line="560" w:lineRule="exact"/>
        <w:ind w:firstLine="640" w:firstLineChars="200"/>
        <w:rPr>
          <w:rFonts w:hint="eastAsia" w:ascii="LinTimes" w:hAnsi="LinTimes" w:eastAsia="楷体" w:cs="LinTimes"/>
          <w:b/>
          <w:bCs/>
          <w:kern w:val="2"/>
          <w:sz w:val="32"/>
          <w:szCs w:val="32"/>
          <w:lang w:val="en-US" w:eastAsia="zh-CN" w:bidi="ar-SA"/>
        </w:rPr>
      </w:pPr>
      <w:r>
        <w:rPr>
          <w:rFonts w:hint="eastAsia" w:ascii="仿宋" w:hAnsi="仿宋" w:eastAsia="仿宋" w:cs="仿宋"/>
          <w:b w:val="0"/>
          <w:bCs w:val="0"/>
          <w:sz w:val="32"/>
          <w:szCs w:val="32"/>
        </w:rPr>
        <w:t>（3）在比赛操作过程中，出现任何透露个人信息的行为，该选手所做模块判定为0分。</w:t>
      </w:r>
    </w:p>
    <w:p>
      <w:pPr>
        <w:pStyle w:val="5"/>
        <w:bidi w:val="0"/>
        <w:rPr>
          <w:rFonts w:hint="eastAsia"/>
          <w:lang w:val="en-US" w:eastAsia="zh-CN"/>
        </w:rPr>
      </w:pPr>
      <w:bookmarkStart w:id="23" w:name="_Toc13149"/>
      <w:r>
        <w:rPr>
          <w:rFonts w:hint="eastAsia"/>
        </w:rPr>
        <w:t>（</w:t>
      </w:r>
      <w:r>
        <w:rPr>
          <w:rFonts w:hint="eastAsia"/>
          <w:lang w:val="en-US" w:eastAsia="zh-CN"/>
        </w:rPr>
        <w:t>三</w:t>
      </w:r>
      <w:r>
        <w:rPr>
          <w:rFonts w:hint="eastAsia"/>
        </w:rPr>
        <w:t>）</w:t>
      </w:r>
      <w:r>
        <w:rPr>
          <w:rFonts w:hint="eastAsia"/>
          <w:lang w:val="en-US" w:eastAsia="zh-CN"/>
        </w:rPr>
        <w:t>裁判组分工</w:t>
      </w:r>
      <w:bookmarkEnd w:id="23"/>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本赛项设立裁判组，由裁判长、</w:t>
      </w:r>
      <w:r>
        <w:rPr>
          <w:rFonts w:hint="eastAsia" w:ascii="仿宋" w:hAnsi="仿宋" w:eastAsia="仿宋" w:cs="仿宋"/>
          <w:b w:val="0"/>
          <w:bCs w:val="0"/>
          <w:sz w:val="32"/>
          <w:szCs w:val="32"/>
          <w:lang w:val="en-US" w:eastAsia="zh-CN"/>
        </w:rPr>
        <w:t>现场裁判和</w:t>
      </w:r>
      <w:r>
        <w:rPr>
          <w:rFonts w:hint="eastAsia" w:ascii="仿宋" w:hAnsi="仿宋" w:eastAsia="仿宋" w:cs="仿宋"/>
          <w:b w:val="0"/>
          <w:bCs w:val="0"/>
          <w:sz w:val="32"/>
          <w:szCs w:val="32"/>
        </w:rPr>
        <w:t>评分裁判组成。裁判长负责组织裁判员培训、安排裁判员</w:t>
      </w:r>
      <w:r>
        <w:rPr>
          <w:rFonts w:hint="eastAsia" w:ascii="仿宋" w:hAnsi="仿宋" w:eastAsia="仿宋" w:cs="仿宋"/>
          <w:b w:val="0"/>
          <w:bCs w:val="0"/>
          <w:sz w:val="32"/>
          <w:szCs w:val="32"/>
          <w:lang w:val="en-US" w:eastAsia="zh-CN"/>
        </w:rPr>
        <w:t>分工</w:t>
      </w:r>
      <w:r>
        <w:rPr>
          <w:rFonts w:hint="eastAsia" w:ascii="仿宋" w:hAnsi="仿宋" w:eastAsia="仿宋" w:cs="仿宋"/>
          <w:b w:val="0"/>
          <w:bCs w:val="0"/>
          <w:sz w:val="32"/>
          <w:szCs w:val="32"/>
        </w:rPr>
        <w:t>、开展技术点评；</w:t>
      </w:r>
      <w:r>
        <w:rPr>
          <w:rFonts w:hint="eastAsia" w:ascii="仿宋" w:hAnsi="仿宋" w:eastAsia="仿宋" w:cs="仿宋"/>
          <w:b w:val="0"/>
          <w:bCs w:val="0"/>
          <w:sz w:val="32"/>
          <w:szCs w:val="32"/>
          <w:lang w:val="en-US" w:eastAsia="zh-CN"/>
        </w:rPr>
        <w:t>现场裁判负责维持现场纪律、解决现场问题、记录赛场情况，</w:t>
      </w:r>
      <w:r>
        <w:rPr>
          <w:rFonts w:hint="eastAsia" w:ascii="仿宋" w:hAnsi="仿宋" w:eastAsia="仿宋" w:cs="仿宋"/>
          <w:b w:val="0"/>
          <w:bCs w:val="0"/>
          <w:sz w:val="32"/>
          <w:szCs w:val="32"/>
        </w:rPr>
        <w:t>评分裁判负责对参赛选手结果进行评分。</w:t>
      </w:r>
    </w:p>
    <w:p>
      <w:pPr>
        <w:spacing w:line="560" w:lineRule="exact"/>
        <w:ind w:firstLine="640" w:firstLineChars="200"/>
        <w:outlineLvl w:val="0"/>
        <w:rPr>
          <w:rFonts w:hint="eastAsia" w:ascii="黑体" w:hAnsi="黑体" w:eastAsia="黑体" w:cs="黑体"/>
          <w:bCs/>
          <w:sz w:val="32"/>
          <w:szCs w:val="32"/>
        </w:rPr>
      </w:pPr>
      <w:bookmarkStart w:id="24" w:name="_Toc23962"/>
      <w:r>
        <w:rPr>
          <w:rFonts w:hint="eastAsia" w:ascii="黑体" w:hAnsi="黑体" w:eastAsia="黑体" w:cs="黑体"/>
          <w:bCs/>
          <w:sz w:val="32"/>
          <w:szCs w:val="32"/>
        </w:rPr>
        <w:t>四、竞赛场地、设施设备等安排</w:t>
      </w:r>
      <w:bookmarkEnd w:id="24"/>
    </w:p>
    <w:p>
      <w:pPr>
        <w:pStyle w:val="5"/>
        <w:bidi w:val="0"/>
        <w:rPr>
          <w:rFonts w:hint="eastAsia"/>
        </w:rPr>
      </w:pPr>
      <w:bookmarkStart w:id="25" w:name="_Toc24307"/>
      <w:r>
        <w:rPr>
          <w:rFonts w:hint="eastAsia"/>
        </w:rPr>
        <w:t>（一）赛场要求</w:t>
      </w:r>
      <w:bookmarkEnd w:id="25"/>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赛场内需设置独立裁判评分区、技术服务区、录分区、服务器区、设备存储区。</w:t>
      </w:r>
    </w:p>
    <w:p>
      <w:pPr>
        <w:pStyle w:val="5"/>
        <w:bidi w:val="0"/>
        <w:rPr>
          <w:rFonts w:hint="eastAsia"/>
          <w:lang w:eastAsia="zh-CN"/>
        </w:rPr>
      </w:pPr>
      <w:bookmarkStart w:id="26" w:name="_Toc1454"/>
      <w:r>
        <w:rPr>
          <w:rFonts w:hint="eastAsia"/>
        </w:rPr>
        <w:t>（二）场地布局图</w:t>
      </w:r>
      <w:r>
        <w:rPr>
          <w:rFonts w:hint="eastAsia"/>
          <w:lang w:eastAsia="zh-CN"/>
        </w:rPr>
        <w:t>（</w:t>
      </w:r>
      <w:r>
        <w:rPr>
          <w:rFonts w:hint="eastAsia"/>
          <w:lang w:val="en-US" w:eastAsia="zh-CN"/>
        </w:rPr>
        <w:t>示例样图</w:t>
      </w:r>
      <w:r>
        <w:rPr>
          <w:rFonts w:hint="eastAsia"/>
          <w:lang w:eastAsia="zh-CN"/>
        </w:rPr>
        <w:t>）</w:t>
      </w:r>
      <w:bookmarkEnd w:id="26"/>
    </w:p>
    <w:p>
      <w:pPr>
        <w:spacing w:line="560" w:lineRule="exact"/>
        <w:ind w:firstLine="640" w:firstLineChars="200"/>
        <w:rPr>
          <w:rFonts w:ascii="LinTimes" w:hAnsi="LinTimes" w:eastAsia="仿宋" w:cs="LinTimes"/>
          <w:sz w:val="32"/>
          <w:szCs w:val="32"/>
        </w:rPr>
      </w:pPr>
      <w:r>
        <w:rPr>
          <w:rFonts w:hint="eastAsia" w:ascii="LinTimes" w:hAnsi="LinTimes" w:eastAsia="仿宋" w:cs="LinTimes"/>
          <w:sz w:val="32"/>
          <w:szCs w:val="32"/>
          <w:lang w:val="en-US" w:eastAsia="zh-CN"/>
        </w:rPr>
        <w:t>承办单位需</w:t>
      </w:r>
      <w:r>
        <w:rPr>
          <w:rFonts w:hint="eastAsia" w:ascii="LinTimes" w:hAnsi="LinTimes" w:eastAsia="仿宋" w:cs="LinTimes"/>
          <w:sz w:val="32"/>
          <w:szCs w:val="32"/>
        </w:rPr>
        <w:t>提供规格（长度、宽度）清晰的</w:t>
      </w:r>
      <w:r>
        <w:rPr>
          <w:rFonts w:hint="eastAsia" w:ascii="LinTimes" w:hAnsi="LinTimes" w:eastAsia="仿宋" w:cs="LinTimes"/>
          <w:sz w:val="32"/>
          <w:szCs w:val="32"/>
          <w:lang w:val="en-US" w:eastAsia="zh-CN"/>
        </w:rPr>
        <w:t>竞赛场地</w:t>
      </w:r>
      <w:r>
        <w:rPr>
          <w:rFonts w:hint="eastAsia" w:ascii="LinTimes" w:hAnsi="LinTimes" w:eastAsia="仿宋" w:cs="LinTimes"/>
          <w:sz w:val="32"/>
          <w:szCs w:val="32"/>
        </w:rPr>
        <w:t>布局图。例如：</w:t>
      </w:r>
    </w:p>
    <w:p>
      <w:pPr>
        <w:spacing w:line="240" w:lineRule="auto"/>
        <w:jc w:val="center"/>
        <w:rPr>
          <w:rFonts w:ascii="LinTimes" w:hAnsi="LinTimes" w:cs="LinTimes"/>
        </w:rPr>
      </w:pPr>
      <w:r>
        <w:rPr>
          <w:rFonts w:hint="eastAsia" w:ascii="LinTimes" w:hAnsi="LinTimes" w:eastAsia="宋体" w:cs="LinTimes"/>
          <w:lang w:eastAsia="zh-CN"/>
        </w:rPr>
        <w:drawing>
          <wp:inline distT="0" distB="0" distL="114300" distR="114300">
            <wp:extent cx="4213225" cy="5041900"/>
            <wp:effectExtent l="0" t="0" r="15875" b="6350"/>
            <wp:docPr id="2" name="图片 2" descr="QQ图片2023082115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30821153935"/>
                    <pic:cNvPicPr>
                      <a:picLocks noChangeAspect="1"/>
                    </pic:cNvPicPr>
                  </pic:nvPicPr>
                  <pic:blipFill>
                    <a:blip r:embed="rId9"/>
                    <a:stretch>
                      <a:fillRect/>
                    </a:stretch>
                  </pic:blipFill>
                  <pic:spPr>
                    <a:xfrm>
                      <a:off x="0" y="0"/>
                      <a:ext cx="4213225" cy="5041900"/>
                    </a:xfrm>
                    <a:prstGeom prst="rect">
                      <a:avLst/>
                    </a:prstGeom>
                  </pic:spPr>
                </pic:pic>
              </a:graphicData>
            </a:graphic>
          </wp:inline>
        </w:drawing>
      </w:r>
    </w:p>
    <w:p>
      <w:pPr>
        <w:pStyle w:val="5"/>
        <w:bidi w:val="0"/>
        <w:rPr>
          <w:rFonts w:hint="eastAsia"/>
        </w:rPr>
      </w:pPr>
      <w:bookmarkStart w:id="27" w:name="_Toc20571"/>
      <w:r>
        <w:rPr>
          <w:rFonts w:hint="eastAsia"/>
        </w:rPr>
        <w:t>（三）基础设施清单</w:t>
      </w:r>
      <w:bookmarkEnd w:id="27"/>
    </w:p>
    <w:p>
      <w:pPr>
        <w:spacing w:line="56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赛场提供设施、设备清单表</w:t>
      </w:r>
    </w:p>
    <w:tbl>
      <w:tblPr>
        <w:tblStyle w:val="20"/>
        <w:tblW w:w="5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65"/>
        <w:gridCol w:w="5329"/>
        <w:gridCol w:w="795"/>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序号</w:t>
            </w:r>
          </w:p>
        </w:tc>
        <w:tc>
          <w:tcPr>
            <w:tcW w:w="1428" w:type="dxa"/>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设备名称</w:t>
            </w:r>
          </w:p>
        </w:tc>
        <w:tc>
          <w:tcPr>
            <w:tcW w:w="5196" w:type="dxa"/>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规格</w:t>
            </w:r>
          </w:p>
        </w:tc>
        <w:tc>
          <w:tcPr>
            <w:tcW w:w="775" w:type="dxa"/>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单位</w:t>
            </w:r>
          </w:p>
        </w:tc>
        <w:tc>
          <w:tcPr>
            <w:tcW w:w="1538" w:type="dxa"/>
            <w:vAlign w:val="center"/>
          </w:tcPr>
          <w:p>
            <w:pPr>
              <w:pStyle w:val="17"/>
              <w:spacing w:after="0"/>
              <w:ind w:firstLine="0" w:firstLineChars="0"/>
              <w:jc w:val="center"/>
              <w:rPr>
                <w:rFonts w:hint="eastAsia" w:ascii="黑体" w:hAnsi="黑体" w:eastAsia="黑体" w:cs="黑体"/>
                <w:b w:val="0"/>
                <w:bCs/>
                <w:caps/>
                <w:color w:val="auto"/>
                <w:kern w:val="0"/>
                <w:sz w:val="30"/>
                <w:szCs w:val="30"/>
                <w:lang w:val="en-US" w:eastAsia="zh-CN" w:bidi="ar-SA"/>
              </w:rPr>
            </w:pPr>
            <w:r>
              <w:rPr>
                <w:rFonts w:hint="eastAsia" w:ascii="黑体" w:hAnsi="黑体" w:eastAsia="黑体" w:cs="黑体"/>
                <w:b w:val="0"/>
                <w:bCs/>
                <w:caps/>
                <w:color w:val="auto"/>
                <w:kern w:val="0"/>
                <w:sz w:val="30"/>
                <w:szCs w:val="30"/>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1</w:t>
            </w:r>
          </w:p>
        </w:tc>
        <w:tc>
          <w:tcPr>
            <w:tcW w:w="1428"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竞赛服务器</w:t>
            </w:r>
          </w:p>
        </w:tc>
        <w:tc>
          <w:tcPr>
            <w:tcW w:w="5196"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英特尔至强E5系列 E5-2683 v4 十六核以上CPU；16GB以上内存；硬盘：500G以上、转速：10000 RPM或固定P4510；预装Windows Server 2008 R2操作系统及IIS 7.5；千兆网卡。</w:t>
            </w:r>
          </w:p>
        </w:tc>
        <w:tc>
          <w:tcPr>
            <w:tcW w:w="775"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台</w:t>
            </w:r>
          </w:p>
        </w:tc>
        <w:tc>
          <w:tcPr>
            <w:tcW w:w="1538" w:type="dxa"/>
            <w:vAlign w:val="center"/>
          </w:tcPr>
          <w:p>
            <w:pPr>
              <w:pStyle w:val="17"/>
              <w:spacing w:after="0"/>
              <w:ind w:firstLine="0" w:firstLineChars="0"/>
              <w:jc w:val="center"/>
              <w:rPr>
                <w:rFonts w:hint="default"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1台/赛场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2</w:t>
            </w:r>
          </w:p>
        </w:tc>
        <w:tc>
          <w:tcPr>
            <w:tcW w:w="1428"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交换机</w:t>
            </w:r>
          </w:p>
        </w:tc>
        <w:tc>
          <w:tcPr>
            <w:tcW w:w="5196"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千兆交换机。</w:t>
            </w:r>
          </w:p>
        </w:tc>
        <w:tc>
          <w:tcPr>
            <w:tcW w:w="775"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个</w:t>
            </w:r>
          </w:p>
        </w:tc>
        <w:tc>
          <w:tcPr>
            <w:tcW w:w="1538" w:type="dxa"/>
            <w:vAlign w:val="center"/>
          </w:tcPr>
          <w:p>
            <w:pPr>
              <w:pStyle w:val="17"/>
              <w:spacing w:after="0"/>
              <w:ind w:firstLine="0" w:firstLineChars="0"/>
              <w:jc w:val="center"/>
              <w:rPr>
                <w:rFonts w:hint="default"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1个/赛场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3</w:t>
            </w:r>
          </w:p>
        </w:tc>
        <w:tc>
          <w:tcPr>
            <w:tcW w:w="1428"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路由器</w:t>
            </w:r>
          </w:p>
        </w:tc>
        <w:tc>
          <w:tcPr>
            <w:tcW w:w="5196"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千兆路由器。</w:t>
            </w:r>
          </w:p>
        </w:tc>
        <w:tc>
          <w:tcPr>
            <w:tcW w:w="775"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个</w:t>
            </w:r>
          </w:p>
        </w:tc>
        <w:tc>
          <w:tcPr>
            <w:tcW w:w="1538" w:type="dxa"/>
            <w:vAlign w:val="center"/>
          </w:tcPr>
          <w:p>
            <w:pPr>
              <w:pStyle w:val="17"/>
              <w:spacing w:after="0"/>
              <w:ind w:firstLine="0" w:firstLineChars="0"/>
              <w:jc w:val="center"/>
              <w:rPr>
                <w:rFonts w:hint="default"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1个/赛场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4</w:t>
            </w:r>
          </w:p>
        </w:tc>
        <w:tc>
          <w:tcPr>
            <w:tcW w:w="1428"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参赛选手计算机</w:t>
            </w:r>
          </w:p>
        </w:tc>
        <w:tc>
          <w:tcPr>
            <w:tcW w:w="5196"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酷睿I5双核3.0以上CPU；8G以上内存；100G以上硬盘；2G显存以上独立显卡，千兆网卡。预装Windows7以上操作系统；预装火狐浏览器；预装录屏软件；预装全拼、简拼、微软拼音等中文输入法和英文输入法；预装</w:t>
            </w:r>
            <w:r>
              <w:rPr>
                <w:rFonts w:hint="eastAsia" w:ascii="仿宋" w:hAnsi="仿宋" w:eastAsia="仿宋" w:cs="仿宋"/>
                <w:b w:val="0"/>
                <w:bCs w:val="0"/>
                <w:sz w:val="32"/>
                <w:szCs w:val="32"/>
                <w:lang w:val="en-US" w:eastAsia="zh-CN"/>
              </w:rPr>
              <w:t>office</w:t>
            </w:r>
            <w:r>
              <w:rPr>
                <w:rFonts w:hint="eastAsia" w:ascii="仿宋" w:hAnsi="仿宋" w:eastAsia="仿宋" w:cs="仿宋"/>
                <w:b w:val="0"/>
                <w:bCs/>
                <w:caps/>
                <w:color w:val="auto"/>
                <w:kern w:val="0"/>
                <w:sz w:val="30"/>
                <w:szCs w:val="30"/>
                <w:lang w:val="en-US" w:eastAsia="zh-CN" w:bidi="ar-SA"/>
              </w:rPr>
              <w:t>办公软件。</w:t>
            </w:r>
          </w:p>
        </w:tc>
        <w:tc>
          <w:tcPr>
            <w:tcW w:w="775"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台</w:t>
            </w:r>
          </w:p>
        </w:tc>
        <w:tc>
          <w:tcPr>
            <w:tcW w:w="1538"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1台/选手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5</w:t>
            </w:r>
          </w:p>
        </w:tc>
        <w:tc>
          <w:tcPr>
            <w:tcW w:w="1428"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裁判等工作人员计算机</w:t>
            </w:r>
          </w:p>
        </w:tc>
        <w:tc>
          <w:tcPr>
            <w:tcW w:w="5196"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酷睿I5双核3.0以上CPU；8G以上内存；100G以上硬盘；2G显存以上独立显卡，千兆网卡。预装Windows7以上操作系统；预装火狐浏览器；预装录屏软件；预装全拼、简拼、微软拼音等中文输入法和英文输入法；预装</w:t>
            </w:r>
            <w:r>
              <w:rPr>
                <w:rFonts w:hint="eastAsia" w:ascii="仿宋" w:hAnsi="仿宋" w:eastAsia="仿宋" w:cs="仿宋"/>
                <w:b w:val="0"/>
                <w:bCs w:val="0"/>
                <w:sz w:val="32"/>
                <w:szCs w:val="32"/>
                <w:lang w:val="en-US" w:eastAsia="zh-CN"/>
              </w:rPr>
              <w:t>office</w:t>
            </w:r>
            <w:r>
              <w:rPr>
                <w:rFonts w:hint="eastAsia" w:ascii="仿宋" w:hAnsi="仿宋" w:eastAsia="仿宋" w:cs="仿宋"/>
                <w:b w:val="0"/>
                <w:bCs/>
                <w:caps/>
                <w:color w:val="auto"/>
                <w:kern w:val="0"/>
                <w:sz w:val="30"/>
                <w:szCs w:val="30"/>
                <w:lang w:val="en-US" w:eastAsia="zh-CN" w:bidi="ar-SA"/>
              </w:rPr>
              <w:t>办公软件。</w:t>
            </w:r>
          </w:p>
        </w:tc>
        <w:tc>
          <w:tcPr>
            <w:tcW w:w="775"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台</w:t>
            </w:r>
          </w:p>
        </w:tc>
        <w:tc>
          <w:tcPr>
            <w:tcW w:w="1538"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1台/裁判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79"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6</w:t>
            </w:r>
          </w:p>
        </w:tc>
        <w:tc>
          <w:tcPr>
            <w:tcW w:w="1428"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裁判耳机</w:t>
            </w:r>
          </w:p>
        </w:tc>
        <w:tc>
          <w:tcPr>
            <w:tcW w:w="5196"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直插型、入耳式有线带麦耳机，线长不低于1.5m。</w:t>
            </w:r>
          </w:p>
        </w:tc>
        <w:tc>
          <w:tcPr>
            <w:tcW w:w="775" w:type="dxa"/>
            <w:vAlign w:val="center"/>
          </w:tcPr>
          <w:p>
            <w:pPr>
              <w:pStyle w:val="17"/>
              <w:spacing w:after="0"/>
              <w:ind w:firstLine="0" w:firstLineChars="0"/>
              <w:jc w:val="center"/>
              <w:rPr>
                <w:rFonts w:hint="default"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个</w:t>
            </w:r>
          </w:p>
        </w:tc>
        <w:tc>
          <w:tcPr>
            <w:tcW w:w="1538" w:type="dxa"/>
            <w:vAlign w:val="center"/>
          </w:tcPr>
          <w:p>
            <w:pPr>
              <w:pStyle w:val="17"/>
              <w:spacing w:after="0"/>
              <w:ind w:firstLine="0" w:firstLineChars="0"/>
              <w:jc w:val="center"/>
              <w:rPr>
                <w:rFonts w:hint="default"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1个/裁判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7</w:t>
            </w:r>
          </w:p>
        </w:tc>
        <w:tc>
          <w:tcPr>
            <w:tcW w:w="1428" w:type="dxa"/>
            <w:vAlign w:val="center"/>
          </w:tcPr>
          <w:p>
            <w:pPr>
              <w:pStyle w:val="17"/>
              <w:spacing w:after="0"/>
              <w:ind w:firstLine="0" w:firstLineChars="0"/>
              <w:jc w:val="center"/>
              <w:rPr>
                <w:rFonts w:hint="eastAsia" w:ascii="楷体" w:hAnsi="楷体" w:eastAsia="楷体" w:cs="楷体"/>
                <w:b w:val="0"/>
                <w:bCs/>
                <w:caps/>
                <w:color w:val="auto"/>
                <w:kern w:val="0"/>
                <w:sz w:val="30"/>
                <w:szCs w:val="30"/>
                <w:lang w:val="en-US" w:eastAsia="zh-CN" w:bidi="ar-SA"/>
              </w:rPr>
            </w:pPr>
            <w:r>
              <w:rPr>
                <w:rFonts w:hint="eastAsia" w:ascii="楷体" w:hAnsi="楷体" w:eastAsia="楷体" w:cs="楷体"/>
                <w:b w:val="0"/>
                <w:bCs/>
                <w:caps/>
                <w:color w:val="auto"/>
                <w:kern w:val="0"/>
                <w:sz w:val="30"/>
                <w:szCs w:val="30"/>
                <w:lang w:val="en-US" w:eastAsia="zh-CN" w:bidi="ar-SA"/>
              </w:rPr>
              <w:t>直播补光灯</w:t>
            </w:r>
          </w:p>
        </w:tc>
        <w:tc>
          <w:tcPr>
            <w:tcW w:w="5196"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可自由拉伸，最长1.7m，USB充电，包含白光、暖光、暖白光三色温，可自由调节亮度；可立在地上或者摆在桌上。</w:t>
            </w:r>
          </w:p>
        </w:tc>
        <w:tc>
          <w:tcPr>
            <w:tcW w:w="775"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套</w:t>
            </w:r>
          </w:p>
        </w:tc>
        <w:tc>
          <w:tcPr>
            <w:tcW w:w="1538" w:type="dxa"/>
            <w:vAlign w:val="center"/>
          </w:tcPr>
          <w:p>
            <w:pPr>
              <w:pStyle w:val="17"/>
              <w:spacing w:after="0"/>
              <w:ind w:firstLine="0" w:firstLineChars="0"/>
              <w:jc w:val="center"/>
              <w:rPr>
                <w:rFonts w:hint="eastAsia" w:ascii="仿宋" w:hAnsi="仿宋" w:eastAsia="仿宋" w:cs="仿宋"/>
                <w:b w:val="0"/>
                <w:bCs/>
                <w:caps/>
                <w:color w:val="auto"/>
                <w:kern w:val="0"/>
                <w:sz w:val="30"/>
                <w:szCs w:val="30"/>
                <w:lang w:val="en-US" w:eastAsia="zh-CN" w:bidi="ar-SA"/>
              </w:rPr>
            </w:pPr>
            <w:r>
              <w:rPr>
                <w:rFonts w:hint="eastAsia" w:ascii="仿宋" w:hAnsi="仿宋" w:eastAsia="仿宋" w:cs="仿宋"/>
                <w:b w:val="0"/>
                <w:bCs/>
                <w:caps/>
                <w:color w:val="auto"/>
                <w:kern w:val="0"/>
                <w:sz w:val="30"/>
                <w:szCs w:val="30"/>
                <w:lang w:val="en-US" w:eastAsia="zh-CN" w:bidi="ar-SA"/>
              </w:rPr>
              <w:t>1套/选手</w:t>
            </w:r>
          </w:p>
        </w:tc>
      </w:tr>
    </w:tbl>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选手自带</w:t>
      </w:r>
      <w:r>
        <w:rPr>
          <w:rFonts w:hint="eastAsia" w:ascii="仿宋" w:hAnsi="仿宋" w:eastAsia="仿宋" w:cs="仿宋"/>
          <w:b w:val="0"/>
          <w:bCs w:val="0"/>
          <w:sz w:val="32"/>
          <w:szCs w:val="32"/>
          <w:lang w:val="en-US" w:eastAsia="zh-CN"/>
        </w:rPr>
        <w:t>设备、</w:t>
      </w:r>
      <w:r>
        <w:rPr>
          <w:rFonts w:hint="eastAsia" w:ascii="仿宋" w:hAnsi="仿宋" w:eastAsia="仿宋" w:cs="仿宋"/>
          <w:b w:val="0"/>
          <w:bCs w:val="0"/>
          <w:sz w:val="32"/>
          <w:szCs w:val="32"/>
        </w:rPr>
        <w:t>工具清单</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根据竞赛需要，参赛选手需要自带安卓（Android）手机和耳机，满足前摄主摄均达500万像素或以上，3GB+32GB或以上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保证手机无SIM卡。</w:t>
      </w:r>
    </w:p>
    <w:p>
      <w:pPr>
        <w:spacing w:line="560" w:lineRule="exact"/>
        <w:ind w:firstLine="640" w:firstLineChars="200"/>
        <w:outlineLvl w:val="0"/>
        <w:rPr>
          <w:rFonts w:hint="eastAsia" w:ascii="黑体" w:hAnsi="黑体" w:eastAsia="黑体" w:cs="黑体"/>
          <w:bCs/>
          <w:sz w:val="32"/>
          <w:szCs w:val="32"/>
          <w:lang w:eastAsia="zh-CN"/>
        </w:rPr>
      </w:pPr>
      <w:bookmarkStart w:id="28" w:name="_Toc13867"/>
      <w:r>
        <w:rPr>
          <w:rFonts w:hint="eastAsia" w:ascii="黑体" w:hAnsi="黑体" w:eastAsia="黑体" w:cs="黑体"/>
          <w:bCs/>
          <w:sz w:val="32"/>
          <w:szCs w:val="32"/>
          <w:lang w:eastAsia="zh-CN"/>
        </w:rPr>
        <w:t>五、安全、健康要求</w:t>
      </w:r>
      <w:bookmarkEnd w:id="28"/>
    </w:p>
    <w:p>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宋体"/>
          <w:sz w:val="32"/>
          <w:szCs w:val="32"/>
          <w:lang w:val="en-US" w:eastAsia="zh-CN" w:bidi="ar-SA"/>
        </w:rPr>
      </w:pPr>
      <w:r>
        <w:rPr>
          <w:rFonts w:hint="eastAsia" w:ascii="仿宋" w:hAnsi="仿宋" w:eastAsia="仿宋" w:cs="宋体"/>
          <w:sz w:val="32"/>
          <w:szCs w:val="32"/>
          <w:lang w:val="en-US" w:bidi="ar-SA"/>
        </w:rPr>
        <w:t>1.</w:t>
      </w:r>
      <w:r>
        <w:rPr>
          <w:rFonts w:hint="eastAsia" w:ascii="仿宋" w:hAnsi="仿宋" w:eastAsia="仿宋" w:cs="宋体"/>
          <w:sz w:val="32"/>
          <w:szCs w:val="32"/>
          <w:lang w:val="en-US" w:eastAsia="zh-CN" w:bidi="ar-SA"/>
        </w:rPr>
        <w:t>承办单位应</w:t>
      </w:r>
      <w:r>
        <w:rPr>
          <w:rFonts w:hint="eastAsia" w:ascii="仿宋" w:hAnsi="仿宋" w:eastAsia="仿宋" w:cs="宋体"/>
          <w:sz w:val="32"/>
          <w:szCs w:val="32"/>
          <w:lang w:val="en-US" w:bidi="ar-SA"/>
        </w:rPr>
        <w:t>统筹做好竞赛</w:t>
      </w:r>
      <w:r>
        <w:rPr>
          <w:rFonts w:hint="eastAsia" w:ascii="仿宋" w:hAnsi="仿宋" w:eastAsia="仿宋" w:cs="宋体"/>
          <w:sz w:val="32"/>
          <w:szCs w:val="32"/>
          <w:lang w:val="en-US" w:eastAsia="zh-CN" w:bidi="ar-SA"/>
        </w:rPr>
        <w:t>安全健康</w:t>
      </w:r>
      <w:r>
        <w:rPr>
          <w:rFonts w:hint="eastAsia" w:ascii="仿宋" w:hAnsi="仿宋" w:eastAsia="仿宋" w:cs="宋体"/>
          <w:sz w:val="32"/>
          <w:szCs w:val="32"/>
          <w:lang w:val="en-US" w:bidi="ar-SA"/>
        </w:rPr>
        <w:t>工作，切实保障竞赛安全、有序、顺利开展，确保参赛人员、裁判及工作人员身体健康和生命安全</w:t>
      </w:r>
      <w:r>
        <w:rPr>
          <w:rFonts w:hint="eastAsia" w:ascii="仿宋" w:hAnsi="仿宋" w:eastAsia="仿宋" w:cs="宋体"/>
          <w:sz w:val="32"/>
          <w:szCs w:val="32"/>
          <w:lang w:val="en-US" w:eastAsia="zh-CN" w:bidi="ar-SA"/>
        </w:rPr>
        <w:t>。</w:t>
      </w:r>
    </w:p>
    <w:p>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宋体"/>
          <w:sz w:val="32"/>
          <w:szCs w:val="32"/>
          <w:lang w:val="en-US" w:bidi="ar-SA"/>
        </w:rPr>
      </w:pPr>
      <w:r>
        <w:rPr>
          <w:rFonts w:hint="eastAsia" w:ascii="仿宋" w:hAnsi="仿宋" w:eastAsia="仿宋" w:cs="宋体"/>
          <w:sz w:val="32"/>
          <w:szCs w:val="32"/>
          <w:lang w:val="en-US" w:bidi="ar-SA"/>
        </w:rPr>
        <w:t>2.</w:t>
      </w:r>
      <w:r>
        <w:rPr>
          <w:rFonts w:hint="eastAsia" w:ascii="仿宋" w:hAnsi="仿宋" w:eastAsia="仿宋" w:cs="宋体"/>
          <w:sz w:val="32"/>
          <w:szCs w:val="32"/>
          <w:lang w:val="en-US" w:eastAsia="zh-CN" w:bidi="ar-SA"/>
        </w:rPr>
        <w:t>赛场必须留有安全通道、</w:t>
      </w:r>
      <w:r>
        <w:rPr>
          <w:rFonts w:hint="eastAsia" w:ascii="仿宋" w:hAnsi="仿宋" w:eastAsia="仿宋" w:cs="宋体"/>
          <w:sz w:val="32"/>
          <w:szCs w:val="32"/>
          <w:lang w:val="en-US" w:bidi="ar-SA"/>
        </w:rPr>
        <w:t>配备灭火设备。赛场应具备良好的通风、照明和操作空间的条件。做好竞赛安全、健康和公共卫生及突发事件预防与应急处理等工作。</w:t>
      </w:r>
    </w:p>
    <w:p>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lang w:val="en-US" w:eastAsia="zh-CN"/>
        </w:rPr>
      </w:pPr>
      <w:r>
        <w:rPr>
          <w:rFonts w:hint="eastAsia" w:ascii="仿宋" w:hAnsi="仿宋" w:eastAsia="仿宋" w:cs="宋体"/>
          <w:sz w:val="32"/>
          <w:szCs w:val="32"/>
          <w:lang w:val="en-US" w:bidi="ar-SA"/>
        </w:rPr>
        <w:t>3.</w:t>
      </w:r>
      <w:r>
        <w:rPr>
          <w:rFonts w:hint="eastAsia" w:ascii="仿宋" w:hAnsi="仿宋" w:eastAsia="仿宋" w:cs="宋体"/>
          <w:sz w:val="32"/>
          <w:szCs w:val="32"/>
          <w:lang w:val="en-US" w:eastAsia="zh-CN" w:bidi="ar-SA"/>
        </w:rPr>
        <w:t>赛场外需要配备应急医护人员，以防止参赛选手发生意外受伤或急病等情况。如有紧急医疗情况需保证现场医务人员能迅速到达现场救治或急送最近医院进行救治。</w:t>
      </w:r>
    </w:p>
    <w:sectPr>
      <w:footerReference r:id="rId7" w:type="default"/>
      <w:pgSz w:w="11906" w:h="16838"/>
      <w:pgMar w:top="2098" w:right="1474" w:bottom="1984" w:left="1587" w:header="851" w:footer="141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C03B80-DA57-416F-A337-CF8055D0A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24D6BDC-6886-4256-A80F-CCA2D7F154F6}"/>
  </w:font>
  <w:font w:name="仿宋">
    <w:panose1 w:val="02010609060101010101"/>
    <w:charset w:val="86"/>
    <w:family w:val="roman"/>
    <w:pitch w:val="default"/>
    <w:sig w:usb0="800002BF" w:usb1="38CF7CFA" w:usb2="00000016" w:usb3="00000000" w:csb0="00040001" w:csb1="00000000"/>
    <w:embedRegular r:id="rId3" w:fontKey="{36CA4B88-9F38-4629-AFD8-0CF788BF2BAD}"/>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BFA15B03-1F20-4D83-8416-FC3ED1639329}"/>
  </w:font>
  <w:font w:name="等线">
    <w:panose1 w:val="02010600030101010101"/>
    <w:charset w:val="86"/>
    <w:family w:val="swiss"/>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86"/>
    <w:family w:val="roman"/>
    <w:pitch w:val="default"/>
    <w:sig w:usb0="E00006FF" w:usb1="400004FF" w:usb2="00000000" w:usb3="00000000" w:csb0="2000019F" w:csb1="00000000"/>
  </w:font>
  <w:font w:name="Frutiger LT Com 45 Light">
    <w:altName w:val="Calibri"/>
    <w:panose1 w:val="00000000000000000000"/>
    <w:charset w:val="00"/>
    <w:family w:val="swiss"/>
    <w:pitch w:val="default"/>
    <w:sig w:usb0="00000000" w:usb1="00000000" w:usb2="00000000" w:usb3="00000000" w:csb0="00000001" w:csb1="00000000"/>
  </w:font>
  <w:font w:name="LinTimes">
    <w:altName w:val="Ebrima"/>
    <w:panose1 w:val="00000000000000000000"/>
    <w:charset w:val="00"/>
    <w:family w:val="auto"/>
    <w:pitch w:val="default"/>
    <w:sig w:usb0="00000000" w:usb1="00000000" w:usb2="00000000" w:usb3="00000000" w:csb0="00000001" w:csb1="00000000"/>
  </w:font>
  <w:font w:name="Ebrima">
    <w:panose1 w:val="02000000000000000000"/>
    <w:charset w:val="00"/>
    <w:family w:val="auto"/>
    <w:pitch w:val="default"/>
    <w:sig w:usb0="A000505F" w:usb1="02000041" w:usb2="00000800" w:usb3="00000404" w:csb0="00000093"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0" w:leftChars="0" w:firstLine="0" w:firstLineChars="0"/>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4"/>
      <w:numFmt w:val="japaneseCounting"/>
      <w:pStyle w:val="87"/>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C210087"/>
    <w:multiLevelType w:val="multilevel"/>
    <w:tmpl w:val="3C210087"/>
    <w:lvl w:ilvl="0" w:tentative="0">
      <w:start w:val="1"/>
      <w:numFmt w:val="upperRoman"/>
      <w:pStyle w:val="60"/>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ODNiOGYzZTZiZmRkMzJmNTlmMzVjMDgzNjM3NzUifQ=="/>
  </w:docVars>
  <w:rsids>
    <w:rsidRoot w:val="322F60DF"/>
    <w:rsid w:val="001E1410"/>
    <w:rsid w:val="00201427"/>
    <w:rsid w:val="0042071A"/>
    <w:rsid w:val="005E0AA6"/>
    <w:rsid w:val="008E63A7"/>
    <w:rsid w:val="0096608F"/>
    <w:rsid w:val="009849DE"/>
    <w:rsid w:val="009B6DC5"/>
    <w:rsid w:val="00A34135"/>
    <w:rsid w:val="00CB6942"/>
    <w:rsid w:val="00DA5C53"/>
    <w:rsid w:val="01062EEC"/>
    <w:rsid w:val="01311D17"/>
    <w:rsid w:val="01947A76"/>
    <w:rsid w:val="019F1471"/>
    <w:rsid w:val="01BE45D6"/>
    <w:rsid w:val="01C20BC1"/>
    <w:rsid w:val="01E90844"/>
    <w:rsid w:val="02063A29"/>
    <w:rsid w:val="024617F2"/>
    <w:rsid w:val="0252426D"/>
    <w:rsid w:val="03074923"/>
    <w:rsid w:val="0320379A"/>
    <w:rsid w:val="03993BA4"/>
    <w:rsid w:val="03A26EFC"/>
    <w:rsid w:val="03AB0FDE"/>
    <w:rsid w:val="03B44E81"/>
    <w:rsid w:val="03C338BD"/>
    <w:rsid w:val="03EA08A3"/>
    <w:rsid w:val="040A2CF3"/>
    <w:rsid w:val="0442423B"/>
    <w:rsid w:val="044C6E68"/>
    <w:rsid w:val="04504BAA"/>
    <w:rsid w:val="04515ACC"/>
    <w:rsid w:val="045A77D7"/>
    <w:rsid w:val="0466617C"/>
    <w:rsid w:val="049449AF"/>
    <w:rsid w:val="04C3537C"/>
    <w:rsid w:val="04DB3935"/>
    <w:rsid w:val="04E470A0"/>
    <w:rsid w:val="04F574FF"/>
    <w:rsid w:val="05154ABB"/>
    <w:rsid w:val="05322502"/>
    <w:rsid w:val="0581621B"/>
    <w:rsid w:val="05DD06BF"/>
    <w:rsid w:val="05EF03F3"/>
    <w:rsid w:val="05F31C91"/>
    <w:rsid w:val="05F55F54"/>
    <w:rsid w:val="063409FE"/>
    <w:rsid w:val="06400C4E"/>
    <w:rsid w:val="06913258"/>
    <w:rsid w:val="06B93F8A"/>
    <w:rsid w:val="06CB4D96"/>
    <w:rsid w:val="06E415DA"/>
    <w:rsid w:val="06E94E42"/>
    <w:rsid w:val="06EB52D5"/>
    <w:rsid w:val="06F74F86"/>
    <w:rsid w:val="07351E35"/>
    <w:rsid w:val="073A569E"/>
    <w:rsid w:val="076C4269"/>
    <w:rsid w:val="076F3599"/>
    <w:rsid w:val="07D16F07"/>
    <w:rsid w:val="08000695"/>
    <w:rsid w:val="080C0DE8"/>
    <w:rsid w:val="082149F0"/>
    <w:rsid w:val="08316AA1"/>
    <w:rsid w:val="08415460"/>
    <w:rsid w:val="085D7896"/>
    <w:rsid w:val="08840611"/>
    <w:rsid w:val="08A74FB5"/>
    <w:rsid w:val="08F17FDE"/>
    <w:rsid w:val="092E4F0C"/>
    <w:rsid w:val="09BC1744"/>
    <w:rsid w:val="09D771D4"/>
    <w:rsid w:val="0A40746F"/>
    <w:rsid w:val="0A6631B9"/>
    <w:rsid w:val="0A6716F2"/>
    <w:rsid w:val="0A6C0360"/>
    <w:rsid w:val="0AE154BC"/>
    <w:rsid w:val="0AF65BAA"/>
    <w:rsid w:val="0AFA5DE6"/>
    <w:rsid w:val="0B0022A0"/>
    <w:rsid w:val="0B0E4E77"/>
    <w:rsid w:val="0B310B66"/>
    <w:rsid w:val="0B724225"/>
    <w:rsid w:val="0BB80D2C"/>
    <w:rsid w:val="0BD76D33"/>
    <w:rsid w:val="0C2801BA"/>
    <w:rsid w:val="0C286919"/>
    <w:rsid w:val="0CB55D16"/>
    <w:rsid w:val="0CB657C6"/>
    <w:rsid w:val="0CBF0B1F"/>
    <w:rsid w:val="0CF32576"/>
    <w:rsid w:val="0CF54541"/>
    <w:rsid w:val="0CF85DDF"/>
    <w:rsid w:val="0D605732"/>
    <w:rsid w:val="0D933D59"/>
    <w:rsid w:val="0D995C1B"/>
    <w:rsid w:val="0DAE2941"/>
    <w:rsid w:val="0E6877C9"/>
    <w:rsid w:val="0E73440E"/>
    <w:rsid w:val="0E7D4279"/>
    <w:rsid w:val="0E8D620E"/>
    <w:rsid w:val="0E981627"/>
    <w:rsid w:val="0EA27136"/>
    <w:rsid w:val="0EBB5316"/>
    <w:rsid w:val="0EC95AAB"/>
    <w:rsid w:val="0EDA1DA1"/>
    <w:rsid w:val="0F1B7208"/>
    <w:rsid w:val="0F1E54F9"/>
    <w:rsid w:val="0F205179"/>
    <w:rsid w:val="0F2F5A0A"/>
    <w:rsid w:val="0F3E4AFC"/>
    <w:rsid w:val="0F5F3EF3"/>
    <w:rsid w:val="0F8E2A2A"/>
    <w:rsid w:val="0F9222C6"/>
    <w:rsid w:val="0FB9440B"/>
    <w:rsid w:val="0FEB39D9"/>
    <w:rsid w:val="102F1D27"/>
    <w:rsid w:val="1045133B"/>
    <w:rsid w:val="105C48D7"/>
    <w:rsid w:val="10AB4F16"/>
    <w:rsid w:val="10AC13BA"/>
    <w:rsid w:val="10DB1C9F"/>
    <w:rsid w:val="10FB5E9E"/>
    <w:rsid w:val="11007AFF"/>
    <w:rsid w:val="11390774"/>
    <w:rsid w:val="114333A1"/>
    <w:rsid w:val="119A3908"/>
    <w:rsid w:val="11BA7B07"/>
    <w:rsid w:val="12064343"/>
    <w:rsid w:val="123C051C"/>
    <w:rsid w:val="1288550F"/>
    <w:rsid w:val="12A460C1"/>
    <w:rsid w:val="12B7251B"/>
    <w:rsid w:val="13233FA4"/>
    <w:rsid w:val="13280AA0"/>
    <w:rsid w:val="13392CAD"/>
    <w:rsid w:val="133B4C77"/>
    <w:rsid w:val="133D277A"/>
    <w:rsid w:val="133E0E6F"/>
    <w:rsid w:val="135C3BCF"/>
    <w:rsid w:val="13605B3B"/>
    <w:rsid w:val="137F4B64"/>
    <w:rsid w:val="139C19AE"/>
    <w:rsid w:val="13AA7707"/>
    <w:rsid w:val="13C44C6D"/>
    <w:rsid w:val="13CA1E68"/>
    <w:rsid w:val="13DD5D2E"/>
    <w:rsid w:val="14096B23"/>
    <w:rsid w:val="141554C8"/>
    <w:rsid w:val="141D2312"/>
    <w:rsid w:val="144C07BE"/>
    <w:rsid w:val="14751297"/>
    <w:rsid w:val="14802C1D"/>
    <w:rsid w:val="14A01236"/>
    <w:rsid w:val="14C17ED5"/>
    <w:rsid w:val="14CD56AD"/>
    <w:rsid w:val="14D4798A"/>
    <w:rsid w:val="14E05AD6"/>
    <w:rsid w:val="14FB1132"/>
    <w:rsid w:val="152D239E"/>
    <w:rsid w:val="153E3C3B"/>
    <w:rsid w:val="154F67B8"/>
    <w:rsid w:val="157306F8"/>
    <w:rsid w:val="15932B49"/>
    <w:rsid w:val="159B7C4F"/>
    <w:rsid w:val="15AA3487"/>
    <w:rsid w:val="15B66837"/>
    <w:rsid w:val="15C52D87"/>
    <w:rsid w:val="15CC5523"/>
    <w:rsid w:val="15D849FF"/>
    <w:rsid w:val="15DA6411"/>
    <w:rsid w:val="16331C36"/>
    <w:rsid w:val="163F4A7E"/>
    <w:rsid w:val="165D4F05"/>
    <w:rsid w:val="16832BBD"/>
    <w:rsid w:val="16C60CFC"/>
    <w:rsid w:val="16C64858"/>
    <w:rsid w:val="16CC523F"/>
    <w:rsid w:val="16E92044"/>
    <w:rsid w:val="16F21AF1"/>
    <w:rsid w:val="16F92E7F"/>
    <w:rsid w:val="174C7453"/>
    <w:rsid w:val="176802D7"/>
    <w:rsid w:val="17716EB9"/>
    <w:rsid w:val="177F00CF"/>
    <w:rsid w:val="178060DE"/>
    <w:rsid w:val="17982698"/>
    <w:rsid w:val="17B63B9B"/>
    <w:rsid w:val="17C849A7"/>
    <w:rsid w:val="17E458DD"/>
    <w:rsid w:val="17F6116D"/>
    <w:rsid w:val="182A1B90"/>
    <w:rsid w:val="183A54FD"/>
    <w:rsid w:val="18422604"/>
    <w:rsid w:val="18511085"/>
    <w:rsid w:val="185C36C6"/>
    <w:rsid w:val="185F3DD1"/>
    <w:rsid w:val="186802BC"/>
    <w:rsid w:val="187A1D9E"/>
    <w:rsid w:val="187E2872"/>
    <w:rsid w:val="18934C0E"/>
    <w:rsid w:val="18DF02BC"/>
    <w:rsid w:val="19215BDC"/>
    <w:rsid w:val="192166BD"/>
    <w:rsid w:val="192D0BBE"/>
    <w:rsid w:val="1937087B"/>
    <w:rsid w:val="196B5C44"/>
    <w:rsid w:val="1980213D"/>
    <w:rsid w:val="19831126"/>
    <w:rsid w:val="19B412DF"/>
    <w:rsid w:val="19CB52B6"/>
    <w:rsid w:val="19F33BB6"/>
    <w:rsid w:val="1A183B50"/>
    <w:rsid w:val="1A1B465B"/>
    <w:rsid w:val="1A4E2830"/>
    <w:rsid w:val="1A756CC1"/>
    <w:rsid w:val="1A900B59"/>
    <w:rsid w:val="1ABF39A0"/>
    <w:rsid w:val="1B162736"/>
    <w:rsid w:val="1B171B26"/>
    <w:rsid w:val="1B2B1D84"/>
    <w:rsid w:val="1B2D1349"/>
    <w:rsid w:val="1B684130"/>
    <w:rsid w:val="1B8F54BD"/>
    <w:rsid w:val="1BD9502D"/>
    <w:rsid w:val="1BE91714"/>
    <w:rsid w:val="1BFE4A94"/>
    <w:rsid w:val="1C1523D1"/>
    <w:rsid w:val="1C4A1A87"/>
    <w:rsid w:val="1C782A98"/>
    <w:rsid w:val="1CBB4733"/>
    <w:rsid w:val="1CD346B4"/>
    <w:rsid w:val="1D0D0583"/>
    <w:rsid w:val="1D13456F"/>
    <w:rsid w:val="1D2633F0"/>
    <w:rsid w:val="1D496968"/>
    <w:rsid w:val="1D545578"/>
    <w:rsid w:val="1D9762A6"/>
    <w:rsid w:val="1DE82C1C"/>
    <w:rsid w:val="1E21051B"/>
    <w:rsid w:val="1E27531B"/>
    <w:rsid w:val="1E9331F6"/>
    <w:rsid w:val="1E9B1C91"/>
    <w:rsid w:val="1EBD633A"/>
    <w:rsid w:val="1EDE4548"/>
    <w:rsid w:val="1EE61F3B"/>
    <w:rsid w:val="1F0028D1"/>
    <w:rsid w:val="1F1F6936"/>
    <w:rsid w:val="1F262B56"/>
    <w:rsid w:val="1F394761"/>
    <w:rsid w:val="1F83778A"/>
    <w:rsid w:val="1FCF53A4"/>
    <w:rsid w:val="200C3C23"/>
    <w:rsid w:val="20115428"/>
    <w:rsid w:val="204D5FEA"/>
    <w:rsid w:val="208539D6"/>
    <w:rsid w:val="20BB11A5"/>
    <w:rsid w:val="20E35484"/>
    <w:rsid w:val="20F10CA9"/>
    <w:rsid w:val="212E5E92"/>
    <w:rsid w:val="21353FAA"/>
    <w:rsid w:val="21463165"/>
    <w:rsid w:val="21795DD8"/>
    <w:rsid w:val="21867A08"/>
    <w:rsid w:val="218B501C"/>
    <w:rsid w:val="21A67760"/>
    <w:rsid w:val="21B207FA"/>
    <w:rsid w:val="21CD2A4F"/>
    <w:rsid w:val="21CF5ACF"/>
    <w:rsid w:val="21DC7625"/>
    <w:rsid w:val="221559B0"/>
    <w:rsid w:val="22162B37"/>
    <w:rsid w:val="221C1D24"/>
    <w:rsid w:val="2221772E"/>
    <w:rsid w:val="22244B28"/>
    <w:rsid w:val="225D0766"/>
    <w:rsid w:val="22635EAC"/>
    <w:rsid w:val="22B3482A"/>
    <w:rsid w:val="22BB723B"/>
    <w:rsid w:val="22C02DD1"/>
    <w:rsid w:val="22CB0398"/>
    <w:rsid w:val="22EA1CD0"/>
    <w:rsid w:val="22FE4C9E"/>
    <w:rsid w:val="230F39BA"/>
    <w:rsid w:val="232B0864"/>
    <w:rsid w:val="234D33B5"/>
    <w:rsid w:val="234E6301"/>
    <w:rsid w:val="236023B6"/>
    <w:rsid w:val="23621DAC"/>
    <w:rsid w:val="23696C97"/>
    <w:rsid w:val="237A70F6"/>
    <w:rsid w:val="23AB3753"/>
    <w:rsid w:val="23B5012E"/>
    <w:rsid w:val="241832FC"/>
    <w:rsid w:val="244D0366"/>
    <w:rsid w:val="24562742"/>
    <w:rsid w:val="24926448"/>
    <w:rsid w:val="24B41987"/>
    <w:rsid w:val="24BB79C6"/>
    <w:rsid w:val="24BE20A0"/>
    <w:rsid w:val="24E8350B"/>
    <w:rsid w:val="24EF141E"/>
    <w:rsid w:val="24F42ED8"/>
    <w:rsid w:val="255A0F8D"/>
    <w:rsid w:val="25791349"/>
    <w:rsid w:val="257F6C45"/>
    <w:rsid w:val="2601765A"/>
    <w:rsid w:val="266B71CA"/>
    <w:rsid w:val="26A83F7A"/>
    <w:rsid w:val="27315D1D"/>
    <w:rsid w:val="273D42E3"/>
    <w:rsid w:val="27693709"/>
    <w:rsid w:val="27A23469"/>
    <w:rsid w:val="27A46372"/>
    <w:rsid w:val="27AF30E6"/>
    <w:rsid w:val="27E21561"/>
    <w:rsid w:val="282615FA"/>
    <w:rsid w:val="286650B3"/>
    <w:rsid w:val="286C6F77"/>
    <w:rsid w:val="2885273C"/>
    <w:rsid w:val="2895052E"/>
    <w:rsid w:val="289B1FE8"/>
    <w:rsid w:val="28B766F6"/>
    <w:rsid w:val="28E97F17"/>
    <w:rsid w:val="292813A2"/>
    <w:rsid w:val="293358C4"/>
    <w:rsid w:val="297665B1"/>
    <w:rsid w:val="297B7724"/>
    <w:rsid w:val="29802F8C"/>
    <w:rsid w:val="29B669AE"/>
    <w:rsid w:val="2A1927A2"/>
    <w:rsid w:val="2A3D0E7D"/>
    <w:rsid w:val="2A46446D"/>
    <w:rsid w:val="2A713442"/>
    <w:rsid w:val="2A81031B"/>
    <w:rsid w:val="2A8F792B"/>
    <w:rsid w:val="2AAB228B"/>
    <w:rsid w:val="2ABE5B1A"/>
    <w:rsid w:val="2ACE00E4"/>
    <w:rsid w:val="2AD76BDC"/>
    <w:rsid w:val="2AEC0472"/>
    <w:rsid w:val="2B0310C3"/>
    <w:rsid w:val="2B1A4D1A"/>
    <w:rsid w:val="2B230073"/>
    <w:rsid w:val="2B285689"/>
    <w:rsid w:val="2B364258"/>
    <w:rsid w:val="2B376855"/>
    <w:rsid w:val="2B3869FB"/>
    <w:rsid w:val="2B741F5F"/>
    <w:rsid w:val="2B797C93"/>
    <w:rsid w:val="2B85324D"/>
    <w:rsid w:val="2BA02EDA"/>
    <w:rsid w:val="2BB03572"/>
    <w:rsid w:val="2BC202E1"/>
    <w:rsid w:val="2BCC070B"/>
    <w:rsid w:val="2BCE74A7"/>
    <w:rsid w:val="2BED6AEE"/>
    <w:rsid w:val="2BEE593E"/>
    <w:rsid w:val="2BF13CCD"/>
    <w:rsid w:val="2C5B55EB"/>
    <w:rsid w:val="2CA11ADB"/>
    <w:rsid w:val="2CC14D50"/>
    <w:rsid w:val="2CD94E8D"/>
    <w:rsid w:val="2CF2794B"/>
    <w:rsid w:val="2CF80CFB"/>
    <w:rsid w:val="2D39175C"/>
    <w:rsid w:val="2D4D13D7"/>
    <w:rsid w:val="2D74105A"/>
    <w:rsid w:val="2D962D7E"/>
    <w:rsid w:val="2D986AF6"/>
    <w:rsid w:val="2DB04B6F"/>
    <w:rsid w:val="2DD93479"/>
    <w:rsid w:val="2DE31A25"/>
    <w:rsid w:val="2E140163"/>
    <w:rsid w:val="2E1A39AF"/>
    <w:rsid w:val="2E586286"/>
    <w:rsid w:val="2EE04211"/>
    <w:rsid w:val="2EEA0D4B"/>
    <w:rsid w:val="2F087CAC"/>
    <w:rsid w:val="2F1228D8"/>
    <w:rsid w:val="2F1D51F6"/>
    <w:rsid w:val="2F262F41"/>
    <w:rsid w:val="2F3B49F0"/>
    <w:rsid w:val="2F546A4D"/>
    <w:rsid w:val="2F6078A4"/>
    <w:rsid w:val="2F8A2159"/>
    <w:rsid w:val="2F9C489C"/>
    <w:rsid w:val="2FBE036A"/>
    <w:rsid w:val="2FC242FE"/>
    <w:rsid w:val="2FC33BD3"/>
    <w:rsid w:val="2FC67A85"/>
    <w:rsid w:val="2FFB15BE"/>
    <w:rsid w:val="30073ABF"/>
    <w:rsid w:val="30183F1E"/>
    <w:rsid w:val="301A5EE8"/>
    <w:rsid w:val="302E3CED"/>
    <w:rsid w:val="3045283A"/>
    <w:rsid w:val="30514F10"/>
    <w:rsid w:val="306C14C6"/>
    <w:rsid w:val="308415B4"/>
    <w:rsid w:val="30BF02A8"/>
    <w:rsid w:val="30C3584C"/>
    <w:rsid w:val="30DD2A72"/>
    <w:rsid w:val="30EB1633"/>
    <w:rsid w:val="30F6510D"/>
    <w:rsid w:val="312720AD"/>
    <w:rsid w:val="31796C3F"/>
    <w:rsid w:val="318B6972"/>
    <w:rsid w:val="320D1002"/>
    <w:rsid w:val="322F60DF"/>
    <w:rsid w:val="32377041"/>
    <w:rsid w:val="32625925"/>
    <w:rsid w:val="32747406"/>
    <w:rsid w:val="328F6E83"/>
    <w:rsid w:val="329A7D64"/>
    <w:rsid w:val="32B06690"/>
    <w:rsid w:val="32B53CA7"/>
    <w:rsid w:val="32B73E06"/>
    <w:rsid w:val="32BB71AA"/>
    <w:rsid w:val="32BF42E1"/>
    <w:rsid w:val="32C12A0D"/>
    <w:rsid w:val="32D305D1"/>
    <w:rsid w:val="32D81743"/>
    <w:rsid w:val="32E409DE"/>
    <w:rsid w:val="330242E5"/>
    <w:rsid w:val="3308545A"/>
    <w:rsid w:val="33150BE9"/>
    <w:rsid w:val="3328091C"/>
    <w:rsid w:val="338B4A07"/>
    <w:rsid w:val="338E53F8"/>
    <w:rsid w:val="33DA14EB"/>
    <w:rsid w:val="33E13A0E"/>
    <w:rsid w:val="34052A0C"/>
    <w:rsid w:val="340F037E"/>
    <w:rsid w:val="3411315F"/>
    <w:rsid w:val="344D05FF"/>
    <w:rsid w:val="347436ED"/>
    <w:rsid w:val="34761214"/>
    <w:rsid w:val="347D07F4"/>
    <w:rsid w:val="34B85CD0"/>
    <w:rsid w:val="34CE54F3"/>
    <w:rsid w:val="34E61A2F"/>
    <w:rsid w:val="34EE524E"/>
    <w:rsid w:val="35111E45"/>
    <w:rsid w:val="355527EC"/>
    <w:rsid w:val="35690E42"/>
    <w:rsid w:val="357C4F4F"/>
    <w:rsid w:val="35CB1129"/>
    <w:rsid w:val="35D703D8"/>
    <w:rsid w:val="35E87EEF"/>
    <w:rsid w:val="35F47491"/>
    <w:rsid w:val="361C51A2"/>
    <w:rsid w:val="361E641D"/>
    <w:rsid w:val="365D2ED0"/>
    <w:rsid w:val="367E0853"/>
    <w:rsid w:val="369167D9"/>
    <w:rsid w:val="36A361D1"/>
    <w:rsid w:val="36AA789A"/>
    <w:rsid w:val="36C546D4"/>
    <w:rsid w:val="374A66EF"/>
    <w:rsid w:val="37517D16"/>
    <w:rsid w:val="37531CE0"/>
    <w:rsid w:val="3760154E"/>
    <w:rsid w:val="37896FC1"/>
    <w:rsid w:val="378F58A4"/>
    <w:rsid w:val="37B22EAA"/>
    <w:rsid w:val="37C33F68"/>
    <w:rsid w:val="385366D3"/>
    <w:rsid w:val="385F275A"/>
    <w:rsid w:val="386D78F8"/>
    <w:rsid w:val="38BD7A52"/>
    <w:rsid w:val="38F640DE"/>
    <w:rsid w:val="39017807"/>
    <w:rsid w:val="39403976"/>
    <w:rsid w:val="394A0EC1"/>
    <w:rsid w:val="398443D3"/>
    <w:rsid w:val="39B86B9C"/>
    <w:rsid w:val="39BE097C"/>
    <w:rsid w:val="39C60BC1"/>
    <w:rsid w:val="39E76710"/>
    <w:rsid w:val="39EC2F95"/>
    <w:rsid w:val="3A594B0B"/>
    <w:rsid w:val="3A600D8D"/>
    <w:rsid w:val="3A8F73F4"/>
    <w:rsid w:val="3AA82343"/>
    <w:rsid w:val="3AC3717D"/>
    <w:rsid w:val="3AD06868"/>
    <w:rsid w:val="3AE710BD"/>
    <w:rsid w:val="3AEE244B"/>
    <w:rsid w:val="3AF13CEA"/>
    <w:rsid w:val="3B0C5D64"/>
    <w:rsid w:val="3B4F27BE"/>
    <w:rsid w:val="3B6E160F"/>
    <w:rsid w:val="3B7A6350"/>
    <w:rsid w:val="3B81017B"/>
    <w:rsid w:val="3B96663F"/>
    <w:rsid w:val="3B971E28"/>
    <w:rsid w:val="3BBD0278"/>
    <w:rsid w:val="3BBD1E1E"/>
    <w:rsid w:val="3BF517E5"/>
    <w:rsid w:val="3C0E2679"/>
    <w:rsid w:val="3C123F18"/>
    <w:rsid w:val="3C177780"/>
    <w:rsid w:val="3C483AA3"/>
    <w:rsid w:val="3C5F2530"/>
    <w:rsid w:val="3C6127A9"/>
    <w:rsid w:val="3C7613D4"/>
    <w:rsid w:val="3C991F43"/>
    <w:rsid w:val="3C9C7C85"/>
    <w:rsid w:val="3CA60EB7"/>
    <w:rsid w:val="3CB86DF2"/>
    <w:rsid w:val="3CF03B2D"/>
    <w:rsid w:val="3D0F7AD8"/>
    <w:rsid w:val="3D3B749E"/>
    <w:rsid w:val="3D6F7148"/>
    <w:rsid w:val="3D7801D0"/>
    <w:rsid w:val="3E35213F"/>
    <w:rsid w:val="3E5A7DF8"/>
    <w:rsid w:val="3E88226F"/>
    <w:rsid w:val="3E94330A"/>
    <w:rsid w:val="3E9876AB"/>
    <w:rsid w:val="3EA80B63"/>
    <w:rsid w:val="3EC12500"/>
    <w:rsid w:val="3EDC1176"/>
    <w:rsid w:val="3F0F1FBD"/>
    <w:rsid w:val="3F1157CD"/>
    <w:rsid w:val="3F294E7B"/>
    <w:rsid w:val="3F3348D1"/>
    <w:rsid w:val="3F36616F"/>
    <w:rsid w:val="3F4C5993"/>
    <w:rsid w:val="3F75355D"/>
    <w:rsid w:val="3F88629F"/>
    <w:rsid w:val="3F887C4F"/>
    <w:rsid w:val="3F917849"/>
    <w:rsid w:val="3F936526"/>
    <w:rsid w:val="3FB87DDA"/>
    <w:rsid w:val="3FC627FB"/>
    <w:rsid w:val="403F72A5"/>
    <w:rsid w:val="404C551E"/>
    <w:rsid w:val="4089175F"/>
    <w:rsid w:val="40A91259"/>
    <w:rsid w:val="417E3FAB"/>
    <w:rsid w:val="41AC44C7"/>
    <w:rsid w:val="41F43F27"/>
    <w:rsid w:val="42022339"/>
    <w:rsid w:val="42026C2E"/>
    <w:rsid w:val="421718DA"/>
    <w:rsid w:val="4246443A"/>
    <w:rsid w:val="42725710"/>
    <w:rsid w:val="42BF46CD"/>
    <w:rsid w:val="42CB4E20"/>
    <w:rsid w:val="43947BBB"/>
    <w:rsid w:val="43A85705"/>
    <w:rsid w:val="43C26008"/>
    <w:rsid w:val="43DE0B83"/>
    <w:rsid w:val="43F95829"/>
    <w:rsid w:val="440B3EE6"/>
    <w:rsid w:val="44197D57"/>
    <w:rsid w:val="441A20EA"/>
    <w:rsid w:val="441A7E0D"/>
    <w:rsid w:val="444C3FF6"/>
    <w:rsid w:val="446B0669"/>
    <w:rsid w:val="44906321"/>
    <w:rsid w:val="44B13B32"/>
    <w:rsid w:val="44B244EA"/>
    <w:rsid w:val="452151CC"/>
    <w:rsid w:val="452E2A75"/>
    <w:rsid w:val="4550785F"/>
    <w:rsid w:val="455E1F7C"/>
    <w:rsid w:val="45704A09"/>
    <w:rsid w:val="458B6AE9"/>
    <w:rsid w:val="45C30031"/>
    <w:rsid w:val="460743C1"/>
    <w:rsid w:val="4646666F"/>
    <w:rsid w:val="469B0FAE"/>
    <w:rsid w:val="469C7200"/>
    <w:rsid w:val="46A56C5A"/>
    <w:rsid w:val="46C52171"/>
    <w:rsid w:val="46D324F5"/>
    <w:rsid w:val="46DF70EC"/>
    <w:rsid w:val="46F10BCE"/>
    <w:rsid w:val="470B1C8F"/>
    <w:rsid w:val="471A0124"/>
    <w:rsid w:val="472C7AD0"/>
    <w:rsid w:val="47392CA0"/>
    <w:rsid w:val="47501D98"/>
    <w:rsid w:val="475630E3"/>
    <w:rsid w:val="475A2C17"/>
    <w:rsid w:val="476F79AB"/>
    <w:rsid w:val="47770A9F"/>
    <w:rsid w:val="47906638"/>
    <w:rsid w:val="47946CDD"/>
    <w:rsid w:val="47A31EE7"/>
    <w:rsid w:val="47B70069"/>
    <w:rsid w:val="47B71E17"/>
    <w:rsid w:val="47C90257"/>
    <w:rsid w:val="47CF7161"/>
    <w:rsid w:val="47EB6190"/>
    <w:rsid w:val="48137327"/>
    <w:rsid w:val="48221986"/>
    <w:rsid w:val="4823225B"/>
    <w:rsid w:val="485B27A2"/>
    <w:rsid w:val="48654451"/>
    <w:rsid w:val="486755EB"/>
    <w:rsid w:val="48AC1250"/>
    <w:rsid w:val="48BD345D"/>
    <w:rsid w:val="48CB5B7A"/>
    <w:rsid w:val="48D22F2E"/>
    <w:rsid w:val="48D569F9"/>
    <w:rsid w:val="48FA32DD"/>
    <w:rsid w:val="491F2383"/>
    <w:rsid w:val="49282FCC"/>
    <w:rsid w:val="497A134E"/>
    <w:rsid w:val="49902920"/>
    <w:rsid w:val="499F0DB5"/>
    <w:rsid w:val="49AF724A"/>
    <w:rsid w:val="49B87F36"/>
    <w:rsid w:val="49CF669A"/>
    <w:rsid w:val="49F44C5D"/>
    <w:rsid w:val="4A244C3F"/>
    <w:rsid w:val="4A286FFC"/>
    <w:rsid w:val="4A563B69"/>
    <w:rsid w:val="4A5B4CDC"/>
    <w:rsid w:val="4A5D0A54"/>
    <w:rsid w:val="4A5E2A1E"/>
    <w:rsid w:val="4A8555A9"/>
    <w:rsid w:val="4A930919"/>
    <w:rsid w:val="4A9804CE"/>
    <w:rsid w:val="4AB034AB"/>
    <w:rsid w:val="4AB34B18"/>
    <w:rsid w:val="4AC94D68"/>
    <w:rsid w:val="4ACD6045"/>
    <w:rsid w:val="4AD52CE0"/>
    <w:rsid w:val="4ADD1B95"/>
    <w:rsid w:val="4AEE3DA2"/>
    <w:rsid w:val="4AF40C8C"/>
    <w:rsid w:val="4B010B05"/>
    <w:rsid w:val="4B1C090F"/>
    <w:rsid w:val="4B3701E6"/>
    <w:rsid w:val="4B5D397A"/>
    <w:rsid w:val="4B5D6832"/>
    <w:rsid w:val="4BA426B2"/>
    <w:rsid w:val="4BB072A9"/>
    <w:rsid w:val="4C106794"/>
    <w:rsid w:val="4CEA3DF8"/>
    <w:rsid w:val="4CF5766A"/>
    <w:rsid w:val="4CFD5F79"/>
    <w:rsid w:val="4D300AF1"/>
    <w:rsid w:val="4D331F40"/>
    <w:rsid w:val="4D3605CB"/>
    <w:rsid w:val="4D814A59"/>
    <w:rsid w:val="4D8C1650"/>
    <w:rsid w:val="4DA055A6"/>
    <w:rsid w:val="4DBE5C1B"/>
    <w:rsid w:val="4DBF1A26"/>
    <w:rsid w:val="4DE90EB2"/>
    <w:rsid w:val="4E3E10AE"/>
    <w:rsid w:val="4E61488B"/>
    <w:rsid w:val="4E9B7D9D"/>
    <w:rsid w:val="4E9C3B15"/>
    <w:rsid w:val="4EA07161"/>
    <w:rsid w:val="4EB15812"/>
    <w:rsid w:val="4ED27537"/>
    <w:rsid w:val="4F254080"/>
    <w:rsid w:val="4F432980"/>
    <w:rsid w:val="4F4620BA"/>
    <w:rsid w:val="4F555977"/>
    <w:rsid w:val="4F5607EC"/>
    <w:rsid w:val="4FA113E3"/>
    <w:rsid w:val="4FFF2824"/>
    <w:rsid w:val="500B71A4"/>
    <w:rsid w:val="502E69EF"/>
    <w:rsid w:val="503C5CFC"/>
    <w:rsid w:val="504306EC"/>
    <w:rsid w:val="505622BB"/>
    <w:rsid w:val="507C1E50"/>
    <w:rsid w:val="50A3118B"/>
    <w:rsid w:val="50D650BC"/>
    <w:rsid w:val="510A705E"/>
    <w:rsid w:val="5117221A"/>
    <w:rsid w:val="514F4E6E"/>
    <w:rsid w:val="516A1CA8"/>
    <w:rsid w:val="51823496"/>
    <w:rsid w:val="51874608"/>
    <w:rsid w:val="51D33CF1"/>
    <w:rsid w:val="51DF61F2"/>
    <w:rsid w:val="51E90DED"/>
    <w:rsid w:val="51EB103B"/>
    <w:rsid w:val="51F37EF0"/>
    <w:rsid w:val="52195BA8"/>
    <w:rsid w:val="5224454D"/>
    <w:rsid w:val="522B716E"/>
    <w:rsid w:val="52314F89"/>
    <w:rsid w:val="5245109E"/>
    <w:rsid w:val="52554706"/>
    <w:rsid w:val="52B130D1"/>
    <w:rsid w:val="52B551A5"/>
    <w:rsid w:val="52C06024"/>
    <w:rsid w:val="52CC08C8"/>
    <w:rsid w:val="534A1D91"/>
    <w:rsid w:val="53642E53"/>
    <w:rsid w:val="537B019D"/>
    <w:rsid w:val="538345FB"/>
    <w:rsid w:val="538E1C7E"/>
    <w:rsid w:val="53982AFD"/>
    <w:rsid w:val="53993858"/>
    <w:rsid w:val="539B01A9"/>
    <w:rsid w:val="53DD6A5D"/>
    <w:rsid w:val="53E73A84"/>
    <w:rsid w:val="53F73CC7"/>
    <w:rsid w:val="53F97C37"/>
    <w:rsid w:val="5449029B"/>
    <w:rsid w:val="544B4013"/>
    <w:rsid w:val="54F93A6F"/>
    <w:rsid w:val="55207C15"/>
    <w:rsid w:val="554051FA"/>
    <w:rsid w:val="55572544"/>
    <w:rsid w:val="55624A5B"/>
    <w:rsid w:val="5587107B"/>
    <w:rsid w:val="55937A20"/>
    <w:rsid w:val="55990DAE"/>
    <w:rsid w:val="55C00DCF"/>
    <w:rsid w:val="55CC4CE0"/>
    <w:rsid w:val="562B1266"/>
    <w:rsid w:val="566969D2"/>
    <w:rsid w:val="567C0C5D"/>
    <w:rsid w:val="56B32934"/>
    <w:rsid w:val="57106E4E"/>
    <w:rsid w:val="57174680"/>
    <w:rsid w:val="572F5526"/>
    <w:rsid w:val="573B036F"/>
    <w:rsid w:val="575C02E5"/>
    <w:rsid w:val="576A03E9"/>
    <w:rsid w:val="578147DD"/>
    <w:rsid w:val="57A474A5"/>
    <w:rsid w:val="57C71C02"/>
    <w:rsid w:val="57E57F14"/>
    <w:rsid w:val="57E66869"/>
    <w:rsid w:val="57FF6B31"/>
    <w:rsid w:val="58044C05"/>
    <w:rsid w:val="580C2769"/>
    <w:rsid w:val="580D4B64"/>
    <w:rsid w:val="5838665C"/>
    <w:rsid w:val="58660F97"/>
    <w:rsid w:val="586D09FC"/>
    <w:rsid w:val="58956C97"/>
    <w:rsid w:val="58A40F94"/>
    <w:rsid w:val="58CE59D8"/>
    <w:rsid w:val="58CF11A3"/>
    <w:rsid w:val="5959432D"/>
    <w:rsid w:val="595C45CC"/>
    <w:rsid w:val="599F42A2"/>
    <w:rsid w:val="59A55FE0"/>
    <w:rsid w:val="59B63CDD"/>
    <w:rsid w:val="59FB5B93"/>
    <w:rsid w:val="5A1804F3"/>
    <w:rsid w:val="5A315A59"/>
    <w:rsid w:val="5A4067D2"/>
    <w:rsid w:val="5A537461"/>
    <w:rsid w:val="5A8C6E0D"/>
    <w:rsid w:val="5A972811"/>
    <w:rsid w:val="5AA12AF6"/>
    <w:rsid w:val="5AAB25CA"/>
    <w:rsid w:val="5AAC50E0"/>
    <w:rsid w:val="5ABE7051"/>
    <w:rsid w:val="5ACE5056"/>
    <w:rsid w:val="5AD16543"/>
    <w:rsid w:val="5AD92379"/>
    <w:rsid w:val="5B03178A"/>
    <w:rsid w:val="5B266C40"/>
    <w:rsid w:val="5B370E4D"/>
    <w:rsid w:val="5B9938B6"/>
    <w:rsid w:val="5BE22FB3"/>
    <w:rsid w:val="5C341831"/>
    <w:rsid w:val="5C9D48B8"/>
    <w:rsid w:val="5CBE17E8"/>
    <w:rsid w:val="5CC04E72"/>
    <w:rsid w:val="5D026560"/>
    <w:rsid w:val="5D10417A"/>
    <w:rsid w:val="5D452DF5"/>
    <w:rsid w:val="5D755C5D"/>
    <w:rsid w:val="5D9F2CDA"/>
    <w:rsid w:val="5DA90FAB"/>
    <w:rsid w:val="5DB20C5F"/>
    <w:rsid w:val="5DD07337"/>
    <w:rsid w:val="5DD559A5"/>
    <w:rsid w:val="5DF03535"/>
    <w:rsid w:val="5E521731"/>
    <w:rsid w:val="5E744166"/>
    <w:rsid w:val="5E84084D"/>
    <w:rsid w:val="5E8E5228"/>
    <w:rsid w:val="5E9434BE"/>
    <w:rsid w:val="5EA3509D"/>
    <w:rsid w:val="5EBD5B0D"/>
    <w:rsid w:val="5EF86B45"/>
    <w:rsid w:val="5F320B59"/>
    <w:rsid w:val="5F3A53B0"/>
    <w:rsid w:val="5F7C1524"/>
    <w:rsid w:val="5FAF5212"/>
    <w:rsid w:val="5FC15189"/>
    <w:rsid w:val="5FC8476A"/>
    <w:rsid w:val="5FD4310E"/>
    <w:rsid w:val="5FD650D9"/>
    <w:rsid w:val="5FF27A39"/>
    <w:rsid w:val="5FF7504F"/>
    <w:rsid w:val="60344652"/>
    <w:rsid w:val="60430294"/>
    <w:rsid w:val="604378C7"/>
    <w:rsid w:val="604A1623"/>
    <w:rsid w:val="604D2EC1"/>
    <w:rsid w:val="604D3502"/>
    <w:rsid w:val="604E10BD"/>
    <w:rsid w:val="6089495F"/>
    <w:rsid w:val="60A70823"/>
    <w:rsid w:val="60AC6B22"/>
    <w:rsid w:val="60EA5B24"/>
    <w:rsid w:val="6142679E"/>
    <w:rsid w:val="61573FF7"/>
    <w:rsid w:val="616109D2"/>
    <w:rsid w:val="61B76844"/>
    <w:rsid w:val="61B80D8C"/>
    <w:rsid w:val="61CF6026"/>
    <w:rsid w:val="620C1C83"/>
    <w:rsid w:val="6239194F"/>
    <w:rsid w:val="62483940"/>
    <w:rsid w:val="626A7D5A"/>
    <w:rsid w:val="62831868"/>
    <w:rsid w:val="628C3CE6"/>
    <w:rsid w:val="629772A1"/>
    <w:rsid w:val="62C84A81"/>
    <w:rsid w:val="634B3CB9"/>
    <w:rsid w:val="63696264"/>
    <w:rsid w:val="637F0ADE"/>
    <w:rsid w:val="643E58FA"/>
    <w:rsid w:val="64507A64"/>
    <w:rsid w:val="64656A2B"/>
    <w:rsid w:val="64852C29"/>
    <w:rsid w:val="648C220A"/>
    <w:rsid w:val="64947310"/>
    <w:rsid w:val="64A357A5"/>
    <w:rsid w:val="64E8140A"/>
    <w:rsid w:val="6502427A"/>
    <w:rsid w:val="651C569A"/>
    <w:rsid w:val="655B270F"/>
    <w:rsid w:val="656C5B97"/>
    <w:rsid w:val="65BB7B8B"/>
    <w:rsid w:val="65CD6F3F"/>
    <w:rsid w:val="65CE0600"/>
    <w:rsid w:val="661324B7"/>
    <w:rsid w:val="665578FF"/>
    <w:rsid w:val="666F2245"/>
    <w:rsid w:val="669453A6"/>
    <w:rsid w:val="66A852F5"/>
    <w:rsid w:val="66AD6467"/>
    <w:rsid w:val="66E4496D"/>
    <w:rsid w:val="66ED54CE"/>
    <w:rsid w:val="672524A2"/>
    <w:rsid w:val="67424E02"/>
    <w:rsid w:val="67615074"/>
    <w:rsid w:val="677156E7"/>
    <w:rsid w:val="6779703B"/>
    <w:rsid w:val="67A55390"/>
    <w:rsid w:val="67AC212D"/>
    <w:rsid w:val="67B216C7"/>
    <w:rsid w:val="67C1666E"/>
    <w:rsid w:val="6806079B"/>
    <w:rsid w:val="681A7B2C"/>
    <w:rsid w:val="683227FE"/>
    <w:rsid w:val="68442DFB"/>
    <w:rsid w:val="68615828"/>
    <w:rsid w:val="68683DE7"/>
    <w:rsid w:val="68723B13"/>
    <w:rsid w:val="688240E9"/>
    <w:rsid w:val="68EF2D67"/>
    <w:rsid w:val="69036813"/>
    <w:rsid w:val="69194288"/>
    <w:rsid w:val="693764BC"/>
    <w:rsid w:val="6949691B"/>
    <w:rsid w:val="69724444"/>
    <w:rsid w:val="69936754"/>
    <w:rsid w:val="69F30635"/>
    <w:rsid w:val="6A024D1C"/>
    <w:rsid w:val="6A1707C7"/>
    <w:rsid w:val="6A4B28AA"/>
    <w:rsid w:val="6A5424B9"/>
    <w:rsid w:val="6A554E4C"/>
    <w:rsid w:val="6AB22834"/>
    <w:rsid w:val="6AB9362D"/>
    <w:rsid w:val="6ACB7742"/>
    <w:rsid w:val="6AEC241B"/>
    <w:rsid w:val="6AF723A7"/>
    <w:rsid w:val="6AFD1D62"/>
    <w:rsid w:val="6AFE0987"/>
    <w:rsid w:val="6B166CD1"/>
    <w:rsid w:val="6B6A0DCB"/>
    <w:rsid w:val="6B932501"/>
    <w:rsid w:val="6BAF67DE"/>
    <w:rsid w:val="6BBF2659"/>
    <w:rsid w:val="6BF60044"/>
    <w:rsid w:val="6C042FCD"/>
    <w:rsid w:val="6C182ED1"/>
    <w:rsid w:val="6C1A634D"/>
    <w:rsid w:val="6C517895"/>
    <w:rsid w:val="6C951E77"/>
    <w:rsid w:val="6CDE3780"/>
    <w:rsid w:val="6CE93F71"/>
    <w:rsid w:val="6CF272CA"/>
    <w:rsid w:val="6CF625AC"/>
    <w:rsid w:val="6CFA1CDB"/>
    <w:rsid w:val="6CFC6731"/>
    <w:rsid w:val="6D08105F"/>
    <w:rsid w:val="6D154D66"/>
    <w:rsid w:val="6D464F20"/>
    <w:rsid w:val="6D821C9F"/>
    <w:rsid w:val="6DA34120"/>
    <w:rsid w:val="6DC42A14"/>
    <w:rsid w:val="6DC615E8"/>
    <w:rsid w:val="6DD8026E"/>
    <w:rsid w:val="6DD90074"/>
    <w:rsid w:val="6DEE33AC"/>
    <w:rsid w:val="6DF20BCA"/>
    <w:rsid w:val="6E1374F8"/>
    <w:rsid w:val="6E146DCC"/>
    <w:rsid w:val="6E300BBD"/>
    <w:rsid w:val="6E337B9A"/>
    <w:rsid w:val="6E5A3800"/>
    <w:rsid w:val="6E74460B"/>
    <w:rsid w:val="6E8625DA"/>
    <w:rsid w:val="6EB56815"/>
    <w:rsid w:val="6EBA3E17"/>
    <w:rsid w:val="6ED924EF"/>
    <w:rsid w:val="6EEA6705"/>
    <w:rsid w:val="6EEF6F36"/>
    <w:rsid w:val="6EF07839"/>
    <w:rsid w:val="6F00098A"/>
    <w:rsid w:val="6F174DC6"/>
    <w:rsid w:val="6F2673B9"/>
    <w:rsid w:val="6F394D3C"/>
    <w:rsid w:val="6F677833"/>
    <w:rsid w:val="6F6C459D"/>
    <w:rsid w:val="6FE25F9A"/>
    <w:rsid w:val="6FE769C0"/>
    <w:rsid w:val="6FF1340C"/>
    <w:rsid w:val="6FFA58DA"/>
    <w:rsid w:val="701B0414"/>
    <w:rsid w:val="701E3F32"/>
    <w:rsid w:val="70957B36"/>
    <w:rsid w:val="70D72A5F"/>
    <w:rsid w:val="70E80619"/>
    <w:rsid w:val="7141612A"/>
    <w:rsid w:val="71744751"/>
    <w:rsid w:val="71D1098B"/>
    <w:rsid w:val="71D379C1"/>
    <w:rsid w:val="71FD4747"/>
    <w:rsid w:val="72451C4A"/>
    <w:rsid w:val="724F4877"/>
    <w:rsid w:val="726712B8"/>
    <w:rsid w:val="726F6CC7"/>
    <w:rsid w:val="728E539F"/>
    <w:rsid w:val="7298446F"/>
    <w:rsid w:val="729D0C65"/>
    <w:rsid w:val="729E46B1"/>
    <w:rsid w:val="72B55050"/>
    <w:rsid w:val="72D336FA"/>
    <w:rsid w:val="72EE22E1"/>
    <w:rsid w:val="730E04B9"/>
    <w:rsid w:val="732C6966"/>
    <w:rsid w:val="73700F48"/>
    <w:rsid w:val="73820D8E"/>
    <w:rsid w:val="73E443B4"/>
    <w:rsid w:val="73E47CE2"/>
    <w:rsid w:val="7463335E"/>
    <w:rsid w:val="746C5BB4"/>
    <w:rsid w:val="7483315C"/>
    <w:rsid w:val="748A603A"/>
    <w:rsid w:val="74C552BF"/>
    <w:rsid w:val="74EB6AD9"/>
    <w:rsid w:val="74EF5F37"/>
    <w:rsid w:val="74FC0CE6"/>
    <w:rsid w:val="74FE1728"/>
    <w:rsid w:val="75260C91"/>
    <w:rsid w:val="75347C5E"/>
    <w:rsid w:val="75371D1E"/>
    <w:rsid w:val="75834F63"/>
    <w:rsid w:val="75C90C9C"/>
    <w:rsid w:val="75CD4719"/>
    <w:rsid w:val="760439A8"/>
    <w:rsid w:val="762941A2"/>
    <w:rsid w:val="76342701"/>
    <w:rsid w:val="76345393"/>
    <w:rsid w:val="768A4CDF"/>
    <w:rsid w:val="76CD1EF5"/>
    <w:rsid w:val="76CE66B2"/>
    <w:rsid w:val="76DA5057"/>
    <w:rsid w:val="76EC08E6"/>
    <w:rsid w:val="770A2150"/>
    <w:rsid w:val="77421282"/>
    <w:rsid w:val="77586ECB"/>
    <w:rsid w:val="77855B80"/>
    <w:rsid w:val="77EE5092"/>
    <w:rsid w:val="77F03E6F"/>
    <w:rsid w:val="77F205C7"/>
    <w:rsid w:val="77FE796C"/>
    <w:rsid w:val="780F5CDE"/>
    <w:rsid w:val="781F4CEB"/>
    <w:rsid w:val="782D565A"/>
    <w:rsid w:val="783267CC"/>
    <w:rsid w:val="78336561"/>
    <w:rsid w:val="785726D7"/>
    <w:rsid w:val="79090999"/>
    <w:rsid w:val="79277A2D"/>
    <w:rsid w:val="79654CA0"/>
    <w:rsid w:val="798B17CB"/>
    <w:rsid w:val="79975481"/>
    <w:rsid w:val="79AC00AE"/>
    <w:rsid w:val="79AC0800"/>
    <w:rsid w:val="79CD0EA3"/>
    <w:rsid w:val="79DD09BA"/>
    <w:rsid w:val="7A0A61FA"/>
    <w:rsid w:val="7A0B3779"/>
    <w:rsid w:val="7A24483B"/>
    <w:rsid w:val="7A2465E9"/>
    <w:rsid w:val="7A2B63E0"/>
    <w:rsid w:val="7A4A24F3"/>
    <w:rsid w:val="7A505630"/>
    <w:rsid w:val="7A943974"/>
    <w:rsid w:val="7AEA5B51"/>
    <w:rsid w:val="7AFF2BC3"/>
    <w:rsid w:val="7B046B46"/>
    <w:rsid w:val="7B116B6D"/>
    <w:rsid w:val="7B6F1AE6"/>
    <w:rsid w:val="7B8F030B"/>
    <w:rsid w:val="7B931C78"/>
    <w:rsid w:val="7BA90E03"/>
    <w:rsid w:val="7BEF1322"/>
    <w:rsid w:val="7C030BAC"/>
    <w:rsid w:val="7C605FFE"/>
    <w:rsid w:val="7C6A2867"/>
    <w:rsid w:val="7C736FC7"/>
    <w:rsid w:val="7C7575D0"/>
    <w:rsid w:val="7C8F2245"/>
    <w:rsid w:val="7CBB76D8"/>
    <w:rsid w:val="7CCA791B"/>
    <w:rsid w:val="7CE83493"/>
    <w:rsid w:val="7D0273F1"/>
    <w:rsid w:val="7D0D2AD0"/>
    <w:rsid w:val="7D1E1A15"/>
    <w:rsid w:val="7D32101D"/>
    <w:rsid w:val="7D567401"/>
    <w:rsid w:val="7D7B6E68"/>
    <w:rsid w:val="7D9A18AA"/>
    <w:rsid w:val="7DAC5273"/>
    <w:rsid w:val="7DC600E3"/>
    <w:rsid w:val="7DDD367E"/>
    <w:rsid w:val="7DEF0124"/>
    <w:rsid w:val="7E327526"/>
    <w:rsid w:val="7E5849D9"/>
    <w:rsid w:val="7E730D4D"/>
    <w:rsid w:val="7ED01D98"/>
    <w:rsid w:val="7F076063"/>
    <w:rsid w:val="7F2552DD"/>
    <w:rsid w:val="7F392B36"/>
    <w:rsid w:val="7F413799"/>
    <w:rsid w:val="7F6672E9"/>
    <w:rsid w:val="7F765B38"/>
    <w:rsid w:val="7F86304D"/>
    <w:rsid w:val="7F963AE5"/>
    <w:rsid w:val="7F9C388A"/>
    <w:rsid w:val="7FD0349B"/>
    <w:rsid w:val="7FF6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640" w:firstLineChars="200"/>
      <w:jc w:val="both"/>
    </w:pPr>
    <w:rPr>
      <w:rFonts w:ascii="Times New Roman" w:hAnsi="Times New Roman" w:eastAsia="仿宋" w:cstheme="minorBidi"/>
      <w:kern w:val="2"/>
      <w:sz w:val="32"/>
      <w:szCs w:val="24"/>
      <w:lang w:val="en-US" w:eastAsia="zh-CN" w:bidi="ar-SA"/>
    </w:rPr>
  </w:style>
  <w:style w:type="paragraph" w:styleId="2">
    <w:name w:val="heading 1"/>
    <w:basedOn w:val="1"/>
    <w:next w:val="1"/>
    <w:link w:val="37"/>
    <w:qFormat/>
    <w:uiPriority w:val="0"/>
    <w:pPr>
      <w:keepNext w:val="0"/>
      <w:keepLines w:val="0"/>
      <w:kinsoku w:val="0"/>
      <w:overflowPunct w:val="0"/>
      <w:autoSpaceDE w:val="0"/>
      <w:autoSpaceDN w:val="0"/>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link w:val="36"/>
    <w:unhideWhenUsed/>
    <w:qFormat/>
    <w:uiPriority w:val="0"/>
    <w:pPr>
      <w:keepNext w:val="0"/>
      <w:keepLines w:val="0"/>
      <w:kinsoku w:val="0"/>
      <w:overflowPunct w:val="0"/>
      <w:autoSpaceDE w:val="0"/>
      <w:autoSpaceDN w:val="0"/>
      <w:spacing w:beforeLines="0" w:beforeAutospacing="0" w:afterLines="0" w:afterAutospacing="0" w:line="560" w:lineRule="exact"/>
      <w:outlineLvl w:val="1"/>
    </w:pPr>
    <w:rPr>
      <w:rFonts w:ascii="Arial" w:hAnsi="Arial" w:eastAsia="黑体"/>
    </w:rPr>
  </w:style>
  <w:style w:type="paragraph" w:styleId="4">
    <w:name w:val="heading 3"/>
    <w:basedOn w:val="1"/>
    <w:next w:val="1"/>
    <w:link w:val="35"/>
    <w:unhideWhenUsed/>
    <w:qFormat/>
    <w:uiPriority w:val="0"/>
    <w:pPr>
      <w:keepNext w:val="0"/>
      <w:keepLines w:val="0"/>
      <w:kinsoku w:val="0"/>
      <w:overflowPunct w:val="0"/>
      <w:autoSpaceDE w:val="0"/>
      <w:autoSpaceDN w:val="0"/>
      <w:spacing w:beforeLines="0" w:beforeAutospacing="0" w:afterLines="0" w:afterAutospacing="0" w:line="560" w:lineRule="exact"/>
      <w:outlineLvl w:val="2"/>
    </w:pPr>
    <w:rPr>
      <w:rFonts w:eastAsia="楷体"/>
    </w:rPr>
  </w:style>
  <w:style w:type="paragraph" w:styleId="5">
    <w:name w:val="heading 4"/>
    <w:basedOn w:val="1"/>
    <w:next w:val="1"/>
    <w:link w:val="76"/>
    <w:unhideWhenUsed/>
    <w:qFormat/>
    <w:uiPriority w:val="0"/>
    <w:pPr>
      <w:keepNext/>
      <w:keepLines/>
      <w:spacing w:beforeLines="0" w:beforeAutospacing="0" w:afterLines="0" w:afterAutospacing="0" w:line="560" w:lineRule="exact"/>
      <w:outlineLvl w:val="3"/>
    </w:pPr>
    <w:rPr>
      <w:rFonts w:ascii="Times New Roman" w:hAnsi="Times New Roman"/>
      <w:b/>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index 5"/>
    <w:basedOn w:val="1"/>
    <w:next w:val="1"/>
    <w:qFormat/>
    <w:uiPriority w:val="0"/>
    <w:pPr>
      <w:ind w:left="1680"/>
    </w:pPr>
  </w:style>
  <w:style w:type="paragraph" w:styleId="7">
    <w:name w:val="Body Text"/>
    <w:basedOn w:val="1"/>
    <w:qFormat/>
    <w:uiPriority w:val="0"/>
    <w:pPr>
      <w:widowControl/>
      <w:suppressAutoHyphens w:val="0"/>
      <w:bidi w:val="0"/>
      <w:spacing w:beforeLines="0" w:beforeAutospacing="0" w:afterLines="58" w:afterAutospacing="0" w:line="240" w:lineRule="auto"/>
      <w:jc w:val="both"/>
    </w:pPr>
    <w:rPr>
      <w:rFonts w:ascii="等线" w:hAnsi="等线" w:cs="等线" w:eastAsiaTheme="minorEastAsia"/>
      <w:color w:val="auto"/>
      <w:kern w:val="0"/>
      <w:sz w:val="21"/>
      <w:szCs w:val="21"/>
      <w:lang w:val="en-US" w:eastAsia="zh-CN" w:bidi="hi-IN"/>
    </w:rPr>
  </w:style>
  <w:style w:type="paragraph" w:styleId="8">
    <w:name w:val="toc 3"/>
    <w:basedOn w:val="1"/>
    <w:next w:val="1"/>
    <w:qFormat/>
    <w:uiPriority w:val="0"/>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next w:val="6"/>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spacing w:beforeAutospacing="0" w:afterAutospacing="0" w:line="600" w:lineRule="exact"/>
      <w:ind w:firstLine="880" w:firstLineChars="200"/>
      <w:jc w:val="both"/>
      <w:outlineLvl w:val="0"/>
    </w:pPr>
    <w:rPr>
      <w:rFonts w:ascii="仿宋" w:hAnsi="仿宋" w:cs="方正小标宋简体"/>
      <w:szCs w:val="44"/>
    </w:rPr>
  </w:style>
  <w:style w:type="paragraph" w:styleId="17">
    <w:name w:val="Body Text First Indent"/>
    <w:basedOn w:val="7"/>
    <w:qFormat/>
    <w:uiPriority w:val="99"/>
    <w:pPr>
      <w:spacing w:line="560" w:lineRule="exact"/>
      <w:ind w:firstLine="721" w:firstLineChars="200"/>
    </w:pPr>
    <w:rPr>
      <w:rFonts w:ascii="Calibri"/>
    </w:rPr>
  </w:style>
  <w:style w:type="paragraph" w:styleId="18">
    <w:name w:val="Body Text First Indent 2"/>
    <w:basedOn w:val="1"/>
    <w:qFormat/>
    <w:uiPriority w:val="0"/>
    <w:pPr>
      <w:widowControl w:val="0"/>
      <w:spacing w:before="0" w:after="0" w:line="540" w:lineRule="exact"/>
      <w:ind w:left="0" w:right="0" w:firstLine="420"/>
      <w:jc w:val="both"/>
    </w:pPr>
    <w:rPr>
      <w:rFonts w:ascii="Calibri" w:hAnsi="Calibri" w:eastAsia="仿宋_GB2312" w:cs="Times New Roman"/>
      <w:kern w:val="2"/>
      <w:sz w:val="21"/>
      <w:szCs w:val="24"/>
      <w:lang w:val="en-US" w:eastAsia="zh-CN" w:bidi="ar-SA"/>
    </w:rPr>
  </w:style>
  <w:style w:type="table" w:styleId="20">
    <w:name w:val="Table Grid"/>
    <w:basedOn w:val="1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qFormat/>
    <w:uiPriority w:val="0"/>
    <w:rPr>
      <w:color w:val="576B95"/>
      <w:u w:val="none"/>
    </w:rPr>
  </w:style>
  <w:style w:type="character" w:styleId="25">
    <w:name w:val="Emphasis"/>
    <w:basedOn w:val="21"/>
    <w:qFormat/>
    <w:uiPriority w:val="0"/>
  </w:style>
  <w:style w:type="character" w:styleId="26">
    <w:name w:val="HTML Definition"/>
    <w:basedOn w:val="21"/>
    <w:qFormat/>
    <w:uiPriority w:val="0"/>
    <w:rPr>
      <w:i/>
      <w:iCs/>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576B95"/>
      <w:u w:val="none"/>
    </w:rPr>
  </w:style>
  <w:style w:type="character" w:styleId="30">
    <w:name w:val="HTML Code"/>
    <w:basedOn w:val="21"/>
    <w:qFormat/>
    <w:uiPriority w:val="0"/>
    <w:rPr>
      <w:rFonts w:hint="default" w:ascii="monospace" w:hAnsi="monospace" w:eastAsia="monospace" w:cs="monospace"/>
      <w:sz w:val="21"/>
      <w:szCs w:val="21"/>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1"/>
      <w:szCs w:val="21"/>
    </w:rPr>
  </w:style>
  <w:style w:type="character" w:styleId="33">
    <w:name w:val="HTML Sample"/>
    <w:basedOn w:val="21"/>
    <w:qFormat/>
    <w:uiPriority w:val="0"/>
    <w:rPr>
      <w:rFonts w:ascii="monospace" w:hAnsi="monospace" w:eastAsia="monospace" w:cs="monospace"/>
      <w:sz w:val="21"/>
      <w:szCs w:val="21"/>
    </w:rPr>
  </w:style>
  <w:style w:type="paragraph" w:customStyle="1" w:styleId="34">
    <w:name w:val="正文11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0"/>
      <w:sz w:val="20"/>
      <w:szCs w:val="20"/>
      <w:lang w:val="en-US" w:eastAsia="zh-CN" w:bidi="hi-IN"/>
    </w:rPr>
  </w:style>
  <w:style w:type="character" w:customStyle="1" w:styleId="35">
    <w:name w:val="标题 3 Char"/>
    <w:link w:val="4"/>
    <w:qFormat/>
    <w:uiPriority w:val="0"/>
    <w:rPr>
      <w:rFonts w:eastAsia="楷体"/>
    </w:rPr>
  </w:style>
  <w:style w:type="character" w:customStyle="1" w:styleId="36">
    <w:name w:val="标题 2 Char"/>
    <w:link w:val="3"/>
    <w:qFormat/>
    <w:uiPriority w:val="0"/>
    <w:rPr>
      <w:rFonts w:ascii="Arial" w:hAnsi="Arial" w:eastAsia="黑体"/>
    </w:rPr>
  </w:style>
  <w:style w:type="character" w:customStyle="1" w:styleId="37">
    <w:name w:val="标题 1 Char"/>
    <w:link w:val="2"/>
    <w:qFormat/>
    <w:uiPriority w:val="0"/>
    <w:rPr>
      <w:rFonts w:ascii="Times New Roman" w:hAnsi="Times New Roman" w:eastAsia="方正小标宋简体"/>
      <w:kern w:val="44"/>
      <w:sz w:val="44"/>
    </w:rPr>
  </w:style>
  <w:style w:type="paragraph" w:customStyle="1" w:styleId="38">
    <w:name w:val="页脚1"/>
    <w:basedOn w:val="34"/>
    <w:qFormat/>
    <w:uiPriority w:val="0"/>
    <w:pPr>
      <w:tabs>
        <w:tab w:val="center" w:pos="4153"/>
        <w:tab w:val="right" w:pos="8306"/>
      </w:tabs>
      <w:snapToGrid w:val="0"/>
      <w:jc w:val="left"/>
    </w:pPr>
    <w:rPr>
      <w:sz w:val="18"/>
    </w:rPr>
  </w:style>
  <w:style w:type="paragraph" w:customStyle="1" w:styleId="39">
    <w:name w:val="标题 111"/>
    <w:basedOn w:val="34"/>
    <w:next w:val="34"/>
    <w:qFormat/>
    <w:uiPriority w:val="0"/>
    <w:pPr>
      <w:keepNext/>
      <w:keepLines/>
      <w:spacing w:line="576" w:lineRule="auto"/>
      <w:jc w:val="both"/>
      <w:outlineLvl w:val="0"/>
    </w:pPr>
    <w:rPr>
      <w:rFonts w:ascii="Calibri" w:hAnsi="Calibri" w:eastAsia="等线" w:cs="Times New Roman"/>
      <w:b/>
      <w:sz w:val="44"/>
      <w:szCs w:val="24"/>
    </w:rPr>
  </w:style>
  <w:style w:type="paragraph" w:customStyle="1" w:styleId="40">
    <w:name w:val="正文1"/>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41">
    <w:name w:val="正文11"/>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42">
    <w:name w:val="页眉1"/>
    <w:basedOn w:val="34"/>
    <w:qFormat/>
    <w:uiPriority w:val="0"/>
    <w:pPr>
      <w:tabs>
        <w:tab w:val="center" w:pos="4153"/>
        <w:tab w:val="right" w:pos="8306"/>
      </w:tabs>
      <w:snapToGrid w:val="0"/>
    </w:pPr>
    <w:rPr>
      <w:sz w:val="18"/>
    </w:rPr>
  </w:style>
  <w:style w:type="paragraph" w:customStyle="1" w:styleId="43">
    <w:name w:val="框架内容"/>
    <w:basedOn w:val="34"/>
    <w:qFormat/>
    <w:uiPriority w:val="0"/>
  </w:style>
  <w:style w:type="paragraph" w:customStyle="1" w:styleId="44">
    <w:name w:val="正文12"/>
    <w:qFormat/>
    <w:uiPriority w:val="0"/>
    <w:pPr>
      <w:widowControl w:val="0"/>
      <w:jc w:val="both"/>
    </w:pPr>
    <w:rPr>
      <w:rFonts w:ascii="Calibri" w:hAnsi="Calibri" w:eastAsia="等线" w:cs="Times New Roman"/>
      <w:kern w:val="2"/>
      <w:sz w:val="21"/>
      <w:szCs w:val="24"/>
      <w:lang w:val="en-US" w:eastAsia="zh-CN" w:bidi="hi-IN"/>
    </w:rPr>
  </w:style>
  <w:style w:type="paragraph" w:customStyle="1" w:styleId="45">
    <w:name w:val="ql-block"/>
    <w:basedOn w:val="1"/>
    <w:qFormat/>
    <w:uiPriority w:val="0"/>
    <w:pPr>
      <w:jc w:val="left"/>
    </w:pPr>
    <w:rPr>
      <w:kern w:val="0"/>
      <w:lang w:val="en-US" w:eastAsia="zh-CN" w:bidi="ar"/>
    </w:rPr>
  </w:style>
  <w:style w:type="paragraph" w:customStyle="1" w:styleId="46">
    <w:name w:val="ql-block2"/>
    <w:basedOn w:val="1"/>
    <w:qFormat/>
    <w:uiPriority w:val="0"/>
    <w:pPr>
      <w:jc w:val="left"/>
    </w:pPr>
    <w:rPr>
      <w:kern w:val="0"/>
      <w:lang w:val="en-US" w:eastAsia="zh-CN" w:bidi="ar"/>
    </w:rPr>
  </w:style>
  <w:style w:type="paragraph" w:customStyle="1" w:styleId="47">
    <w:name w:val="ql-block4"/>
    <w:basedOn w:val="1"/>
    <w:qFormat/>
    <w:uiPriority w:val="0"/>
    <w:pPr>
      <w:jc w:val="left"/>
    </w:pPr>
    <w:rPr>
      <w:kern w:val="0"/>
      <w:lang w:val="en-US" w:eastAsia="zh-CN" w:bidi="ar"/>
    </w:rPr>
  </w:style>
  <w:style w:type="character" w:customStyle="1" w:styleId="48">
    <w:name w:val="nub"/>
    <w:basedOn w:val="21"/>
    <w:qFormat/>
    <w:uiPriority w:val="0"/>
  </w:style>
  <w:style w:type="paragraph" w:styleId="49">
    <w:name w:val="List Paragraph"/>
    <w:basedOn w:val="1"/>
    <w:qFormat/>
    <w:uiPriority w:val="34"/>
    <w:pPr>
      <w:ind w:firstLine="420" w:firstLineChars="200"/>
    </w:pPr>
  </w:style>
  <w:style w:type="character" w:customStyle="1" w:styleId="50">
    <w:name w:val="yunting"/>
    <w:basedOn w:val="21"/>
    <w:qFormat/>
    <w:uiPriority w:val="0"/>
  </w:style>
  <w:style w:type="character" w:customStyle="1" w:styleId="51">
    <w:name w:val="tag"/>
    <w:basedOn w:val="21"/>
    <w:qFormat/>
    <w:uiPriority w:val="0"/>
    <w:rPr>
      <w:sz w:val="0"/>
      <w:szCs w:val="0"/>
    </w:rPr>
  </w:style>
  <w:style w:type="character" w:customStyle="1" w:styleId="52">
    <w:name w:val="tag1"/>
    <w:basedOn w:val="21"/>
    <w:qFormat/>
    <w:uiPriority w:val="0"/>
    <w:rPr>
      <w:sz w:val="0"/>
      <w:szCs w:val="0"/>
    </w:rPr>
  </w:style>
  <w:style w:type="character" w:customStyle="1" w:styleId="53">
    <w:name w:val="pic"/>
    <w:basedOn w:val="21"/>
    <w:qFormat/>
    <w:uiPriority w:val="0"/>
    <w:rPr>
      <w:sz w:val="0"/>
      <w:szCs w:val="0"/>
    </w:rPr>
  </w:style>
  <w:style w:type="paragraph" w:customStyle="1" w:styleId="54">
    <w:name w:val="contentfont"/>
    <w:basedOn w:val="1"/>
    <w:qFormat/>
    <w:uiPriority w:val="0"/>
    <w:pPr>
      <w:jc w:val="left"/>
    </w:pPr>
    <w:rPr>
      <w:kern w:val="0"/>
      <w:lang w:val="en-US" w:eastAsia="zh-CN" w:bidi="ar"/>
    </w:rPr>
  </w:style>
  <w:style w:type="paragraph" w:customStyle="1" w:styleId="55">
    <w:name w:val="contentfont2"/>
    <w:basedOn w:val="1"/>
    <w:qFormat/>
    <w:uiPriority w:val="0"/>
    <w:pPr>
      <w:jc w:val="left"/>
    </w:pPr>
    <w:rPr>
      <w:kern w:val="0"/>
      <w:lang w:val="en-US" w:eastAsia="zh-CN" w:bidi="ar"/>
    </w:rPr>
  </w:style>
  <w:style w:type="paragraph" w:customStyle="1" w:styleId="56">
    <w:name w:val="contentfont4"/>
    <w:basedOn w:val="1"/>
    <w:qFormat/>
    <w:uiPriority w:val="0"/>
    <w:pPr>
      <w:pBdr>
        <w:left w:val="none" w:color="auto" w:sz="0" w:space="0"/>
        <w:right w:val="none" w:color="auto" w:sz="0" w:space="0"/>
      </w:pBdr>
      <w:jc w:val="both"/>
    </w:pPr>
    <w:rPr>
      <w:kern w:val="0"/>
      <w:lang w:val="en-US" w:eastAsia="zh-CN" w:bidi="ar"/>
    </w:rPr>
  </w:style>
  <w:style w:type="paragraph" w:customStyle="1" w:styleId="57">
    <w:name w:val="contentfont6"/>
    <w:basedOn w:val="1"/>
    <w:qFormat/>
    <w:uiPriority w:val="0"/>
    <w:pPr>
      <w:jc w:val="left"/>
    </w:pPr>
    <w:rPr>
      <w:kern w:val="0"/>
      <w:lang w:val="en-US" w:eastAsia="zh-CN" w:bidi="ar"/>
    </w:rPr>
  </w:style>
  <w:style w:type="paragraph" w:customStyle="1" w:styleId="58">
    <w:name w:val="contentfont8"/>
    <w:basedOn w:val="1"/>
    <w:qFormat/>
    <w:uiPriority w:val="0"/>
    <w:pPr>
      <w:jc w:val="left"/>
    </w:pPr>
    <w:rPr>
      <w:kern w:val="0"/>
      <w:lang w:val="en-US" w:eastAsia="zh-CN" w:bidi="ar"/>
    </w:rPr>
  </w:style>
  <w:style w:type="paragraph" w:customStyle="1" w:styleId="59">
    <w:name w:val="contentfont10"/>
    <w:basedOn w:val="1"/>
    <w:qFormat/>
    <w:uiPriority w:val="0"/>
    <w:pPr>
      <w:jc w:val="left"/>
    </w:pPr>
    <w:rPr>
      <w:kern w:val="0"/>
      <w:lang w:val="en-US" w:eastAsia="zh-CN" w:bidi="ar"/>
    </w:rPr>
  </w:style>
  <w:style w:type="paragraph" w:customStyle="1" w:styleId="60">
    <w:name w:val="样式6"/>
    <w:basedOn w:val="2"/>
    <w:qFormat/>
    <w:uiPriority w:val="0"/>
    <w:pPr>
      <w:numPr>
        <w:ilvl w:val="0"/>
        <w:numId w:val="1"/>
      </w:numPr>
    </w:pPr>
  </w:style>
  <w:style w:type="paragraph" w:customStyle="1" w:styleId="61">
    <w:name w:val="Body text|1"/>
    <w:basedOn w:val="1"/>
    <w:qFormat/>
    <w:uiPriority w:val="0"/>
    <w:pPr>
      <w:spacing w:after="520" w:line="360" w:lineRule="auto"/>
      <w:ind w:firstLine="400"/>
    </w:pPr>
    <w:rPr>
      <w:rFonts w:ascii="宋体" w:hAnsi="宋体" w:eastAsia="宋体" w:cs="宋体"/>
      <w:color w:val="ADAFBC"/>
      <w:sz w:val="26"/>
      <w:szCs w:val="26"/>
      <w:lang w:val="zh-TW" w:eastAsia="zh-TW" w:bidi="zh-TW"/>
    </w:rPr>
  </w:style>
  <w:style w:type="paragraph" w:customStyle="1" w:styleId="62">
    <w:name w:val="Header or footer|2"/>
    <w:basedOn w:val="1"/>
    <w:qFormat/>
    <w:uiPriority w:val="0"/>
    <w:rPr>
      <w:sz w:val="20"/>
      <w:szCs w:val="20"/>
      <w:lang w:val="zh-CN"/>
    </w:rPr>
  </w:style>
  <w:style w:type="character" w:customStyle="1" w:styleId="63">
    <w:name w:val="datetime"/>
    <w:basedOn w:val="21"/>
    <w:qFormat/>
    <w:uiPriority w:val="0"/>
  </w:style>
  <w:style w:type="character" w:customStyle="1" w:styleId="64">
    <w:name w:val="datetime1"/>
    <w:basedOn w:val="21"/>
    <w:qFormat/>
    <w:uiPriority w:val="0"/>
  </w:style>
  <w:style w:type="character" w:customStyle="1" w:styleId="65">
    <w:name w:val="datetime2"/>
    <w:basedOn w:val="21"/>
    <w:qFormat/>
    <w:uiPriority w:val="0"/>
  </w:style>
  <w:style w:type="character" w:customStyle="1" w:styleId="66">
    <w:name w:val="datetime3"/>
    <w:basedOn w:val="21"/>
    <w:qFormat/>
    <w:uiPriority w:val="0"/>
  </w:style>
  <w:style w:type="character" w:customStyle="1" w:styleId="67">
    <w:name w:val="datetime4"/>
    <w:basedOn w:val="21"/>
    <w:qFormat/>
    <w:uiPriority w:val="0"/>
  </w:style>
  <w:style w:type="character" w:customStyle="1" w:styleId="68">
    <w:name w:val="datetime5"/>
    <w:basedOn w:val="21"/>
    <w:qFormat/>
    <w:uiPriority w:val="0"/>
  </w:style>
  <w:style w:type="character" w:customStyle="1" w:styleId="69">
    <w:name w:val="datetime6"/>
    <w:basedOn w:val="21"/>
    <w:qFormat/>
    <w:uiPriority w:val="0"/>
  </w:style>
  <w:style w:type="character" w:customStyle="1" w:styleId="70">
    <w:name w:val="datetime7"/>
    <w:basedOn w:val="21"/>
    <w:qFormat/>
    <w:uiPriority w:val="0"/>
  </w:style>
  <w:style w:type="character" w:customStyle="1" w:styleId="71">
    <w:name w:val="datetime8"/>
    <w:basedOn w:val="21"/>
    <w:qFormat/>
    <w:uiPriority w:val="0"/>
  </w:style>
  <w:style w:type="character" w:customStyle="1" w:styleId="72">
    <w:name w:val="datetime9"/>
    <w:basedOn w:val="21"/>
    <w:qFormat/>
    <w:uiPriority w:val="0"/>
  </w:style>
  <w:style w:type="character" w:customStyle="1" w:styleId="73">
    <w:name w:val="datetime10"/>
    <w:basedOn w:val="21"/>
    <w:qFormat/>
    <w:uiPriority w:val="0"/>
  </w:style>
  <w:style w:type="character" w:customStyle="1" w:styleId="74">
    <w:name w:val="datetime11"/>
    <w:basedOn w:val="21"/>
    <w:qFormat/>
    <w:uiPriority w:val="0"/>
  </w:style>
  <w:style w:type="paragraph" w:customStyle="1" w:styleId="75">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76">
    <w:name w:val="标题 4 Char"/>
    <w:link w:val="5"/>
    <w:qFormat/>
    <w:uiPriority w:val="0"/>
    <w:rPr>
      <w:rFonts w:ascii="Times New Roman" w:hAnsi="Times New Roman"/>
      <w:b/>
    </w:rPr>
  </w:style>
  <w:style w:type="paragraph" w:customStyle="1" w:styleId="77">
    <w:name w:val="TOC 标题"/>
    <w:basedOn w:val="78"/>
    <w:next w:val="40"/>
    <w:qFormat/>
    <w:uiPriority w:val="0"/>
    <w:pPr>
      <w:widowControl/>
      <w:numPr>
        <w:ilvl w:val="0"/>
        <w:numId w:val="0"/>
      </w:numPr>
      <w:spacing w:line="276" w:lineRule="auto"/>
      <w:jc w:val="left"/>
    </w:pPr>
    <w:rPr>
      <w:rFonts w:ascii="Cambria" w:hAnsi="Cambria" w:eastAsia="宋体" w:cs="Times New Roman"/>
      <w:color w:val="365F91"/>
      <w:kern w:val="0"/>
      <w:sz w:val="28"/>
      <w:szCs w:val="28"/>
    </w:rPr>
  </w:style>
  <w:style w:type="paragraph" w:customStyle="1" w:styleId="78">
    <w:name w:val="标题 11"/>
    <w:basedOn w:val="40"/>
    <w:next w:val="40"/>
    <w:qFormat/>
    <w:uiPriority w:val="0"/>
    <w:pPr>
      <w:keepNext/>
      <w:keepLines/>
      <w:spacing w:line="576" w:lineRule="auto"/>
      <w:outlineLvl w:val="0"/>
    </w:pPr>
    <w:rPr>
      <w:b/>
      <w:bCs/>
      <w:kern w:val="2"/>
      <w:sz w:val="44"/>
      <w:szCs w:val="44"/>
    </w:rPr>
  </w:style>
  <w:style w:type="paragraph" w:customStyle="1" w:styleId="79">
    <w:name w:val="目录 11"/>
    <w:basedOn w:val="40"/>
    <w:next w:val="40"/>
    <w:qFormat/>
    <w:uiPriority w:val="0"/>
    <w:pPr>
      <w:widowControl/>
      <w:tabs>
        <w:tab w:val="right" w:leader="dot" w:pos="9344"/>
      </w:tabs>
      <w:spacing w:line="276" w:lineRule="auto"/>
      <w:jc w:val="left"/>
    </w:pPr>
    <w:rPr>
      <w:rFonts w:ascii="Calibri" w:hAnsi="Calibri" w:cs="Calibri"/>
      <w:kern w:val="0"/>
      <w:sz w:val="24"/>
      <w:szCs w:val="22"/>
      <w:lang w:val="zh-CN" w:eastAsia="zh-CN"/>
    </w:rPr>
  </w:style>
  <w:style w:type="table" w:customStyle="1" w:styleId="80">
    <w:name w:val="Table Normal"/>
    <w:semiHidden/>
    <w:unhideWhenUsed/>
    <w:qFormat/>
    <w:uiPriority w:val="0"/>
    <w:tblPr>
      <w:tblCellMar>
        <w:top w:w="0" w:type="dxa"/>
        <w:left w:w="0" w:type="dxa"/>
        <w:bottom w:w="0" w:type="dxa"/>
        <w:right w:w="0" w:type="dxa"/>
      </w:tblCellMar>
    </w:tblPr>
  </w:style>
  <w:style w:type="paragraph" w:customStyle="1" w:styleId="81">
    <w:name w:val="正文文本1"/>
    <w:qFormat/>
    <w:uiPriority w:val="0"/>
    <w:pPr>
      <w:widowControl/>
      <w:suppressAutoHyphens w:val="0"/>
      <w:bidi w:val="0"/>
      <w:spacing w:beforeLines="0" w:beforeAutospacing="0" w:afterLines="0" w:afterAutospacing="0" w:line="240" w:lineRule="auto"/>
      <w:jc w:val="both"/>
    </w:pPr>
    <w:rPr>
      <w:rFonts w:ascii="等线" w:hAnsi="等线" w:eastAsia="等线" w:cs="等线"/>
      <w:color w:val="auto"/>
      <w:kern w:val="0"/>
      <w:sz w:val="21"/>
      <w:szCs w:val="21"/>
      <w:lang w:val="en-US" w:eastAsia="zh-CN" w:bidi="hi-IN"/>
    </w:rPr>
  </w:style>
  <w:style w:type="character" w:customStyle="1" w:styleId="82">
    <w:name w:val="页码1"/>
    <w:basedOn w:val="83"/>
    <w:qFormat/>
    <w:uiPriority w:val="0"/>
    <w:rPr>
      <w:rFonts w:cs="Times New Roman"/>
      <w:lang w:bidi="ar-SA"/>
    </w:rPr>
  </w:style>
  <w:style w:type="character" w:customStyle="1" w:styleId="83">
    <w:name w:val="默认段落字体1"/>
    <w:qFormat/>
    <w:uiPriority w:val="0"/>
  </w:style>
  <w:style w:type="paragraph" w:customStyle="1" w:styleId="84">
    <w:name w:val="WPSOffice手动目录 1"/>
    <w:qFormat/>
    <w:uiPriority w:val="0"/>
    <w:pPr>
      <w:ind w:leftChars="0"/>
    </w:pPr>
    <w:rPr>
      <w:rFonts w:ascii="Calibri" w:hAnsi="Calibri" w:eastAsia="宋体" w:cs="Times New Roman"/>
      <w:sz w:val="20"/>
      <w:szCs w:val="20"/>
    </w:rPr>
  </w:style>
  <w:style w:type="paragraph" w:customStyle="1" w:styleId="85">
    <w:name w:val="WPSOffice手动目录 2"/>
    <w:qFormat/>
    <w:uiPriority w:val="0"/>
    <w:pPr>
      <w:ind w:leftChars="200"/>
    </w:pPr>
    <w:rPr>
      <w:rFonts w:ascii="Calibri" w:hAnsi="Calibri" w:eastAsia="宋体" w:cs="Times New Roman"/>
      <w:sz w:val="20"/>
      <w:szCs w:val="20"/>
    </w:rPr>
  </w:style>
  <w:style w:type="paragraph" w:customStyle="1" w:styleId="86">
    <w:name w:val="Editable table text"/>
    <w:basedOn w:val="1"/>
    <w:qFormat/>
    <w:uiPriority w:val="99"/>
    <w:pPr>
      <w:widowControl/>
    </w:pPr>
    <w:rPr>
      <w:rFonts w:ascii="Frutiger LT Com 45 Light" w:hAnsi="Frutiger LT Com 45 Light"/>
      <w:color w:val="62B5E5"/>
      <w:kern w:val="0"/>
      <w:sz w:val="20"/>
      <w:lang w:val="en-GB" w:eastAsia="en-US"/>
    </w:rPr>
  </w:style>
  <w:style w:type="paragraph" w:customStyle="1" w:styleId="87">
    <w:name w:val="Table Bullet"/>
    <w:basedOn w:val="1"/>
    <w:qFormat/>
    <w:uiPriority w:val="99"/>
    <w:pPr>
      <w:widowControl/>
      <w:numPr>
        <w:ilvl w:val="0"/>
        <w:numId w:val="2"/>
      </w:numPr>
      <w:spacing w:after="120"/>
      <w:ind w:left="284" w:hanging="284"/>
      <w:contextualSpacing/>
    </w:pPr>
    <w:rPr>
      <w:rFonts w:ascii="Frutiger LT Com 45 Light" w:hAnsi="Frutiger LT Com 45 Light"/>
      <w:kern w:val="0"/>
      <w:sz w:val="20"/>
      <w:szCs w:val="22"/>
      <w:lang w:val="en-GB" w:eastAsia="en-US"/>
    </w:rPr>
  </w:style>
  <w:style w:type="character" w:customStyle="1" w:styleId="88">
    <w:name w:val="Editable"/>
    <w:qFormat/>
    <w:uiPriority w:val="99"/>
    <w:rPr>
      <w:rFonts w:ascii="Times New Roman" w:hAnsi="Times New Roman" w:eastAsia="宋体"/>
      <w:color w:val="62B5E5"/>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233</Words>
  <Characters>233</Characters>
  <Lines>0</Lines>
  <Paragraphs>0</Paragraphs>
  <TotalTime>1</TotalTime>
  <ScaleCrop>false</ScaleCrop>
  <LinksUpToDate>false</LinksUpToDate>
  <CharactersWithSpaces>331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2022-01-29T01:29:00Z</dcterms:created>
  <dc:creator>Administrator</dc:creator>
  <cp:lastModifiedBy>蚊子</cp:lastModifiedBy>
  <cp:lastPrinted>2023-09-01T02:12:00Z</cp:lastPrinted>
  <dcterms:modified xsi:type="dcterms:W3CDTF">2023-09-13T02:31:37Z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8BB08A12F92744FC82CC0ABDC2AEBE62_13</vt:lpwstr>
  </property>
</Properties>
</file>