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ascii="黑体" w:hAnsi="黑体" w:eastAsia="黑体" w:cs="仿宋_GB2312"/>
          <w:color w:val="000000"/>
          <w:sz w:val="32"/>
          <w:szCs w:val="32"/>
        </w:rPr>
        <w:t>3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：</w:t>
      </w:r>
    </w:p>
    <w:p>
      <w:pPr>
        <w:widowControl/>
        <w:jc w:val="center"/>
        <w:rPr>
          <w:rFonts w:ascii="方正小标宋简体" w:hAnsi="仿宋" w:eastAsia="方正小标宋简体"/>
          <w:color w:val="000000"/>
          <w:w w:val="95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w w:val="95"/>
          <w:kern w:val="0"/>
          <w:sz w:val="44"/>
          <w:szCs w:val="44"/>
        </w:rPr>
        <w:t>公安机关录用警务辅助人员体能测评项目和标准</w:t>
      </w:r>
    </w:p>
    <w:p>
      <w:pPr>
        <w:widowControl/>
        <w:spacing w:line="560" w:lineRule="exact"/>
        <w:ind w:firstLine="630"/>
        <w:jc w:val="left"/>
        <w:rPr>
          <w:rFonts w:ascii="仿宋" w:hAnsi="仿宋" w:eastAsia="仿宋"/>
          <w:color w:val="000000"/>
        </w:rPr>
      </w:pPr>
      <w:r>
        <w:rPr>
          <w:rFonts w:ascii="仿宋" w:hAnsi="宋体" w:eastAsia="仿宋" w:cs="黑体"/>
          <w:color w:val="000000"/>
          <w:kern w:val="0"/>
          <w:sz w:val="28"/>
          <w:szCs w:val="28"/>
        </w:rPr>
        <w:t> </w:t>
      </w:r>
    </w:p>
    <w:p>
      <w:pPr>
        <w:widowControl/>
        <w:numPr>
          <w:ilvl w:val="0"/>
          <w:numId w:val="1"/>
        </w:numPr>
        <w:spacing w:line="560" w:lineRule="exact"/>
        <w:ind w:firstLine="630"/>
        <w:jc w:val="left"/>
        <w:rPr>
          <w:rFonts w:ascii="Times New Roman" w:hAnsi="Times New Roman" w:eastAsia="方正仿宋简体"/>
          <w:color w:val="000000"/>
          <w:kern w:val="0"/>
          <w:sz w:val="24"/>
        </w:rPr>
      </w:pPr>
      <w:r>
        <w:rPr>
          <w:rFonts w:hint="eastAsia" w:ascii="Times New Roman" w:hAnsi="Times New Roman" w:eastAsia="方正仿宋简体"/>
          <w:color w:val="000000"/>
          <w:kern w:val="0"/>
          <w:sz w:val="24"/>
        </w:rPr>
        <w:t>男子组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2218"/>
        <w:gridCol w:w="2016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80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  <w:t xml:space="preserve">  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>项</w:t>
            </w:r>
            <w:r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>标</w:t>
            </w:r>
            <w:r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>准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sz w:val="24"/>
              </w:rPr>
              <w:t>30</w:t>
            </w:r>
            <w:r>
              <w:rPr>
                <w:rFonts w:hint="eastAsia" w:ascii="Times New Roman" w:hAnsi="Times New Roman" w:eastAsia="方正仿宋简体"/>
                <w:color w:val="000000"/>
                <w:sz w:val="24"/>
              </w:rPr>
              <w:t>岁（含）以下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sz w:val="24"/>
              </w:rPr>
              <w:t>31</w:t>
            </w:r>
            <w:r>
              <w:rPr>
                <w:rFonts w:hint="eastAsia" w:ascii="Times New Roman" w:hAnsi="Times New Roman" w:eastAsia="方正仿宋简体"/>
                <w:color w:val="000000"/>
                <w:sz w:val="24"/>
              </w:rPr>
              <w:t>岁至</w:t>
            </w:r>
            <w:r>
              <w:rPr>
                <w:rFonts w:ascii="Times New Roman" w:hAnsi="Times New Roman" w:eastAsia="方正仿宋简体"/>
                <w:color w:val="000000"/>
                <w:sz w:val="24"/>
              </w:rPr>
              <w:t>35</w:t>
            </w:r>
            <w:r>
              <w:rPr>
                <w:rFonts w:hint="eastAsia" w:ascii="Times New Roman" w:hAnsi="Times New Roman" w:eastAsia="方正仿宋简体"/>
                <w:color w:val="000000"/>
                <w:sz w:val="24"/>
              </w:rPr>
              <w:t>岁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sz w:val="24"/>
              </w:rPr>
              <w:t>36</w:t>
            </w:r>
            <w:r>
              <w:rPr>
                <w:rFonts w:hint="eastAsia" w:ascii="Times New Roman" w:hAnsi="Times New Roman" w:eastAsia="方正仿宋简体"/>
                <w:color w:val="000000"/>
                <w:sz w:val="24"/>
              </w:rPr>
              <w:t>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0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  <w:t>1000</w:t>
            </w:r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>米跑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≤4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</w:rPr>
              <w:t>″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≤4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35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</w:rPr>
              <w:t>″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≤5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</w:rPr>
              <w:t>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80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>纵跳摸高</w:t>
            </w:r>
          </w:p>
        </w:tc>
        <w:tc>
          <w:tcPr>
            <w:tcW w:w="63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≥265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厘米</w:t>
            </w: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</w:p>
    <w:p>
      <w:pPr>
        <w:widowControl/>
        <w:numPr>
          <w:ilvl w:val="0"/>
          <w:numId w:val="1"/>
        </w:numPr>
        <w:spacing w:line="560" w:lineRule="exact"/>
        <w:ind w:firstLine="63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>女子组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2218"/>
        <w:gridCol w:w="2016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80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  <w:t xml:space="preserve">  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>项</w:t>
            </w:r>
            <w:r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>标</w:t>
            </w:r>
            <w:r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>准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sz w:val="24"/>
              </w:rPr>
              <w:t>30</w:t>
            </w:r>
            <w:r>
              <w:rPr>
                <w:rFonts w:hint="eastAsia" w:ascii="Times New Roman" w:hAnsi="Times New Roman" w:eastAsia="方正仿宋简体"/>
                <w:color w:val="000000"/>
                <w:sz w:val="24"/>
              </w:rPr>
              <w:t>岁（含）以下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sz w:val="24"/>
              </w:rPr>
              <w:t>31</w:t>
            </w:r>
            <w:r>
              <w:rPr>
                <w:rFonts w:hint="eastAsia" w:ascii="Times New Roman" w:hAnsi="Times New Roman" w:eastAsia="方正仿宋简体"/>
                <w:color w:val="000000"/>
                <w:sz w:val="24"/>
              </w:rPr>
              <w:t>岁至</w:t>
            </w:r>
            <w:r>
              <w:rPr>
                <w:rFonts w:ascii="Times New Roman" w:hAnsi="Times New Roman" w:eastAsia="方正仿宋简体"/>
                <w:color w:val="000000"/>
                <w:sz w:val="24"/>
              </w:rPr>
              <w:t>35</w:t>
            </w:r>
            <w:r>
              <w:rPr>
                <w:rFonts w:hint="eastAsia" w:ascii="Times New Roman" w:hAnsi="Times New Roman" w:eastAsia="方正仿宋简体"/>
                <w:color w:val="000000"/>
                <w:sz w:val="24"/>
              </w:rPr>
              <w:t>岁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sz w:val="24"/>
              </w:rPr>
              <w:t>36</w:t>
            </w:r>
            <w:r>
              <w:rPr>
                <w:rFonts w:hint="eastAsia" w:ascii="Times New Roman" w:hAnsi="Times New Roman" w:eastAsia="方正仿宋简体"/>
                <w:color w:val="000000"/>
                <w:sz w:val="24"/>
              </w:rPr>
              <w:t>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0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  <w:t>800</w:t>
            </w:r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>米跑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≤4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</w:rPr>
              <w:t>″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≤4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</w:rPr>
              <w:t>″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≤5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8"/>
                <w:szCs w:val="28"/>
              </w:rPr>
              <w:t>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80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>纵跳摸高</w:t>
            </w:r>
          </w:p>
        </w:tc>
        <w:tc>
          <w:tcPr>
            <w:tcW w:w="63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≥230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厘米</w:t>
            </w:r>
          </w:p>
        </w:tc>
      </w:tr>
    </w:tbl>
    <w:p>
      <w:pPr>
        <w:widowControl/>
        <w:spacing w:line="560" w:lineRule="exact"/>
        <w:jc w:val="left"/>
        <w:rPr>
          <w:color w:val="000000"/>
          <w:kern w:val="0"/>
        </w:rPr>
      </w:pPr>
    </w:p>
    <w:p>
      <w:bookmarkStart w:id="0" w:name="_GoBack"/>
      <w:bookmarkEnd w:id="0"/>
    </w:p>
    <w:sectPr>
      <w:pgSz w:w="11906" w:h="16838"/>
      <w:pgMar w:top="1985" w:right="1361" w:bottom="1814" w:left="1644" w:header="851" w:footer="107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96A9F"/>
    <w:multiLevelType w:val="singleLevel"/>
    <w:tmpl w:val="12C96A9F"/>
    <w:lvl w:ilvl="0" w:tentative="0">
      <w:start w:val="1"/>
      <w:numFmt w:val="chineseCounting"/>
      <w:suff w:val="nothing"/>
      <w:lvlText w:val="（%1）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362E2"/>
    <w:rsid w:val="46C3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2022-08-11T02:57:00Z</dcterms:created>
  <dc:creator>丹龄</dc:creator>
  <cp:lastModifiedBy>丹龄</cp:lastModifiedBy>
  <dcterms:modified xsi:type="dcterms:W3CDTF">2022-08-11T02:58:02Z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434BCADDFC844D5E8AD9A23F79A1C570</vt:lpwstr>
  </property>
</Properties>
</file>