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楷体_GB2312"/>
          <w:bCs/>
          <w:color w:val="000000"/>
          <w:sz w:val="32"/>
          <w:szCs w:val="32"/>
        </w:rPr>
      </w:pPr>
      <w:r>
        <w:rPr>
          <w:rFonts w:hint="eastAsia" w:ascii="黑体" w:hAnsi="黑体" w:eastAsia="黑体" w:cs="楷体_GB2312"/>
          <w:bCs/>
          <w:color w:val="000000"/>
          <w:sz w:val="32"/>
          <w:szCs w:val="32"/>
        </w:rPr>
        <w:t>附件</w:t>
      </w:r>
      <w:r>
        <w:rPr>
          <w:rFonts w:ascii="黑体" w:hAnsi="黑体" w:eastAsia="黑体" w:cs="楷体_GB2312"/>
          <w:bCs/>
          <w:color w:val="000000"/>
          <w:sz w:val="32"/>
          <w:szCs w:val="32"/>
        </w:rPr>
        <w:t>1</w:t>
      </w:r>
    </w:p>
    <w:p>
      <w:pPr>
        <w:jc w:val="center"/>
        <w:rPr>
          <w:rFonts w:ascii="方正小标宋简体" w:hAnsi="黑体" w:eastAsia="方正小标宋简体" w:cs="楷体_GB2312"/>
          <w:bCs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益阳市公安局公开招聘警务辅助人员职位表</w:t>
      </w:r>
    </w:p>
    <w:tbl>
      <w:tblPr>
        <w:tblStyle w:val="4"/>
        <w:tblW w:w="1447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1522"/>
        <w:gridCol w:w="1013"/>
        <w:gridCol w:w="1697"/>
        <w:gridCol w:w="700"/>
        <w:gridCol w:w="696"/>
        <w:gridCol w:w="1784"/>
        <w:gridCol w:w="1042"/>
        <w:gridCol w:w="1548"/>
        <w:gridCol w:w="37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tblHeader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序号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单位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职位</w:t>
            </w:r>
          </w:p>
          <w:p>
            <w:pPr>
              <w:spacing w:line="280" w:lineRule="exact"/>
              <w:jc w:val="center"/>
              <w:rPr>
                <w:rFonts w:asci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类别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职位名称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招聘人数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性别要求</w:t>
            </w: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年龄要求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学历要求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身高要求</w:t>
            </w:r>
          </w:p>
        </w:tc>
        <w:tc>
          <w:tcPr>
            <w:tcW w:w="3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招聘条件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tblHeader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市看守所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勤务类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视频监控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18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周岁以上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周岁以下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高中以上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1.65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米以上</w:t>
            </w:r>
          </w:p>
        </w:tc>
        <w:tc>
          <w:tcPr>
            <w:tcW w:w="37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刻苦耐劳，能适应白班、夜班倒班制；能适应疫情防控期间封闭上班及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小时值班要求，能适应节假日按排班情况值班备勤等工作要求；能适应监所因工作需要提出的其他值班轮休要求；工作时间手机不允许带入岗位。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tblHeader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2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女子看守所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勤务类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视频监控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18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周岁以上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周岁以下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高中以上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1.58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米以上</w:t>
            </w:r>
          </w:p>
        </w:tc>
        <w:tc>
          <w:tcPr>
            <w:tcW w:w="37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tblHeader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3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拘留所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勤务类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视频监控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18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周岁以上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周岁以下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高中以上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1.65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米以上</w:t>
            </w:r>
          </w:p>
        </w:tc>
        <w:tc>
          <w:tcPr>
            <w:tcW w:w="37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tblHeader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4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留置看护</w:t>
            </w:r>
          </w:p>
          <w:p>
            <w:pPr>
              <w:spacing w:line="28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支队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勤务类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留置看护一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23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男</w:t>
            </w:r>
          </w:p>
        </w:tc>
        <w:tc>
          <w:tcPr>
            <w:tcW w:w="17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18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周岁以上</w:t>
            </w:r>
          </w:p>
          <w:p>
            <w:pPr>
              <w:spacing w:line="28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40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周岁以下</w:t>
            </w:r>
          </w:p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(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退役军人、烈士的配偶和子女、因公牺牲人民警察的配偶和子女、见义勇为人员可适当放宽年龄</w:t>
            </w:r>
            <w:r>
              <w:rPr>
                <w:rFonts w:ascii="宋体" w:hAnsi="宋体" w:cs="宋体"/>
                <w:color w:val="000000"/>
                <w:szCs w:val="21"/>
              </w:rPr>
              <w:t>)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高中以上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1.65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米以上</w:t>
            </w:r>
          </w:p>
        </w:tc>
        <w:tc>
          <w:tcPr>
            <w:tcW w:w="37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刻苦耐劳，能适应白班、夜班倒班制；能适应疫情防控期间封闭上班及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小时值班要求，能适应节假日按排班情况值班备勤等工作要求；能适应监所因工作需要提出的其他值班轮休要求；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具备留置看护的身体素质和心理适应能力；身体健康，形象气质较好。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tblHeader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5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留置看护</w:t>
            </w:r>
          </w:p>
          <w:p>
            <w:pPr>
              <w:spacing w:line="28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支队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勤务类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留置看护二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7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女</w:t>
            </w:r>
          </w:p>
        </w:tc>
        <w:tc>
          <w:tcPr>
            <w:tcW w:w="17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高中以上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1.58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米以上</w:t>
            </w:r>
          </w:p>
        </w:tc>
        <w:tc>
          <w:tcPr>
            <w:tcW w:w="37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5" w:hRule="atLeast"/>
          <w:tblHeader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6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特警支队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勤务类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应急突击队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4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男</w:t>
            </w: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18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周岁以上</w:t>
            </w:r>
          </w:p>
          <w:p>
            <w:pPr>
              <w:spacing w:line="28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35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周岁以下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高中以上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1.75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米以上</w:t>
            </w:r>
          </w:p>
        </w:tc>
        <w:tc>
          <w:tcPr>
            <w:tcW w:w="3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持</w:t>
            </w:r>
            <w:r>
              <w:rPr>
                <w:rFonts w:ascii="宋体" w:hAnsi="宋体" w:cs="宋体"/>
                <w:color w:val="000000"/>
                <w:szCs w:val="21"/>
              </w:rPr>
              <w:t>B1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以上驾驶证优先；复退军人、警察院校毕业生以及其他大专以上院校毕业生、特警专业方面技能较强、体能强健的优先；体型端正，无肥胖、无口吃、无重听、无色盲、无残疾、身体无纹身，面部五明显疤痕等特殊标志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tblHeader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序号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单位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职位</w:t>
            </w:r>
          </w:p>
          <w:p>
            <w:pPr>
              <w:spacing w:line="280" w:lineRule="exact"/>
              <w:jc w:val="center"/>
              <w:rPr>
                <w:rFonts w:asci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类别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职位名称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招聘人数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性别要求</w:t>
            </w: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年龄要求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学历要求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身高要求</w:t>
            </w:r>
          </w:p>
        </w:tc>
        <w:tc>
          <w:tcPr>
            <w:tcW w:w="3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招聘条件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tblHeader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7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益阳南站</w:t>
            </w:r>
          </w:p>
          <w:p>
            <w:pPr>
              <w:spacing w:line="28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派出所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文职类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综合文秘一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女</w:t>
            </w: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18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周岁以上</w:t>
            </w:r>
          </w:p>
          <w:p>
            <w:pPr>
              <w:spacing w:line="28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35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周岁以下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大专以上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1.60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米以上</w:t>
            </w:r>
          </w:p>
        </w:tc>
        <w:tc>
          <w:tcPr>
            <w:tcW w:w="3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能熟练操作计算机及常用办公软件，具备一定的公文写作能力，有较强的语言表达和沟通能力；持有</w:t>
            </w:r>
            <w:r>
              <w:rPr>
                <w:rFonts w:ascii="宋体" w:hAnsi="宋体" w:cs="宋体"/>
                <w:color w:val="000000"/>
                <w:szCs w:val="21"/>
              </w:rPr>
              <w:t>C1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以上驾驶证。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tblHeader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8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益阳南站</w:t>
            </w:r>
          </w:p>
          <w:p>
            <w:pPr>
              <w:spacing w:line="28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派出所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文职类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综合文秘二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男</w:t>
            </w: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18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周岁以上</w:t>
            </w:r>
          </w:p>
          <w:p>
            <w:pPr>
              <w:spacing w:line="28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35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周岁以下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大专以上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1.70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米以上</w:t>
            </w:r>
          </w:p>
        </w:tc>
        <w:tc>
          <w:tcPr>
            <w:tcW w:w="3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能熟练操作计算机及常用办公软件，具备一定的公文写作能力，有较强的语言表达和沟通能力；持有</w:t>
            </w:r>
            <w:r>
              <w:rPr>
                <w:rFonts w:ascii="宋体" w:hAnsi="宋体" w:cs="宋体"/>
                <w:color w:val="000000"/>
                <w:szCs w:val="21"/>
              </w:rPr>
              <w:t>C1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以上驾驶证。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tblHeader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9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益阳南站</w:t>
            </w:r>
          </w:p>
          <w:p>
            <w:pPr>
              <w:spacing w:line="28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派出所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勤务类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协助执法执勤一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男</w:t>
            </w: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18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周岁以上</w:t>
            </w:r>
          </w:p>
          <w:p>
            <w:pPr>
              <w:spacing w:line="28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35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周岁以下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高中以上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1.70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米以上</w:t>
            </w:r>
          </w:p>
        </w:tc>
        <w:tc>
          <w:tcPr>
            <w:tcW w:w="3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能适应</w:t>
            </w:r>
            <w:r>
              <w:rPr>
                <w:rFonts w:ascii="宋体" w:hAnsi="宋体" w:cs="宋体"/>
                <w:color w:val="000000"/>
                <w:szCs w:val="21"/>
              </w:rPr>
              <w:t>24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小时值班及节假日备勤要求，驾龄</w:t>
            </w:r>
            <w:r>
              <w:rPr>
                <w:rFonts w:ascii="宋体" w:hAnsi="宋体" w:cs="宋体"/>
                <w:color w:val="000000"/>
                <w:szCs w:val="21"/>
              </w:rPr>
              <w:t>3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年以上，法学类专业优先。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tblHeader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10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益阳南站</w:t>
            </w:r>
          </w:p>
          <w:p>
            <w:pPr>
              <w:spacing w:line="28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派出所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勤务类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协助执法执勤二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6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男</w:t>
            </w: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18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周岁以上</w:t>
            </w:r>
          </w:p>
          <w:p>
            <w:pPr>
              <w:spacing w:line="28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35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周岁以下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高中以上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1.70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米以上</w:t>
            </w:r>
          </w:p>
        </w:tc>
        <w:tc>
          <w:tcPr>
            <w:tcW w:w="3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具备一定文字功底，能适应</w:t>
            </w:r>
            <w:r>
              <w:rPr>
                <w:rFonts w:ascii="宋体" w:hAnsi="宋体" w:cs="宋体"/>
                <w:color w:val="000000"/>
                <w:szCs w:val="21"/>
              </w:rPr>
              <w:t>24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小时值班及节假日备勤要求，持有</w:t>
            </w:r>
            <w:r>
              <w:rPr>
                <w:rFonts w:ascii="宋体" w:hAnsi="宋体" w:cs="宋体"/>
                <w:color w:val="000000"/>
                <w:szCs w:val="21"/>
              </w:rPr>
              <w:t>C1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以上驾驶证，具有较强的语言表达和沟通能力。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tblHeader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序号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单位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职位</w:t>
            </w:r>
          </w:p>
          <w:p>
            <w:pPr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类别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职位名称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招聘人数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性别要求</w:t>
            </w: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年龄要求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学历要求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身高要求</w:t>
            </w:r>
          </w:p>
        </w:tc>
        <w:tc>
          <w:tcPr>
            <w:tcW w:w="3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岗位制定招聘条件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tblHeader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11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交警支队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文职类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综合文秘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3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不限</w:t>
            </w: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18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周岁以上</w:t>
            </w:r>
          </w:p>
          <w:p>
            <w:pPr>
              <w:spacing w:line="28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35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周岁以下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大专以上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不限</w:t>
            </w:r>
          </w:p>
        </w:tc>
        <w:tc>
          <w:tcPr>
            <w:tcW w:w="3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具备较强的公文写作能力和语言表达沟通能力；能熟练操作计算机及常用办公软件。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tblHeader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12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交警支队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勤务类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监管中心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2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男</w:t>
            </w: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18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周岁以上</w:t>
            </w:r>
          </w:p>
          <w:p>
            <w:pPr>
              <w:spacing w:line="28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35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周岁以下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大专以上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1.70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米以上</w:t>
            </w:r>
          </w:p>
        </w:tc>
        <w:tc>
          <w:tcPr>
            <w:tcW w:w="3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计算机专业或能熟练操作计算机及常用办公软件；持有</w:t>
            </w:r>
            <w:r>
              <w:rPr>
                <w:rFonts w:ascii="宋体" w:hAnsi="宋体" w:cs="宋体"/>
                <w:color w:val="000000"/>
                <w:szCs w:val="21"/>
              </w:rPr>
              <w:t>C1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及以上驾驶证；具备较好文字综合能力和文档编辑能力者优先。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tblHeader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13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交警支队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勤务类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路面勤务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6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男</w:t>
            </w: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18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周岁以上</w:t>
            </w:r>
          </w:p>
          <w:p>
            <w:pPr>
              <w:spacing w:line="28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35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周岁以下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高中以上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1.70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米以上</w:t>
            </w:r>
          </w:p>
        </w:tc>
        <w:tc>
          <w:tcPr>
            <w:tcW w:w="3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持有</w:t>
            </w:r>
            <w:r>
              <w:rPr>
                <w:rFonts w:ascii="宋体" w:hAnsi="宋体" w:cs="宋体"/>
                <w:color w:val="000000"/>
                <w:szCs w:val="21"/>
              </w:rPr>
              <w:t>C1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及以上驾驶证；有较强的语言表达和沟通能力；能熟练操作计算机和常用办公软件。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tblHeader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序号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单位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职位</w:t>
            </w:r>
          </w:p>
          <w:p>
            <w:pPr>
              <w:spacing w:line="280" w:lineRule="exact"/>
              <w:jc w:val="center"/>
              <w:rPr>
                <w:rFonts w:asci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类别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职位名称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招聘人数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性别要求</w:t>
            </w: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年龄要求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学历要求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身高要求</w:t>
            </w:r>
          </w:p>
        </w:tc>
        <w:tc>
          <w:tcPr>
            <w:tcW w:w="3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招聘条件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tblHeader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14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赫山分局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文职类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综合文秘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女</w:t>
            </w: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18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周岁以上</w:t>
            </w:r>
          </w:p>
          <w:p>
            <w:pPr>
              <w:spacing w:line="28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35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周岁以下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大专以上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不限</w:t>
            </w:r>
          </w:p>
        </w:tc>
        <w:tc>
          <w:tcPr>
            <w:tcW w:w="3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具备较强的语言表达和沟通能力；能熟练操作计算机及常用办公软件。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tblHeader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15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朝阳分局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勤务类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协助执法执勤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3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男</w:t>
            </w: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18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周岁以上</w:t>
            </w:r>
          </w:p>
          <w:p>
            <w:pPr>
              <w:spacing w:line="28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35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周岁以下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高中以上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1.70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米以上</w:t>
            </w:r>
          </w:p>
        </w:tc>
        <w:tc>
          <w:tcPr>
            <w:tcW w:w="3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法律院校专业优先、退伍军人优先。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tblHeader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16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朝阳分局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勤务类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鱼形山派出所</w:t>
            </w:r>
          </w:p>
          <w:p>
            <w:pPr>
              <w:spacing w:line="28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村（社区）辅警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不限</w:t>
            </w: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18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周岁以上</w:t>
            </w:r>
          </w:p>
          <w:p>
            <w:pPr>
              <w:spacing w:line="28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35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周岁以下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高中以上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男</w:t>
            </w:r>
            <w:r>
              <w:rPr>
                <w:rFonts w:ascii="宋体" w:hAnsi="宋体" w:cs="宋体"/>
                <w:color w:val="000000"/>
                <w:szCs w:val="21"/>
              </w:rPr>
              <w:t>1.70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米以上</w:t>
            </w:r>
          </w:p>
          <w:p>
            <w:pPr>
              <w:spacing w:line="28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女</w:t>
            </w:r>
            <w:r>
              <w:rPr>
                <w:rFonts w:ascii="宋体" w:hAnsi="宋体" w:cs="宋体"/>
                <w:color w:val="000000"/>
                <w:szCs w:val="21"/>
              </w:rPr>
              <w:t>1.60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米以上</w:t>
            </w:r>
          </w:p>
        </w:tc>
        <w:tc>
          <w:tcPr>
            <w:tcW w:w="3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具有基层工作经验，法律院校专业、户籍或居住地在鱼形山社区优先。</w:t>
            </w:r>
          </w:p>
        </w:tc>
      </w:tr>
    </w:tbl>
    <w:p>
      <w:pPr>
        <w:pStyle w:val="3"/>
        <w:spacing w:beforeAutospacing="0" w:afterAutospacing="0" w:line="600" w:lineRule="exact"/>
        <w:rPr>
          <w:rFonts w:hint="eastAsia" w:ascii="Times New Roman" w:hAnsi="Times New Roman" w:eastAsia="宋体"/>
          <w:color w:val="000000"/>
          <w:sz w:val="32"/>
          <w:szCs w:val="32"/>
          <w:lang w:eastAsia="zh-CN"/>
        </w:rPr>
        <w:sectPr>
          <w:pgSz w:w="16838" w:h="11906" w:orient="landscape"/>
          <w:pgMar w:top="1644" w:right="1418" w:bottom="1361" w:left="1418" w:header="851" w:footer="1134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宋体" w:hAnsi="宋体" w:cs="宋体"/>
          <w:color w:val="000000"/>
          <w:kern w:val="2"/>
          <w:sz w:val="21"/>
          <w:szCs w:val="21"/>
        </w:rPr>
        <w:t>说明：本表中所述“以上”、“以下”均包含本数</w:t>
      </w:r>
      <w:r>
        <w:rPr>
          <w:rFonts w:hint="eastAsia" w:ascii="宋体" w:hAnsi="宋体" w:cs="宋体"/>
          <w:color w:val="000000"/>
          <w:kern w:val="2"/>
          <w:sz w:val="21"/>
          <w:szCs w:val="21"/>
          <w:lang w:eastAsia="zh-CN"/>
        </w:rPr>
        <w:t>。</w:t>
      </w:r>
    </w:p>
    <w:p>
      <w:bookmarkStart w:id="0" w:name="_GoBack"/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C95949"/>
    <w:rsid w:val="02C95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6">
    <w:name w:val="page number"/>
    <w:basedOn w:val="5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2022-08-11T02:54:00Z</dcterms:created>
  <dc:creator>丹龄</dc:creator>
  <cp:lastModifiedBy>丹龄</cp:lastModifiedBy>
  <dcterms:modified xsi:type="dcterms:W3CDTF">2022-08-11T02:56:26Z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7B464B0EEDF54AA7BABA92D211DD8F43</vt:lpwstr>
  </property>
</Properties>
</file>