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42B" w:rsidRDefault="008B042B" w:rsidP="008B042B">
      <w:pPr>
        <w:spacing w:line="600" w:lineRule="exact"/>
        <w:jc w:val="center"/>
        <w:rPr>
          <w:rFonts w:ascii="方正小标宋简体" w:eastAsia="方正小标宋简体" w:hAnsi="仿宋"/>
          <w:sz w:val="44"/>
          <w:szCs w:val="44"/>
        </w:rPr>
      </w:pPr>
      <w:r w:rsidRPr="008B042B">
        <w:rPr>
          <w:rFonts w:ascii="方正小标宋简体" w:eastAsia="方正小标宋简体" w:hAnsi="仿宋" w:hint="eastAsia"/>
          <w:sz w:val="44"/>
          <w:szCs w:val="44"/>
        </w:rPr>
        <w:t>关于2021年度</w:t>
      </w:r>
      <w:r w:rsidR="004C3DB6">
        <w:rPr>
          <w:rFonts w:ascii="方正小标宋简体" w:eastAsia="方正小标宋简体" w:hAnsi="仿宋" w:hint="eastAsia"/>
          <w:sz w:val="44"/>
          <w:szCs w:val="44"/>
        </w:rPr>
        <w:t>下半年</w:t>
      </w:r>
      <w:r w:rsidRPr="008B042B">
        <w:rPr>
          <w:rFonts w:ascii="方正小标宋简体" w:eastAsia="方正小标宋简体" w:hAnsi="仿宋" w:hint="eastAsia"/>
          <w:sz w:val="44"/>
          <w:szCs w:val="44"/>
        </w:rPr>
        <w:t>部分资格</w:t>
      </w:r>
    </w:p>
    <w:p w:rsidR="008B042B" w:rsidRDefault="008B042B" w:rsidP="008B042B">
      <w:pPr>
        <w:spacing w:line="600" w:lineRule="exact"/>
        <w:jc w:val="center"/>
        <w:rPr>
          <w:rFonts w:ascii="方正小标宋简体" w:eastAsia="方正小标宋简体" w:hAnsi="仿宋"/>
          <w:sz w:val="44"/>
          <w:szCs w:val="44"/>
        </w:rPr>
      </w:pPr>
      <w:r w:rsidRPr="008B042B">
        <w:rPr>
          <w:rFonts w:ascii="方正小标宋简体" w:eastAsia="方正小标宋简体" w:hAnsi="仿宋" w:hint="eastAsia"/>
          <w:sz w:val="44"/>
          <w:szCs w:val="44"/>
        </w:rPr>
        <w:t>考试考后人工核查补办公告</w:t>
      </w:r>
    </w:p>
    <w:p w:rsidR="008B042B" w:rsidRPr="008B042B" w:rsidRDefault="008B042B" w:rsidP="008B042B">
      <w:pPr>
        <w:spacing w:line="600" w:lineRule="exact"/>
        <w:jc w:val="center"/>
        <w:rPr>
          <w:rFonts w:ascii="方正小标宋简体" w:eastAsia="方正小标宋简体" w:hAnsi="仿宋"/>
          <w:sz w:val="44"/>
          <w:szCs w:val="44"/>
        </w:rPr>
      </w:pPr>
    </w:p>
    <w:p w:rsidR="008B042B" w:rsidRDefault="008B042B" w:rsidP="0075451A">
      <w:pPr>
        <w:ind w:firstLineChars="200" w:firstLine="640"/>
        <w:rPr>
          <w:rFonts w:ascii="仿宋" w:eastAsia="仿宋" w:hAnsi="仿宋"/>
          <w:sz w:val="32"/>
          <w:szCs w:val="32"/>
        </w:rPr>
      </w:pPr>
      <w:r w:rsidRPr="008B042B">
        <w:rPr>
          <w:rFonts w:ascii="仿宋" w:eastAsia="仿宋" w:hAnsi="仿宋"/>
          <w:sz w:val="32"/>
          <w:szCs w:val="32"/>
        </w:rPr>
        <w:t>根据人力资源和社会保障部人事考试中心《关于印发〈专业技术人员职业资格考试报名证明事项告知承诺制工作规程〉的通知》（人考中心函〔2021〕1号）、省人力资源社会保障厅《关于专业技术人员资格考试实行考后资格审查的通知》（湘人社函〔2012〕526号）及有关考务通知文件精神，现将做好</w:t>
      </w:r>
      <w:r w:rsidR="004C3DB6">
        <w:rPr>
          <w:rFonts w:ascii="仿宋" w:eastAsia="仿宋" w:hAnsi="仿宋"/>
          <w:sz w:val="32"/>
          <w:szCs w:val="32"/>
        </w:rPr>
        <w:t>2021</w:t>
      </w:r>
      <w:r w:rsidRPr="008B042B">
        <w:rPr>
          <w:rFonts w:ascii="仿宋" w:eastAsia="仿宋" w:hAnsi="仿宋"/>
          <w:sz w:val="32"/>
          <w:szCs w:val="32"/>
        </w:rPr>
        <w:t>年度</w:t>
      </w:r>
      <w:r w:rsidR="004C3DB6">
        <w:rPr>
          <w:rFonts w:ascii="仿宋" w:eastAsia="仿宋" w:hAnsi="仿宋" w:hint="eastAsia"/>
          <w:sz w:val="32"/>
          <w:szCs w:val="32"/>
        </w:rPr>
        <w:t>下半年</w:t>
      </w:r>
      <w:r w:rsidRPr="008B042B">
        <w:rPr>
          <w:rFonts w:ascii="仿宋" w:eastAsia="仿宋" w:hAnsi="仿宋"/>
          <w:sz w:val="32"/>
          <w:szCs w:val="32"/>
        </w:rPr>
        <w:t xml:space="preserve">部分资格考试考后人工核查补办工作有关事项公告如下： </w:t>
      </w:r>
    </w:p>
    <w:p w:rsidR="008B042B" w:rsidRPr="0075451A" w:rsidRDefault="004E77EE" w:rsidP="004E77EE">
      <w:pPr>
        <w:pStyle w:val="a3"/>
        <w:ind w:left="885" w:firstLineChars="0" w:firstLine="0"/>
        <w:rPr>
          <w:rFonts w:ascii="黑体" w:eastAsia="黑体" w:hAnsi="黑体"/>
          <w:sz w:val="32"/>
          <w:szCs w:val="32"/>
        </w:rPr>
      </w:pPr>
      <w:r>
        <w:rPr>
          <w:rFonts w:ascii="黑体" w:eastAsia="黑体" w:hAnsi="黑体" w:hint="eastAsia"/>
          <w:sz w:val="32"/>
          <w:szCs w:val="32"/>
        </w:rPr>
        <w:t>一、</w:t>
      </w:r>
      <w:r w:rsidR="008B042B" w:rsidRPr="0075451A">
        <w:rPr>
          <w:rFonts w:ascii="黑体" w:eastAsia="黑体" w:hAnsi="黑体"/>
          <w:sz w:val="32"/>
          <w:szCs w:val="32"/>
        </w:rPr>
        <w:t xml:space="preserve">资格审查要求  </w:t>
      </w:r>
    </w:p>
    <w:p w:rsidR="008B042B" w:rsidRDefault="008B042B" w:rsidP="008B042B">
      <w:pPr>
        <w:ind w:left="165" w:firstLineChars="200" w:firstLine="640"/>
        <w:rPr>
          <w:rFonts w:ascii="仿宋" w:eastAsia="仿宋" w:hAnsi="仿宋"/>
          <w:sz w:val="32"/>
          <w:szCs w:val="32"/>
        </w:rPr>
      </w:pPr>
      <w:r w:rsidRPr="008B042B">
        <w:rPr>
          <w:rFonts w:ascii="仿宋" w:eastAsia="仿宋" w:hAnsi="仿宋"/>
          <w:sz w:val="32"/>
          <w:szCs w:val="32"/>
        </w:rPr>
        <w:t>我省专业技术类职业资格考试实行告知承诺</w:t>
      </w:r>
      <w:r w:rsidRPr="008B042B">
        <w:rPr>
          <w:rFonts w:ascii="仿宋" w:eastAsia="仿宋" w:hAnsi="仿宋" w:hint="eastAsia"/>
          <w:sz w:val="32"/>
          <w:szCs w:val="32"/>
        </w:rPr>
        <w:t>制，所有报考条件、要求、结果在考前、考中、考后充分告知报考人员；报考人员需对参考全过程所提供的材料、所填报的每项信息履行真实性承诺。建立健全追溯追责复核制，报考人员填报信息、电子文档、提供或上传资料长期保存，作为人力资源基础数据比对信息，无论什么时候，经核查发现不符合当时报考条件或存在弄虚作假的，按相关规定予以处置追责，一律取消相应职业资格，据此获得的后续职业资格或其他权益，也一律一并取消，并记入当事人专业技术档案和有关诚信档案。</w:t>
      </w:r>
      <w:r w:rsidRPr="008B042B">
        <w:rPr>
          <w:rFonts w:ascii="仿宋" w:eastAsia="仿宋" w:hAnsi="仿宋"/>
          <w:sz w:val="32"/>
          <w:szCs w:val="32"/>
        </w:rPr>
        <w:t xml:space="preserve">  </w:t>
      </w:r>
    </w:p>
    <w:p w:rsidR="008B042B" w:rsidRPr="004C3DB6" w:rsidRDefault="008B042B" w:rsidP="004C3DB6">
      <w:pPr>
        <w:ind w:left="165" w:firstLineChars="200" w:firstLine="640"/>
        <w:rPr>
          <w:rFonts w:ascii="黑体" w:eastAsia="黑体" w:hAnsi="黑体"/>
          <w:sz w:val="32"/>
          <w:szCs w:val="32"/>
        </w:rPr>
      </w:pPr>
      <w:r w:rsidRPr="0075451A">
        <w:rPr>
          <w:rFonts w:ascii="黑体" w:eastAsia="黑体" w:hAnsi="黑体"/>
          <w:sz w:val="32"/>
          <w:szCs w:val="32"/>
        </w:rPr>
        <w:t xml:space="preserve">二、人工核查补办对象  </w:t>
      </w:r>
    </w:p>
    <w:p w:rsidR="004C3DB6" w:rsidRDefault="008B042B" w:rsidP="002C6CCC">
      <w:pPr>
        <w:ind w:left="165" w:firstLineChars="200" w:firstLine="640"/>
        <w:rPr>
          <w:rFonts w:ascii="仿宋" w:eastAsia="仿宋" w:hAnsi="仿宋"/>
          <w:sz w:val="32"/>
          <w:szCs w:val="32"/>
        </w:rPr>
      </w:pPr>
      <w:r w:rsidRPr="008B042B">
        <w:rPr>
          <w:rFonts w:ascii="仿宋" w:eastAsia="仿宋" w:hAnsi="仿宋"/>
          <w:sz w:val="32"/>
          <w:szCs w:val="32"/>
        </w:rPr>
        <w:t>参加2021年度</w:t>
      </w:r>
      <w:r w:rsidR="004C3DB6">
        <w:rPr>
          <w:rFonts w:ascii="仿宋" w:eastAsia="仿宋" w:hAnsi="仿宋" w:hint="eastAsia"/>
          <w:sz w:val="32"/>
          <w:szCs w:val="32"/>
        </w:rPr>
        <w:t>下</w:t>
      </w:r>
      <w:r w:rsidRPr="008B042B">
        <w:rPr>
          <w:rFonts w:ascii="仿宋" w:eastAsia="仿宋" w:hAnsi="仿宋"/>
          <w:sz w:val="32"/>
          <w:szCs w:val="32"/>
        </w:rPr>
        <w:t>半年资格考试成绩合格未及时进行人工核</w:t>
      </w:r>
      <w:r w:rsidRPr="008B042B">
        <w:rPr>
          <w:rFonts w:ascii="仿宋" w:eastAsia="仿宋" w:hAnsi="仿宋"/>
          <w:sz w:val="32"/>
          <w:szCs w:val="32"/>
        </w:rPr>
        <w:lastRenderedPageBreak/>
        <w:t>查的人员，包括以下资格考试的相关人员：</w:t>
      </w:r>
      <w:r w:rsidR="003805C7">
        <w:rPr>
          <w:rFonts w:ascii="仿宋" w:eastAsia="仿宋" w:hAnsi="仿宋" w:hint="eastAsia"/>
          <w:sz w:val="32"/>
          <w:szCs w:val="32"/>
        </w:rPr>
        <w:t>注册设备监理师</w:t>
      </w:r>
      <w:r w:rsidR="004C3DB6" w:rsidRPr="008B042B">
        <w:rPr>
          <w:rFonts w:ascii="仿宋" w:eastAsia="仿宋" w:hAnsi="仿宋" w:hint="eastAsia"/>
          <w:sz w:val="32"/>
          <w:szCs w:val="32"/>
        </w:rPr>
        <w:t>、勘察设计</w:t>
      </w:r>
      <w:r w:rsidR="004C3DB6">
        <w:rPr>
          <w:rFonts w:ascii="仿宋" w:eastAsia="仿宋" w:hAnsi="仿宋" w:hint="eastAsia"/>
          <w:sz w:val="32"/>
          <w:szCs w:val="32"/>
        </w:rPr>
        <w:t>注册</w:t>
      </w:r>
      <w:r w:rsidR="004C3DB6" w:rsidRPr="008B042B">
        <w:rPr>
          <w:rFonts w:ascii="仿宋" w:eastAsia="仿宋" w:hAnsi="仿宋" w:hint="eastAsia"/>
          <w:sz w:val="32"/>
          <w:szCs w:val="32"/>
        </w:rPr>
        <w:t>工程师、社会工作者、中级安全工程师、执</w:t>
      </w:r>
      <w:r w:rsidR="003805C7">
        <w:rPr>
          <w:rFonts w:ascii="仿宋" w:eastAsia="仿宋" w:hAnsi="仿宋" w:hint="eastAsia"/>
          <w:sz w:val="32"/>
          <w:szCs w:val="32"/>
        </w:rPr>
        <w:t>业药师、出版、经济、统计、审计、注册城乡规划师、一级造价工程师</w:t>
      </w:r>
      <w:r w:rsidR="004C3DB6" w:rsidRPr="008B042B">
        <w:rPr>
          <w:rFonts w:ascii="仿宋" w:eastAsia="仿宋" w:hAnsi="仿宋" w:hint="eastAsia"/>
          <w:sz w:val="32"/>
          <w:szCs w:val="32"/>
        </w:rPr>
        <w:t>和一级消防工程师资格考试</w:t>
      </w:r>
      <w:r w:rsidR="00B1077C">
        <w:rPr>
          <w:rFonts w:ascii="仿宋" w:eastAsia="仿宋" w:hAnsi="仿宋" w:hint="eastAsia"/>
          <w:sz w:val="32"/>
          <w:szCs w:val="32"/>
        </w:rPr>
        <w:t>。</w:t>
      </w:r>
    </w:p>
    <w:p w:rsidR="002C6CCC" w:rsidRDefault="008B042B" w:rsidP="002C6CCC">
      <w:pPr>
        <w:ind w:left="165" w:firstLineChars="200" w:firstLine="640"/>
        <w:rPr>
          <w:rFonts w:ascii="仿宋" w:eastAsia="仿宋" w:hAnsi="仿宋"/>
          <w:sz w:val="32"/>
          <w:szCs w:val="32"/>
        </w:rPr>
      </w:pPr>
      <w:r w:rsidRPr="008B042B">
        <w:rPr>
          <w:rFonts w:ascii="仿宋" w:eastAsia="仿宋" w:hAnsi="仿宋"/>
          <w:sz w:val="32"/>
          <w:szCs w:val="32"/>
        </w:rPr>
        <w:t>特别说明：上述考试曾参加考后人工核查因不符合报考条件</w:t>
      </w:r>
      <w:r w:rsidRPr="008B042B">
        <w:rPr>
          <w:rFonts w:ascii="仿宋" w:eastAsia="仿宋" w:hAnsi="仿宋" w:hint="eastAsia"/>
          <w:sz w:val="32"/>
          <w:szCs w:val="32"/>
        </w:rPr>
        <w:t>未通过人员不再受理</w:t>
      </w:r>
      <w:r w:rsidR="004C3DB6">
        <w:rPr>
          <w:rFonts w:ascii="仿宋" w:eastAsia="仿宋" w:hAnsi="仿宋" w:hint="eastAsia"/>
          <w:sz w:val="32"/>
          <w:szCs w:val="32"/>
        </w:rPr>
        <w:t>。</w:t>
      </w:r>
    </w:p>
    <w:p w:rsidR="008B042B" w:rsidRPr="002C6CCC" w:rsidRDefault="002C6CCC" w:rsidP="002C6CCC">
      <w:pPr>
        <w:ind w:left="165" w:firstLineChars="200" w:firstLine="640"/>
        <w:rPr>
          <w:rFonts w:ascii="仿宋" w:eastAsia="仿宋" w:hAnsi="仿宋"/>
          <w:sz w:val="32"/>
          <w:szCs w:val="32"/>
        </w:rPr>
      </w:pPr>
      <w:r w:rsidRPr="002C6CCC">
        <w:rPr>
          <w:rFonts w:ascii="黑体" w:eastAsia="黑体" w:hAnsi="黑体" w:hint="eastAsia"/>
          <w:sz w:val="32"/>
          <w:szCs w:val="32"/>
        </w:rPr>
        <w:t>三、</w:t>
      </w:r>
      <w:r w:rsidR="008B042B" w:rsidRPr="004E77EE">
        <w:rPr>
          <w:rFonts w:ascii="黑体" w:eastAsia="黑体" w:hAnsi="黑体"/>
          <w:sz w:val="32"/>
          <w:szCs w:val="32"/>
        </w:rPr>
        <w:t xml:space="preserve">人工核查时间及地点  </w:t>
      </w:r>
    </w:p>
    <w:p w:rsidR="008B042B" w:rsidRDefault="008B042B" w:rsidP="008B042B">
      <w:pPr>
        <w:ind w:left="165" w:firstLineChars="200" w:firstLine="640"/>
        <w:rPr>
          <w:rFonts w:ascii="仿宋" w:eastAsia="仿宋" w:hAnsi="仿宋"/>
          <w:sz w:val="32"/>
          <w:szCs w:val="32"/>
        </w:rPr>
      </w:pPr>
      <w:r w:rsidRPr="008B042B">
        <w:rPr>
          <w:rFonts w:ascii="仿宋" w:eastAsia="仿宋" w:hAnsi="仿宋"/>
          <w:sz w:val="32"/>
          <w:szCs w:val="32"/>
        </w:rPr>
        <w:t>全省人工核查补办工作于</w:t>
      </w:r>
      <w:r w:rsidR="003805C7">
        <w:rPr>
          <w:rFonts w:ascii="仿宋" w:eastAsia="仿宋" w:hAnsi="仿宋"/>
          <w:sz w:val="32"/>
          <w:szCs w:val="32"/>
        </w:rPr>
        <w:t>4</w:t>
      </w:r>
      <w:r w:rsidRPr="008B042B">
        <w:rPr>
          <w:rFonts w:ascii="仿宋" w:eastAsia="仿宋" w:hAnsi="仿宋"/>
          <w:sz w:val="32"/>
          <w:szCs w:val="32"/>
        </w:rPr>
        <w:t>月</w:t>
      </w:r>
      <w:r w:rsidR="003805C7">
        <w:rPr>
          <w:rFonts w:ascii="仿宋" w:eastAsia="仿宋" w:hAnsi="仿宋"/>
          <w:sz w:val="32"/>
          <w:szCs w:val="32"/>
        </w:rPr>
        <w:t>30</w:t>
      </w:r>
      <w:r w:rsidRPr="008B042B">
        <w:rPr>
          <w:rFonts w:ascii="仿宋" w:eastAsia="仿宋" w:hAnsi="仿宋"/>
          <w:sz w:val="32"/>
          <w:szCs w:val="32"/>
        </w:rPr>
        <w:t>日前完成，</w:t>
      </w:r>
      <w:r w:rsidR="003805C7">
        <w:rPr>
          <w:rFonts w:ascii="仿宋" w:eastAsia="仿宋" w:hAnsi="仿宋"/>
          <w:sz w:val="32"/>
          <w:szCs w:val="32"/>
        </w:rPr>
        <w:t>5</w:t>
      </w:r>
      <w:r w:rsidRPr="008B042B">
        <w:rPr>
          <w:rFonts w:ascii="仿宋" w:eastAsia="仿宋" w:hAnsi="仿宋"/>
          <w:sz w:val="32"/>
          <w:szCs w:val="32"/>
        </w:rPr>
        <w:t>月</w:t>
      </w:r>
      <w:r w:rsidR="003805C7">
        <w:rPr>
          <w:rFonts w:ascii="仿宋" w:eastAsia="仿宋" w:hAnsi="仿宋"/>
          <w:sz w:val="32"/>
          <w:szCs w:val="32"/>
        </w:rPr>
        <w:t>16</w:t>
      </w:r>
      <w:r w:rsidRPr="008B042B">
        <w:rPr>
          <w:rFonts w:ascii="仿宋" w:eastAsia="仿宋" w:hAnsi="仿宋"/>
          <w:sz w:val="32"/>
          <w:szCs w:val="32"/>
        </w:rPr>
        <w:t xml:space="preserve">日前完成核查结果报送。申请人可登录报名所属市州人社局(人事考试机构)网站查询具体核查时间和要求。各市州应尽快在相关网站上公告人工核查时间，尽可能采取短信、电话、公众号等多种形式，使申请人了解人工核查相关要求。各地要尽量采取多种方式进行人工核查，方便考生，减少人员聚集。  </w:t>
      </w:r>
    </w:p>
    <w:p w:rsidR="008B042B" w:rsidRPr="004E77EE" w:rsidRDefault="008B042B" w:rsidP="004E77EE">
      <w:pPr>
        <w:ind w:left="165" w:firstLineChars="200" w:firstLine="640"/>
        <w:rPr>
          <w:rFonts w:ascii="黑体" w:eastAsia="黑体" w:hAnsi="黑体"/>
          <w:sz w:val="32"/>
          <w:szCs w:val="32"/>
        </w:rPr>
      </w:pPr>
      <w:r w:rsidRPr="004E77EE">
        <w:rPr>
          <w:rFonts w:ascii="黑体" w:eastAsia="黑体" w:hAnsi="黑体"/>
          <w:sz w:val="32"/>
          <w:szCs w:val="32"/>
        </w:rPr>
        <w:t xml:space="preserve">四、人工核查程序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专业技术人员职业资格考试实行网上报名前申请人自我资格审查、所在单位资格初审、网上报名服务平台自动核验或考试成绩公布后人社</w:t>
      </w:r>
      <w:r w:rsidRPr="008B042B">
        <w:rPr>
          <w:rFonts w:ascii="仿宋" w:eastAsia="仿宋" w:hAnsi="仿宋" w:hint="eastAsia"/>
          <w:sz w:val="32"/>
          <w:szCs w:val="32"/>
        </w:rPr>
        <w:t>部门组织人工核查。</w:t>
      </w:r>
      <w:r w:rsidRPr="008B042B">
        <w:rPr>
          <w:rFonts w:ascii="仿宋" w:eastAsia="仿宋" w:hAnsi="仿宋"/>
          <w:sz w:val="32"/>
          <w:szCs w:val="32"/>
        </w:rPr>
        <w:t xml:space="preserve">  </w:t>
      </w:r>
    </w:p>
    <w:p w:rsidR="008B042B" w:rsidRDefault="008B042B" w:rsidP="004E77EE">
      <w:pPr>
        <w:ind w:left="165" w:firstLineChars="200" w:firstLine="640"/>
        <w:rPr>
          <w:rFonts w:ascii="仿宋" w:eastAsia="仿宋" w:hAnsi="仿宋"/>
          <w:sz w:val="32"/>
          <w:szCs w:val="32"/>
        </w:rPr>
      </w:pPr>
      <w:r w:rsidRPr="004E77EE">
        <w:rPr>
          <w:rFonts w:ascii="黑体" w:eastAsia="黑体" w:hAnsi="黑体"/>
          <w:sz w:val="32"/>
          <w:szCs w:val="32"/>
        </w:rPr>
        <w:t>（一）报考人员个人自审。</w:t>
      </w:r>
      <w:r w:rsidRPr="008B042B">
        <w:rPr>
          <w:rFonts w:ascii="仿宋" w:eastAsia="仿宋" w:hAnsi="仿宋"/>
          <w:sz w:val="32"/>
          <w:szCs w:val="32"/>
        </w:rPr>
        <w:t xml:space="preserve">请考生再次仔细阅读和了解相关考务文件以及本公告规定要求，特别是认真对照把握报名条件中的学历、工作年限、任职资历、专业等标准条件，并按要求递交相关材料。  </w:t>
      </w:r>
    </w:p>
    <w:p w:rsidR="004E77EE" w:rsidRDefault="008B042B" w:rsidP="004E77EE">
      <w:pPr>
        <w:ind w:left="165" w:firstLineChars="200" w:firstLine="640"/>
        <w:rPr>
          <w:rFonts w:ascii="仿宋" w:eastAsia="仿宋" w:hAnsi="仿宋"/>
          <w:sz w:val="32"/>
          <w:szCs w:val="32"/>
        </w:rPr>
      </w:pPr>
      <w:r w:rsidRPr="004E77EE">
        <w:rPr>
          <w:rFonts w:ascii="黑体" w:eastAsia="黑体" w:hAnsi="黑体"/>
          <w:sz w:val="32"/>
          <w:szCs w:val="32"/>
        </w:rPr>
        <w:lastRenderedPageBreak/>
        <w:t>（二）所在单位资格初审。</w:t>
      </w:r>
      <w:r w:rsidRPr="008B042B">
        <w:rPr>
          <w:rFonts w:ascii="仿宋" w:eastAsia="仿宋" w:hAnsi="仿宋"/>
          <w:sz w:val="32"/>
          <w:szCs w:val="32"/>
        </w:rPr>
        <w:t xml:space="preserve">申请人所在单位人事(人力资源)部门须对申请人《资格考试报名表》各项信息一一核实，严格把关。所在单位应充分运用大数据等现代信息技术进行核查，对申请人提供的材料加强网上查询验证，严防弄虚作假，并保留初审查验结果以备核查。同时开具工作年限证明。  </w:t>
      </w:r>
    </w:p>
    <w:p w:rsidR="008B042B" w:rsidRDefault="008B042B" w:rsidP="004E77EE">
      <w:pPr>
        <w:ind w:left="165" w:firstLineChars="200" w:firstLine="640"/>
        <w:rPr>
          <w:rFonts w:ascii="仿宋" w:eastAsia="仿宋" w:hAnsi="仿宋"/>
          <w:sz w:val="32"/>
          <w:szCs w:val="32"/>
        </w:rPr>
      </w:pPr>
      <w:r w:rsidRPr="004E77EE">
        <w:rPr>
          <w:rFonts w:ascii="黑体" w:eastAsia="黑体" w:hAnsi="黑体"/>
          <w:sz w:val="32"/>
          <w:szCs w:val="32"/>
        </w:rPr>
        <w:t>（三）市州人工核查。</w:t>
      </w:r>
      <w:r w:rsidRPr="008B042B">
        <w:rPr>
          <w:rFonts w:ascii="仿宋" w:eastAsia="仿宋" w:hAnsi="仿宋"/>
          <w:sz w:val="32"/>
          <w:szCs w:val="32"/>
        </w:rPr>
        <w:t>按照“哪里报名哪里审核”的</w:t>
      </w:r>
      <w:r w:rsidRPr="008B042B">
        <w:rPr>
          <w:rFonts w:ascii="仿宋" w:eastAsia="仿宋" w:hAnsi="仿宋" w:hint="eastAsia"/>
          <w:sz w:val="32"/>
          <w:szCs w:val="32"/>
        </w:rPr>
        <w:t>原则，市州人社部门对所在单位初审结果进行核查。市州要及时公布参加人工核查人员名单、时间、地点及相关要求。人工核查须再次核对申请人姓名、性别、年龄、单位、专业、学历、资历、专业技术职务、属地报名、考试成绩等相关情况。对符合报考条件且考试成绩合格的，做好数据登记存档备查；对不符合报考条件的申请人成绩视为无效，一律不下发确认文、不予发证。</w:t>
      </w:r>
      <w:r w:rsidRPr="008B042B">
        <w:rPr>
          <w:rFonts w:ascii="仿宋" w:eastAsia="仿宋" w:hAnsi="仿宋"/>
          <w:sz w:val="32"/>
          <w:szCs w:val="32"/>
        </w:rPr>
        <w:t xml:space="preserve">  </w:t>
      </w:r>
    </w:p>
    <w:p w:rsidR="008B042B" w:rsidRDefault="008B042B" w:rsidP="004E77EE">
      <w:pPr>
        <w:ind w:left="165" w:firstLineChars="200" w:firstLine="640"/>
        <w:rPr>
          <w:rFonts w:ascii="仿宋" w:eastAsia="仿宋" w:hAnsi="仿宋"/>
          <w:sz w:val="32"/>
          <w:szCs w:val="32"/>
        </w:rPr>
      </w:pPr>
      <w:r w:rsidRPr="004E77EE">
        <w:rPr>
          <w:rFonts w:ascii="黑体" w:eastAsia="黑体" w:hAnsi="黑体"/>
          <w:sz w:val="32"/>
          <w:szCs w:val="32"/>
        </w:rPr>
        <w:t>（四）人工核查结果公示。</w:t>
      </w:r>
      <w:r w:rsidRPr="008B042B">
        <w:rPr>
          <w:rFonts w:ascii="仿宋" w:eastAsia="仿宋" w:hAnsi="仿宋"/>
          <w:sz w:val="32"/>
          <w:szCs w:val="32"/>
        </w:rPr>
        <w:t>市州要及时在相关网站公示人工核查结果，接受举报并查实。经公示无异议的成绩合格人员的证书领取事宜在“湖南人事考试网（www.hunanpea.com）”</w:t>
      </w:r>
      <w:r w:rsidRPr="008B042B">
        <w:rPr>
          <w:rFonts w:ascii="仿宋" w:eastAsia="仿宋" w:hAnsi="仿宋" w:hint="eastAsia"/>
          <w:sz w:val="32"/>
          <w:szCs w:val="32"/>
        </w:rPr>
        <w:t>和市州网站予以公告，请相关人员及时关注并按要求领取资格证书。</w:t>
      </w:r>
      <w:r w:rsidRPr="008B042B">
        <w:rPr>
          <w:rFonts w:ascii="仿宋" w:eastAsia="仿宋" w:hAnsi="仿宋"/>
          <w:sz w:val="32"/>
          <w:szCs w:val="32"/>
        </w:rPr>
        <w:t xml:space="preserve">  </w:t>
      </w:r>
    </w:p>
    <w:p w:rsidR="008B042B" w:rsidRPr="004E77EE" w:rsidRDefault="008B042B" w:rsidP="004E77EE">
      <w:pPr>
        <w:ind w:left="165" w:firstLineChars="200" w:firstLine="640"/>
        <w:rPr>
          <w:rFonts w:ascii="黑体" w:eastAsia="黑体" w:hAnsi="黑体"/>
          <w:sz w:val="32"/>
          <w:szCs w:val="32"/>
        </w:rPr>
      </w:pPr>
      <w:r w:rsidRPr="004E77EE">
        <w:rPr>
          <w:rFonts w:ascii="黑体" w:eastAsia="黑体" w:hAnsi="黑体"/>
          <w:sz w:val="32"/>
          <w:szCs w:val="32"/>
        </w:rPr>
        <w:t xml:space="preserve">五、人工核查须提交的材料  </w:t>
      </w:r>
    </w:p>
    <w:p w:rsidR="008B042B" w:rsidRDefault="008B042B" w:rsidP="008B042B">
      <w:pPr>
        <w:ind w:left="165" w:firstLineChars="200" w:firstLine="640"/>
        <w:rPr>
          <w:rFonts w:ascii="仿宋" w:eastAsia="仿宋" w:hAnsi="仿宋"/>
          <w:sz w:val="32"/>
          <w:szCs w:val="32"/>
        </w:rPr>
      </w:pPr>
      <w:r w:rsidRPr="008B042B">
        <w:rPr>
          <w:rFonts w:ascii="仿宋" w:eastAsia="仿宋" w:hAnsi="仿宋"/>
          <w:sz w:val="32"/>
          <w:szCs w:val="32"/>
        </w:rPr>
        <w:t>按照人力资源社会保障部《关于加强和改进人力资源社会保障领域公共服务的意见》（人社部发〔2016〕44号）精神，资格审查部门要切实优化公共服务流程，大力简化办事手续，不得要求申请人提供各类无谓的证明，不得进行“循环证明”验证，</w:t>
      </w:r>
      <w:r w:rsidRPr="008B042B">
        <w:rPr>
          <w:rFonts w:ascii="仿宋" w:eastAsia="仿宋" w:hAnsi="仿宋"/>
          <w:sz w:val="32"/>
          <w:szCs w:val="32"/>
        </w:rPr>
        <w:lastRenderedPageBreak/>
        <w:t xml:space="preserve">尽可能使申请人办事方便顺畅。资格审查统一使用国家制发的《资格考试报名表》，需补打《资格考试报名表》的考生请下载附件2中的报名表模板，按照模板中的提示和要求填写相关信息后进行打印。  </w:t>
      </w:r>
    </w:p>
    <w:p w:rsidR="008B042B" w:rsidRPr="004E77EE" w:rsidRDefault="008B042B" w:rsidP="004E77EE">
      <w:pPr>
        <w:ind w:left="165" w:firstLineChars="200" w:firstLine="640"/>
        <w:rPr>
          <w:rFonts w:ascii="黑体" w:eastAsia="黑体" w:hAnsi="黑体"/>
          <w:sz w:val="32"/>
          <w:szCs w:val="32"/>
        </w:rPr>
      </w:pPr>
      <w:r w:rsidRPr="004E77EE">
        <w:rPr>
          <w:rFonts w:ascii="黑体" w:eastAsia="黑体" w:hAnsi="黑体"/>
          <w:sz w:val="32"/>
          <w:szCs w:val="32"/>
        </w:rPr>
        <w:t>（一）单位资格</w:t>
      </w:r>
      <w:r w:rsidRPr="004E77EE">
        <w:rPr>
          <w:rFonts w:ascii="黑体" w:eastAsia="黑体" w:hAnsi="黑体" w:hint="eastAsia"/>
          <w:sz w:val="32"/>
          <w:szCs w:val="32"/>
        </w:rPr>
        <w:t>初审材料要求</w:t>
      </w:r>
      <w:r w:rsidRPr="004E77EE">
        <w:rPr>
          <w:rFonts w:ascii="黑体" w:eastAsia="黑体" w:hAnsi="黑体"/>
          <w:sz w:val="32"/>
          <w:szCs w:val="32"/>
        </w:rPr>
        <w:t xml:space="preserve">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 xml:space="preserve">1.《资格考试报名表》1份，用A4纸打印。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 xml:space="preserve">2.身份证件。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 xml:space="preserve">3.毕业证件。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 xml:space="preserve">（1）持教育部门学历的，查验以下材料：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 xml:space="preserve">①2002年及以后取得的大专（含以上）高等教育学历证书，用人单位查验在学信网（www.chsi.com.cn）下载的《教育部学历证书电子注册备案表》；2002年以前取得高等教育学历证书，以及2002年之后未在高校学生学历信息管理系统相关数据库中注册的高等教育学历证书，用人单位需查验在学信网免费申请的学历认证报告（相关申请资料准备要求详见学信网）。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②2005年6月及以</w:t>
      </w:r>
      <w:r w:rsidRPr="008B042B">
        <w:rPr>
          <w:rFonts w:ascii="仿宋" w:eastAsia="仿宋" w:hAnsi="仿宋" w:hint="eastAsia"/>
          <w:sz w:val="32"/>
          <w:szCs w:val="32"/>
        </w:rPr>
        <w:t>后取得的湖南省中专学历证书，用人单位查验在湖南省中等职业学校毕业证查询系统（</w:t>
      </w:r>
      <w:r w:rsidRPr="008B042B">
        <w:rPr>
          <w:rFonts w:ascii="仿宋" w:eastAsia="仿宋" w:hAnsi="仿宋"/>
          <w:sz w:val="32"/>
          <w:szCs w:val="32"/>
        </w:rPr>
        <w:t xml:space="preserve">http://zcc.hnedu.cn/zzfind/）认证结果。2005年6月前取得的湖南省中专学历证书，用人单位需查验省教育厅开具学历认证报告。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再次特别提醒：教育部门核验未注册学历学位证书需要一</w:t>
      </w:r>
      <w:r w:rsidRPr="008B042B">
        <w:rPr>
          <w:rFonts w:ascii="仿宋" w:eastAsia="仿宋" w:hAnsi="仿宋"/>
          <w:sz w:val="32"/>
          <w:szCs w:val="32"/>
        </w:rPr>
        <w:lastRenderedPageBreak/>
        <w:t xml:space="preserve">定时间（20个工作日），请申请人提前做好准备。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 xml:space="preserve">所需材料：毕业证书原件或学历证明书原件、身份证原件、毕业学校或教育行政部门复印的录取花名册或毕业生花名册（加盖存档部门公章并留经办人姓名和办公电话）。受理方式为现场办理。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办理地点：</w:t>
      </w:r>
      <w:r w:rsidRPr="008B042B">
        <w:rPr>
          <w:rFonts w:ascii="仿宋" w:eastAsia="仿宋" w:hAnsi="仿宋" w:hint="eastAsia"/>
          <w:sz w:val="32"/>
          <w:szCs w:val="32"/>
        </w:rPr>
        <w:t>湖南省大中专学校学生信息咨询与就业指导中心（长沙市雨花区新建西路</w:t>
      </w:r>
      <w:r w:rsidRPr="008B042B">
        <w:rPr>
          <w:rFonts w:ascii="仿宋" w:eastAsia="仿宋" w:hAnsi="仿宋"/>
          <w:sz w:val="32"/>
          <w:szCs w:val="32"/>
        </w:rPr>
        <w:t xml:space="preserve">37号长城非常生活3楼1号窗口），联系电话：0731-82116082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 xml:space="preserve">（2）持国（境）外学历学位的，用人单位查验教育部留学服务中心中国留学网（http://www.cscse.edu.cn）学历学位认证书（港澳台地区取得的学历参照执行）。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 xml:space="preserve">（3）持党校学历的，用人单位查验党校官方网站毕业证书查询页面；网上无法查询的，用人单位查验党校开具的学历认证报告。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（4）根据《湖南省人力资源和社会保障厅关于印发〈湖南省畅通职称评审绿色通道10条实施</w:t>
      </w:r>
      <w:r w:rsidRPr="008B042B">
        <w:rPr>
          <w:rFonts w:ascii="仿宋" w:eastAsia="仿宋" w:hAnsi="仿宋" w:hint="eastAsia"/>
          <w:sz w:val="32"/>
          <w:szCs w:val="32"/>
        </w:rPr>
        <w:t>意见〉的通知》（湘人社发〔</w:t>
      </w:r>
      <w:r w:rsidRPr="008B042B">
        <w:rPr>
          <w:rFonts w:ascii="仿宋" w:eastAsia="仿宋" w:hAnsi="仿宋"/>
          <w:sz w:val="32"/>
          <w:szCs w:val="32"/>
        </w:rPr>
        <w:t xml:space="preserve">2019〕67号）“技工院校中级工班、高级工班、预备技师（技师）班毕业，分别按中专、大专、本科学历申报参评相应系列（专业）职称”的规定，持技工院校毕业证书的，所在单位查验以下材料：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①2005年至2013年技工院校毕业的，提供湖南人力资源社</w:t>
      </w:r>
      <w:r w:rsidRPr="008B042B">
        <w:rPr>
          <w:rFonts w:ascii="仿宋" w:eastAsia="仿宋" w:hAnsi="仿宋"/>
          <w:sz w:val="32"/>
          <w:szCs w:val="32"/>
        </w:rPr>
        <w:lastRenderedPageBreak/>
        <w:t xml:space="preserve">会保障公共服务网技工院校毕业证书查询系统(http://www.e91job.com/hunanweb/extAccessAction/showCertificate.action)的查验结果页面；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②2015年以后技工院校毕业的，提供人力资</w:t>
      </w:r>
      <w:r w:rsidRPr="008B042B">
        <w:rPr>
          <w:rFonts w:ascii="仿宋" w:eastAsia="仿宋" w:hAnsi="仿宋" w:hint="eastAsia"/>
          <w:sz w:val="32"/>
          <w:szCs w:val="32"/>
        </w:rPr>
        <w:t>源社会保障部全国毕业证书查询系统（</w:t>
      </w:r>
      <w:r w:rsidRPr="008B042B">
        <w:rPr>
          <w:rFonts w:ascii="仿宋" w:eastAsia="仿宋" w:hAnsi="仿宋"/>
          <w:sz w:val="32"/>
          <w:szCs w:val="32"/>
        </w:rPr>
        <w:t xml:space="preserve">http://www.jxzs.mohrss.gov.cn/）查验结果页面；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 xml:space="preserve">③其它年度毕业的，提供考点所在市州人力资源和社会保障局职业能力建设科（处）学籍认证查验结果。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 xml:space="preserve">4.符合免考部分科目条件或报考的考生提交符合免考条件的相应职称证书、聘书等材料。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 xml:space="preserve">5.其它申请人需补充的辅证材料。  </w:t>
      </w:r>
    </w:p>
    <w:p w:rsidR="008B042B" w:rsidRPr="00D7465A" w:rsidRDefault="008B042B" w:rsidP="004E77EE">
      <w:pPr>
        <w:ind w:left="165" w:firstLineChars="200" w:firstLine="640"/>
        <w:rPr>
          <w:rFonts w:ascii="黑体" w:eastAsia="黑体" w:hAnsi="黑体"/>
          <w:sz w:val="32"/>
          <w:szCs w:val="32"/>
        </w:rPr>
      </w:pPr>
      <w:r w:rsidRPr="00D7465A">
        <w:rPr>
          <w:rFonts w:ascii="黑体" w:eastAsia="黑体" w:hAnsi="黑体"/>
          <w:sz w:val="32"/>
          <w:szCs w:val="32"/>
        </w:rPr>
        <w:t xml:space="preserve">（二）人工核查材料要求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 xml:space="preserve">1.《资格考试报名表》1份。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 xml:space="preserve">2. 所在单位签字盖章的从事工作年限的证明材料。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 xml:space="preserve">3.已经所在单位初审合格的学历、职称证书、聘书等查验结果。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4.报考级</w:t>
      </w:r>
      <w:r w:rsidRPr="008B042B">
        <w:rPr>
          <w:rFonts w:ascii="仿宋" w:eastAsia="仿宋" w:hAnsi="仿宋" w:hint="eastAsia"/>
          <w:sz w:val="32"/>
          <w:szCs w:val="32"/>
        </w:rPr>
        <w:t>别为“增项”的只需提交已经所在单位初审合格的第一专业资格证书复印件。</w:t>
      </w:r>
      <w:r w:rsidRPr="008B042B">
        <w:rPr>
          <w:rFonts w:ascii="仿宋" w:eastAsia="仿宋" w:hAnsi="仿宋"/>
          <w:sz w:val="32"/>
          <w:szCs w:val="32"/>
        </w:rPr>
        <w:t xml:space="preserve">  </w:t>
      </w:r>
    </w:p>
    <w:p w:rsidR="008B042B" w:rsidRPr="00D7465A" w:rsidRDefault="008B042B" w:rsidP="004E77EE">
      <w:pPr>
        <w:ind w:left="165" w:firstLineChars="200" w:firstLine="640"/>
        <w:rPr>
          <w:rFonts w:ascii="黑体" w:eastAsia="黑体" w:hAnsi="黑体"/>
          <w:sz w:val="32"/>
          <w:szCs w:val="32"/>
        </w:rPr>
      </w:pPr>
      <w:r w:rsidRPr="00D7465A">
        <w:rPr>
          <w:rFonts w:ascii="黑体" w:eastAsia="黑体" w:hAnsi="黑体"/>
          <w:sz w:val="32"/>
          <w:szCs w:val="32"/>
        </w:rPr>
        <w:t xml:space="preserve">（三）注意事项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1．资格初审时，由申请人提供身份证、学历学位证、资格证等相关材料原件。所在单位初审时，认为需留存备用备查的，</w:t>
      </w:r>
      <w:r w:rsidRPr="008B042B">
        <w:rPr>
          <w:rFonts w:ascii="仿宋" w:eastAsia="仿宋" w:hAnsi="仿宋"/>
          <w:sz w:val="32"/>
          <w:szCs w:val="32"/>
        </w:rPr>
        <w:lastRenderedPageBreak/>
        <w:t xml:space="preserve">可复印核对后，在复印件上签署“与原件核对一致”，原件退还申请人。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 xml:space="preserve">2．人工核查时，主要对初审查验结果进行审核，重点对初审单位出具的查询认证情况进一步确认。核查时不得再要求申请人提供原件。  </w:t>
      </w:r>
    </w:p>
    <w:p w:rsidR="008B042B" w:rsidRPr="00D7465A" w:rsidRDefault="008B042B" w:rsidP="004E77EE">
      <w:pPr>
        <w:ind w:left="165" w:firstLineChars="200" w:firstLine="643"/>
        <w:rPr>
          <w:rFonts w:ascii="仿宋" w:eastAsia="仿宋" w:hAnsi="仿宋"/>
          <w:b/>
          <w:sz w:val="32"/>
          <w:szCs w:val="32"/>
        </w:rPr>
      </w:pPr>
      <w:r w:rsidRPr="00D7465A">
        <w:rPr>
          <w:rFonts w:ascii="仿宋" w:eastAsia="仿宋" w:hAnsi="仿宋"/>
          <w:b/>
          <w:sz w:val="32"/>
          <w:szCs w:val="32"/>
        </w:rPr>
        <w:t xml:space="preserve">3. 所有材料复印件须使用A4纸并加盖单位公章。  </w:t>
      </w:r>
    </w:p>
    <w:p w:rsidR="008B042B" w:rsidRPr="004E77EE" w:rsidRDefault="008B042B" w:rsidP="004E77EE">
      <w:pPr>
        <w:ind w:left="165" w:firstLineChars="200" w:firstLine="640"/>
        <w:rPr>
          <w:rFonts w:ascii="黑体" w:eastAsia="黑体" w:hAnsi="黑体"/>
          <w:sz w:val="32"/>
          <w:szCs w:val="32"/>
        </w:rPr>
      </w:pPr>
      <w:r w:rsidRPr="004E77EE">
        <w:rPr>
          <w:rFonts w:ascii="黑体" w:eastAsia="黑体" w:hAnsi="黑体"/>
          <w:sz w:val="32"/>
          <w:szCs w:val="32"/>
        </w:rPr>
        <w:t xml:space="preserve">六、相关责任追究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（一）申请人等的责任追究。根据省人力资源社会保障厅</w:t>
      </w:r>
      <w:r w:rsidRPr="008B042B">
        <w:rPr>
          <w:rFonts w:ascii="仿宋" w:eastAsia="仿宋" w:hAnsi="仿宋" w:hint="eastAsia"/>
          <w:sz w:val="32"/>
          <w:szCs w:val="32"/>
        </w:rPr>
        <w:t>《关于专业技术人员资格考试实行考后资格审查的通知》（湘人社函〔</w:t>
      </w:r>
      <w:r w:rsidRPr="008B042B">
        <w:rPr>
          <w:rFonts w:ascii="仿宋" w:eastAsia="仿宋" w:hAnsi="仿宋"/>
          <w:sz w:val="32"/>
          <w:szCs w:val="32"/>
        </w:rPr>
        <w:t xml:space="preserve">2012〕526号）精神，申请人在报考前务必了解相关报考政策，承诺所填信息如身份、学历、资历及专业等的真实、完整、有效，承诺本人完全符合相应考试报考条件。大力强化信用约束，如不符合报考条件或提交虚假信息等，将按照湘人社函〔2012〕526号、人社部第31号令和相关法律法规分别严肃处理。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 xml:space="preserve">1. 如实填报相关信息但不符合条件，作符合报考条件虚假承诺参加考试的，考试成绩无效，不予发文发证，考试费用不予退还，并依有关规定严肃处理。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2. 凡提交虚假材</w:t>
      </w:r>
      <w:r w:rsidRPr="008B042B">
        <w:rPr>
          <w:rFonts w:ascii="仿宋" w:eastAsia="仿宋" w:hAnsi="仿宋" w:hint="eastAsia"/>
          <w:sz w:val="32"/>
          <w:szCs w:val="32"/>
        </w:rPr>
        <w:t>料（假身份证件、无效学历、假资历证件、假专业材料等）参加资格复审的，根据《专业技术人员资格考试违纪违规行为处理规定》（人社部第</w:t>
      </w:r>
      <w:r w:rsidRPr="008B042B">
        <w:rPr>
          <w:rFonts w:ascii="仿宋" w:eastAsia="仿宋" w:hAnsi="仿宋"/>
          <w:sz w:val="32"/>
          <w:szCs w:val="32"/>
        </w:rPr>
        <w:t xml:space="preserve">31号令）给予相应处理。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lastRenderedPageBreak/>
        <w:t>3. 相关行为构成犯罪的，依法移交司法机关追究刑事责任。对其行为触犯《中华人民共和国刑法》第二百八十条第一、二、三款的规定的情形的，①伪造、变造、买卖或者盗窃、抢夺、毁灭国家机关的公文、证件、印章的。②伪造公司、企业、事业单位、人民团体的印章的。③伪造、变造、买卖居民身份证、护照、社会保障卡、驾驶证等依法可以用于证明身份的证件的。依法追究其伪造、变造、买卖</w:t>
      </w:r>
      <w:r w:rsidRPr="008B042B">
        <w:rPr>
          <w:rFonts w:ascii="仿宋" w:eastAsia="仿宋" w:hAnsi="仿宋" w:hint="eastAsia"/>
          <w:sz w:val="32"/>
          <w:szCs w:val="32"/>
        </w:rPr>
        <w:t>国家机关公文、证件、印章罪；盗窃、抢夺、毁灭国家机关公文、证件、印章罪；伪造公司、企业、事业单位、人民团体印章罪；伪造、变造、买卖身份证件罪。</w:t>
      </w:r>
      <w:r w:rsidRPr="008B042B">
        <w:rPr>
          <w:rFonts w:ascii="仿宋" w:eastAsia="仿宋" w:hAnsi="仿宋"/>
          <w:sz w:val="32"/>
          <w:szCs w:val="32"/>
        </w:rPr>
        <w:t xml:space="preserve">  </w:t>
      </w:r>
    </w:p>
    <w:p w:rsidR="008B042B" w:rsidRDefault="008B042B" w:rsidP="004E77EE">
      <w:pPr>
        <w:ind w:left="165" w:firstLineChars="200" w:firstLine="640"/>
        <w:rPr>
          <w:rFonts w:ascii="仿宋" w:eastAsia="仿宋" w:hAnsi="仿宋"/>
          <w:sz w:val="32"/>
          <w:szCs w:val="32"/>
        </w:rPr>
      </w:pPr>
      <w:r w:rsidRPr="008B042B">
        <w:rPr>
          <w:rFonts w:ascii="仿宋" w:eastAsia="仿宋" w:hAnsi="仿宋"/>
          <w:sz w:val="32"/>
          <w:szCs w:val="32"/>
        </w:rPr>
        <w:t>对其行为触犯《中华人民共和国刑法》第二百八十四条之一第一、二、三、四款的规定，①在法律规定的国家考试中，组织作弊的，处三年以下有期徒刑或者拘役，并处或者单处罚金；情节严重的，处三年以上七年以下有期徒刑，并处罚金。②为他人实施前款犯罪提供作弊器材或者其他帮助的，依照前款的规定处罚。③为实施考试作弊行为，向他人非法出售或者提供第一款规定的考试的试题、答案的，依照第一款</w:t>
      </w:r>
      <w:r w:rsidRPr="008B042B">
        <w:rPr>
          <w:rFonts w:ascii="仿宋" w:eastAsia="仿宋" w:hAnsi="仿宋" w:hint="eastAsia"/>
          <w:sz w:val="32"/>
          <w:szCs w:val="32"/>
        </w:rPr>
        <w:t>的规定处罚。④代替他人或者让他人代替自己参加第一款规定的考试的，处拘役或者管制，并处或者单处罚金。依法追究其组织考试作弊罪；非法出售、提供试题答案罪；代替考试罪。</w:t>
      </w:r>
      <w:r w:rsidRPr="008B042B">
        <w:rPr>
          <w:rFonts w:ascii="仿宋" w:eastAsia="仿宋" w:hAnsi="仿宋"/>
          <w:sz w:val="32"/>
          <w:szCs w:val="32"/>
        </w:rPr>
        <w:t xml:space="preserve">  </w:t>
      </w:r>
    </w:p>
    <w:p w:rsidR="008B042B" w:rsidRDefault="008B042B" w:rsidP="00E11677">
      <w:pPr>
        <w:ind w:left="165" w:firstLineChars="200" w:firstLine="640"/>
        <w:rPr>
          <w:rFonts w:ascii="仿宋" w:eastAsia="仿宋" w:hAnsi="仿宋"/>
          <w:sz w:val="32"/>
          <w:szCs w:val="32"/>
        </w:rPr>
      </w:pPr>
      <w:r w:rsidRPr="008B042B">
        <w:rPr>
          <w:rFonts w:ascii="仿宋" w:eastAsia="仿宋" w:hAnsi="仿宋"/>
          <w:sz w:val="32"/>
          <w:szCs w:val="32"/>
        </w:rPr>
        <w:t xml:space="preserve">4. 申请人的违法违纪行为记入公民个人诚信档案，并在全省范围内予以通报。  </w:t>
      </w:r>
    </w:p>
    <w:p w:rsidR="008B042B" w:rsidRDefault="008B042B" w:rsidP="00E11677">
      <w:pPr>
        <w:ind w:left="165" w:firstLineChars="200" w:firstLine="640"/>
        <w:rPr>
          <w:rFonts w:ascii="仿宋" w:eastAsia="仿宋" w:hAnsi="仿宋"/>
          <w:sz w:val="32"/>
          <w:szCs w:val="32"/>
        </w:rPr>
      </w:pPr>
      <w:r w:rsidRPr="008B042B">
        <w:rPr>
          <w:rFonts w:ascii="仿宋" w:eastAsia="仿宋" w:hAnsi="仿宋"/>
          <w:sz w:val="32"/>
          <w:szCs w:val="32"/>
        </w:rPr>
        <w:lastRenderedPageBreak/>
        <w:t xml:space="preserve">（二）工作人员的责任追究。  </w:t>
      </w:r>
    </w:p>
    <w:p w:rsidR="008B042B" w:rsidRDefault="008B042B" w:rsidP="00E11677">
      <w:pPr>
        <w:ind w:left="165" w:firstLineChars="200" w:firstLine="640"/>
        <w:rPr>
          <w:rFonts w:ascii="仿宋" w:eastAsia="仿宋" w:hAnsi="仿宋"/>
          <w:sz w:val="32"/>
          <w:szCs w:val="32"/>
        </w:rPr>
      </w:pPr>
      <w:r w:rsidRPr="008B042B">
        <w:rPr>
          <w:rFonts w:ascii="仿宋" w:eastAsia="仿宋" w:hAnsi="仿宋"/>
          <w:sz w:val="32"/>
          <w:szCs w:val="32"/>
        </w:rPr>
        <w:t xml:space="preserve">1. 申请人所在单位及工作人员要加强对申请人相关信息的核对把关，协助弄虚作假的，一经发现，严肃处理。  </w:t>
      </w:r>
    </w:p>
    <w:p w:rsidR="008B042B" w:rsidRDefault="008B042B" w:rsidP="00E11677">
      <w:pPr>
        <w:ind w:left="165" w:firstLineChars="200" w:firstLine="640"/>
        <w:rPr>
          <w:rFonts w:ascii="仿宋" w:eastAsia="仿宋" w:hAnsi="仿宋"/>
          <w:sz w:val="32"/>
          <w:szCs w:val="32"/>
        </w:rPr>
      </w:pPr>
      <w:r w:rsidRPr="008B042B">
        <w:rPr>
          <w:rFonts w:ascii="仿宋" w:eastAsia="仿宋" w:hAnsi="仿宋"/>
          <w:sz w:val="32"/>
          <w:szCs w:val="32"/>
        </w:rPr>
        <w:t>2. 参加资格审查的工作人员不严格掌握报名条件或以不正当手段协助他人通过资格审查的，停止其继续参加当年及以后年度资格审查工作，并视情节轻</w:t>
      </w:r>
      <w:r w:rsidRPr="008B042B">
        <w:rPr>
          <w:rFonts w:ascii="仿宋" w:eastAsia="仿宋" w:hAnsi="仿宋" w:hint="eastAsia"/>
          <w:sz w:val="32"/>
          <w:szCs w:val="32"/>
        </w:rPr>
        <w:t>重给予相应的行政纪律处分；构成犯罪的，依法追究刑事责任。</w:t>
      </w:r>
      <w:r w:rsidRPr="008B042B">
        <w:rPr>
          <w:rFonts w:ascii="仿宋" w:eastAsia="仿宋" w:hAnsi="仿宋"/>
          <w:sz w:val="32"/>
          <w:szCs w:val="32"/>
        </w:rPr>
        <w:t xml:space="preserve">    </w:t>
      </w:r>
    </w:p>
    <w:p w:rsidR="008B042B" w:rsidRDefault="008B042B" w:rsidP="008B042B">
      <w:pPr>
        <w:ind w:left="165"/>
        <w:rPr>
          <w:rFonts w:ascii="仿宋" w:eastAsia="仿宋" w:hAnsi="仿宋"/>
          <w:sz w:val="32"/>
          <w:szCs w:val="32"/>
        </w:rPr>
      </w:pPr>
    </w:p>
    <w:p w:rsidR="008B042B" w:rsidRDefault="008B042B" w:rsidP="00E11677">
      <w:pPr>
        <w:ind w:left="165" w:firstLineChars="200" w:firstLine="640"/>
        <w:rPr>
          <w:rFonts w:ascii="仿宋" w:eastAsia="仿宋" w:hAnsi="仿宋"/>
          <w:sz w:val="32"/>
          <w:szCs w:val="32"/>
        </w:rPr>
      </w:pPr>
      <w:r w:rsidRPr="008B042B">
        <w:rPr>
          <w:rFonts w:ascii="仿宋" w:eastAsia="仿宋" w:hAnsi="仿宋"/>
          <w:sz w:val="32"/>
          <w:szCs w:val="32"/>
        </w:rPr>
        <w:t xml:space="preserve">附件：1.考后人工核查咨询电话及公告发布网址一览表  </w:t>
      </w:r>
    </w:p>
    <w:p w:rsidR="008B042B" w:rsidRDefault="008B042B" w:rsidP="00E11677">
      <w:pPr>
        <w:ind w:left="165" w:firstLineChars="500" w:firstLine="1600"/>
        <w:rPr>
          <w:rFonts w:ascii="仿宋" w:eastAsia="仿宋" w:hAnsi="仿宋"/>
          <w:sz w:val="32"/>
          <w:szCs w:val="32"/>
        </w:rPr>
      </w:pPr>
      <w:r w:rsidRPr="008B042B">
        <w:rPr>
          <w:rFonts w:ascii="仿宋" w:eastAsia="仿宋" w:hAnsi="仿宋"/>
          <w:sz w:val="32"/>
          <w:szCs w:val="32"/>
        </w:rPr>
        <w:t xml:space="preserve">2.资格考试报名表模板        </w:t>
      </w:r>
    </w:p>
    <w:p w:rsidR="008B042B" w:rsidRDefault="008B042B" w:rsidP="008B042B">
      <w:pPr>
        <w:ind w:left="165"/>
        <w:rPr>
          <w:rFonts w:ascii="仿宋" w:eastAsia="仿宋" w:hAnsi="仿宋"/>
          <w:sz w:val="32"/>
          <w:szCs w:val="32"/>
        </w:rPr>
      </w:pPr>
    </w:p>
    <w:p w:rsidR="008B042B" w:rsidRDefault="008B042B" w:rsidP="008B042B">
      <w:pPr>
        <w:ind w:left="165"/>
        <w:rPr>
          <w:rFonts w:ascii="仿宋" w:eastAsia="仿宋" w:hAnsi="仿宋"/>
          <w:sz w:val="32"/>
          <w:szCs w:val="32"/>
        </w:rPr>
      </w:pPr>
    </w:p>
    <w:p w:rsidR="008B042B" w:rsidRDefault="008B042B" w:rsidP="008B042B">
      <w:pPr>
        <w:ind w:left="165" w:firstLineChars="1100" w:firstLine="3520"/>
        <w:rPr>
          <w:rFonts w:ascii="仿宋" w:eastAsia="仿宋" w:hAnsi="仿宋"/>
          <w:sz w:val="32"/>
          <w:szCs w:val="32"/>
        </w:rPr>
      </w:pPr>
      <w:r w:rsidRPr="008B042B">
        <w:rPr>
          <w:rFonts w:ascii="仿宋" w:eastAsia="仿宋" w:hAnsi="仿宋"/>
          <w:sz w:val="32"/>
          <w:szCs w:val="32"/>
        </w:rPr>
        <w:t xml:space="preserve">湖南省人力资源和社会保障厅  </w:t>
      </w:r>
    </w:p>
    <w:p w:rsidR="001E4C75" w:rsidRDefault="008B042B" w:rsidP="008B042B">
      <w:pPr>
        <w:ind w:left="165" w:firstLineChars="1500" w:firstLine="4800"/>
        <w:rPr>
          <w:rFonts w:ascii="仿宋" w:eastAsia="仿宋" w:hAnsi="仿宋"/>
          <w:sz w:val="32"/>
          <w:szCs w:val="32"/>
        </w:rPr>
      </w:pPr>
      <w:r w:rsidRPr="008B042B">
        <w:rPr>
          <w:rFonts w:ascii="仿宋" w:eastAsia="仿宋" w:hAnsi="仿宋"/>
          <w:sz w:val="32"/>
          <w:szCs w:val="32"/>
        </w:rPr>
        <w:t>年</w:t>
      </w:r>
      <w:r>
        <w:rPr>
          <w:rFonts w:ascii="仿宋" w:eastAsia="仿宋" w:hAnsi="仿宋"/>
          <w:sz w:val="32"/>
          <w:szCs w:val="32"/>
        </w:rPr>
        <w:t xml:space="preserve">  </w:t>
      </w:r>
      <w:r w:rsidRPr="008B042B">
        <w:rPr>
          <w:rFonts w:ascii="仿宋" w:eastAsia="仿宋" w:hAnsi="仿宋"/>
          <w:sz w:val="32"/>
          <w:szCs w:val="32"/>
        </w:rPr>
        <w:t>月</w:t>
      </w:r>
      <w:r>
        <w:rPr>
          <w:rFonts w:ascii="仿宋" w:eastAsia="仿宋" w:hAnsi="仿宋" w:hint="eastAsia"/>
          <w:sz w:val="32"/>
          <w:szCs w:val="32"/>
        </w:rPr>
        <w:t xml:space="preserve"> </w:t>
      </w:r>
      <w:r>
        <w:rPr>
          <w:rFonts w:ascii="仿宋" w:eastAsia="仿宋" w:hAnsi="仿宋"/>
          <w:sz w:val="32"/>
          <w:szCs w:val="32"/>
        </w:rPr>
        <w:t xml:space="preserve"> </w:t>
      </w:r>
      <w:r w:rsidRPr="008B042B">
        <w:rPr>
          <w:rFonts w:ascii="仿宋" w:eastAsia="仿宋" w:hAnsi="仿宋"/>
          <w:sz w:val="32"/>
          <w:szCs w:val="32"/>
        </w:rPr>
        <w:t>日</w:t>
      </w:r>
    </w:p>
    <w:p w:rsidR="004C3DB6" w:rsidRDefault="004C3DB6" w:rsidP="008B042B">
      <w:pPr>
        <w:ind w:left="165" w:firstLineChars="1500" w:firstLine="4800"/>
        <w:rPr>
          <w:rFonts w:ascii="仿宋" w:eastAsia="仿宋" w:hAnsi="仿宋"/>
          <w:sz w:val="32"/>
          <w:szCs w:val="32"/>
        </w:rPr>
      </w:pPr>
    </w:p>
    <w:p w:rsidR="004C3DB6" w:rsidRDefault="004C3DB6" w:rsidP="008B042B">
      <w:pPr>
        <w:ind w:left="165" w:firstLineChars="1500" w:firstLine="4800"/>
        <w:rPr>
          <w:rFonts w:ascii="仿宋" w:eastAsia="仿宋" w:hAnsi="仿宋"/>
          <w:sz w:val="32"/>
          <w:szCs w:val="32"/>
        </w:rPr>
      </w:pPr>
    </w:p>
    <w:p w:rsidR="004C3DB6" w:rsidRDefault="004C3DB6" w:rsidP="008B042B">
      <w:pPr>
        <w:ind w:left="165" w:firstLineChars="1500" w:firstLine="4800"/>
        <w:rPr>
          <w:rFonts w:ascii="仿宋" w:eastAsia="仿宋" w:hAnsi="仿宋"/>
          <w:sz w:val="32"/>
          <w:szCs w:val="32"/>
        </w:rPr>
      </w:pPr>
    </w:p>
    <w:p w:rsidR="004C3DB6" w:rsidRDefault="004C3DB6" w:rsidP="008B042B">
      <w:pPr>
        <w:ind w:left="165" w:firstLineChars="1500" w:firstLine="4800"/>
        <w:rPr>
          <w:rFonts w:ascii="仿宋" w:eastAsia="仿宋" w:hAnsi="仿宋"/>
          <w:sz w:val="32"/>
          <w:szCs w:val="32"/>
        </w:rPr>
      </w:pPr>
    </w:p>
    <w:p w:rsidR="004C3DB6" w:rsidRDefault="004C3DB6" w:rsidP="008B042B">
      <w:pPr>
        <w:ind w:left="165" w:firstLineChars="1500" w:firstLine="4800"/>
        <w:rPr>
          <w:rFonts w:ascii="仿宋" w:eastAsia="仿宋" w:hAnsi="仿宋"/>
          <w:sz w:val="32"/>
          <w:szCs w:val="32"/>
        </w:rPr>
      </w:pPr>
    </w:p>
    <w:p w:rsidR="004C3DB6" w:rsidRDefault="004C3DB6" w:rsidP="008B042B">
      <w:pPr>
        <w:ind w:left="165" w:firstLineChars="1500" w:firstLine="4800"/>
        <w:rPr>
          <w:rFonts w:ascii="仿宋" w:eastAsia="仿宋" w:hAnsi="仿宋"/>
          <w:sz w:val="32"/>
          <w:szCs w:val="32"/>
        </w:rPr>
      </w:pPr>
    </w:p>
    <w:p w:rsidR="004C3DB6" w:rsidRDefault="004C3DB6" w:rsidP="008B042B">
      <w:pPr>
        <w:ind w:left="165" w:firstLineChars="1500" w:firstLine="4800"/>
        <w:rPr>
          <w:rFonts w:ascii="仿宋" w:eastAsia="仿宋" w:hAnsi="仿宋"/>
          <w:sz w:val="32"/>
          <w:szCs w:val="32"/>
        </w:rPr>
      </w:pPr>
    </w:p>
    <w:p w:rsidR="004C3DB6" w:rsidRDefault="004C3DB6" w:rsidP="008B042B">
      <w:pPr>
        <w:ind w:left="165" w:firstLineChars="1500" w:firstLine="4800"/>
        <w:rPr>
          <w:rFonts w:ascii="仿宋" w:eastAsia="仿宋" w:hAnsi="仿宋"/>
          <w:sz w:val="32"/>
          <w:szCs w:val="32"/>
        </w:rPr>
      </w:pPr>
    </w:p>
    <w:p w:rsidR="004C3DB6" w:rsidRDefault="004C3DB6" w:rsidP="004C3DB6">
      <w:pPr>
        <w:spacing w:line="600" w:lineRule="exact"/>
        <w:rPr>
          <w:rFonts w:ascii="黑体" w:eastAsia="黑体" w:hAnsi="黑体" w:cs="黑体"/>
          <w:b/>
          <w:kern w:val="0"/>
          <w:sz w:val="32"/>
          <w:szCs w:val="32"/>
        </w:rPr>
      </w:pPr>
      <w:r>
        <w:rPr>
          <w:rFonts w:ascii="黑体" w:eastAsia="黑体" w:hAnsi="黑体" w:cs="黑体" w:hint="eastAsia"/>
          <w:b/>
          <w:kern w:val="0"/>
          <w:sz w:val="32"/>
          <w:szCs w:val="32"/>
        </w:rPr>
        <w:t>附件</w:t>
      </w:r>
      <w:r>
        <w:rPr>
          <w:rFonts w:ascii="黑体" w:eastAsia="黑体" w:hAnsi="黑体" w:cs="黑体"/>
          <w:b/>
          <w:kern w:val="0"/>
          <w:sz w:val="32"/>
          <w:szCs w:val="32"/>
        </w:rPr>
        <w:t>1</w:t>
      </w:r>
    </w:p>
    <w:p w:rsidR="004C3DB6" w:rsidRDefault="004C3DB6" w:rsidP="004C3DB6">
      <w:pPr>
        <w:spacing w:line="600" w:lineRule="exact"/>
        <w:jc w:val="center"/>
        <w:rPr>
          <w:rFonts w:ascii="仿宋_GB2312" w:eastAsia="仿宋_GB2312" w:hAnsi="宋体" w:cs="宋体"/>
          <w:b/>
          <w:kern w:val="0"/>
          <w:sz w:val="32"/>
          <w:szCs w:val="32"/>
        </w:rPr>
      </w:pPr>
      <w:r>
        <w:rPr>
          <w:rFonts w:ascii="仿宋_GB2312" w:eastAsia="仿宋_GB2312" w:hAnsi="宋体" w:cs="宋体" w:hint="eastAsia"/>
          <w:b/>
          <w:kern w:val="0"/>
          <w:sz w:val="32"/>
          <w:szCs w:val="32"/>
        </w:rPr>
        <w:t>各地考后人工核查机构咨询电话及公告发布网址一览表</w:t>
      </w:r>
    </w:p>
    <w:tbl>
      <w:tblPr>
        <w:tblpPr w:leftFromText="180" w:rightFromText="180" w:vertAnchor="text" w:horzAnchor="margin" w:tblpXSpec="center" w:tblpY="222"/>
        <w:tblW w:w="9889" w:type="dxa"/>
        <w:tblLayout w:type="fixed"/>
        <w:tblLook w:val="0000" w:firstRow="0" w:lastRow="0" w:firstColumn="0" w:lastColumn="0" w:noHBand="0" w:noVBand="0"/>
      </w:tblPr>
      <w:tblGrid>
        <w:gridCol w:w="1081"/>
        <w:gridCol w:w="2004"/>
        <w:gridCol w:w="2126"/>
        <w:gridCol w:w="4678"/>
      </w:tblGrid>
      <w:tr w:rsidR="004C3DB6" w:rsidTr="005364A9">
        <w:trPr>
          <w:trHeight w:val="799"/>
        </w:trPr>
        <w:tc>
          <w:tcPr>
            <w:tcW w:w="1081" w:type="dxa"/>
            <w:tcBorders>
              <w:top w:val="single" w:sz="4" w:space="0" w:color="auto"/>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b/>
                <w:bCs/>
                <w:kern w:val="0"/>
                <w:sz w:val="24"/>
                <w:szCs w:val="24"/>
              </w:rPr>
            </w:pPr>
            <w:r>
              <w:rPr>
                <w:rFonts w:ascii="仿宋" w:eastAsia="仿宋" w:hAnsi="仿宋" w:cs="仿宋" w:hint="eastAsia"/>
                <w:b/>
                <w:bCs/>
                <w:kern w:val="0"/>
                <w:sz w:val="24"/>
                <w:szCs w:val="24"/>
              </w:rPr>
              <w:t>市  州</w:t>
            </w:r>
          </w:p>
        </w:tc>
        <w:tc>
          <w:tcPr>
            <w:tcW w:w="2004" w:type="dxa"/>
            <w:tcBorders>
              <w:top w:val="single" w:sz="4" w:space="0" w:color="auto"/>
              <w:left w:val="nil"/>
              <w:bottom w:val="single" w:sz="4" w:space="0" w:color="auto"/>
              <w:right w:val="single" w:sz="4" w:space="0" w:color="auto"/>
            </w:tcBorders>
            <w:vAlign w:val="center"/>
          </w:tcPr>
          <w:p w:rsidR="004C3DB6" w:rsidRDefault="004C3DB6" w:rsidP="005364A9">
            <w:pPr>
              <w:widowControl/>
              <w:jc w:val="center"/>
              <w:rPr>
                <w:rFonts w:ascii="仿宋" w:eastAsia="仿宋" w:hAnsi="仿宋" w:cs="仿宋"/>
                <w:b/>
                <w:bCs/>
                <w:kern w:val="0"/>
                <w:sz w:val="24"/>
                <w:szCs w:val="24"/>
              </w:rPr>
            </w:pPr>
            <w:r>
              <w:rPr>
                <w:rFonts w:ascii="仿宋" w:eastAsia="仿宋" w:hAnsi="仿宋" w:cs="仿宋" w:hint="eastAsia"/>
                <w:b/>
                <w:bCs/>
                <w:kern w:val="0"/>
                <w:sz w:val="24"/>
                <w:szCs w:val="24"/>
              </w:rPr>
              <w:t>审核部门</w:t>
            </w:r>
          </w:p>
        </w:tc>
        <w:tc>
          <w:tcPr>
            <w:tcW w:w="2126" w:type="dxa"/>
            <w:tcBorders>
              <w:top w:val="single" w:sz="4" w:space="0" w:color="auto"/>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b/>
                <w:bCs/>
                <w:kern w:val="0"/>
                <w:sz w:val="24"/>
                <w:szCs w:val="24"/>
              </w:rPr>
            </w:pPr>
            <w:r>
              <w:rPr>
                <w:rFonts w:ascii="仿宋" w:eastAsia="仿宋" w:hAnsi="仿宋" w:cs="仿宋" w:hint="eastAsia"/>
                <w:b/>
                <w:bCs/>
                <w:kern w:val="0"/>
                <w:sz w:val="24"/>
                <w:szCs w:val="24"/>
              </w:rPr>
              <w:t>考试部门</w:t>
            </w:r>
          </w:p>
        </w:tc>
        <w:tc>
          <w:tcPr>
            <w:tcW w:w="4678" w:type="dxa"/>
            <w:tcBorders>
              <w:top w:val="single" w:sz="4" w:space="0" w:color="auto"/>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b/>
                <w:bCs/>
                <w:kern w:val="0"/>
                <w:sz w:val="24"/>
                <w:szCs w:val="24"/>
              </w:rPr>
            </w:pPr>
            <w:r>
              <w:rPr>
                <w:rFonts w:ascii="仿宋" w:eastAsia="仿宋" w:hAnsi="仿宋" w:cs="仿宋" w:hint="eastAsia"/>
                <w:b/>
                <w:bCs/>
                <w:kern w:val="0"/>
                <w:sz w:val="24"/>
                <w:szCs w:val="24"/>
              </w:rPr>
              <w:t>审查复审公告发布网址</w:t>
            </w:r>
          </w:p>
        </w:tc>
      </w:tr>
      <w:tr w:rsidR="004C3DB6" w:rsidTr="005364A9">
        <w:trPr>
          <w:trHeight w:val="1028"/>
        </w:trPr>
        <w:tc>
          <w:tcPr>
            <w:tcW w:w="1081" w:type="dxa"/>
            <w:tcBorders>
              <w:top w:val="nil"/>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长  沙</w:t>
            </w:r>
          </w:p>
        </w:tc>
        <w:tc>
          <w:tcPr>
            <w:tcW w:w="2004" w:type="dxa"/>
            <w:tcBorders>
              <w:top w:val="nil"/>
              <w:left w:val="nil"/>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 xml:space="preserve">0731-84907978 </w:t>
            </w:r>
          </w:p>
        </w:tc>
        <w:tc>
          <w:tcPr>
            <w:tcW w:w="2126" w:type="dxa"/>
            <w:tcBorders>
              <w:top w:val="nil"/>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 xml:space="preserve">0731-82563172    </w:t>
            </w:r>
          </w:p>
        </w:tc>
        <w:tc>
          <w:tcPr>
            <w:tcW w:w="4678" w:type="dxa"/>
            <w:tcBorders>
              <w:top w:val="nil"/>
              <w:left w:val="single" w:sz="4" w:space="0" w:color="auto"/>
              <w:bottom w:val="single" w:sz="4" w:space="0" w:color="auto"/>
              <w:right w:val="single" w:sz="4" w:space="0" w:color="auto"/>
            </w:tcBorders>
            <w:vAlign w:val="center"/>
          </w:tcPr>
          <w:p w:rsidR="004C3DB6" w:rsidRDefault="004C3DB6" w:rsidP="005364A9">
            <w:pPr>
              <w:rPr>
                <w:rFonts w:ascii="仿宋" w:eastAsia="仿宋" w:hAnsi="仿宋" w:cs="仿宋"/>
                <w:kern w:val="0"/>
                <w:sz w:val="24"/>
                <w:szCs w:val="24"/>
              </w:rPr>
            </w:pPr>
            <w:r>
              <w:rPr>
                <w:rFonts w:ascii="仿宋" w:eastAsia="仿宋" w:hAnsi="仿宋" w:cs="仿宋" w:hint="eastAsia"/>
                <w:color w:val="000000"/>
                <w:shd w:val="clear" w:color="auto" w:fill="FFFFFF"/>
              </w:rPr>
              <w:t>http://rsj.changsha.gov.cn/zxzx_0/tzgg_131288/rsrc_131289/</w:t>
            </w:r>
          </w:p>
        </w:tc>
      </w:tr>
      <w:tr w:rsidR="004C3DB6" w:rsidTr="005364A9">
        <w:trPr>
          <w:trHeight w:val="621"/>
        </w:trPr>
        <w:tc>
          <w:tcPr>
            <w:tcW w:w="1081" w:type="dxa"/>
            <w:tcBorders>
              <w:top w:val="nil"/>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株  洲</w:t>
            </w:r>
          </w:p>
        </w:tc>
        <w:tc>
          <w:tcPr>
            <w:tcW w:w="2004" w:type="dxa"/>
            <w:tcBorders>
              <w:top w:val="nil"/>
              <w:left w:val="nil"/>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0731-28681071</w:t>
            </w:r>
          </w:p>
        </w:tc>
        <w:tc>
          <w:tcPr>
            <w:tcW w:w="2126" w:type="dxa"/>
            <w:tcBorders>
              <w:top w:val="nil"/>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 xml:space="preserve">0731-28813393 </w:t>
            </w:r>
          </w:p>
        </w:tc>
        <w:tc>
          <w:tcPr>
            <w:tcW w:w="4678" w:type="dxa"/>
            <w:tcBorders>
              <w:top w:val="nil"/>
              <w:left w:val="single" w:sz="4" w:space="0" w:color="auto"/>
              <w:bottom w:val="single" w:sz="4" w:space="0" w:color="auto"/>
              <w:right w:val="single" w:sz="4" w:space="0" w:color="auto"/>
            </w:tcBorders>
            <w:vAlign w:val="center"/>
          </w:tcPr>
          <w:p w:rsidR="004C3DB6" w:rsidRDefault="004C3DB6" w:rsidP="005364A9">
            <w:pPr>
              <w:widowControl/>
              <w:jc w:val="left"/>
              <w:rPr>
                <w:rFonts w:ascii="仿宋" w:eastAsia="仿宋" w:hAnsi="仿宋" w:cs="仿宋"/>
                <w:kern w:val="0"/>
                <w:sz w:val="24"/>
                <w:szCs w:val="24"/>
              </w:rPr>
            </w:pPr>
            <w:r>
              <w:rPr>
                <w:rFonts w:ascii="仿宋" w:eastAsia="仿宋" w:hAnsi="仿宋" w:cs="仿宋" w:hint="eastAsia"/>
                <w:kern w:val="0"/>
                <w:sz w:val="24"/>
                <w:szCs w:val="24"/>
              </w:rPr>
              <w:t>http://zzksw.com.cn/</w:t>
            </w:r>
          </w:p>
        </w:tc>
      </w:tr>
      <w:tr w:rsidR="004C3DB6" w:rsidTr="005364A9">
        <w:trPr>
          <w:trHeight w:val="661"/>
        </w:trPr>
        <w:tc>
          <w:tcPr>
            <w:tcW w:w="1081" w:type="dxa"/>
            <w:tcBorders>
              <w:top w:val="nil"/>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湘  潭</w:t>
            </w:r>
          </w:p>
        </w:tc>
        <w:tc>
          <w:tcPr>
            <w:tcW w:w="2004" w:type="dxa"/>
            <w:tcBorders>
              <w:top w:val="nil"/>
              <w:left w:val="nil"/>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0731-58524342</w:t>
            </w:r>
          </w:p>
        </w:tc>
        <w:tc>
          <w:tcPr>
            <w:tcW w:w="2126" w:type="dxa"/>
            <w:tcBorders>
              <w:top w:val="nil"/>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0731-58568994</w:t>
            </w:r>
          </w:p>
        </w:tc>
        <w:tc>
          <w:tcPr>
            <w:tcW w:w="4678" w:type="dxa"/>
            <w:tcBorders>
              <w:top w:val="nil"/>
              <w:left w:val="single" w:sz="4" w:space="0" w:color="auto"/>
              <w:bottom w:val="single" w:sz="4" w:space="0" w:color="auto"/>
              <w:right w:val="single" w:sz="4" w:space="0" w:color="auto"/>
            </w:tcBorders>
            <w:vAlign w:val="center"/>
          </w:tcPr>
          <w:p w:rsidR="004C3DB6" w:rsidRDefault="004C3DB6" w:rsidP="005364A9">
            <w:pPr>
              <w:widowControl/>
              <w:jc w:val="left"/>
              <w:rPr>
                <w:rFonts w:ascii="仿宋" w:eastAsia="仿宋" w:hAnsi="仿宋" w:cs="仿宋"/>
                <w:kern w:val="0"/>
                <w:sz w:val="24"/>
                <w:szCs w:val="24"/>
              </w:rPr>
            </w:pPr>
            <w:r>
              <w:rPr>
                <w:rFonts w:ascii="仿宋" w:eastAsia="仿宋" w:hAnsi="仿宋" w:cs="仿宋" w:hint="eastAsia"/>
                <w:color w:val="000000"/>
                <w:sz w:val="24"/>
                <w:szCs w:val="24"/>
                <w:shd w:val="clear" w:color="auto" w:fill="FFFFFF"/>
              </w:rPr>
              <w:t>http://xtrsks.xtrs.xiangtan.gov.cn</w:t>
            </w:r>
          </w:p>
        </w:tc>
      </w:tr>
      <w:tr w:rsidR="004C3DB6" w:rsidTr="005364A9">
        <w:trPr>
          <w:trHeight w:val="558"/>
        </w:trPr>
        <w:tc>
          <w:tcPr>
            <w:tcW w:w="1081" w:type="dxa"/>
            <w:tcBorders>
              <w:top w:val="nil"/>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衡  阳</w:t>
            </w:r>
          </w:p>
        </w:tc>
        <w:tc>
          <w:tcPr>
            <w:tcW w:w="2004" w:type="dxa"/>
            <w:tcBorders>
              <w:top w:val="nil"/>
              <w:left w:val="nil"/>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0734-2896683</w:t>
            </w:r>
          </w:p>
        </w:tc>
        <w:tc>
          <w:tcPr>
            <w:tcW w:w="2126" w:type="dxa"/>
            <w:tcBorders>
              <w:top w:val="nil"/>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0734-2826112</w:t>
            </w:r>
          </w:p>
        </w:tc>
        <w:tc>
          <w:tcPr>
            <w:tcW w:w="4678" w:type="dxa"/>
            <w:tcBorders>
              <w:top w:val="nil"/>
              <w:left w:val="single" w:sz="4" w:space="0" w:color="auto"/>
              <w:bottom w:val="single" w:sz="4" w:space="0" w:color="auto"/>
              <w:right w:val="single" w:sz="4" w:space="0" w:color="auto"/>
            </w:tcBorders>
            <w:vAlign w:val="center"/>
          </w:tcPr>
          <w:p w:rsidR="004C3DB6" w:rsidRDefault="00141E24" w:rsidP="005364A9">
            <w:pPr>
              <w:widowControl/>
              <w:jc w:val="left"/>
              <w:rPr>
                <w:rFonts w:ascii="仿宋" w:eastAsia="仿宋" w:hAnsi="仿宋" w:cs="仿宋"/>
                <w:kern w:val="0"/>
                <w:sz w:val="24"/>
                <w:szCs w:val="24"/>
              </w:rPr>
            </w:pPr>
            <w:r w:rsidRPr="00141E24">
              <w:rPr>
                <w:rFonts w:ascii="仿宋" w:eastAsia="仿宋" w:hAnsi="仿宋" w:cs="仿宋" w:hint="eastAsia"/>
                <w:kern w:val="0"/>
                <w:sz w:val="24"/>
                <w:szCs w:val="24"/>
              </w:rPr>
              <w:t>http://www.hengyang.gov.cn/hysrsj/</w:t>
            </w:r>
          </w:p>
        </w:tc>
      </w:tr>
      <w:tr w:rsidR="004C3DB6" w:rsidTr="005364A9">
        <w:trPr>
          <w:trHeight w:val="597"/>
        </w:trPr>
        <w:tc>
          <w:tcPr>
            <w:tcW w:w="1081" w:type="dxa"/>
            <w:tcBorders>
              <w:top w:val="nil"/>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邵  阳</w:t>
            </w:r>
          </w:p>
        </w:tc>
        <w:tc>
          <w:tcPr>
            <w:tcW w:w="2004" w:type="dxa"/>
            <w:tcBorders>
              <w:top w:val="nil"/>
              <w:left w:val="nil"/>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0739-5026032</w:t>
            </w:r>
          </w:p>
        </w:tc>
        <w:tc>
          <w:tcPr>
            <w:tcW w:w="2126" w:type="dxa"/>
            <w:tcBorders>
              <w:top w:val="nil"/>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0739-5324935</w:t>
            </w:r>
          </w:p>
        </w:tc>
        <w:tc>
          <w:tcPr>
            <w:tcW w:w="4678" w:type="dxa"/>
            <w:tcBorders>
              <w:top w:val="nil"/>
              <w:left w:val="single" w:sz="4" w:space="0" w:color="auto"/>
              <w:bottom w:val="single" w:sz="4" w:space="0" w:color="auto"/>
              <w:right w:val="single" w:sz="4" w:space="0" w:color="auto"/>
            </w:tcBorders>
            <w:vAlign w:val="center"/>
          </w:tcPr>
          <w:p w:rsidR="004C3DB6" w:rsidRDefault="004C3DB6" w:rsidP="005364A9">
            <w:pPr>
              <w:widowControl/>
              <w:jc w:val="left"/>
              <w:rPr>
                <w:rFonts w:ascii="仿宋" w:eastAsia="仿宋" w:hAnsi="仿宋" w:cs="仿宋"/>
                <w:kern w:val="0"/>
                <w:sz w:val="24"/>
                <w:szCs w:val="24"/>
              </w:rPr>
            </w:pPr>
            <w:r>
              <w:rPr>
                <w:rFonts w:ascii="仿宋" w:eastAsia="仿宋" w:hAnsi="仿宋" w:cs="仿宋" w:hint="eastAsia"/>
                <w:kern w:val="0"/>
                <w:sz w:val="24"/>
                <w:szCs w:val="24"/>
              </w:rPr>
              <w:t>http://rsj.shaoyang.gov.cn</w:t>
            </w:r>
          </w:p>
        </w:tc>
      </w:tr>
      <w:tr w:rsidR="00141E24" w:rsidTr="002E6258">
        <w:trPr>
          <w:trHeight w:val="638"/>
        </w:trPr>
        <w:tc>
          <w:tcPr>
            <w:tcW w:w="1081" w:type="dxa"/>
            <w:tcBorders>
              <w:top w:val="nil"/>
              <w:left w:val="single" w:sz="4" w:space="0" w:color="auto"/>
              <w:bottom w:val="single" w:sz="4" w:space="0" w:color="auto"/>
              <w:right w:val="single" w:sz="4" w:space="0" w:color="auto"/>
            </w:tcBorders>
            <w:vAlign w:val="center"/>
          </w:tcPr>
          <w:p w:rsidR="00141E24" w:rsidRDefault="00141E24"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岳  阳</w:t>
            </w:r>
          </w:p>
        </w:tc>
        <w:tc>
          <w:tcPr>
            <w:tcW w:w="4130" w:type="dxa"/>
            <w:gridSpan w:val="2"/>
            <w:tcBorders>
              <w:top w:val="nil"/>
              <w:left w:val="nil"/>
              <w:bottom w:val="single" w:sz="4" w:space="0" w:color="auto"/>
              <w:right w:val="single" w:sz="4" w:space="0" w:color="auto"/>
            </w:tcBorders>
            <w:vAlign w:val="center"/>
          </w:tcPr>
          <w:p w:rsidR="00141E24" w:rsidRDefault="00141E24"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0730-8882303</w:t>
            </w:r>
          </w:p>
        </w:tc>
        <w:tc>
          <w:tcPr>
            <w:tcW w:w="4678" w:type="dxa"/>
            <w:tcBorders>
              <w:top w:val="nil"/>
              <w:left w:val="single" w:sz="4" w:space="0" w:color="auto"/>
              <w:bottom w:val="single" w:sz="4" w:space="0" w:color="auto"/>
              <w:right w:val="single" w:sz="4" w:space="0" w:color="auto"/>
            </w:tcBorders>
            <w:vAlign w:val="center"/>
          </w:tcPr>
          <w:p w:rsidR="00141E24" w:rsidRDefault="00141E24" w:rsidP="005364A9">
            <w:pPr>
              <w:widowControl/>
              <w:jc w:val="left"/>
              <w:rPr>
                <w:rFonts w:ascii="仿宋" w:eastAsia="仿宋" w:hAnsi="仿宋" w:cs="仿宋"/>
                <w:kern w:val="0"/>
                <w:sz w:val="24"/>
                <w:szCs w:val="24"/>
              </w:rPr>
            </w:pPr>
            <w:r>
              <w:rPr>
                <w:rFonts w:ascii="仿宋" w:eastAsia="仿宋" w:hAnsi="仿宋" w:cs="仿宋" w:hint="eastAsia"/>
                <w:kern w:val="0"/>
                <w:sz w:val="24"/>
                <w:szCs w:val="24"/>
              </w:rPr>
              <w:t xml:space="preserve">http://rsj.yueyang.gov.cn </w:t>
            </w:r>
          </w:p>
        </w:tc>
      </w:tr>
      <w:tr w:rsidR="004C3DB6" w:rsidTr="005364A9">
        <w:trPr>
          <w:trHeight w:val="510"/>
        </w:trPr>
        <w:tc>
          <w:tcPr>
            <w:tcW w:w="1081" w:type="dxa"/>
            <w:tcBorders>
              <w:top w:val="nil"/>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常  德</w:t>
            </w:r>
          </w:p>
        </w:tc>
        <w:tc>
          <w:tcPr>
            <w:tcW w:w="2004" w:type="dxa"/>
            <w:tcBorders>
              <w:top w:val="nil"/>
              <w:left w:val="nil"/>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0736-7893116</w:t>
            </w:r>
          </w:p>
        </w:tc>
        <w:tc>
          <w:tcPr>
            <w:tcW w:w="2126" w:type="dxa"/>
            <w:tcBorders>
              <w:top w:val="nil"/>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0736-7893126</w:t>
            </w:r>
          </w:p>
        </w:tc>
        <w:tc>
          <w:tcPr>
            <w:tcW w:w="4678" w:type="dxa"/>
            <w:tcBorders>
              <w:top w:val="nil"/>
              <w:left w:val="single" w:sz="4" w:space="0" w:color="auto"/>
              <w:bottom w:val="single" w:sz="4" w:space="0" w:color="auto"/>
              <w:right w:val="single" w:sz="4" w:space="0" w:color="auto"/>
            </w:tcBorders>
            <w:vAlign w:val="center"/>
          </w:tcPr>
          <w:p w:rsidR="004C3DB6" w:rsidRDefault="004C3DB6" w:rsidP="005364A9">
            <w:pPr>
              <w:widowControl/>
              <w:jc w:val="left"/>
              <w:rPr>
                <w:rFonts w:ascii="仿宋" w:eastAsia="仿宋" w:hAnsi="仿宋" w:cs="仿宋"/>
                <w:kern w:val="0"/>
                <w:sz w:val="24"/>
                <w:szCs w:val="24"/>
              </w:rPr>
            </w:pPr>
            <w:r>
              <w:rPr>
                <w:rFonts w:ascii="仿宋" w:eastAsia="仿宋" w:hAnsi="仿宋" w:cs="仿宋" w:hint="eastAsia"/>
                <w:kern w:val="0"/>
                <w:sz w:val="24"/>
                <w:szCs w:val="24"/>
              </w:rPr>
              <w:t>http://www.cdrsks.cn/</w:t>
            </w:r>
          </w:p>
        </w:tc>
      </w:tr>
      <w:tr w:rsidR="004C3DB6" w:rsidTr="005364A9">
        <w:trPr>
          <w:trHeight w:val="676"/>
        </w:trPr>
        <w:tc>
          <w:tcPr>
            <w:tcW w:w="1081" w:type="dxa"/>
            <w:tcBorders>
              <w:top w:val="nil"/>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张家界</w:t>
            </w:r>
          </w:p>
        </w:tc>
        <w:tc>
          <w:tcPr>
            <w:tcW w:w="2004" w:type="dxa"/>
            <w:tcBorders>
              <w:top w:val="nil"/>
              <w:left w:val="nil"/>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0744-8230153</w:t>
            </w:r>
          </w:p>
        </w:tc>
        <w:tc>
          <w:tcPr>
            <w:tcW w:w="2126" w:type="dxa"/>
            <w:tcBorders>
              <w:top w:val="nil"/>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0744-8230135</w:t>
            </w:r>
          </w:p>
        </w:tc>
        <w:tc>
          <w:tcPr>
            <w:tcW w:w="4678" w:type="dxa"/>
            <w:tcBorders>
              <w:top w:val="nil"/>
              <w:left w:val="single" w:sz="4" w:space="0" w:color="auto"/>
              <w:bottom w:val="single" w:sz="4" w:space="0" w:color="auto"/>
              <w:right w:val="single" w:sz="4" w:space="0" w:color="auto"/>
            </w:tcBorders>
            <w:vAlign w:val="center"/>
          </w:tcPr>
          <w:p w:rsidR="004C3DB6" w:rsidRDefault="004C3DB6" w:rsidP="005364A9">
            <w:pPr>
              <w:widowControl/>
              <w:jc w:val="left"/>
              <w:rPr>
                <w:rFonts w:ascii="仿宋" w:eastAsia="仿宋" w:hAnsi="仿宋" w:cs="仿宋"/>
                <w:kern w:val="0"/>
                <w:sz w:val="24"/>
                <w:szCs w:val="24"/>
              </w:rPr>
            </w:pPr>
            <w:r>
              <w:rPr>
                <w:rFonts w:ascii="仿宋" w:eastAsia="仿宋" w:hAnsi="仿宋" w:cs="仿宋" w:hint="eastAsia"/>
                <w:kern w:val="0"/>
                <w:sz w:val="24"/>
                <w:szCs w:val="24"/>
              </w:rPr>
              <w:t>http://ks.zjj.gov.cn/</w:t>
            </w:r>
          </w:p>
        </w:tc>
      </w:tr>
      <w:tr w:rsidR="004C3DB6" w:rsidTr="005364A9">
        <w:trPr>
          <w:trHeight w:val="558"/>
        </w:trPr>
        <w:tc>
          <w:tcPr>
            <w:tcW w:w="1081" w:type="dxa"/>
            <w:tcBorders>
              <w:top w:val="nil"/>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益  阳</w:t>
            </w:r>
          </w:p>
        </w:tc>
        <w:tc>
          <w:tcPr>
            <w:tcW w:w="2004" w:type="dxa"/>
            <w:tcBorders>
              <w:top w:val="nil"/>
              <w:left w:val="nil"/>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0737-4222644</w:t>
            </w:r>
          </w:p>
        </w:tc>
        <w:tc>
          <w:tcPr>
            <w:tcW w:w="2126" w:type="dxa"/>
            <w:tcBorders>
              <w:top w:val="nil"/>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0737-4226090</w:t>
            </w:r>
          </w:p>
        </w:tc>
        <w:tc>
          <w:tcPr>
            <w:tcW w:w="4678" w:type="dxa"/>
            <w:tcBorders>
              <w:top w:val="nil"/>
              <w:left w:val="single" w:sz="4" w:space="0" w:color="auto"/>
              <w:bottom w:val="single" w:sz="4" w:space="0" w:color="auto"/>
              <w:right w:val="single" w:sz="4" w:space="0" w:color="auto"/>
            </w:tcBorders>
            <w:vAlign w:val="center"/>
          </w:tcPr>
          <w:p w:rsidR="004C3DB6" w:rsidRDefault="004C3DB6" w:rsidP="005364A9">
            <w:pPr>
              <w:widowControl/>
              <w:jc w:val="left"/>
              <w:rPr>
                <w:rFonts w:ascii="仿宋" w:eastAsia="仿宋" w:hAnsi="仿宋" w:cs="仿宋"/>
                <w:kern w:val="0"/>
                <w:sz w:val="24"/>
                <w:szCs w:val="24"/>
              </w:rPr>
            </w:pPr>
            <w:r>
              <w:rPr>
                <w:rFonts w:ascii="仿宋" w:eastAsia="仿宋" w:hAnsi="仿宋" w:cs="仿宋" w:hint="eastAsia"/>
                <w:sz w:val="24"/>
                <w:szCs w:val="24"/>
              </w:rPr>
              <w:t>http://www.yiyang.gov.cn/rsj/index.htm</w:t>
            </w:r>
          </w:p>
        </w:tc>
      </w:tr>
      <w:tr w:rsidR="004C3DB6" w:rsidTr="005364A9">
        <w:trPr>
          <w:trHeight w:val="554"/>
        </w:trPr>
        <w:tc>
          <w:tcPr>
            <w:tcW w:w="1081" w:type="dxa"/>
            <w:tcBorders>
              <w:top w:val="nil"/>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娄  底</w:t>
            </w:r>
          </w:p>
        </w:tc>
        <w:tc>
          <w:tcPr>
            <w:tcW w:w="2004" w:type="dxa"/>
            <w:tcBorders>
              <w:top w:val="nil"/>
              <w:left w:val="nil"/>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0738-8216030</w:t>
            </w:r>
          </w:p>
        </w:tc>
        <w:tc>
          <w:tcPr>
            <w:tcW w:w="2126" w:type="dxa"/>
            <w:tcBorders>
              <w:top w:val="nil"/>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0738-8312396</w:t>
            </w:r>
          </w:p>
        </w:tc>
        <w:tc>
          <w:tcPr>
            <w:tcW w:w="4678" w:type="dxa"/>
            <w:tcBorders>
              <w:top w:val="nil"/>
              <w:left w:val="single" w:sz="4" w:space="0" w:color="auto"/>
              <w:bottom w:val="single" w:sz="4" w:space="0" w:color="auto"/>
              <w:right w:val="single" w:sz="4" w:space="0" w:color="auto"/>
            </w:tcBorders>
            <w:vAlign w:val="center"/>
          </w:tcPr>
          <w:p w:rsidR="004C3DB6" w:rsidRDefault="004C3DB6" w:rsidP="005364A9">
            <w:pPr>
              <w:widowControl/>
              <w:jc w:val="left"/>
              <w:rPr>
                <w:rFonts w:ascii="仿宋" w:eastAsia="仿宋" w:hAnsi="仿宋" w:cs="仿宋"/>
                <w:kern w:val="0"/>
                <w:sz w:val="24"/>
                <w:szCs w:val="24"/>
              </w:rPr>
            </w:pPr>
            <w:r>
              <w:rPr>
                <w:rFonts w:ascii="仿宋" w:eastAsia="仿宋" w:hAnsi="仿宋" w:cs="仿宋" w:hint="eastAsia"/>
                <w:kern w:val="0"/>
                <w:sz w:val="24"/>
                <w:szCs w:val="24"/>
              </w:rPr>
              <w:t>http://rsj.hnloudi.gov.cn/</w:t>
            </w:r>
          </w:p>
        </w:tc>
      </w:tr>
      <w:tr w:rsidR="004C3DB6" w:rsidTr="005364A9">
        <w:trPr>
          <w:trHeight w:val="634"/>
        </w:trPr>
        <w:tc>
          <w:tcPr>
            <w:tcW w:w="1081" w:type="dxa"/>
            <w:tcBorders>
              <w:top w:val="nil"/>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郴  州</w:t>
            </w:r>
          </w:p>
        </w:tc>
        <w:tc>
          <w:tcPr>
            <w:tcW w:w="2004" w:type="dxa"/>
            <w:tcBorders>
              <w:top w:val="nil"/>
              <w:left w:val="nil"/>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0735-2871244</w:t>
            </w:r>
          </w:p>
        </w:tc>
        <w:tc>
          <w:tcPr>
            <w:tcW w:w="2126" w:type="dxa"/>
            <w:tcBorders>
              <w:top w:val="nil"/>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0735-2871247</w:t>
            </w:r>
          </w:p>
        </w:tc>
        <w:tc>
          <w:tcPr>
            <w:tcW w:w="4678" w:type="dxa"/>
            <w:tcBorders>
              <w:top w:val="nil"/>
              <w:left w:val="single" w:sz="4" w:space="0" w:color="auto"/>
              <w:bottom w:val="single" w:sz="4" w:space="0" w:color="auto"/>
              <w:right w:val="single" w:sz="4" w:space="0" w:color="auto"/>
            </w:tcBorders>
            <w:vAlign w:val="center"/>
          </w:tcPr>
          <w:p w:rsidR="004C3DB6" w:rsidRDefault="004C3DB6" w:rsidP="005364A9">
            <w:pPr>
              <w:spacing w:line="324" w:lineRule="atLeast"/>
              <w:jc w:val="left"/>
              <w:rPr>
                <w:rFonts w:ascii="仿宋" w:eastAsia="仿宋" w:hAnsi="仿宋" w:cs="仿宋"/>
                <w:color w:val="000000"/>
                <w:sz w:val="24"/>
                <w:szCs w:val="24"/>
              </w:rPr>
            </w:pPr>
            <w:r>
              <w:rPr>
                <w:rFonts w:ascii="仿宋" w:eastAsia="仿宋" w:hAnsi="仿宋" w:cs="仿宋" w:hint="eastAsia"/>
                <w:color w:val="000000"/>
              </w:rPr>
              <w:t>http://61.187.189.252</w:t>
            </w:r>
          </w:p>
        </w:tc>
      </w:tr>
      <w:tr w:rsidR="004C3DB6" w:rsidTr="005364A9">
        <w:trPr>
          <w:trHeight w:val="544"/>
        </w:trPr>
        <w:tc>
          <w:tcPr>
            <w:tcW w:w="1081" w:type="dxa"/>
            <w:tcBorders>
              <w:top w:val="nil"/>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永  州</w:t>
            </w:r>
          </w:p>
        </w:tc>
        <w:tc>
          <w:tcPr>
            <w:tcW w:w="2004" w:type="dxa"/>
            <w:tcBorders>
              <w:top w:val="nil"/>
              <w:left w:val="nil"/>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0746-8323746</w:t>
            </w:r>
          </w:p>
        </w:tc>
        <w:tc>
          <w:tcPr>
            <w:tcW w:w="2126" w:type="dxa"/>
            <w:tcBorders>
              <w:top w:val="nil"/>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0746-8329607</w:t>
            </w:r>
          </w:p>
        </w:tc>
        <w:tc>
          <w:tcPr>
            <w:tcW w:w="4678" w:type="dxa"/>
            <w:tcBorders>
              <w:top w:val="nil"/>
              <w:left w:val="single" w:sz="4" w:space="0" w:color="auto"/>
              <w:bottom w:val="single" w:sz="4" w:space="0" w:color="auto"/>
              <w:right w:val="single" w:sz="4" w:space="0" w:color="auto"/>
            </w:tcBorders>
            <w:vAlign w:val="center"/>
          </w:tcPr>
          <w:p w:rsidR="004C3DB6" w:rsidRDefault="004C3DB6" w:rsidP="005364A9">
            <w:pPr>
              <w:widowControl/>
              <w:jc w:val="left"/>
              <w:rPr>
                <w:rFonts w:ascii="仿宋" w:eastAsia="仿宋" w:hAnsi="仿宋" w:cs="仿宋"/>
                <w:kern w:val="0"/>
                <w:sz w:val="24"/>
                <w:szCs w:val="24"/>
              </w:rPr>
            </w:pPr>
            <w:r>
              <w:rPr>
                <w:rFonts w:ascii="仿宋" w:eastAsia="仿宋" w:hAnsi="仿宋" w:cs="仿宋" w:hint="eastAsia"/>
                <w:kern w:val="0"/>
                <w:sz w:val="24"/>
                <w:szCs w:val="24"/>
              </w:rPr>
              <w:t>http://ww</w:t>
            </w:r>
            <w:bookmarkStart w:id="0" w:name="_GoBack"/>
            <w:bookmarkEnd w:id="0"/>
            <w:r>
              <w:rPr>
                <w:rFonts w:ascii="仿宋" w:eastAsia="仿宋" w:hAnsi="仿宋" w:cs="仿宋" w:hint="eastAsia"/>
                <w:kern w:val="0"/>
                <w:sz w:val="24"/>
                <w:szCs w:val="24"/>
              </w:rPr>
              <w:t>w.8329607.com</w:t>
            </w:r>
          </w:p>
        </w:tc>
      </w:tr>
      <w:tr w:rsidR="004C3DB6" w:rsidTr="005364A9">
        <w:trPr>
          <w:trHeight w:val="610"/>
        </w:trPr>
        <w:tc>
          <w:tcPr>
            <w:tcW w:w="1081" w:type="dxa"/>
            <w:tcBorders>
              <w:top w:val="nil"/>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怀  化</w:t>
            </w:r>
          </w:p>
        </w:tc>
        <w:tc>
          <w:tcPr>
            <w:tcW w:w="2004" w:type="dxa"/>
            <w:tcBorders>
              <w:top w:val="nil"/>
              <w:left w:val="nil"/>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0745-2714698</w:t>
            </w:r>
          </w:p>
        </w:tc>
        <w:tc>
          <w:tcPr>
            <w:tcW w:w="2126" w:type="dxa"/>
            <w:tcBorders>
              <w:top w:val="nil"/>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0745-2390286</w:t>
            </w:r>
          </w:p>
        </w:tc>
        <w:tc>
          <w:tcPr>
            <w:tcW w:w="4678" w:type="dxa"/>
            <w:tcBorders>
              <w:top w:val="nil"/>
              <w:left w:val="single" w:sz="4" w:space="0" w:color="auto"/>
              <w:bottom w:val="single" w:sz="4" w:space="0" w:color="auto"/>
              <w:right w:val="single" w:sz="4" w:space="0" w:color="auto"/>
            </w:tcBorders>
            <w:vAlign w:val="center"/>
          </w:tcPr>
          <w:p w:rsidR="004C3DB6" w:rsidRDefault="004C3DB6" w:rsidP="005364A9">
            <w:pPr>
              <w:widowControl/>
              <w:jc w:val="left"/>
              <w:rPr>
                <w:rFonts w:ascii="仿宋" w:eastAsia="仿宋" w:hAnsi="仿宋" w:cs="仿宋"/>
                <w:kern w:val="0"/>
                <w:sz w:val="24"/>
                <w:szCs w:val="24"/>
              </w:rPr>
            </w:pPr>
            <w:r>
              <w:rPr>
                <w:rFonts w:ascii="仿宋" w:eastAsia="仿宋" w:hAnsi="仿宋" w:cs="仿宋" w:hint="eastAsia"/>
                <w:kern w:val="0"/>
                <w:sz w:val="24"/>
                <w:szCs w:val="24"/>
              </w:rPr>
              <w:t xml:space="preserve">www.hhrsks.com </w:t>
            </w:r>
          </w:p>
        </w:tc>
      </w:tr>
      <w:tr w:rsidR="004C3DB6" w:rsidTr="005364A9">
        <w:trPr>
          <w:trHeight w:val="799"/>
        </w:trPr>
        <w:tc>
          <w:tcPr>
            <w:tcW w:w="1081" w:type="dxa"/>
            <w:tcBorders>
              <w:top w:val="nil"/>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湘西州</w:t>
            </w:r>
          </w:p>
        </w:tc>
        <w:tc>
          <w:tcPr>
            <w:tcW w:w="2004" w:type="dxa"/>
            <w:tcBorders>
              <w:top w:val="nil"/>
              <w:left w:val="nil"/>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0743-8222653</w:t>
            </w:r>
          </w:p>
        </w:tc>
        <w:tc>
          <w:tcPr>
            <w:tcW w:w="2126" w:type="dxa"/>
            <w:tcBorders>
              <w:top w:val="nil"/>
              <w:left w:val="single" w:sz="4" w:space="0" w:color="auto"/>
              <w:bottom w:val="single" w:sz="4" w:space="0" w:color="auto"/>
              <w:right w:val="single" w:sz="4" w:space="0" w:color="auto"/>
            </w:tcBorders>
            <w:vAlign w:val="center"/>
          </w:tcPr>
          <w:p w:rsidR="004C3DB6" w:rsidRDefault="004C3DB6" w:rsidP="005364A9">
            <w:pPr>
              <w:widowControl/>
              <w:jc w:val="center"/>
              <w:rPr>
                <w:rFonts w:ascii="仿宋" w:eastAsia="仿宋" w:hAnsi="仿宋" w:cs="仿宋"/>
                <w:kern w:val="0"/>
                <w:sz w:val="24"/>
                <w:szCs w:val="24"/>
              </w:rPr>
            </w:pPr>
            <w:r>
              <w:rPr>
                <w:rFonts w:ascii="仿宋" w:eastAsia="仿宋" w:hAnsi="仿宋" w:cs="仿宋" w:hint="eastAsia"/>
                <w:kern w:val="0"/>
                <w:sz w:val="24"/>
                <w:szCs w:val="24"/>
              </w:rPr>
              <w:t>0743-8222104</w:t>
            </w:r>
          </w:p>
        </w:tc>
        <w:tc>
          <w:tcPr>
            <w:tcW w:w="4678" w:type="dxa"/>
            <w:tcBorders>
              <w:top w:val="nil"/>
              <w:left w:val="single" w:sz="4" w:space="0" w:color="auto"/>
              <w:bottom w:val="single" w:sz="4" w:space="0" w:color="auto"/>
              <w:right w:val="single" w:sz="4" w:space="0" w:color="auto"/>
            </w:tcBorders>
            <w:vAlign w:val="center"/>
          </w:tcPr>
          <w:p w:rsidR="004C3DB6" w:rsidRDefault="004C3DB6" w:rsidP="005364A9">
            <w:pPr>
              <w:widowControl/>
              <w:jc w:val="left"/>
              <w:rPr>
                <w:rFonts w:ascii="仿宋" w:eastAsia="仿宋" w:hAnsi="仿宋" w:cs="仿宋"/>
                <w:kern w:val="0"/>
                <w:sz w:val="24"/>
                <w:szCs w:val="24"/>
              </w:rPr>
            </w:pPr>
            <w:r>
              <w:rPr>
                <w:rFonts w:ascii="仿宋" w:eastAsia="仿宋" w:hAnsi="仿宋" w:cs="仿宋" w:hint="eastAsia"/>
                <w:kern w:val="0"/>
                <w:sz w:val="24"/>
                <w:szCs w:val="24"/>
              </w:rPr>
              <w:t xml:space="preserve">http://rsj.xxz.gov.cn/ </w:t>
            </w:r>
          </w:p>
        </w:tc>
      </w:tr>
    </w:tbl>
    <w:p w:rsidR="004C3DB6" w:rsidRDefault="004C3DB6" w:rsidP="004C3DB6">
      <w:pPr>
        <w:spacing w:line="600" w:lineRule="exact"/>
        <w:rPr>
          <w:rFonts w:ascii="仿宋_GB2312" w:eastAsia="仿宋_GB2312" w:hAnsi="仿宋" w:cs="仿宋"/>
          <w:sz w:val="32"/>
          <w:szCs w:val="32"/>
        </w:rPr>
        <w:sectPr w:rsidR="004C3DB6">
          <w:headerReference w:type="default" r:id="rId7"/>
          <w:pgSz w:w="11906" w:h="16838"/>
          <w:pgMar w:top="1985" w:right="1418" w:bottom="1814" w:left="1588" w:header="851" w:footer="992" w:gutter="0"/>
          <w:cols w:space="720"/>
          <w:docGrid w:type="lines" w:linePitch="312"/>
        </w:sectPr>
      </w:pPr>
    </w:p>
    <w:p w:rsidR="004C3DB6" w:rsidRPr="00891EE1" w:rsidRDefault="004C3DB6" w:rsidP="004C3DB6">
      <w:pPr>
        <w:spacing w:line="400" w:lineRule="exact"/>
        <w:jc w:val="center"/>
        <w:rPr>
          <w:rFonts w:eastAsia="华文中宋"/>
          <w:color w:val="000000"/>
        </w:rPr>
      </w:pPr>
      <w:r w:rsidRPr="00E97B34">
        <w:rPr>
          <w:rFonts w:eastAsia="华文中宋" w:hint="eastAsia"/>
          <w:color w:val="000000"/>
          <w:sz w:val="44"/>
          <w:szCs w:val="44"/>
        </w:rPr>
        <w:lastRenderedPageBreak/>
        <w:t>20</w:t>
      </w:r>
      <w:r>
        <w:rPr>
          <w:rFonts w:eastAsia="华文中宋" w:hint="eastAsia"/>
          <w:color w:val="000000"/>
          <w:sz w:val="44"/>
          <w:szCs w:val="44"/>
        </w:rPr>
        <w:t>21</w:t>
      </w:r>
      <w:r w:rsidRPr="00891EE1">
        <w:rPr>
          <w:rFonts w:eastAsia="华文中宋" w:hint="eastAsia"/>
          <w:color w:val="000000"/>
          <w:sz w:val="44"/>
          <w:szCs w:val="44"/>
        </w:rPr>
        <w:t>年</w:t>
      </w:r>
      <w:r>
        <w:rPr>
          <w:rFonts w:eastAsia="华文中宋" w:hint="eastAsia"/>
          <w:color w:val="000000"/>
          <w:sz w:val="44"/>
          <w:szCs w:val="44"/>
        </w:rPr>
        <w:t xml:space="preserve">       </w:t>
      </w:r>
      <w:r>
        <w:rPr>
          <w:rFonts w:eastAsia="华文中宋" w:hint="eastAsia"/>
          <w:color w:val="000000"/>
          <w:sz w:val="44"/>
          <w:szCs w:val="44"/>
        </w:rPr>
        <w:t>资格</w:t>
      </w:r>
      <w:r w:rsidRPr="00891EE1">
        <w:rPr>
          <w:rFonts w:eastAsia="华文中宋"/>
          <w:color w:val="000000"/>
          <w:sz w:val="44"/>
          <w:szCs w:val="44"/>
        </w:rPr>
        <w:t>考试报名表</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234"/>
        <w:gridCol w:w="855"/>
        <w:gridCol w:w="195"/>
        <w:gridCol w:w="1139"/>
        <w:gridCol w:w="646"/>
        <w:gridCol w:w="639"/>
        <w:gridCol w:w="60"/>
        <w:gridCol w:w="29"/>
        <w:gridCol w:w="335"/>
        <w:gridCol w:w="709"/>
        <w:gridCol w:w="42"/>
        <w:gridCol w:w="384"/>
        <w:gridCol w:w="142"/>
        <w:gridCol w:w="925"/>
        <w:gridCol w:w="474"/>
        <w:gridCol w:w="1563"/>
      </w:tblGrid>
      <w:tr w:rsidR="004C3DB6" w:rsidRPr="00891EE1" w:rsidTr="005364A9">
        <w:trPr>
          <w:trHeight w:val="630"/>
          <w:jc w:val="center"/>
        </w:trPr>
        <w:tc>
          <w:tcPr>
            <w:tcW w:w="1388" w:type="dxa"/>
            <w:gridSpan w:val="2"/>
            <w:tcBorders>
              <w:top w:val="nil"/>
              <w:left w:val="nil"/>
              <w:bottom w:val="single" w:sz="12" w:space="0" w:color="auto"/>
              <w:right w:val="nil"/>
            </w:tcBorders>
            <w:shd w:val="clear" w:color="auto" w:fill="auto"/>
            <w:vAlign w:val="bottom"/>
          </w:tcPr>
          <w:p w:rsidR="004C3DB6" w:rsidRPr="004A7DA5" w:rsidRDefault="004C3DB6" w:rsidP="005364A9">
            <w:pPr>
              <w:adjustRightInd w:val="0"/>
              <w:snapToGrid w:val="0"/>
              <w:rPr>
                <w:rFonts w:ascii="宋体" w:hAnsi="宋体"/>
                <w:b/>
                <w:color w:val="000000"/>
              </w:rPr>
            </w:pPr>
            <w:r>
              <w:rPr>
                <w:rFonts w:ascii="宋体" w:hAnsi="宋体" w:hint="eastAsia"/>
                <w:b/>
                <w:color w:val="000000"/>
              </w:rPr>
              <w:t>报名地市：</w:t>
            </w:r>
          </w:p>
        </w:tc>
        <w:tc>
          <w:tcPr>
            <w:tcW w:w="8137" w:type="dxa"/>
            <w:gridSpan w:val="15"/>
            <w:tcBorders>
              <w:top w:val="nil"/>
              <w:left w:val="nil"/>
              <w:bottom w:val="single" w:sz="12" w:space="0" w:color="auto"/>
              <w:right w:val="nil"/>
            </w:tcBorders>
            <w:shd w:val="clear" w:color="auto" w:fill="auto"/>
            <w:vAlign w:val="bottom"/>
          </w:tcPr>
          <w:p w:rsidR="004C3DB6" w:rsidRPr="004A7DA5" w:rsidRDefault="004C3DB6" w:rsidP="005364A9">
            <w:pPr>
              <w:adjustRightInd w:val="0"/>
              <w:snapToGrid w:val="0"/>
              <w:ind w:right="844"/>
              <w:rPr>
                <w:rFonts w:ascii="宋体" w:hAnsi="宋体"/>
                <w:b/>
                <w:color w:val="000000"/>
              </w:rPr>
            </w:pPr>
            <w:r w:rsidRPr="004A7DA5">
              <w:rPr>
                <w:rFonts w:ascii="宋体" w:hAnsi="宋体" w:hint="eastAsia"/>
                <w:b/>
                <w:color w:val="000000"/>
              </w:rPr>
              <w:t xml:space="preserve">                  </w:t>
            </w:r>
            <w:r>
              <w:rPr>
                <w:rFonts w:ascii="宋体" w:hAnsi="宋体" w:hint="eastAsia"/>
                <w:b/>
                <w:color w:val="000000"/>
              </w:rPr>
              <w:t xml:space="preserve">                          </w:t>
            </w:r>
          </w:p>
        </w:tc>
      </w:tr>
      <w:tr w:rsidR="004C3DB6" w:rsidRPr="00891EE1" w:rsidTr="005364A9">
        <w:trPr>
          <w:trHeight w:val="556"/>
          <w:jc w:val="center"/>
        </w:trPr>
        <w:tc>
          <w:tcPr>
            <w:tcW w:w="1154" w:type="dxa"/>
            <w:tcBorders>
              <w:top w:val="single" w:sz="12" w:space="0" w:color="auto"/>
              <w:left w:val="single" w:sz="12"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b/>
                <w:color w:val="000000"/>
              </w:rPr>
            </w:pPr>
            <w:r w:rsidRPr="004A7DA5">
              <w:rPr>
                <w:rFonts w:ascii="宋体" w:hAnsi="宋体"/>
                <w:b/>
                <w:color w:val="000000"/>
              </w:rPr>
              <w:t>姓</w:t>
            </w:r>
            <w:r w:rsidRPr="004A7DA5">
              <w:rPr>
                <w:rFonts w:ascii="宋体" w:hAnsi="宋体"/>
                <w:b/>
                <w:color w:val="000000"/>
              </w:rPr>
              <w:t xml:space="preserve"> </w:t>
            </w:r>
            <w:r w:rsidRPr="004A7DA5">
              <w:rPr>
                <w:rFonts w:ascii="宋体" w:hAnsi="宋体"/>
                <w:b/>
                <w:color w:val="000000"/>
              </w:rPr>
              <w:t>名</w:t>
            </w:r>
          </w:p>
        </w:tc>
        <w:tc>
          <w:tcPr>
            <w:tcW w:w="2423" w:type="dxa"/>
            <w:gridSpan w:val="4"/>
            <w:tcBorders>
              <w:top w:val="single" w:sz="12"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p>
        </w:tc>
        <w:tc>
          <w:tcPr>
            <w:tcW w:w="646" w:type="dxa"/>
            <w:tcBorders>
              <w:top w:val="single" w:sz="12"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b/>
                <w:color w:val="000000"/>
              </w:rPr>
            </w:pPr>
            <w:r w:rsidRPr="004A7DA5">
              <w:rPr>
                <w:rFonts w:ascii="宋体" w:hAnsi="宋体"/>
                <w:b/>
                <w:color w:val="000000"/>
              </w:rPr>
              <w:t>性别</w:t>
            </w:r>
          </w:p>
        </w:tc>
        <w:tc>
          <w:tcPr>
            <w:tcW w:w="1063" w:type="dxa"/>
            <w:gridSpan w:val="4"/>
            <w:tcBorders>
              <w:top w:val="single" w:sz="12"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p>
        </w:tc>
        <w:tc>
          <w:tcPr>
            <w:tcW w:w="709" w:type="dxa"/>
            <w:tcBorders>
              <w:top w:val="single" w:sz="12"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b/>
                <w:color w:val="000000"/>
              </w:rPr>
            </w:pPr>
            <w:r w:rsidRPr="004A7DA5">
              <w:rPr>
                <w:rFonts w:ascii="宋体" w:hAnsi="宋体"/>
                <w:b/>
                <w:color w:val="000000"/>
              </w:rPr>
              <w:t>民族</w:t>
            </w:r>
          </w:p>
        </w:tc>
        <w:tc>
          <w:tcPr>
            <w:tcW w:w="1493" w:type="dxa"/>
            <w:gridSpan w:val="4"/>
            <w:tcBorders>
              <w:top w:val="single" w:sz="12"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p>
        </w:tc>
        <w:tc>
          <w:tcPr>
            <w:tcW w:w="2037" w:type="dxa"/>
            <w:gridSpan w:val="2"/>
            <w:vMerge w:val="restart"/>
            <w:tcBorders>
              <w:top w:val="single" w:sz="12" w:space="0" w:color="auto"/>
              <w:left w:val="single" w:sz="6" w:space="0" w:color="auto"/>
              <w:right w:val="single" w:sz="12"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r w:rsidRPr="004A7DA5">
              <w:rPr>
                <w:rFonts w:ascii="宋体" w:hAnsi="宋体" w:hint="eastAsia"/>
                <w:color w:val="000000"/>
              </w:rPr>
              <w:t>照片</w:t>
            </w:r>
          </w:p>
        </w:tc>
      </w:tr>
      <w:tr w:rsidR="004C3DB6" w:rsidRPr="00891EE1" w:rsidTr="005364A9">
        <w:trPr>
          <w:trHeight w:val="452"/>
          <w:jc w:val="center"/>
        </w:trPr>
        <w:tc>
          <w:tcPr>
            <w:tcW w:w="1154" w:type="dxa"/>
            <w:tcBorders>
              <w:top w:val="single" w:sz="6" w:space="0" w:color="auto"/>
              <w:left w:val="single" w:sz="12"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b/>
                <w:color w:val="000000"/>
              </w:rPr>
            </w:pPr>
            <w:r w:rsidRPr="004A7DA5">
              <w:rPr>
                <w:rFonts w:ascii="宋体" w:hAnsi="宋体"/>
                <w:b/>
                <w:color w:val="000000"/>
              </w:rPr>
              <w:t>政治面貌</w:t>
            </w:r>
          </w:p>
        </w:tc>
        <w:tc>
          <w:tcPr>
            <w:tcW w:w="128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p>
        </w:tc>
        <w:tc>
          <w:tcPr>
            <w:tcW w:w="1139" w:type="dxa"/>
            <w:tcBorders>
              <w:top w:val="single" w:sz="6"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b/>
                <w:color w:val="000000"/>
              </w:rPr>
            </w:pPr>
            <w:r w:rsidRPr="004A7DA5">
              <w:rPr>
                <w:rFonts w:ascii="宋体" w:hAnsi="宋体"/>
                <w:b/>
                <w:color w:val="000000"/>
              </w:rPr>
              <w:t>国籍地区</w:t>
            </w:r>
          </w:p>
        </w:tc>
        <w:tc>
          <w:tcPr>
            <w:tcW w:w="134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p>
        </w:tc>
        <w:tc>
          <w:tcPr>
            <w:tcW w:w="111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b/>
                <w:color w:val="000000"/>
              </w:rPr>
            </w:pPr>
            <w:r w:rsidRPr="004A7DA5">
              <w:rPr>
                <w:rFonts w:ascii="宋体" w:hAnsi="宋体"/>
                <w:b/>
                <w:color w:val="000000"/>
              </w:rPr>
              <w:t>出生日期</w:t>
            </w:r>
          </w:p>
        </w:tc>
        <w:tc>
          <w:tcPr>
            <w:tcW w:w="145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p>
        </w:tc>
        <w:tc>
          <w:tcPr>
            <w:tcW w:w="2037" w:type="dxa"/>
            <w:gridSpan w:val="2"/>
            <w:vMerge/>
            <w:tcBorders>
              <w:left w:val="single" w:sz="6" w:space="0" w:color="auto"/>
              <w:right w:val="single" w:sz="12"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p>
        </w:tc>
      </w:tr>
      <w:tr w:rsidR="004C3DB6" w:rsidRPr="00891EE1" w:rsidTr="005364A9">
        <w:trPr>
          <w:trHeight w:val="508"/>
          <w:jc w:val="center"/>
        </w:trPr>
        <w:tc>
          <w:tcPr>
            <w:tcW w:w="1154" w:type="dxa"/>
            <w:tcBorders>
              <w:top w:val="single" w:sz="6" w:space="0" w:color="auto"/>
              <w:left w:val="single" w:sz="12"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b/>
                <w:color w:val="000000"/>
              </w:rPr>
            </w:pPr>
            <w:r w:rsidRPr="004A7DA5">
              <w:rPr>
                <w:rFonts w:ascii="宋体" w:hAnsi="宋体"/>
                <w:b/>
                <w:color w:val="000000"/>
              </w:rPr>
              <w:t>证件类型</w:t>
            </w:r>
          </w:p>
        </w:tc>
        <w:tc>
          <w:tcPr>
            <w:tcW w:w="128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p>
        </w:tc>
        <w:tc>
          <w:tcPr>
            <w:tcW w:w="1139" w:type="dxa"/>
            <w:tcBorders>
              <w:top w:val="single" w:sz="6"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b/>
                <w:color w:val="000000"/>
              </w:rPr>
            </w:pPr>
            <w:r w:rsidRPr="004A7DA5">
              <w:rPr>
                <w:rFonts w:ascii="宋体" w:hAnsi="宋体"/>
                <w:b/>
                <w:color w:val="000000"/>
              </w:rPr>
              <w:t>证件号码</w:t>
            </w:r>
          </w:p>
        </w:tc>
        <w:tc>
          <w:tcPr>
            <w:tcW w:w="3911"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p>
        </w:tc>
        <w:tc>
          <w:tcPr>
            <w:tcW w:w="2037" w:type="dxa"/>
            <w:gridSpan w:val="2"/>
            <w:vMerge/>
            <w:tcBorders>
              <w:left w:val="single" w:sz="6" w:space="0" w:color="auto"/>
              <w:right w:val="single" w:sz="12"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p>
        </w:tc>
      </w:tr>
      <w:tr w:rsidR="004C3DB6" w:rsidRPr="00891EE1" w:rsidTr="005364A9">
        <w:trPr>
          <w:trHeight w:val="494"/>
          <w:jc w:val="center"/>
        </w:trPr>
        <w:tc>
          <w:tcPr>
            <w:tcW w:w="1154" w:type="dxa"/>
            <w:tcBorders>
              <w:top w:val="single" w:sz="6" w:space="0" w:color="auto"/>
              <w:left w:val="single" w:sz="12"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b/>
                <w:color w:val="000000"/>
              </w:rPr>
            </w:pPr>
            <w:r w:rsidRPr="004A7DA5">
              <w:rPr>
                <w:rFonts w:ascii="宋体" w:hAnsi="宋体"/>
                <w:b/>
                <w:color w:val="000000"/>
              </w:rPr>
              <w:t>学</w:t>
            </w:r>
            <w:r w:rsidRPr="004A7DA5">
              <w:rPr>
                <w:rFonts w:ascii="宋体" w:hAnsi="宋体"/>
                <w:b/>
                <w:color w:val="000000"/>
              </w:rPr>
              <w:t xml:space="preserve">    </w:t>
            </w:r>
            <w:r w:rsidRPr="004A7DA5">
              <w:rPr>
                <w:rFonts w:ascii="宋体" w:hAnsi="宋体"/>
                <w:b/>
                <w:color w:val="000000"/>
              </w:rPr>
              <w:t>历</w:t>
            </w:r>
          </w:p>
        </w:tc>
        <w:tc>
          <w:tcPr>
            <w:tcW w:w="128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p>
        </w:tc>
        <w:tc>
          <w:tcPr>
            <w:tcW w:w="1139" w:type="dxa"/>
            <w:tcBorders>
              <w:top w:val="single" w:sz="6"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b/>
                <w:color w:val="000000"/>
              </w:rPr>
            </w:pPr>
            <w:r w:rsidRPr="004A7DA5">
              <w:rPr>
                <w:rFonts w:ascii="宋体" w:hAnsi="宋体"/>
                <w:b/>
                <w:color w:val="000000"/>
              </w:rPr>
              <w:t>学</w:t>
            </w:r>
            <w:r w:rsidRPr="004A7DA5">
              <w:rPr>
                <w:rFonts w:ascii="宋体" w:hAnsi="宋体"/>
                <w:b/>
                <w:color w:val="000000"/>
              </w:rPr>
              <w:t xml:space="preserve">    </w:t>
            </w:r>
            <w:r w:rsidRPr="004A7DA5">
              <w:rPr>
                <w:rFonts w:ascii="宋体" w:hAnsi="宋体"/>
                <w:b/>
                <w:color w:val="000000"/>
              </w:rPr>
              <w:t>位</w:t>
            </w:r>
          </w:p>
        </w:tc>
        <w:tc>
          <w:tcPr>
            <w:tcW w:w="137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p>
        </w:tc>
        <w:tc>
          <w:tcPr>
            <w:tcW w:w="108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r w:rsidRPr="004A7DA5">
              <w:rPr>
                <w:rFonts w:ascii="宋体" w:hAnsi="宋体"/>
                <w:b/>
                <w:color w:val="000000"/>
              </w:rPr>
              <w:t>毕业日期</w:t>
            </w:r>
          </w:p>
        </w:tc>
        <w:tc>
          <w:tcPr>
            <w:tcW w:w="145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p>
        </w:tc>
        <w:tc>
          <w:tcPr>
            <w:tcW w:w="2037" w:type="dxa"/>
            <w:gridSpan w:val="2"/>
            <w:vMerge/>
            <w:tcBorders>
              <w:left w:val="single" w:sz="6" w:space="0" w:color="auto"/>
              <w:right w:val="single" w:sz="12"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p>
        </w:tc>
      </w:tr>
      <w:tr w:rsidR="004C3DB6" w:rsidRPr="00891EE1" w:rsidTr="005364A9">
        <w:trPr>
          <w:trHeight w:val="536"/>
          <w:jc w:val="center"/>
        </w:trPr>
        <w:tc>
          <w:tcPr>
            <w:tcW w:w="1154" w:type="dxa"/>
            <w:tcBorders>
              <w:top w:val="single" w:sz="6" w:space="0" w:color="auto"/>
              <w:left w:val="single" w:sz="12"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b/>
                <w:color w:val="000000"/>
              </w:rPr>
            </w:pPr>
            <w:r w:rsidRPr="004A7DA5">
              <w:rPr>
                <w:rFonts w:ascii="宋体" w:hAnsi="宋体"/>
                <w:b/>
                <w:color w:val="000000"/>
              </w:rPr>
              <w:t>所学专业</w:t>
            </w:r>
          </w:p>
        </w:tc>
        <w:tc>
          <w:tcPr>
            <w:tcW w:w="128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p>
        </w:tc>
        <w:tc>
          <w:tcPr>
            <w:tcW w:w="1139" w:type="dxa"/>
            <w:tcBorders>
              <w:top w:val="single" w:sz="6"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r w:rsidRPr="004A7DA5">
              <w:rPr>
                <w:rFonts w:ascii="宋体" w:hAnsi="宋体"/>
                <w:b/>
                <w:color w:val="000000"/>
              </w:rPr>
              <w:t>毕业学校</w:t>
            </w:r>
          </w:p>
        </w:tc>
        <w:tc>
          <w:tcPr>
            <w:tcW w:w="3911"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p>
        </w:tc>
        <w:tc>
          <w:tcPr>
            <w:tcW w:w="2037" w:type="dxa"/>
            <w:gridSpan w:val="2"/>
            <w:vMerge/>
            <w:tcBorders>
              <w:left w:val="single" w:sz="6" w:space="0" w:color="auto"/>
              <w:right w:val="single" w:sz="12"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p>
        </w:tc>
      </w:tr>
      <w:tr w:rsidR="004C3DB6" w:rsidRPr="00891EE1" w:rsidTr="005364A9">
        <w:trPr>
          <w:trHeight w:val="480"/>
          <w:jc w:val="center"/>
        </w:trPr>
        <w:tc>
          <w:tcPr>
            <w:tcW w:w="1154" w:type="dxa"/>
            <w:tcBorders>
              <w:top w:val="single" w:sz="6" w:space="0" w:color="auto"/>
              <w:left w:val="single" w:sz="12"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b/>
                <w:color w:val="000000"/>
              </w:rPr>
            </w:pPr>
            <w:r>
              <w:rPr>
                <w:rFonts w:ascii="宋体" w:hAnsi="宋体" w:hint="eastAsia"/>
                <w:b/>
                <w:color w:val="000000"/>
              </w:rPr>
              <w:t>电话</w:t>
            </w:r>
          </w:p>
        </w:tc>
        <w:tc>
          <w:tcPr>
            <w:tcW w:w="2423"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p>
        </w:tc>
        <w:tc>
          <w:tcPr>
            <w:tcW w:w="1709" w:type="dxa"/>
            <w:gridSpan w:val="5"/>
            <w:tcBorders>
              <w:top w:val="single" w:sz="6" w:space="0" w:color="auto"/>
              <w:left w:val="single" w:sz="6" w:space="0" w:color="auto"/>
              <w:bottom w:val="single" w:sz="6" w:space="0" w:color="auto"/>
              <w:right w:val="single" w:sz="12" w:space="0" w:color="auto"/>
            </w:tcBorders>
            <w:shd w:val="clear" w:color="auto" w:fill="auto"/>
            <w:vAlign w:val="center"/>
          </w:tcPr>
          <w:p w:rsidR="004C3DB6" w:rsidRPr="00E231DF" w:rsidRDefault="004C3DB6" w:rsidP="005364A9">
            <w:pPr>
              <w:spacing w:beforeLines="20" w:before="62" w:afterLines="20" w:after="62"/>
              <w:jc w:val="center"/>
              <w:rPr>
                <w:rFonts w:ascii="宋体" w:hAnsi="宋体"/>
                <w:b/>
                <w:color w:val="000000"/>
              </w:rPr>
            </w:pPr>
            <w:r w:rsidRPr="00E231DF">
              <w:rPr>
                <w:rFonts w:ascii="宋体" w:hAnsi="宋体" w:hint="eastAsia"/>
                <w:b/>
                <w:color w:val="000000"/>
              </w:rPr>
              <w:t>E-mail</w:t>
            </w:r>
          </w:p>
        </w:tc>
        <w:tc>
          <w:tcPr>
            <w:tcW w:w="4239" w:type="dxa"/>
            <w:gridSpan w:val="7"/>
            <w:tcBorders>
              <w:top w:val="single" w:sz="6" w:space="0" w:color="auto"/>
              <w:left w:val="single" w:sz="6" w:space="0" w:color="auto"/>
              <w:bottom w:val="single" w:sz="6" w:space="0" w:color="auto"/>
              <w:right w:val="single" w:sz="12"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p>
        </w:tc>
      </w:tr>
      <w:tr w:rsidR="004C3DB6" w:rsidRPr="00891EE1" w:rsidTr="005364A9">
        <w:trPr>
          <w:trHeight w:val="480"/>
          <w:jc w:val="center"/>
        </w:trPr>
        <w:tc>
          <w:tcPr>
            <w:tcW w:w="1154" w:type="dxa"/>
            <w:tcBorders>
              <w:top w:val="single" w:sz="6" w:space="0" w:color="auto"/>
              <w:left w:val="single" w:sz="12"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b/>
                <w:color w:val="000000"/>
              </w:rPr>
            </w:pPr>
            <w:r w:rsidRPr="004A7DA5">
              <w:rPr>
                <w:rFonts w:ascii="宋体" w:hAnsi="宋体"/>
                <w:b/>
                <w:color w:val="000000"/>
              </w:rPr>
              <w:t>报考级别</w:t>
            </w:r>
          </w:p>
        </w:tc>
        <w:tc>
          <w:tcPr>
            <w:tcW w:w="10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p>
        </w:tc>
        <w:tc>
          <w:tcPr>
            <w:tcW w:w="13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b/>
                <w:color w:val="000000"/>
              </w:rPr>
            </w:pPr>
            <w:r w:rsidRPr="004A7DA5">
              <w:rPr>
                <w:rFonts w:ascii="宋体" w:hAnsi="宋体"/>
                <w:b/>
                <w:color w:val="000000"/>
              </w:rPr>
              <w:t>报考专业</w:t>
            </w:r>
          </w:p>
        </w:tc>
        <w:tc>
          <w:tcPr>
            <w:tcW w:w="1709" w:type="dxa"/>
            <w:gridSpan w:val="5"/>
            <w:tcBorders>
              <w:top w:val="single" w:sz="6" w:space="0" w:color="auto"/>
              <w:left w:val="single" w:sz="6" w:space="0" w:color="auto"/>
              <w:bottom w:val="single" w:sz="6" w:space="0" w:color="auto"/>
              <w:right w:val="single" w:sz="2"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r w:rsidRPr="004A7DA5">
              <w:rPr>
                <w:rFonts w:ascii="宋体" w:hAnsi="宋体"/>
                <w:color w:val="000000"/>
              </w:rPr>
              <w:t xml:space="preserve">            </w:t>
            </w:r>
          </w:p>
        </w:tc>
        <w:tc>
          <w:tcPr>
            <w:tcW w:w="1277" w:type="dxa"/>
            <w:gridSpan w:val="4"/>
            <w:tcBorders>
              <w:top w:val="single" w:sz="6" w:space="0" w:color="auto"/>
              <w:left w:val="single" w:sz="2" w:space="0" w:color="auto"/>
              <w:bottom w:val="single" w:sz="6" w:space="0" w:color="auto"/>
              <w:right w:val="single" w:sz="2"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b/>
                <w:color w:val="000000"/>
              </w:rPr>
            </w:pPr>
            <w:r>
              <w:rPr>
                <w:rFonts w:ascii="宋体" w:hAnsi="宋体" w:hint="eastAsia"/>
                <w:b/>
                <w:color w:val="000000"/>
              </w:rPr>
              <w:t>报名序号</w:t>
            </w:r>
          </w:p>
        </w:tc>
        <w:tc>
          <w:tcPr>
            <w:tcW w:w="2962" w:type="dxa"/>
            <w:gridSpan w:val="3"/>
            <w:tcBorders>
              <w:top w:val="single" w:sz="6" w:space="0" w:color="auto"/>
              <w:left w:val="single" w:sz="2" w:space="0" w:color="auto"/>
              <w:bottom w:val="single" w:sz="6" w:space="0" w:color="auto"/>
              <w:right w:val="single" w:sz="12"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p>
        </w:tc>
      </w:tr>
      <w:tr w:rsidR="004C3DB6" w:rsidRPr="00891EE1" w:rsidTr="005364A9">
        <w:trPr>
          <w:trHeight w:val="536"/>
          <w:jc w:val="center"/>
        </w:trPr>
        <w:tc>
          <w:tcPr>
            <w:tcW w:w="1154" w:type="dxa"/>
            <w:tcBorders>
              <w:top w:val="single" w:sz="6" w:space="0" w:color="auto"/>
              <w:left w:val="single" w:sz="12"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b/>
                <w:color w:val="000000"/>
              </w:rPr>
            </w:pPr>
            <w:r w:rsidRPr="004A7DA5">
              <w:rPr>
                <w:rFonts w:ascii="宋体" w:hAnsi="宋体"/>
                <w:b/>
                <w:color w:val="000000"/>
              </w:rPr>
              <w:t>专业年限</w:t>
            </w:r>
          </w:p>
        </w:tc>
        <w:tc>
          <w:tcPr>
            <w:tcW w:w="10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p>
        </w:tc>
        <w:tc>
          <w:tcPr>
            <w:tcW w:w="13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b/>
                <w:color w:val="000000"/>
              </w:rPr>
            </w:pPr>
            <w:r w:rsidRPr="004A7DA5">
              <w:rPr>
                <w:rFonts w:ascii="宋体" w:hAnsi="宋体"/>
                <w:b/>
                <w:color w:val="000000"/>
              </w:rPr>
              <w:t>工作年限</w:t>
            </w:r>
          </w:p>
        </w:tc>
        <w:tc>
          <w:tcPr>
            <w:tcW w:w="1709"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p>
        </w:tc>
        <w:tc>
          <w:tcPr>
            <w:tcW w:w="113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b/>
                <w:color w:val="000000"/>
              </w:rPr>
            </w:pPr>
            <w:r w:rsidRPr="004A7DA5">
              <w:rPr>
                <w:rFonts w:ascii="宋体" w:hAnsi="宋体"/>
                <w:b/>
                <w:color w:val="000000"/>
              </w:rPr>
              <w:t>专业职称</w:t>
            </w:r>
          </w:p>
        </w:tc>
        <w:tc>
          <w:tcPr>
            <w:tcW w:w="3104"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p>
        </w:tc>
      </w:tr>
      <w:tr w:rsidR="004C3DB6" w:rsidRPr="00891EE1" w:rsidTr="005364A9">
        <w:trPr>
          <w:trHeight w:val="480"/>
          <w:jc w:val="center"/>
        </w:trPr>
        <w:tc>
          <w:tcPr>
            <w:tcW w:w="2438" w:type="dxa"/>
            <w:gridSpan w:val="4"/>
            <w:tcBorders>
              <w:top w:val="single" w:sz="6" w:space="0" w:color="auto"/>
              <w:left w:val="single" w:sz="12"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b/>
                <w:color w:val="000000"/>
              </w:rPr>
            </w:pPr>
            <w:r w:rsidRPr="004A7DA5">
              <w:rPr>
                <w:rFonts w:ascii="宋体" w:hAnsi="宋体"/>
                <w:b/>
                <w:color w:val="000000"/>
              </w:rPr>
              <w:t>专业技术职务聘任日期</w:t>
            </w:r>
          </w:p>
        </w:tc>
        <w:tc>
          <w:tcPr>
            <w:tcW w:w="242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p>
        </w:tc>
        <w:tc>
          <w:tcPr>
            <w:tcW w:w="1559"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b/>
                <w:color w:val="000000"/>
              </w:rPr>
            </w:pPr>
            <w:r w:rsidRPr="004A7DA5">
              <w:rPr>
                <w:rFonts w:ascii="宋体" w:hAnsi="宋体"/>
                <w:b/>
                <w:color w:val="000000"/>
              </w:rPr>
              <w:t>专业技术职务</w:t>
            </w:r>
          </w:p>
        </w:tc>
        <w:tc>
          <w:tcPr>
            <w:tcW w:w="3104"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p>
        </w:tc>
      </w:tr>
      <w:tr w:rsidR="004C3DB6" w:rsidRPr="00891EE1" w:rsidTr="005364A9">
        <w:trPr>
          <w:trHeight w:val="466"/>
          <w:jc w:val="center"/>
        </w:trPr>
        <w:tc>
          <w:tcPr>
            <w:tcW w:w="1154" w:type="dxa"/>
            <w:tcBorders>
              <w:top w:val="single" w:sz="6" w:space="0" w:color="auto"/>
              <w:left w:val="single" w:sz="12"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b/>
                <w:color w:val="000000"/>
              </w:rPr>
            </w:pPr>
            <w:r w:rsidRPr="004A7DA5">
              <w:rPr>
                <w:rFonts w:ascii="宋体" w:hAnsi="宋体"/>
                <w:b/>
                <w:color w:val="000000"/>
              </w:rPr>
              <w:t>工作单位</w:t>
            </w:r>
          </w:p>
        </w:tc>
        <w:tc>
          <w:tcPr>
            <w:tcW w:w="5267" w:type="dxa"/>
            <w:gridSpan w:val="12"/>
            <w:tcBorders>
              <w:top w:val="single" w:sz="6" w:space="0" w:color="auto"/>
              <w:left w:val="single" w:sz="6" w:space="0" w:color="auto"/>
              <w:bottom w:val="single" w:sz="6" w:space="0" w:color="auto"/>
              <w:right w:val="single" w:sz="6" w:space="0" w:color="auto"/>
            </w:tcBorders>
            <w:shd w:val="clear" w:color="auto" w:fill="auto"/>
            <w:vAlign w:val="center"/>
          </w:tcPr>
          <w:p w:rsidR="004C3DB6" w:rsidRPr="003F72F9" w:rsidRDefault="004C3DB6" w:rsidP="005364A9">
            <w:pPr>
              <w:spacing w:beforeLines="20" w:before="62" w:afterLines="20" w:after="62"/>
              <w:rPr>
                <w:rFonts w:ascii="宋体" w:hAnsi="宋体"/>
                <w:color w:val="FF0000"/>
              </w:rPr>
            </w:pPr>
            <w:r w:rsidRPr="003F72F9">
              <w:rPr>
                <w:rFonts w:ascii="宋体" w:hAnsi="宋体" w:hint="eastAsia"/>
                <w:color w:val="FF0000"/>
              </w:rPr>
              <w:t>此处填写单位名称并盖章</w:t>
            </w:r>
          </w:p>
        </w:tc>
        <w:tc>
          <w:tcPr>
            <w:tcW w:w="154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b/>
                <w:color w:val="000000"/>
              </w:rPr>
            </w:pPr>
            <w:r w:rsidRPr="004A7DA5">
              <w:rPr>
                <w:rFonts w:ascii="宋体" w:hAnsi="宋体"/>
                <w:b/>
                <w:color w:val="000000"/>
              </w:rPr>
              <w:t>单位性质</w:t>
            </w:r>
          </w:p>
        </w:tc>
        <w:tc>
          <w:tcPr>
            <w:tcW w:w="1563" w:type="dxa"/>
            <w:tcBorders>
              <w:top w:val="single" w:sz="6" w:space="0" w:color="auto"/>
              <w:left w:val="single" w:sz="6" w:space="0" w:color="auto"/>
              <w:bottom w:val="single" w:sz="6" w:space="0" w:color="auto"/>
              <w:right w:val="single" w:sz="12"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r>
              <w:rPr>
                <w:rFonts w:ascii="宋体" w:hAnsi="宋体" w:hint="eastAsia"/>
                <w:color w:val="000000"/>
              </w:rPr>
              <w:t>—</w:t>
            </w:r>
          </w:p>
        </w:tc>
      </w:tr>
      <w:tr w:rsidR="004C3DB6" w:rsidRPr="00891EE1" w:rsidTr="005364A9">
        <w:trPr>
          <w:trHeight w:val="453"/>
          <w:jc w:val="center"/>
        </w:trPr>
        <w:tc>
          <w:tcPr>
            <w:tcW w:w="1154" w:type="dxa"/>
            <w:tcBorders>
              <w:top w:val="single" w:sz="6" w:space="0" w:color="auto"/>
              <w:left w:val="single" w:sz="12" w:space="0" w:color="auto"/>
              <w:bottom w:val="single" w:sz="6" w:space="0" w:color="auto"/>
              <w:right w:val="single" w:sz="6" w:space="0" w:color="auto"/>
            </w:tcBorders>
            <w:shd w:val="clear" w:color="auto" w:fill="auto"/>
            <w:vAlign w:val="center"/>
          </w:tcPr>
          <w:p w:rsidR="004C3DB6" w:rsidRPr="004A7DA5" w:rsidRDefault="004C3DB6" w:rsidP="005364A9">
            <w:pPr>
              <w:spacing w:beforeLines="30" w:before="93" w:afterLines="30" w:after="93"/>
              <w:jc w:val="center"/>
              <w:rPr>
                <w:rFonts w:ascii="宋体" w:hAnsi="宋体"/>
                <w:b/>
                <w:color w:val="000000"/>
              </w:rPr>
            </w:pPr>
            <w:r w:rsidRPr="004A7DA5">
              <w:rPr>
                <w:rFonts w:ascii="宋体" w:hAnsi="宋体"/>
                <w:b/>
                <w:color w:val="000000"/>
              </w:rPr>
              <w:t>通讯地址</w:t>
            </w:r>
          </w:p>
        </w:tc>
        <w:tc>
          <w:tcPr>
            <w:tcW w:w="5267" w:type="dxa"/>
            <w:gridSpan w:val="12"/>
            <w:tcBorders>
              <w:top w:val="single" w:sz="6"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20" w:before="62" w:afterLines="20" w:after="62"/>
              <w:rPr>
                <w:rFonts w:ascii="宋体" w:hAnsi="宋体"/>
                <w:color w:val="000000"/>
              </w:rPr>
            </w:pPr>
          </w:p>
        </w:tc>
        <w:tc>
          <w:tcPr>
            <w:tcW w:w="154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4C3DB6" w:rsidRPr="004A7DA5" w:rsidRDefault="004C3DB6" w:rsidP="005364A9">
            <w:pPr>
              <w:spacing w:beforeLines="30" w:before="93" w:afterLines="30" w:after="93"/>
              <w:jc w:val="center"/>
              <w:rPr>
                <w:rFonts w:ascii="宋体" w:hAnsi="宋体"/>
                <w:b/>
                <w:color w:val="000000"/>
              </w:rPr>
            </w:pPr>
            <w:r w:rsidRPr="004A7DA5">
              <w:rPr>
                <w:rFonts w:ascii="宋体" w:hAnsi="宋体"/>
                <w:b/>
                <w:color w:val="000000"/>
              </w:rPr>
              <w:t>邮政编码</w:t>
            </w:r>
          </w:p>
        </w:tc>
        <w:tc>
          <w:tcPr>
            <w:tcW w:w="1563" w:type="dxa"/>
            <w:tcBorders>
              <w:top w:val="single" w:sz="6" w:space="0" w:color="auto"/>
              <w:left w:val="single" w:sz="6" w:space="0" w:color="auto"/>
              <w:bottom w:val="single" w:sz="6" w:space="0" w:color="auto"/>
              <w:right w:val="single" w:sz="12" w:space="0" w:color="auto"/>
            </w:tcBorders>
            <w:shd w:val="clear" w:color="auto" w:fill="auto"/>
            <w:vAlign w:val="center"/>
          </w:tcPr>
          <w:p w:rsidR="004C3DB6" w:rsidRPr="004A7DA5" w:rsidRDefault="004C3DB6" w:rsidP="005364A9">
            <w:pPr>
              <w:spacing w:beforeLines="20" w:before="62" w:afterLines="20" w:after="62"/>
              <w:jc w:val="center"/>
              <w:rPr>
                <w:rFonts w:ascii="宋体" w:hAnsi="宋体"/>
                <w:color w:val="000000"/>
              </w:rPr>
            </w:pPr>
          </w:p>
        </w:tc>
      </w:tr>
      <w:tr w:rsidR="004C3DB6" w:rsidRPr="00891EE1" w:rsidTr="005364A9">
        <w:trPr>
          <w:trHeight w:val="703"/>
          <w:jc w:val="center"/>
        </w:trPr>
        <w:tc>
          <w:tcPr>
            <w:tcW w:w="4862" w:type="dxa"/>
            <w:gridSpan w:val="7"/>
            <w:vMerge w:val="restart"/>
            <w:tcBorders>
              <w:top w:val="single" w:sz="2" w:space="0" w:color="auto"/>
              <w:left w:val="single" w:sz="12" w:space="0" w:color="auto"/>
              <w:right w:val="single" w:sz="2" w:space="0" w:color="auto"/>
            </w:tcBorders>
            <w:shd w:val="clear" w:color="auto" w:fill="auto"/>
          </w:tcPr>
          <w:p w:rsidR="004C3DB6" w:rsidRPr="00A41271" w:rsidRDefault="004C3DB6" w:rsidP="005364A9">
            <w:pPr>
              <w:spacing w:beforeLines="30" w:before="93" w:afterLines="30" w:after="93" w:line="360" w:lineRule="auto"/>
              <w:rPr>
                <w:rFonts w:ascii="宋体" w:hAnsi="宋体"/>
                <w:color w:val="000000"/>
              </w:rPr>
            </w:pPr>
            <w:r>
              <w:rPr>
                <w:rFonts w:ascii="宋体" w:hAnsi="宋体" w:hint="eastAsia"/>
                <w:color w:val="000000"/>
                <w:sz w:val="24"/>
                <w:szCs w:val="24"/>
              </w:rPr>
              <w:t xml:space="preserve">    </w:t>
            </w:r>
            <w:r w:rsidRPr="00A41271">
              <w:rPr>
                <w:rFonts w:ascii="宋体" w:hAnsi="宋体" w:hint="eastAsia"/>
                <w:color w:val="000000"/>
              </w:rPr>
              <w:t>我</w:t>
            </w:r>
            <w:r w:rsidRPr="00A41271">
              <w:rPr>
                <w:rFonts w:ascii="宋体" w:hAnsi="宋体"/>
                <w:color w:val="000000"/>
              </w:rPr>
              <w:t>承诺</w:t>
            </w:r>
            <w:r w:rsidRPr="00A41271">
              <w:rPr>
                <w:rFonts w:ascii="宋体" w:hAnsi="宋体" w:hint="eastAsia"/>
                <w:color w:val="000000"/>
              </w:rPr>
              <w:t>，以上报考信息真实准确，符合该资格考试所要求的报考条件，自觉履行本网站的相关协议，严格遵守考试纪律。</w:t>
            </w:r>
            <w:r w:rsidRPr="00A41271">
              <w:rPr>
                <w:rFonts w:ascii="宋体" w:hAnsi="宋体"/>
                <w:color w:val="000000"/>
              </w:rPr>
              <w:t xml:space="preserve"> </w:t>
            </w:r>
          </w:p>
          <w:p w:rsidR="004C3DB6" w:rsidRPr="00A41271" w:rsidRDefault="004C3DB6" w:rsidP="005364A9">
            <w:pPr>
              <w:spacing w:beforeLines="30" w:before="93" w:afterLines="30" w:after="93"/>
              <w:rPr>
                <w:rFonts w:ascii="宋体" w:hAnsi="宋体"/>
                <w:color w:val="000000"/>
              </w:rPr>
            </w:pPr>
          </w:p>
          <w:p w:rsidR="004C3DB6" w:rsidRPr="00A41271" w:rsidRDefault="004C3DB6" w:rsidP="005364A9">
            <w:pPr>
              <w:spacing w:beforeLines="30" w:before="93" w:afterLines="30" w:after="93"/>
              <w:rPr>
                <w:rFonts w:ascii="宋体" w:hAnsi="宋体"/>
                <w:color w:val="000000"/>
              </w:rPr>
            </w:pPr>
            <w:r w:rsidRPr="00A41271">
              <w:rPr>
                <w:rFonts w:ascii="宋体" w:hAnsi="宋体"/>
                <w:color w:val="000000"/>
              </w:rPr>
              <w:t xml:space="preserve">               </w:t>
            </w:r>
            <w:r w:rsidRPr="00A41271">
              <w:rPr>
                <w:rFonts w:ascii="宋体" w:hAnsi="宋体" w:hint="eastAsia"/>
                <w:color w:val="000000"/>
              </w:rPr>
              <w:t>应试人员</w:t>
            </w:r>
            <w:r w:rsidRPr="00A41271">
              <w:rPr>
                <w:rFonts w:ascii="宋体" w:hAnsi="宋体"/>
                <w:color w:val="000000"/>
              </w:rPr>
              <w:t>签名：</w:t>
            </w:r>
          </w:p>
          <w:p w:rsidR="004C3DB6" w:rsidRPr="00A41271" w:rsidRDefault="004C3DB6" w:rsidP="005364A9">
            <w:pPr>
              <w:spacing w:beforeLines="30" w:before="93" w:afterLines="30" w:after="93"/>
              <w:rPr>
                <w:rFonts w:ascii="宋体" w:hAnsi="宋体"/>
                <w:color w:val="000000"/>
              </w:rPr>
            </w:pPr>
            <w:r w:rsidRPr="00A41271">
              <w:rPr>
                <w:rFonts w:ascii="宋体" w:hAnsi="宋体"/>
                <w:color w:val="000000"/>
              </w:rPr>
              <w:t xml:space="preserve">                </w:t>
            </w:r>
            <w:r w:rsidRPr="00A41271">
              <w:rPr>
                <w:rFonts w:ascii="宋体" w:hAnsi="宋体" w:hint="eastAsia"/>
                <w:color w:val="000000"/>
              </w:rPr>
              <w:t xml:space="preserve"> </w:t>
            </w:r>
          </w:p>
          <w:p w:rsidR="004C3DB6" w:rsidRPr="004A7DA5" w:rsidRDefault="004C3DB6" w:rsidP="005364A9">
            <w:pPr>
              <w:spacing w:beforeLines="30" w:before="93" w:afterLines="30" w:after="93"/>
              <w:rPr>
                <w:rFonts w:ascii="宋体" w:hAnsi="宋体"/>
                <w:color w:val="000000"/>
              </w:rPr>
            </w:pPr>
            <w:r>
              <w:rPr>
                <w:rFonts w:ascii="宋体" w:hAnsi="宋体" w:hint="eastAsia"/>
                <w:color w:val="000000"/>
              </w:rPr>
              <w:t xml:space="preserve">                </w:t>
            </w:r>
            <w:r w:rsidRPr="00A41271">
              <w:rPr>
                <w:rFonts w:ascii="宋体" w:hAnsi="宋体"/>
                <w:color w:val="000000"/>
              </w:rPr>
              <w:t>年</w:t>
            </w:r>
            <w:r w:rsidRPr="00A41271">
              <w:rPr>
                <w:rFonts w:ascii="宋体" w:hAnsi="宋体"/>
                <w:color w:val="000000"/>
              </w:rPr>
              <w:t xml:space="preserve">   </w:t>
            </w:r>
            <w:r w:rsidRPr="00A41271">
              <w:rPr>
                <w:rFonts w:ascii="宋体" w:hAnsi="宋体"/>
                <w:color w:val="000000"/>
              </w:rPr>
              <w:t>月</w:t>
            </w:r>
            <w:r w:rsidRPr="00A41271">
              <w:rPr>
                <w:rFonts w:ascii="宋体" w:hAnsi="宋体"/>
                <w:color w:val="000000"/>
              </w:rPr>
              <w:t xml:space="preserve">   </w:t>
            </w:r>
            <w:r w:rsidRPr="00A41271">
              <w:rPr>
                <w:rFonts w:ascii="宋体" w:hAnsi="宋体"/>
                <w:color w:val="000000"/>
              </w:rPr>
              <w:t>日</w:t>
            </w:r>
          </w:p>
        </w:tc>
        <w:tc>
          <w:tcPr>
            <w:tcW w:w="4663" w:type="dxa"/>
            <w:gridSpan w:val="10"/>
            <w:tcBorders>
              <w:top w:val="single" w:sz="2" w:space="0" w:color="auto"/>
              <w:left w:val="single" w:sz="2" w:space="0" w:color="auto"/>
              <w:bottom w:val="single" w:sz="6" w:space="0" w:color="auto"/>
              <w:right w:val="single" w:sz="12" w:space="0" w:color="auto"/>
            </w:tcBorders>
            <w:shd w:val="clear" w:color="auto" w:fill="auto"/>
            <w:vAlign w:val="center"/>
          </w:tcPr>
          <w:p w:rsidR="004C3DB6" w:rsidRPr="004A7DA5" w:rsidRDefault="004C3DB6" w:rsidP="005364A9">
            <w:pPr>
              <w:spacing w:beforeLines="30" w:before="93" w:afterLines="30" w:after="93"/>
              <w:jc w:val="center"/>
              <w:rPr>
                <w:rFonts w:ascii="宋体" w:hAnsi="宋体"/>
                <w:color w:val="000000"/>
              </w:rPr>
            </w:pPr>
            <w:r w:rsidRPr="004A7DA5">
              <w:rPr>
                <w:rFonts w:ascii="宋体" w:hAnsi="宋体"/>
                <w:color w:val="000000"/>
              </w:rPr>
              <w:t>报名序号条形码</w:t>
            </w:r>
          </w:p>
        </w:tc>
      </w:tr>
      <w:tr w:rsidR="004C3DB6" w:rsidRPr="00891EE1" w:rsidTr="005364A9">
        <w:trPr>
          <w:trHeight w:val="5037"/>
          <w:jc w:val="center"/>
        </w:trPr>
        <w:tc>
          <w:tcPr>
            <w:tcW w:w="4862" w:type="dxa"/>
            <w:gridSpan w:val="7"/>
            <w:vMerge/>
            <w:tcBorders>
              <w:left w:val="single" w:sz="12" w:space="0" w:color="auto"/>
              <w:bottom w:val="single" w:sz="6" w:space="0" w:color="auto"/>
              <w:right w:val="single" w:sz="2" w:space="0" w:color="auto"/>
            </w:tcBorders>
            <w:shd w:val="clear" w:color="auto" w:fill="auto"/>
            <w:vAlign w:val="center"/>
          </w:tcPr>
          <w:p w:rsidR="004C3DB6" w:rsidRPr="004A7DA5" w:rsidRDefault="004C3DB6" w:rsidP="005364A9">
            <w:pPr>
              <w:spacing w:beforeLines="30" w:before="93" w:afterLines="30" w:after="93"/>
              <w:ind w:firstLineChars="200" w:firstLine="420"/>
              <w:rPr>
                <w:rFonts w:ascii="宋体" w:hAnsi="宋体"/>
                <w:color w:val="000000"/>
              </w:rPr>
            </w:pPr>
          </w:p>
        </w:tc>
        <w:tc>
          <w:tcPr>
            <w:tcW w:w="4663" w:type="dxa"/>
            <w:gridSpan w:val="10"/>
            <w:tcBorders>
              <w:top w:val="single" w:sz="6" w:space="0" w:color="auto"/>
              <w:left w:val="single" w:sz="2" w:space="0" w:color="auto"/>
              <w:bottom w:val="single" w:sz="6" w:space="0" w:color="auto"/>
              <w:right w:val="single" w:sz="12" w:space="0" w:color="auto"/>
            </w:tcBorders>
            <w:shd w:val="clear" w:color="auto" w:fill="auto"/>
          </w:tcPr>
          <w:p w:rsidR="004C3DB6" w:rsidRDefault="004C3DB6" w:rsidP="005364A9">
            <w:pPr>
              <w:spacing w:beforeLines="30" w:before="93" w:afterLines="30" w:after="93"/>
              <w:jc w:val="center"/>
              <w:rPr>
                <w:rFonts w:ascii="宋体" w:hAnsi="宋体"/>
                <w:color w:val="FF0000"/>
              </w:rPr>
            </w:pPr>
          </w:p>
          <w:p w:rsidR="004C3DB6" w:rsidRDefault="004C3DB6" w:rsidP="005364A9">
            <w:pPr>
              <w:spacing w:beforeLines="30" w:before="93" w:afterLines="30" w:after="93"/>
              <w:jc w:val="center"/>
              <w:rPr>
                <w:rFonts w:ascii="宋体" w:hAnsi="宋体"/>
                <w:color w:val="FF0000"/>
              </w:rPr>
            </w:pPr>
          </w:p>
          <w:p w:rsidR="004C3DB6" w:rsidRPr="00A41271" w:rsidRDefault="004C3DB6" w:rsidP="005364A9">
            <w:pPr>
              <w:spacing w:beforeLines="30" w:before="93" w:afterLines="30" w:after="93"/>
              <w:jc w:val="center"/>
              <w:rPr>
                <w:rFonts w:ascii="宋体" w:hAnsi="宋体"/>
                <w:color w:val="FF0000"/>
              </w:rPr>
            </w:pPr>
            <w:r w:rsidRPr="00A41271">
              <w:rPr>
                <w:rFonts w:ascii="宋体" w:hAnsi="宋体" w:hint="eastAsia"/>
                <w:color w:val="FF0000"/>
              </w:rPr>
              <w:t>填写报名序号（合格名单中有公示），无须填写条形码</w:t>
            </w:r>
          </w:p>
        </w:tc>
      </w:tr>
    </w:tbl>
    <w:p w:rsidR="004C3DB6" w:rsidRPr="004C3DB6" w:rsidRDefault="004C3DB6" w:rsidP="004C3DB6">
      <w:pPr>
        <w:rPr>
          <w:b/>
        </w:rPr>
      </w:pPr>
      <w:r w:rsidRPr="00BC5768">
        <w:rPr>
          <w:rFonts w:hint="eastAsia"/>
          <w:b/>
        </w:rPr>
        <w:t>（</w:t>
      </w:r>
      <w:r>
        <w:rPr>
          <w:rFonts w:hint="eastAsia"/>
          <w:b/>
        </w:rPr>
        <w:t>模板</w:t>
      </w:r>
      <w:r w:rsidRPr="00BC5768">
        <w:rPr>
          <w:rFonts w:hint="eastAsia"/>
          <w:b/>
        </w:rPr>
        <w:t>）</w:t>
      </w:r>
    </w:p>
    <w:sectPr w:rsidR="004C3DB6" w:rsidRPr="004C3DB6" w:rsidSect="0075451A">
      <w:pgSz w:w="11906" w:h="16838"/>
      <w:pgMar w:top="1985" w:right="1418" w:bottom="181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123" w:rsidRDefault="00BB0123">
      <w:r>
        <w:separator/>
      </w:r>
    </w:p>
  </w:endnote>
  <w:endnote w:type="continuationSeparator" w:id="0">
    <w:p w:rsidR="00BB0123" w:rsidRDefault="00BB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123" w:rsidRDefault="00BB0123">
      <w:r>
        <w:separator/>
      </w:r>
    </w:p>
  </w:footnote>
  <w:footnote w:type="continuationSeparator" w:id="0">
    <w:p w:rsidR="00BB0123" w:rsidRDefault="00BB01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7CA" w:rsidRDefault="00BB0123">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911FD"/>
    <w:multiLevelType w:val="hybridMultilevel"/>
    <w:tmpl w:val="B46E82C6"/>
    <w:lvl w:ilvl="0" w:tplc="6F521EE6">
      <w:start w:val="1"/>
      <w:numFmt w:val="japaneseCounting"/>
      <w:lvlText w:val="%1、"/>
      <w:lvlJc w:val="left"/>
      <w:pPr>
        <w:ind w:left="885" w:hanging="720"/>
      </w:pPr>
      <w:rPr>
        <w:rFonts w:hint="default"/>
      </w:rPr>
    </w:lvl>
    <w:lvl w:ilvl="1" w:tplc="04090019" w:tentative="1">
      <w:start w:val="1"/>
      <w:numFmt w:val="lowerLetter"/>
      <w:lvlText w:val="%2)"/>
      <w:lvlJc w:val="left"/>
      <w:pPr>
        <w:ind w:left="1005" w:hanging="420"/>
      </w:pPr>
    </w:lvl>
    <w:lvl w:ilvl="2" w:tplc="0409001B" w:tentative="1">
      <w:start w:val="1"/>
      <w:numFmt w:val="lowerRoman"/>
      <w:lvlText w:val="%3."/>
      <w:lvlJc w:val="right"/>
      <w:pPr>
        <w:ind w:left="1425" w:hanging="420"/>
      </w:pPr>
    </w:lvl>
    <w:lvl w:ilvl="3" w:tplc="0409000F" w:tentative="1">
      <w:start w:val="1"/>
      <w:numFmt w:val="decimal"/>
      <w:lvlText w:val="%4."/>
      <w:lvlJc w:val="left"/>
      <w:pPr>
        <w:ind w:left="1845" w:hanging="420"/>
      </w:pPr>
    </w:lvl>
    <w:lvl w:ilvl="4" w:tplc="04090019" w:tentative="1">
      <w:start w:val="1"/>
      <w:numFmt w:val="lowerLetter"/>
      <w:lvlText w:val="%5)"/>
      <w:lvlJc w:val="left"/>
      <w:pPr>
        <w:ind w:left="2265" w:hanging="420"/>
      </w:pPr>
    </w:lvl>
    <w:lvl w:ilvl="5" w:tplc="0409001B" w:tentative="1">
      <w:start w:val="1"/>
      <w:numFmt w:val="lowerRoman"/>
      <w:lvlText w:val="%6."/>
      <w:lvlJc w:val="right"/>
      <w:pPr>
        <w:ind w:left="2685" w:hanging="420"/>
      </w:pPr>
    </w:lvl>
    <w:lvl w:ilvl="6" w:tplc="0409000F" w:tentative="1">
      <w:start w:val="1"/>
      <w:numFmt w:val="decimal"/>
      <w:lvlText w:val="%7."/>
      <w:lvlJc w:val="left"/>
      <w:pPr>
        <w:ind w:left="3105" w:hanging="420"/>
      </w:pPr>
    </w:lvl>
    <w:lvl w:ilvl="7" w:tplc="04090019" w:tentative="1">
      <w:start w:val="1"/>
      <w:numFmt w:val="lowerLetter"/>
      <w:lvlText w:val="%8)"/>
      <w:lvlJc w:val="left"/>
      <w:pPr>
        <w:ind w:left="3525" w:hanging="420"/>
      </w:pPr>
    </w:lvl>
    <w:lvl w:ilvl="8" w:tplc="0409001B" w:tentative="1">
      <w:start w:val="1"/>
      <w:numFmt w:val="lowerRoman"/>
      <w:lvlText w:val="%9."/>
      <w:lvlJc w:val="right"/>
      <w:pPr>
        <w:ind w:left="39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42B"/>
    <w:rsid w:val="00141E24"/>
    <w:rsid w:val="001E4C75"/>
    <w:rsid w:val="002C6CCC"/>
    <w:rsid w:val="003805C7"/>
    <w:rsid w:val="004C3DB6"/>
    <w:rsid w:val="004E77EE"/>
    <w:rsid w:val="0054430C"/>
    <w:rsid w:val="0075451A"/>
    <w:rsid w:val="008B042B"/>
    <w:rsid w:val="00B1077C"/>
    <w:rsid w:val="00BB0123"/>
    <w:rsid w:val="00D7465A"/>
    <w:rsid w:val="00E11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8F1D"/>
  <w15:chartTrackingRefBased/>
  <w15:docId w15:val="{71F44957-9DB7-43D8-8EB0-D647F7040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042B"/>
    <w:pPr>
      <w:ind w:firstLineChars="200" w:firstLine="420"/>
    </w:pPr>
  </w:style>
  <w:style w:type="paragraph" w:styleId="a4">
    <w:name w:val="Balloon Text"/>
    <w:basedOn w:val="a"/>
    <w:link w:val="a5"/>
    <w:uiPriority w:val="99"/>
    <w:semiHidden/>
    <w:unhideWhenUsed/>
    <w:rsid w:val="002C6CCC"/>
    <w:rPr>
      <w:sz w:val="18"/>
      <w:szCs w:val="18"/>
    </w:rPr>
  </w:style>
  <w:style w:type="character" w:customStyle="1" w:styleId="a5">
    <w:name w:val="批注框文本 字符"/>
    <w:basedOn w:val="a0"/>
    <w:link w:val="a4"/>
    <w:uiPriority w:val="99"/>
    <w:semiHidden/>
    <w:rsid w:val="002C6CCC"/>
    <w:rPr>
      <w:sz w:val="18"/>
      <w:szCs w:val="18"/>
    </w:rPr>
  </w:style>
  <w:style w:type="paragraph" w:styleId="a6">
    <w:name w:val="header"/>
    <w:basedOn w:val="a"/>
    <w:link w:val="1"/>
    <w:uiPriority w:val="99"/>
    <w:rsid w:val="004C3DB6"/>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val="x-none" w:eastAsia="x-none"/>
    </w:rPr>
  </w:style>
  <w:style w:type="character" w:customStyle="1" w:styleId="a7">
    <w:name w:val="页眉 字符"/>
    <w:basedOn w:val="a0"/>
    <w:uiPriority w:val="99"/>
    <w:semiHidden/>
    <w:rsid w:val="004C3DB6"/>
    <w:rPr>
      <w:sz w:val="18"/>
      <w:szCs w:val="18"/>
    </w:rPr>
  </w:style>
  <w:style w:type="character" w:customStyle="1" w:styleId="1">
    <w:name w:val="页眉 字符1"/>
    <w:link w:val="a6"/>
    <w:uiPriority w:val="99"/>
    <w:rsid w:val="004C3DB6"/>
    <w:rPr>
      <w:rFonts w:ascii="Times New Roman" w:eastAsia="宋体" w:hAnsi="Times New Roman"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477</TotalTime>
  <Pages>11</Pages>
  <Words>852</Words>
  <Characters>4861</Characters>
  <Application>Microsoft Office Word</Application>
  <DocSecurity>0</DocSecurity>
  <Lines>40</Lines>
  <Paragraphs>11</Paragraphs>
  <ScaleCrop>false</ScaleCrop>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libin</dc:creator>
  <cp:keywords/>
  <dc:description/>
  <cp:lastModifiedBy>libin</cp:lastModifiedBy>
  <cp:revision>3</cp:revision>
  <cp:lastPrinted>2022-04-11T08:33:00Z</cp:lastPrinted>
  <dcterms:created xsi:type="dcterms:W3CDTF">2022-04-07T09:01:00Z</dcterms:created>
  <dcterms:modified xsi:type="dcterms:W3CDTF">2022-04-11T08:34:00Z</dcterms:modified>
</cp:coreProperties>
</file>