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44"/>
        </w:rPr>
      </w:pPr>
      <w:r>
        <w:rPr>
          <w:rFonts w:ascii="宋体" w:hAnsi="宋体" w:cs="宋体"/>
          <w:b/>
          <w:sz w:val="44"/>
        </w:rPr>
        <w:t>201</w:t>
      </w:r>
      <w:r>
        <w:rPr>
          <w:rFonts w:hint="eastAsia" w:ascii="宋体" w:hAnsi="宋体" w:cs="宋体"/>
          <w:b/>
          <w:sz w:val="44"/>
          <w:lang w:val="en-US" w:eastAsia="zh-CN"/>
        </w:rPr>
        <w:t>8</w:t>
      </w:r>
      <w:r>
        <w:rPr>
          <w:rFonts w:hint="eastAsia" w:ascii="宋体" w:hAnsi="宋体" w:cs="宋体"/>
          <w:b/>
          <w:sz w:val="44"/>
        </w:rPr>
        <w:t>年度益阳市工伤保险基金管理处</w:t>
      </w:r>
    </w:p>
    <w:p>
      <w:pPr>
        <w:jc w:val="center"/>
        <w:rPr>
          <w:rFonts w:ascii="宋体" w:cs="宋体"/>
          <w:b/>
          <w:sz w:val="44"/>
        </w:rPr>
      </w:pPr>
      <w:r>
        <w:rPr>
          <w:rFonts w:hint="eastAsia" w:ascii="宋体" w:hAnsi="宋体" w:cs="宋体"/>
          <w:b/>
          <w:sz w:val="44"/>
        </w:rPr>
        <w:t>部门决算公开情况</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单位</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 单位201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黑体" w:hAnsi="黑体" w:eastAsia="黑体" w:cs="黑体"/>
          <w:sz w:val="32"/>
        </w:rPr>
      </w:pPr>
      <w:r>
        <w:rPr>
          <w:rFonts w:ascii="黑体" w:hAnsi="黑体" w:eastAsia="黑体" w:cs="黑体"/>
          <w:sz w:val="32"/>
        </w:rPr>
        <w:t>第三部分 单位201</w:t>
      </w:r>
      <w:r>
        <w:rPr>
          <w:rFonts w:hint="eastAsia" w:ascii="黑体" w:hAnsi="黑体" w:eastAsia="黑体" w:cs="黑体"/>
          <w:sz w:val="32"/>
        </w:rPr>
        <w:t>8</w:t>
      </w:r>
      <w:r>
        <w:rPr>
          <w:rFonts w:ascii="黑体" w:hAnsi="黑体" w:eastAsia="黑体" w:cs="黑体"/>
          <w:sz w:val="32"/>
        </w:rPr>
        <w:t>年度部门决算情况说明</w:t>
      </w:r>
    </w:p>
    <w:p>
      <w:pPr>
        <w:rPr>
          <w:rFonts w:ascii="黑体" w:hAnsi="黑体" w:eastAsia="黑体" w:cs="黑体"/>
          <w:sz w:val="32"/>
        </w:rPr>
      </w:pPr>
    </w:p>
    <w:p>
      <w:pPr>
        <w:rPr>
          <w:rFonts w:ascii="宋体" w:hAnsi="宋体" w:eastAsia="宋体" w:cs="宋体"/>
          <w:sz w:val="44"/>
        </w:rPr>
      </w:pPr>
      <w:r>
        <w:rPr>
          <w:rFonts w:ascii="黑体" w:hAnsi="黑体" w:eastAsia="黑体" w:cs="黑体"/>
          <w:sz w:val="32"/>
        </w:rPr>
        <w:t>第四部分 名词解释</w:t>
      </w: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益阳市工伤保险基金管理处</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ind w:firstLine="640" w:firstLineChars="200"/>
        <w:jc w:val="left"/>
        <w:rPr>
          <w:rFonts w:ascii="黑体" w:hAnsi="黑体" w:eastAsia="黑体" w:cs="黑体"/>
          <w:sz w:val="32"/>
        </w:rPr>
      </w:pPr>
      <w:r>
        <w:rPr>
          <w:rFonts w:ascii="黑体" w:hAnsi="黑体" w:eastAsia="黑体" w:cs="黑体"/>
          <w:sz w:val="32"/>
        </w:rPr>
        <w:t>一、主要职能</w:t>
      </w:r>
    </w:p>
    <w:p>
      <w:pPr>
        <w:ind w:firstLine="560" w:firstLineChars="200"/>
        <w:rPr>
          <w:rFonts w:hint="eastAsia" w:ascii="仿宋" w:hAnsi="仿宋" w:eastAsia="仿宋" w:cs="仿宋"/>
          <w:sz w:val="32"/>
          <w:lang w:val="en-US" w:eastAsia="zh-CN"/>
        </w:rPr>
      </w:pPr>
      <w:r>
        <w:rPr>
          <w:rFonts w:hint="eastAsia"/>
          <w:sz w:val="28"/>
          <w:szCs w:val="28"/>
        </w:rPr>
        <w:t>负责办理工伤保险登记、核定工伤待遇；负责征缴工伤保险费、管理工伤保险基金；负责监督工伤医疗费用使</w:t>
      </w:r>
      <w:r>
        <w:rPr>
          <w:sz w:val="28"/>
          <w:szCs w:val="28"/>
        </w:rPr>
        <w:t xml:space="preserve"> </w:t>
      </w:r>
      <w:r>
        <w:rPr>
          <w:rFonts w:hint="eastAsia"/>
          <w:sz w:val="28"/>
          <w:szCs w:val="28"/>
        </w:rPr>
        <w:t>用情况；为工伤职工提供免费咨询服务。</w:t>
      </w:r>
    </w:p>
    <w:p>
      <w:pPr>
        <w:ind w:firstLine="640" w:firstLineChars="200"/>
        <w:rPr>
          <w:rFonts w:ascii="黑体" w:hAnsi="黑体" w:eastAsia="黑体" w:cs="黑体"/>
          <w:sz w:val="32"/>
        </w:rPr>
      </w:pPr>
      <w:r>
        <w:rPr>
          <w:rFonts w:ascii="黑体" w:hAnsi="黑体" w:eastAsia="黑体" w:cs="黑体"/>
          <w:sz w:val="32"/>
        </w:rPr>
        <w:t>二、机构设置</w:t>
      </w:r>
    </w:p>
    <w:p>
      <w:pPr>
        <w:spacing w:line="480" w:lineRule="auto"/>
        <w:ind w:firstLine="560" w:firstLineChars="200"/>
        <w:rPr>
          <w:rFonts w:hint="default" w:ascii="仿宋" w:hAnsi="仿宋" w:eastAsia="仿宋" w:cs="仿宋"/>
          <w:sz w:val="32"/>
          <w:lang w:val="en-US" w:eastAsia="zh-CN"/>
        </w:rPr>
      </w:pPr>
      <w:r>
        <w:rPr>
          <w:rFonts w:hint="eastAsia" w:ascii="宋体" w:hAnsi="宋体"/>
          <w:sz w:val="28"/>
          <w:szCs w:val="28"/>
        </w:rPr>
        <w:t>副处级事业单位（公益一类）。负责办理工伤保险登记、核定工伤待遇；负责征缴工伤保险费、管理工伤保险基金；负责监督工伤医疗费用使用情况；为工伤职工提供免费咨询服务。内设综合科、征缴科、业务科、调查稽核科</w:t>
      </w:r>
      <w:r>
        <w:rPr>
          <w:rFonts w:ascii="宋体" w:hAnsi="宋体"/>
          <w:sz w:val="28"/>
          <w:szCs w:val="28"/>
        </w:rPr>
        <w:t>4</w:t>
      </w:r>
      <w:r>
        <w:rPr>
          <w:rFonts w:hint="eastAsia" w:ascii="宋体" w:hAnsi="宋体"/>
          <w:sz w:val="28"/>
          <w:szCs w:val="28"/>
        </w:rPr>
        <w:t>个副科级机构。</w:t>
      </w:r>
    </w:p>
    <w:p>
      <w:pPr>
        <w:ind w:left="928" w:leftChars="326" w:hanging="243" w:hangingChars="76"/>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28"/>
          <w:szCs w:val="28"/>
        </w:rPr>
      </w:pPr>
      <w:r>
        <w:rPr>
          <w:rFonts w:hint="eastAsia" w:ascii="仿宋" w:hAnsi="仿宋" w:eastAsia="仿宋" w:cs="仿宋"/>
          <w:sz w:val="28"/>
          <w:szCs w:val="28"/>
        </w:rPr>
        <w:t>从决算单位构成看，益阳市工伤保险基金管理处部门决算包括：益阳市工伤保险基金管理处部门决算。</w:t>
      </w:r>
    </w:p>
    <w:p>
      <w:pPr>
        <w:ind w:firstLine="640"/>
        <w:rPr>
          <w:rFonts w:ascii="仿宋" w:hAnsi="仿宋" w:eastAsia="仿宋" w:cs="仿宋"/>
          <w:sz w:val="32"/>
        </w:rPr>
      </w:pPr>
    </w:p>
    <w:tbl>
      <w:tblPr>
        <w:tblStyle w:val="4"/>
        <w:tblW w:w="8522" w:type="dxa"/>
        <w:tblInd w:w="-8" w:type="dxa"/>
        <w:tblLayout w:type="fixed"/>
        <w:tblCellMar>
          <w:top w:w="0" w:type="dxa"/>
          <w:left w:w="10" w:type="dxa"/>
          <w:bottom w:w="0" w:type="dxa"/>
          <w:right w:w="10" w:type="dxa"/>
        </w:tblCellMar>
      </w:tblPr>
      <w:tblGrid>
        <w:gridCol w:w="2235"/>
        <w:gridCol w:w="6287"/>
      </w:tblGrid>
      <w:tr>
        <w:tblPrEx>
          <w:tblLayout w:type="fixed"/>
          <w:tblCellMar>
            <w:top w:w="0" w:type="dxa"/>
            <w:left w:w="10" w:type="dxa"/>
            <w:bottom w:w="0" w:type="dxa"/>
            <w:right w:w="10" w:type="dxa"/>
          </w:tblCellMar>
        </w:tblPrEx>
        <w:trPr>
          <w:trHeight w:val="608"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hint="eastAsia"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hint="eastAsia" w:ascii="仿宋" w:hAnsi="仿宋" w:eastAsia="仿宋" w:cs="仿宋"/>
                <w:b/>
                <w:sz w:val="28"/>
              </w:rPr>
              <w:t>单位名称</w:t>
            </w:r>
          </w:p>
        </w:tc>
      </w:tr>
      <w:tr>
        <w:tblPrEx>
          <w:tblLayout w:type="fixed"/>
          <w:tblCellMar>
            <w:top w:w="0" w:type="dxa"/>
            <w:left w:w="10" w:type="dxa"/>
            <w:bottom w:w="0" w:type="dxa"/>
            <w:right w:w="10" w:type="dxa"/>
          </w:tblCellMar>
        </w:tblPrEx>
        <w:trPr>
          <w:trHeight w:val="543"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2"/>
              </w:rPr>
            </w:pPr>
            <w:r>
              <w:rPr>
                <w:rFonts w:hint="eastAsia" w:ascii="仿宋" w:hAnsi="仿宋" w:eastAsia="仿宋" w:cs="仿宋"/>
                <w:sz w:val="32"/>
              </w:rPr>
              <w:t>益阳市工伤保险基金管理处</w:t>
            </w:r>
          </w:p>
        </w:tc>
      </w:tr>
    </w:tbl>
    <w:p>
      <w:pPr>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numPr>
          <w:ilvl w:val="0"/>
          <w:numId w:val="1"/>
        </w:numPr>
        <w:jc w:val="center"/>
        <w:rPr>
          <w:rFonts w:ascii="方正小标宋_GBK" w:hAnsi="方正小标宋_GBK" w:eastAsia="方正小标宋_GBK" w:cs="方正小标宋_GBK"/>
          <w:sz w:val="44"/>
        </w:rPr>
      </w:pPr>
      <w:r>
        <w:rPr>
          <w:rFonts w:hint="eastAsia" w:ascii="宋体" w:hAnsi="宋体" w:eastAsia="宋体" w:cs="宋体"/>
          <w:sz w:val="44"/>
          <w:lang w:val="en-US" w:eastAsia="zh-CN"/>
        </w:rPr>
        <w:t>益阳市工伤保险基金管理处</w:t>
      </w:r>
    </w:p>
    <w:p>
      <w:pPr>
        <w:numPr>
          <w:ilvl w:val="0"/>
          <w:numId w:val="0"/>
        </w:numPr>
        <w:ind w:firstLine="2640" w:firstLineChars="600"/>
        <w:jc w:val="both"/>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hint="eastAsia" w:ascii="仿宋" w:hAnsi="仿宋" w:eastAsia="仿宋" w:cs="仿宋"/>
          <w:b/>
          <w:sz w:val="32"/>
        </w:rPr>
        <w:t>说明：</w:t>
      </w:r>
      <w:r>
        <w:rPr>
          <w:rFonts w:hint="eastAsia" w:ascii="仿宋" w:hAnsi="仿宋" w:eastAsia="仿宋" w:cs="仿宋"/>
          <w:sz w:val="32"/>
        </w:rPr>
        <w:t>表</w:t>
      </w:r>
      <w:r>
        <w:rPr>
          <w:rFonts w:ascii="仿宋" w:hAnsi="仿宋" w:eastAsia="仿宋" w:cs="仿宋"/>
          <w:sz w:val="32"/>
        </w:rPr>
        <w:t>8</w:t>
      </w:r>
      <w:r>
        <w:rPr>
          <w:rFonts w:hint="eastAsia" w:ascii="仿宋" w:hAnsi="仿宋" w:eastAsia="仿宋" w:cs="仿宋"/>
          <w:sz w:val="32"/>
        </w:rPr>
        <w:t>无数据，益阳市工伤保险基金管理处没有政府性基金收入，也没有政府性基金安排的支出，故本表无数据。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numPr>
          <w:ilvl w:val="0"/>
          <w:numId w:val="1"/>
        </w:numPr>
        <w:ind w:left="0" w:leftChars="0" w:firstLine="0" w:firstLineChars="0"/>
        <w:jc w:val="center"/>
        <w:rPr>
          <w:rFonts w:hint="eastAsia"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益阳市工伤保险基金管理处</w:t>
      </w:r>
    </w:p>
    <w:p>
      <w:pPr>
        <w:numPr>
          <w:ilvl w:val="0"/>
          <w:numId w:val="0"/>
        </w:numPr>
        <w:ind w:leftChars="0" w:firstLine="1760" w:firstLineChars="400"/>
        <w:jc w:val="both"/>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firstLineChars="20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年度收入支出决算总体情况说明</w:t>
      </w:r>
    </w:p>
    <w:p>
      <w:pPr>
        <w:ind w:firstLine="640"/>
        <w:jc w:val="left"/>
        <w:rPr>
          <w:rFonts w:hint="eastAsia" w:ascii="仿宋" w:hAnsi="仿宋" w:cs="仿宋" w:eastAsiaTheme="minorEastAsia"/>
          <w:sz w:val="28"/>
          <w:szCs w:val="28"/>
          <w:lang w:eastAsia="zh-CN"/>
        </w:rPr>
      </w:pPr>
      <w:r>
        <w:rPr>
          <w:rFonts w:hint="eastAsia" w:ascii="宋体" w:hAnsi="宋体" w:cs="仿宋"/>
          <w:sz w:val="28"/>
          <w:szCs w:val="28"/>
        </w:rPr>
        <w:t>益阳市工伤保险基金管理处</w:t>
      </w:r>
      <w:r>
        <w:rPr>
          <w:rFonts w:ascii="宋体" w:hAnsi="宋体" w:cs="仿宋"/>
          <w:sz w:val="28"/>
          <w:szCs w:val="28"/>
        </w:rPr>
        <w:t xml:space="preserve"> </w:t>
      </w: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年度收入总</w:t>
      </w:r>
      <w:r>
        <w:rPr>
          <w:rFonts w:hint="eastAsia" w:ascii="仿宋" w:hAnsi="仿宋" w:eastAsia="仿宋" w:cs="仿宋"/>
          <w:sz w:val="28"/>
          <w:szCs w:val="28"/>
          <w:lang w:val="en-US" w:eastAsia="zh-CN"/>
        </w:rPr>
        <w:t>184.71</w:t>
      </w:r>
      <w:r>
        <w:rPr>
          <w:rFonts w:ascii="仿宋" w:hAnsi="仿宋" w:eastAsia="仿宋" w:cs="仿宋"/>
          <w:sz w:val="28"/>
          <w:szCs w:val="28"/>
        </w:rPr>
        <w:t>万元，比上年同期增加</w:t>
      </w:r>
      <w:r>
        <w:rPr>
          <w:rFonts w:hint="eastAsia" w:ascii="仿宋" w:hAnsi="仿宋" w:eastAsia="仿宋" w:cs="仿宋"/>
          <w:sz w:val="28"/>
          <w:szCs w:val="28"/>
          <w:lang w:val="en-US" w:eastAsia="zh-CN"/>
        </w:rPr>
        <w:t>8.37</w:t>
      </w:r>
      <w:r>
        <w:rPr>
          <w:rFonts w:ascii="仿宋" w:hAnsi="仿宋" w:eastAsia="仿宋" w:cs="仿宋"/>
          <w:sz w:val="28"/>
          <w:szCs w:val="28"/>
        </w:rPr>
        <w:t>万元，增长</w:t>
      </w:r>
      <w:r>
        <w:rPr>
          <w:rFonts w:hint="eastAsia" w:ascii="仿宋" w:hAnsi="仿宋" w:eastAsia="仿宋" w:cs="仿宋"/>
          <w:sz w:val="28"/>
          <w:szCs w:val="28"/>
          <w:lang w:val="en-US" w:eastAsia="zh-CN"/>
        </w:rPr>
        <w:t>4.74</w:t>
      </w:r>
      <w:r>
        <w:rPr>
          <w:rFonts w:ascii="仿宋" w:hAnsi="仿宋" w:eastAsia="仿宋" w:cs="仿宋"/>
          <w:sz w:val="28"/>
          <w:szCs w:val="28"/>
        </w:rPr>
        <w:t>%；支出总计</w:t>
      </w:r>
      <w:r>
        <w:rPr>
          <w:rFonts w:hint="eastAsia" w:ascii="仿宋" w:hAnsi="仿宋" w:eastAsia="仿宋" w:cs="仿宋"/>
          <w:sz w:val="28"/>
          <w:szCs w:val="28"/>
          <w:lang w:val="en-US" w:eastAsia="zh-CN"/>
        </w:rPr>
        <w:t>164.72</w:t>
      </w:r>
      <w:r>
        <w:rPr>
          <w:rFonts w:ascii="仿宋" w:hAnsi="仿宋" w:eastAsia="仿宋" w:cs="仿宋"/>
          <w:sz w:val="28"/>
          <w:szCs w:val="28"/>
        </w:rPr>
        <w:t>万元，比上年同期减少</w:t>
      </w:r>
      <w:r>
        <w:rPr>
          <w:rFonts w:hint="eastAsia" w:ascii="仿宋" w:hAnsi="仿宋" w:eastAsia="仿宋" w:cs="仿宋"/>
          <w:sz w:val="28"/>
          <w:szCs w:val="28"/>
          <w:lang w:val="en-US" w:eastAsia="zh-CN"/>
        </w:rPr>
        <w:t>22.90</w:t>
      </w:r>
      <w:r>
        <w:rPr>
          <w:rFonts w:ascii="仿宋" w:hAnsi="仿宋" w:eastAsia="仿宋" w:cs="仿宋"/>
          <w:sz w:val="28"/>
          <w:szCs w:val="28"/>
        </w:rPr>
        <w:t>万元，下降</w:t>
      </w:r>
      <w:r>
        <w:rPr>
          <w:rFonts w:hint="eastAsia" w:ascii="仿宋" w:hAnsi="仿宋" w:eastAsia="仿宋" w:cs="仿宋"/>
          <w:sz w:val="28"/>
          <w:szCs w:val="28"/>
          <w:lang w:val="en-US" w:eastAsia="zh-CN"/>
        </w:rPr>
        <w:t>12.20</w:t>
      </w:r>
      <w:r>
        <w:rPr>
          <w:rFonts w:ascii="仿宋" w:hAnsi="仿宋" w:eastAsia="仿宋" w:cs="仿宋"/>
          <w:sz w:val="28"/>
          <w:szCs w:val="28"/>
        </w:rPr>
        <w:t>%。主要原因：</w:t>
      </w:r>
      <w:r>
        <w:rPr>
          <w:rFonts w:hint="eastAsia" w:ascii="仿宋" w:hAnsi="仿宋" w:eastAsia="仿宋" w:cs="仿宋"/>
          <w:sz w:val="28"/>
          <w:szCs w:val="28"/>
          <w:lang w:eastAsia="zh-CN"/>
        </w:rPr>
        <w:t>收入增加主要是</w:t>
      </w:r>
      <w:r>
        <w:rPr>
          <w:rFonts w:hint="eastAsia" w:ascii="宋体" w:hAnsi="宋体"/>
          <w:sz w:val="28"/>
          <w:szCs w:val="28"/>
        </w:rPr>
        <w:t>工资待遇提高，人员增加</w:t>
      </w:r>
      <w:r>
        <w:rPr>
          <w:rFonts w:hint="eastAsia" w:ascii="宋体" w:hAnsi="宋体"/>
          <w:sz w:val="28"/>
          <w:szCs w:val="28"/>
          <w:lang w:eastAsia="zh-CN"/>
        </w:rPr>
        <w:t>；支出减少主要是例行节约精简会议，减少各项不必要开支。</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年度收入决算情况说明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年度收入合计</w:t>
      </w:r>
      <w:r>
        <w:rPr>
          <w:rFonts w:hint="eastAsia" w:ascii="仿宋" w:hAnsi="仿宋" w:eastAsia="仿宋" w:cs="仿宋"/>
          <w:sz w:val="28"/>
          <w:szCs w:val="28"/>
          <w:lang w:val="en-US" w:eastAsia="zh-CN"/>
        </w:rPr>
        <w:t>184.71</w:t>
      </w:r>
      <w:r>
        <w:rPr>
          <w:rFonts w:ascii="仿宋" w:hAnsi="仿宋" w:eastAsia="仿宋" w:cs="仿宋"/>
          <w:sz w:val="28"/>
          <w:szCs w:val="28"/>
        </w:rPr>
        <w:t>万元，其中：财政拨款收入</w:t>
      </w:r>
      <w:r>
        <w:rPr>
          <w:rFonts w:hint="eastAsia" w:ascii="仿宋" w:hAnsi="仿宋" w:eastAsia="仿宋" w:cs="仿宋"/>
          <w:sz w:val="28"/>
          <w:szCs w:val="28"/>
          <w:lang w:val="en-US" w:eastAsia="zh-CN"/>
        </w:rPr>
        <w:t>184.71</w:t>
      </w:r>
      <w:r>
        <w:rPr>
          <w:rFonts w:ascii="仿宋" w:hAnsi="仿宋" w:eastAsia="仿宋" w:cs="仿宋"/>
          <w:sz w:val="28"/>
          <w:szCs w:val="28"/>
        </w:rPr>
        <w:t>万元，</w:t>
      </w:r>
      <w:r>
        <w:rPr>
          <w:rFonts w:hint="eastAsia" w:ascii="仿宋" w:hAnsi="仿宋" w:eastAsia="仿宋" w:cs="仿宋"/>
          <w:sz w:val="28"/>
          <w:szCs w:val="28"/>
          <w:lang w:eastAsia="zh-CN"/>
        </w:rPr>
        <w:t>占</w:t>
      </w:r>
      <w:r>
        <w:rPr>
          <w:rFonts w:hint="eastAsia" w:ascii="仿宋" w:hAnsi="仿宋" w:eastAsia="仿宋" w:cs="仿宋"/>
          <w:sz w:val="28"/>
          <w:szCs w:val="28"/>
          <w:lang w:val="en-US" w:eastAsia="zh-CN"/>
        </w:rPr>
        <w:t>100</w:t>
      </w:r>
      <w:r>
        <w:rPr>
          <w:rFonts w:ascii="仿宋" w:hAnsi="仿宋" w:eastAsia="仿宋" w:cs="仿宋"/>
          <w:sz w:val="28"/>
          <w:szCs w:val="28"/>
        </w:rPr>
        <w:t>%</w:t>
      </w:r>
      <w:r>
        <w:rPr>
          <w:rFonts w:hint="eastAsia" w:ascii="仿宋" w:hAnsi="仿宋" w:eastAsia="仿宋" w:cs="仿宋"/>
          <w:sz w:val="28"/>
          <w:szCs w:val="28"/>
          <w:lang w:eastAsia="zh-CN"/>
        </w:rPr>
        <w:t>。</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年度支出决算情况说明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年度支出合计</w:t>
      </w:r>
      <w:r>
        <w:rPr>
          <w:rFonts w:hint="eastAsia" w:ascii="仿宋" w:hAnsi="仿宋" w:eastAsia="仿宋" w:cs="仿宋"/>
          <w:sz w:val="28"/>
          <w:szCs w:val="28"/>
          <w:lang w:val="en-US" w:eastAsia="zh-CN"/>
        </w:rPr>
        <w:t>164.72</w:t>
      </w:r>
      <w:r>
        <w:rPr>
          <w:rFonts w:ascii="仿宋" w:hAnsi="仿宋" w:eastAsia="仿宋" w:cs="仿宋"/>
          <w:sz w:val="28"/>
          <w:szCs w:val="28"/>
        </w:rPr>
        <w:t>万元，其中：基本支出</w:t>
      </w:r>
      <w:r>
        <w:rPr>
          <w:rFonts w:hint="eastAsia" w:ascii="仿宋" w:hAnsi="仿宋" w:eastAsia="仿宋" w:cs="仿宋"/>
          <w:sz w:val="28"/>
          <w:szCs w:val="28"/>
          <w:lang w:val="en-US" w:eastAsia="zh-CN"/>
        </w:rPr>
        <w:t>164.72</w:t>
      </w:r>
      <w:r>
        <w:rPr>
          <w:rFonts w:ascii="仿宋" w:hAnsi="仿宋" w:eastAsia="仿宋" w:cs="仿宋"/>
          <w:sz w:val="28"/>
          <w:szCs w:val="28"/>
        </w:rPr>
        <w:t>万元，</w:t>
      </w:r>
      <w:r>
        <w:rPr>
          <w:rFonts w:hint="eastAsia" w:ascii="仿宋" w:hAnsi="仿宋" w:eastAsia="仿宋" w:cs="仿宋"/>
          <w:sz w:val="28"/>
          <w:szCs w:val="28"/>
          <w:lang w:eastAsia="zh-CN"/>
        </w:rPr>
        <w:t>占</w:t>
      </w:r>
      <w:r>
        <w:rPr>
          <w:rFonts w:hint="eastAsia" w:ascii="仿宋" w:hAnsi="仿宋" w:eastAsia="仿宋" w:cs="仿宋"/>
          <w:sz w:val="28"/>
          <w:szCs w:val="28"/>
          <w:lang w:val="en-US" w:eastAsia="zh-CN"/>
        </w:rPr>
        <w:t>100</w:t>
      </w:r>
      <w:r>
        <w:rPr>
          <w:rFonts w:ascii="仿宋" w:hAnsi="仿宋" w:eastAsia="仿宋" w:cs="仿宋"/>
          <w:sz w:val="28"/>
          <w:szCs w:val="28"/>
        </w:rPr>
        <w:t>%</w:t>
      </w:r>
      <w:r>
        <w:rPr>
          <w:rFonts w:hint="eastAsia" w:ascii="仿宋" w:hAnsi="仿宋" w:eastAsia="仿宋" w:cs="仿宋"/>
          <w:sz w:val="28"/>
          <w:szCs w:val="28"/>
          <w:lang w:eastAsia="zh-CN"/>
        </w:rPr>
        <w:t>。</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年度财政拨款收入支出决算总体情况说明</w:t>
      </w:r>
    </w:p>
    <w:p>
      <w:pPr>
        <w:ind w:firstLine="640"/>
        <w:jc w:val="left"/>
        <w:rPr>
          <w:rFonts w:hint="eastAsia" w:ascii="仿宋" w:hAnsi="仿宋" w:cs="仿宋" w:eastAsiaTheme="minorEastAsia"/>
          <w:sz w:val="28"/>
          <w:szCs w:val="28"/>
          <w:lang w:eastAsia="zh-CN"/>
        </w:rPr>
      </w:pPr>
      <w:r>
        <w:rPr>
          <w:rFonts w:ascii="仿宋" w:hAnsi="仿宋" w:eastAsia="仿宋" w:cs="仿宋"/>
          <w:sz w:val="32"/>
        </w:rPr>
        <w:t xml:space="preserve"> </w:t>
      </w: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年度财政拨款收入总计</w:t>
      </w:r>
      <w:r>
        <w:rPr>
          <w:rFonts w:hint="eastAsia" w:ascii="仿宋" w:hAnsi="仿宋" w:eastAsia="仿宋" w:cs="仿宋"/>
          <w:sz w:val="28"/>
          <w:szCs w:val="28"/>
          <w:lang w:val="en-US" w:eastAsia="zh-CN"/>
        </w:rPr>
        <w:t>184.71</w:t>
      </w:r>
      <w:r>
        <w:rPr>
          <w:rFonts w:ascii="仿宋" w:hAnsi="仿宋" w:eastAsia="仿宋" w:cs="仿宋"/>
          <w:sz w:val="28"/>
          <w:szCs w:val="28"/>
        </w:rPr>
        <w:t>万元，比上年同期增加</w:t>
      </w:r>
      <w:r>
        <w:rPr>
          <w:rFonts w:hint="eastAsia" w:ascii="仿宋" w:hAnsi="仿宋" w:eastAsia="仿宋" w:cs="仿宋"/>
          <w:sz w:val="28"/>
          <w:szCs w:val="28"/>
          <w:lang w:val="en-US" w:eastAsia="zh-CN"/>
        </w:rPr>
        <w:t>8.37</w:t>
      </w:r>
      <w:r>
        <w:rPr>
          <w:rFonts w:ascii="仿宋" w:hAnsi="仿宋" w:eastAsia="仿宋" w:cs="仿宋"/>
          <w:sz w:val="28"/>
          <w:szCs w:val="28"/>
        </w:rPr>
        <w:t>万元，增长</w:t>
      </w:r>
      <w:r>
        <w:rPr>
          <w:rFonts w:hint="eastAsia" w:ascii="仿宋" w:hAnsi="仿宋" w:eastAsia="仿宋" w:cs="仿宋"/>
          <w:sz w:val="28"/>
          <w:szCs w:val="28"/>
          <w:lang w:val="en-US" w:eastAsia="zh-CN"/>
        </w:rPr>
        <w:t>4.74</w:t>
      </w:r>
      <w:r>
        <w:rPr>
          <w:rFonts w:ascii="仿宋" w:hAnsi="仿宋" w:eastAsia="仿宋" w:cs="仿宋"/>
          <w:sz w:val="28"/>
          <w:szCs w:val="28"/>
        </w:rPr>
        <w:t>%；财政拨款支出总计</w:t>
      </w:r>
      <w:r>
        <w:rPr>
          <w:rFonts w:hint="eastAsia" w:ascii="仿宋" w:hAnsi="仿宋" w:eastAsia="仿宋" w:cs="仿宋"/>
          <w:sz w:val="28"/>
          <w:szCs w:val="28"/>
          <w:lang w:val="en-US" w:eastAsia="zh-CN"/>
        </w:rPr>
        <w:t>164.72</w:t>
      </w:r>
      <w:r>
        <w:rPr>
          <w:rFonts w:ascii="仿宋" w:hAnsi="仿宋" w:eastAsia="仿宋" w:cs="仿宋"/>
          <w:sz w:val="28"/>
          <w:szCs w:val="28"/>
        </w:rPr>
        <w:t>万元，比上年同期减少</w:t>
      </w:r>
      <w:r>
        <w:rPr>
          <w:rFonts w:hint="eastAsia" w:ascii="仿宋" w:hAnsi="仿宋" w:eastAsia="仿宋" w:cs="仿宋"/>
          <w:sz w:val="28"/>
          <w:szCs w:val="28"/>
          <w:lang w:val="en-US" w:eastAsia="zh-CN"/>
        </w:rPr>
        <w:t>22.90</w:t>
      </w:r>
      <w:r>
        <w:rPr>
          <w:rFonts w:ascii="仿宋" w:hAnsi="仿宋" w:eastAsia="仿宋" w:cs="仿宋"/>
          <w:sz w:val="28"/>
          <w:szCs w:val="28"/>
        </w:rPr>
        <w:t>万元，下降</w:t>
      </w:r>
      <w:r>
        <w:rPr>
          <w:rFonts w:hint="eastAsia" w:ascii="仿宋" w:hAnsi="仿宋" w:eastAsia="仿宋" w:cs="仿宋"/>
          <w:sz w:val="28"/>
          <w:szCs w:val="28"/>
          <w:lang w:val="en-US" w:eastAsia="zh-CN"/>
        </w:rPr>
        <w:t>12.20</w:t>
      </w:r>
      <w:r>
        <w:rPr>
          <w:rFonts w:ascii="仿宋" w:hAnsi="仿宋" w:eastAsia="仿宋" w:cs="仿宋"/>
          <w:sz w:val="28"/>
          <w:szCs w:val="28"/>
        </w:rPr>
        <w:t>%。主要原因：</w:t>
      </w:r>
      <w:r>
        <w:rPr>
          <w:rFonts w:hint="eastAsia" w:ascii="仿宋" w:hAnsi="仿宋" w:eastAsia="仿宋" w:cs="仿宋"/>
          <w:sz w:val="28"/>
          <w:szCs w:val="28"/>
          <w:lang w:eastAsia="zh-CN"/>
        </w:rPr>
        <w:t>收入增加主要是</w:t>
      </w:r>
      <w:r>
        <w:rPr>
          <w:rFonts w:hint="eastAsia" w:ascii="宋体" w:hAnsi="宋体"/>
          <w:sz w:val="28"/>
          <w:szCs w:val="28"/>
        </w:rPr>
        <w:t>工资待遇提高，人员增加</w:t>
      </w:r>
      <w:r>
        <w:rPr>
          <w:rFonts w:hint="eastAsia" w:ascii="宋体" w:hAnsi="宋体"/>
          <w:sz w:val="28"/>
          <w:szCs w:val="28"/>
          <w:lang w:eastAsia="zh-CN"/>
        </w:rPr>
        <w:t>；支出减少主要是例行节约精简会议，减少各项不必要开支。</w:t>
      </w:r>
    </w:p>
    <w:p>
      <w:pPr>
        <w:ind w:firstLine="640" w:firstLineChars="20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560" w:firstLineChars="200"/>
        <w:jc w:val="left"/>
        <w:rPr>
          <w:rFonts w:ascii="仿宋" w:hAnsi="仿宋" w:eastAsia="仿宋" w:cs="仿宋"/>
          <w:sz w:val="32"/>
        </w:rPr>
      </w:pP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年度一般公共预算财政拨款收入总计</w:t>
      </w:r>
      <w:r>
        <w:rPr>
          <w:rFonts w:hint="eastAsia" w:ascii="仿宋" w:hAnsi="仿宋" w:eastAsia="仿宋" w:cs="仿宋"/>
          <w:sz w:val="28"/>
          <w:szCs w:val="28"/>
          <w:lang w:val="en-US" w:eastAsia="zh-CN"/>
        </w:rPr>
        <w:t>184.71</w:t>
      </w:r>
      <w:r>
        <w:rPr>
          <w:rFonts w:ascii="仿宋" w:hAnsi="仿宋" w:eastAsia="仿宋" w:cs="仿宋"/>
          <w:sz w:val="28"/>
          <w:szCs w:val="28"/>
        </w:rPr>
        <w:t>万元，比上年同期增加</w:t>
      </w:r>
      <w:r>
        <w:rPr>
          <w:rFonts w:hint="eastAsia" w:ascii="仿宋" w:hAnsi="仿宋" w:eastAsia="仿宋" w:cs="仿宋"/>
          <w:sz w:val="28"/>
          <w:szCs w:val="28"/>
          <w:lang w:val="en-US" w:eastAsia="zh-CN"/>
        </w:rPr>
        <w:t>8.37</w:t>
      </w:r>
      <w:r>
        <w:rPr>
          <w:rFonts w:ascii="仿宋" w:hAnsi="仿宋" w:eastAsia="仿宋" w:cs="仿宋"/>
          <w:sz w:val="28"/>
          <w:szCs w:val="28"/>
        </w:rPr>
        <w:t>万元，增长</w:t>
      </w:r>
      <w:r>
        <w:rPr>
          <w:rFonts w:hint="eastAsia" w:ascii="仿宋" w:hAnsi="仿宋" w:eastAsia="仿宋" w:cs="仿宋"/>
          <w:sz w:val="28"/>
          <w:szCs w:val="28"/>
          <w:lang w:val="en-US" w:eastAsia="zh-CN"/>
        </w:rPr>
        <w:t>4.74</w:t>
      </w:r>
      <w:r>
        <w:rPr>
          <w:rFonts w:ascii="仿宋" w:hAnsi="仿宋" w:eastAsia="仿宋" w:cs="仿宋"/>
          <w:sz w:val="28"/>
          <w:szCs w:val="28"/>
        </w:rPr>
        <w:t>%；一般公共预算财政拨款支出总计</w:t>
      </w:r>
      <w:r>
        <w:rPr>
          <w:rFonts w:hint="eastAsia" w:ascii="仿宋" w:hAnsi="仿宋" w:eastAsia="仿宋" w:cs="仿宋"/>
          <w:sz w:val="28"/>
          <w:szCs w:val="28"/>
          <w:lang w:val="en-US" w:eastAsia="zh-CN"/>
        </w:rPr>
        <w:t>164.72</w:t>
      </w:r>
      <w:r>
        <w:rPr>
          <w:rFonts w:ascii="仿宋" w:hAnsi="仿宋" w:eastAsia="仿宋" w:cs="仿宋"/>
          <w:sz w:val="28"/>
          <w:szCs w:val="28"/>
        </w:rPr>
        <w:t>万元，比上年同期减少</w:t>
      </w:r>
      <w:r>
        <w:rPr>
          <w:rFonts w:hint="eastAsia" w:ascii="仿宋" w:hAnsi="仿宋" w:eastAsia="仿宋" w:cs="仿宋"/>
          <w:sz w:val="28"/>
          <w:szCs w:val="28"/>
          <w:lang w:val="en-US" w:eastAsia="zh-CN"/>
        </w:rPr>
        <w:t>22.90</w:t>
      </w:r>
      <w:r>
        <w:rPr>
          <w:rFonts w:ascii="仿宋" w:hAnsi="仿宋" w:eastAsia="仿宋" w:cs="仿宋"/>
          <w:sz w:val="28"/>
          <w:szCs w:val="28"/>
        </w:rPr>
        <w:t>万元，下降</w:t>
      </w:r>
      <w:r>
        <w:rPr>
          <w:rFonts w:hint="eastAsia" w:ascii="仿宋" w:hAnsi="仿宋" w:eastAsia="仿宋" w:cs="仿宋"/>
          <w:sz w:val="28"/>
          <w:szCs w:val="28"/>
          <w:lang w:val="en-US" w:eastAsia="zh-CN"/>
        </w:rPr>
        <w:t>12.20</w:t>
      </w:r>
      <w:r>
        <w:rPr>
          <w:rFonts w:ascii="仿宋" w:hAnsi="仿宋" w:eastAsia="仿宋" w:cs="仿宋"/>
          <w:sz w:val="28"/>
          <w:szCs w:val="28"/>
        </w:rPr>
        <w:t>%。主要原因：</w:t>
      </w:r>
      <w:r>
        <w:rPr>
          <w:rFonts w:hint="eastAsia" w:ascii="仿宋" w:hAnsi="仿宋" w:eastAsia="仿宋" w:cs="仿宋"/>
          <w:sz w:val="28"/>
          <w:szCs w:val="28"/>
          <w:lang w:eastAsia="zh-CN"/>
        </w:rPr>
        <w:t>收入增加主要是</w:t>
      </w:r>
      <w:r>
        <w:rPr>
          <w:rFonts w:hint="eastAsia" w:ascii="宋体" w:hAnsi="宋体"/>
          <w:sz w:val="28"/>
          <w:szCs w:val="28"/>
        </w:rPr>
        <w:t>工资待遇提高，人员增加</w:t>
      </w:r>
      <w:r>
        <w:rPr>
          <w:rFonts w:hint="eastAsia" w:ascii="宋体" w:hAnsi="宋体"/>
          <w:sz w:val="28"/>
          <w:szCs w:val="28"/>
          <w:lang w:eastAsia="zh-CN"/>
        </w:rPr>
        <w:t>；支出减少主要是例行节约精简会议，减少各项不必要开支。</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default" w:ascii="仿宋" w:hAnsi="仿宋" w:eastAsia="仿宋" w:cs="仿宋"/>
          <w:sz w:val="32"/>
          <w:lang w:val="en-US"/>
        </w:rPr>
      </w:pPr>
      <w:r>
        <w:rPr>
          <w:rFonts w:ascii="仿宋" w:hAnsi="仿宋" w:eastAsia="仿宋" w:cs="仿宋"/>
          <w:sz w:val="32"/>
        </w:rPr>
        <w:t xml:space="preserve"> </w:t>
      </w:r>
      <w:r>
        <w:rPr>
          <w:rFonts w:ascii="仿宋" w:hAnsi="仿宋" w:eastAsia="仿宋" w:cs="仿宋"/>
          <w:sz w:val="28"/>
          <w:szCs w:val="28"/>
        </w:rPr>
        <w:t xml:space="preserve">  </w:t>
      </w:r>
      <w:r>
        <w:rPr>
          <w:rFonts w:hint="eastAsia" w:ascii="仿宋" w:hAnsi="仿宋" w:eastAsia="仿宋" w:cs="仿宋"/>
          <w:sz w:val="28"/>
          <w:szCs w:val="28"/>
          <w:lang w:eastAsia="zh-CN"/>
        </w:rPr>
        <w:t>基本</w:t>
      </w:r>
      <w:r>
        <w:rPr>
          <w:rFonts w:ascii="仿宋" w:hAnsi="仿宋" w:eastAsia="仿宋" w:cs="仿宋"/>
          <w:sz w:val="28"/>
          <w:szCs w:val="28"/>
        </w:rPr>
        <w:t>（类）支出</w:t>
      </w:r>
      <w:r>
        <w:rPr>
          <w:rFonts w:hint="eastAsia" w:ascii="仿宋" w:hAnsi="仿宋" w:eastAsia="仿宋" w:cs="仿宋"/>
          <w:sz w:val="28"/>
          <w:szCs w:val="28"/>
          <w:lang w:val="en-US" w:eastAsia="zh-CN"/>
        </w:rPr>
        <w:t>164.72</w:t>
      </w:r>
      <w:r>
        <w:rPr>
          <w:rFonts w:ascii="仿宋" w:hAnsi="仿宋" w:eastAsia="仿宋" w:cs="仿宋"/>
          <w:sz w:val="28"/>
          <w:szCs w:val="28"/>
        </w:rPr>
        <w:t xml:space="preserve">万元，占 </w:t>
      </w:r>
      <w:r>
        <w:rPr>
          <w:rFonts w:hint="eastAsia" w:ascii="仿宋" w:hAnsi="仿宋" w:eastAsia="仿宋" w:cs="仿宋"/>
          <w:sz w:val="28"/>
          <w:szCs w:val="28"/>
          <w:lang w:val="en-US" w:eastAsia="zh-CN"/>
        </w:rPr>
        <w:t>100%。</w:t>
      </w:r>
    </w:p>
    <w:p>
      <w:pPr>
        <w:ind w:firstLine="320" w:firstLineChars="100"/>
        <w:jc w:val="left"/>
        <w:rPr>
          <w:rFonts w:ascii="楷体" w:hAnsi="楷体" w:eastAsia="楷体" w:cs="楷体"/>
          <w:sz w:val="32"/>
        </w:rPr>
      </w:pPr>
      <w:r>
        <w:rPr>
          <w:rFonts w:ascii="楷体" w:hAnsi="楷体" w:eastAsia="楷体" w:cs="楷体"/>
          <w:sz w:val="32"/>
        </w:rPr>
        <w:t>（三）一般公共预算财政拨款支出决算具体情况。</w:t>
      </w:r>
    </w:p>
    <w:p>
      <w:pPr>
        <w:ind w:firstLine="560" w:firstLineChars="200"/>
        <w:jc w:val="left"/>
        <w:rPr>
          <w:rFonts w:ascii="仿宋" w:hAnsi="仿宋" w:eastAsia="仿宋" w:cs="仿宋"/>
          <w:b/>
          <w:sz w:val="28"/>
          <w:szCs w:val="28"/>
        </w:rPr>
      </w:pPr>
      <w:r>
        <w:rPr>
          <w:rFonts w:ascii="仿宋" w:hAnsi="仿宋" w:eastAsia="仿宋" w:cs="仿宋"/>
          <w:sz w:val="28"/>
          <w:szCs w:val="28"/>
        </w:rPr>
        <w:t>1.</w:t>
      </w:r>
      <w:r>
        <w:rPr>
          <w:rFonts w:hint="eastAsia" w:ascii="宋体" w:hAnsi="宋体" w:cs="仿宋"/>
          <w:sz w:val="28"/>
          <w:szCs w:val="28"/>
        </w:rPr>
        <w:t>基本支出（类）社会保障和就业支出（款）人力资源和社会保障管理事务（项）财政拨款支出</w:t>
      </w:r>
      <w:r>
        <w:rPr>
          <w:rFonts w:ascii="宋体" w:hAnsi="宋体" w:cs="仿宋"/>
          <w:sz w:val="28"/>
          <w:szCs w:val="28"/>
        </w:rPr>
        <w:t xml:space="preserve"> </w:t>
      </w:r>
      <w:r>
        <w:rPr>
          <w:rFonts w:hint="eastAsia" w:ascii="宋体" w:hAnsi="宋体" w:cs="仿宋"/>
          <w:sz w:val="28"/>
          <w:szCs w:val="28"/>
          <w:lang w:val="en-US" w:eastAsia="zh-CN"/>
        </w:rPr>
        <w:t>164.72</w:t>
      </w:r>
      <w:r>
        <w:rPr>
          <w:rFonts w:hint="eastAsia" w:ascii="宋体" w:hAnsi="宋体" w:cs="仿宋"/>
          <w:sz w:val="28"/>
          <w:szCs w:val="28"/>
        </w:rPr>
        <w:t>万元，主要用于行政运行</w:t>
      </w:r>
      <w:r>
        <w:rPr>
          <w:rFonts w:hint="eastAsia" w:ascii="宋体" w:hAnsi="宋体" w:cs="仿宋"/>
          <w:sz w:val="28"/>
          <w:szCs w:val="28"/>
          <w:lang w:val="en-US" w:eastAsia="zh-CN"/>
        </w:rPr>
        <w:t>3.98</w:t>
      </w:r>
      <w:r>
        <w:rPr>
          <w:rFonts w:hint="eastAsia" w:ascii="宋体" w:hAnsi="宋体" w:cs="仿宋"/>
          <w:sz w:val="28"/>
          <w:szCs w:val="28"/>
        </w:rPr>
        <w:t>万元、社会保险经办机构</w:t>
      </w:r>
      <w:r>
        <w:rPr>
          <w:rFonts w:hint="eastAsia" w:ascii="宋体" w:hAnsi="宋体" w:cs="仿宋"/>
          <w:sz w:val="28"/>
          <w:szCs w:val="28"/>
          <w:lang w:val="en-US" w:eastAsia="zh-CN"/>
        </w:rPr>
        <w:t>155.74</w:t>
      </w:r>
      <w:r>
        <w:rPr>
          <w:rFonts w:hint="eastAsia" w:ascii="宋体" w:hAnsi="宋体" w:cs="仿宋"/>
          <w:sz w:val="28"/>
          <w:szCs w:val="28"/>
        </w:rPr>
        <w:t>万元、劳动关系和维权</w:t>
      </w:r>
      <w:r>
        <w:rPr>
          <w:rFonts w:hint="eastAsia" w:ascii="宋体" w:hAnsi="宋体" w:cs="仿宋"/>
          <w:sz w:val="28"/>
          <w:szCs w:val="28"/>
          <w:lang w:val="en-US" w:eastAsia="zh-CN"/>
        </w:rPr>
        <w:t>5.00</w:t>
      </w:r>
      <w:r>
        <w:rPr>
          <w:rFonts w:hint="eastAsia" w:ascii="宋体" w:hAnsi="宋体" w:cs="仿宋"/>
          <w:sz w:val="28"/>
          <w:szCs w:val="28"/>
        </w:rPr>
        <w:t>万元。</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年度一般公共预算财政拨款基本支出</w:t>
      </w:r>
      <w:r>
        <w:rPr>
          <w:rFonts w:hint="eastAsia" w:ascii="仿宋" w:hAnsi="仿宋" w:eastAsia="仿宋" w:cs="仿宋"/>
          <w:sz w:val="28"/>
          <w:szCs w:val="28"/>
          <w:lang w:val="en-US" w:eastAsia="zh-CN"/>
        </w:rPr>
        <w:t>164.72</w:t>
      </w:r>
      <w:r>
        <w:rPr>
          <w:rFonts w:ascii="仿宋" w:hAnsi="仿宋" w:eastAsia="仿宋" w:cs="仿宋"/>
          <w:sz w:val="28"/>
          <w:szCs w:val="28"/>
        </w:rPr>
        <w:t xml:space="preserve">万元，其中人员经费支出 </w:t>
      </w:r>
      <w:r>
        <w:rPr>
          <w:rFonts w:hint="eastAsia" w:ascii="仿宋" w:hAnsi="仿宋" w:eastAsia="仿宋" w:cs="仿宋"/>
          <w:sz w:val="28"/>
          <w:szCs w:val="28"/>
          <w:lang w:val="en-US" w:eastAsia="zh-CN"/>
        </w:rPr>
        <w:t>128.80</w:t>
      </w:r>
      <w:r>
        <w:rPr>
          <w:rFonts w:ascii="仿宋" w:hAnsi="仿宋" w:eastAsia="仿宋" w:cs="仿宋"/>
          <w:sz w:val="28"/>
          <w:szCs w:val="28"/>
        </w:rPr>
        <w:t>万元，主要包括：</w:t>
      </w:r>
      <w:r>
        <w:rPr>
          <w:rFonts w:hint="eastAsia" w:ascii="宋体" w:hAnsi="宋体" w:cs="仿宋"/>
          <w:sz w:val="28"/>
          <w:szCs w:val="28"/>
        </w:rPr>
        <w:t>基本工资</w:t>
      </w:r>
      <w:r>
        <w:rPr>
          <w:rFonts w:hint="eastAsia" w:ascii="宋体" w:hAnsi="宋体" w:cs="仿宋"/>
          <w:sz w:val="28"/>
          <w:szCs w:val="28"/>
          <w:lang w:val="en-US" w:eastAsia="zh-CN"/>
        </w:rPr>
        <w:t>43.57</w:t>
      </w:r>
      <w:r>
        <w:rPr>
          <w:rFonts w:hint="eastAsia" w:ascii="宋体" w:hAnsi="宋体" w:cs="仿宋"/>
          <w:sz w:val="28"/>
          <w:szCs w:val="28"/>
        </w:rPr>
        <w:t>万元、津贴补贴</w:t>
      </w:r>
      <w:r>
        <w:rPr>
          <w:rFonts w:hint="eastAsia" w:ascii="宋体" w:hAnsi="宋体" w:cs="仿宋"/>
          <w:sz w:val="28"/>
          <w:szCs w:val="28"/>
          <w:lang w:val="en-US" w:eastAsia="zh-CN"/>
        </w:rPr>
        <w:t>27.36</w:t>
      </w:r>
      <w:r>
        <w:rPr>
          <w:rFonts w:hint="eastAsia" w:ascii="宋体" w:hAnsi="宋体" w:cs="仿宋"/>
          <w:sz w:val="28"/>
          <w:szCs w:val="28"/>
        </w:rPr>
        <w:t>万元、</w:t>
      </w:r>
      <w:r>
        <w:rPr>
          <w:rFonts w:hint="eastAsia" w:ascii="宋体" w:hAnsi="宋体" w:cs="仿宋"/>
          <w:sz w:val="28"/>
          <w:szCs w:val="28"/>
          <w:lang w:eastAsia="zh-CN"/>
        </w:rPr>
        <w:t>伙食补助费</w:t>
      </w:r>
      <w:r>
        <w:rPr>
          <w:rFonts w:hint="eastAsia" w:ascii="宋体" w:hAnsi="宋体" w:cs="仿宋"/>
          <w:sz w:val="28"/>
          <w:szCs w:val="28"/>
          <w:lang w:val="en-US" w:eastAsia="zh-CN"/>
        </w:rPr>
        <w:t>2.25万元、</w:t>
      </w:r>
      <w:r>
        <w:rPr>
          <w:rFonts w:hint="eastAsia" w:ascii="宋体" w:hAnsi="宋体" w:cs="仿宋"/>
          <w:sz w:val="28"/>
          <w:szCs w:val="28"/>
        </w:rPr>
        <w:t>绩效工资</w:t>
      </w:r>
      <w:r>
        <w:rPr>
          <w:rFonts w:hint="eastAsia" w:ascii="宋体" w:hAnsi="宋体" w:cs="仿宋"/>
          <w:sz w:val="28"/>
          <w:szCs w:val="28"/>
          <w:lang w:val="en-US" w:eastAsia="zh-CN"/>
        </w:rPr>
        <w:t>15.24</w:t>
      </w:r>
      <w:r>
        <w:rPr>
          <w:rFonts w:hint="eastAsia" w:ascii="宋体" w:hAnsi="宋体" w:cs="仿宋"/>
          <w:sz w:val="28"/>
          <w:szCs w:val="28"/>
        </w:rPr>
        <w:t>万元、机关事业单位基本养老保险缴费</w:t>
      </w:r>
      <w:r>
        <w:rPr>
          <w:rFonts w:hint="eastAsia" w:ascii="宋体" w:hAnsi="宋体" w:cs="仿宋"/>
          <w:sz w:val="28"/>
          <w:szCs w:val="28"/>
          <w:lang w:val="en-US" w:eastAsia="zh-CN"/>
        </w:rPr>
        <w:t>4.67</w:t>
      </w:r>
      <w:r>
        <w:rPr>
          <w:rFonts w:hint="eastAsia" w:ascii="宋体" w:hAnsi="宋体" w:cs="仿宋"/>
          <w:sz w:val="28"/>
          <w:szCs w:val="28"/>
        </w:rPr>
        <w:t>万元、职业年金缴费</w:t>
      </w:r>
      <w:r>
        <w:rPr>
          <w:rFonts w:hint="eastAsia" w:ascii="宋体" w:hAnsi="宋体" w:cs="仿宋"/>
          <w:sz w:val="28"/>
          <w:szCs w:val="28"/>
          <w:lang w:val="en-US" w:eastAsia="zh-CN"/>
        </w:rPr>
        <w:t>1.91</w:t>
      </w:r>
      <w:r>
        <w:rPr>
          <w:rFonts w:hint="eastAsia" w:ascii="宋体" w:hAnsi="宋体" w:cs="仿宋"/>
          <w:sz w:val="28"/>
          <w:szCs w:val="28"/>
        </w:rPr>
        <w:t>万元、</w:t>
      </w:r>
      <w:r>
        <w:rPr>
          <w:rFonts w:hint="eastAsia" w:ascii="宋体" w:hAnsi="宋体" w:cs="仿宋"/>
          <w:sz w:val="28"/>
          <w:szCs w:val="28"/>
          <w:lang w:eastAsia="zh-CN"/>
        </w:rPr>
        <w:t>职工基本医疗保险缴费</w:t>
      </w:r>
      <w:r>
        <w:rPr>
          <w:rFonts w:hint="eastAsia" w:ascii="宋体" w:hAnsi="宋体" w:cs="仿宋"/>
          <w:sz w:val="28"/>
          <w:szCs w:val="28"/>
          <w:lang w:val="en-US" w:eastAsia="zh-CN"/>
        </w:rPr>
        <w:t>1.62万元、公务员医疗补助缴费0.05万元、</w:t>
      </w:r>
      <w:r>
        <w:rPr>
          <w:rFonts w:hint="eastAsia" w:ascii="宋体" w:hAnsi="宋体" w:cs="仿宋"/>
          <w:sz w:val="28"/>
          <w:szCs w:val="28"/>
        </w:rPr>
        <w:t>其它社会保障缴费</w:t>
      </w:r>
      <w:r>
        <w:rPr>
          <w:rFonts w:hint="eastAsia" w:ascii="宋体" w:hAnsi="宋体" w:cs="仿宋"/>
          <w:sz w:val="28"/>
          <w:szCs w:val="28"/>
          <w:lang w:val="en-US" w:eastAsia="zh-CN"/>
        </w:rPr>
        <w:t>0.86</w:t>
      </w:r>
      <w:r>
        <w:rPr>
          <w:rFonts w:hint="eastAsia" w:ascii="宋体" w:hAnsi="宋体" w:cs="仿宋"/>
          <w:sz w:val="28"/>
          <w:szCs w:val="28"/>
        </w:rPr>
        <w:t>万元、住房公积金</w:t>
      </w:r>
      <w:r>
        <w:rPr>
          <w:rFonts w:hint="eastAsia" w:ascii="宋体" w:hAnsi="宋体" w:cs="仿宋"/>
          <w:sz w:val="28"/>
          <w:szCs w:val="28"/>
          <w:lang w:val="en-US" w:eastAsia="zh-CN"/>
        </w:rPr>
        <w:t>13.36</w:t>
      </w:r>
      <w:r>
        <w:rPr>
          <w:rFonts w:hint="eastAsia" w:ascii="宋体" w:hAnsi="宋体" w:cs="仿宋"/>
          <w:sz w:val="28"/>
          <w:szCs w:val="28"/>
        </w:rPr>
        <w:t>万元</w:t>
      </w:r>
      <w:r>
        <w:rPr>
          <w:rFonts w:hint="eastAsia" w:ascii="宋体" w:hAnsi="宋体" w:cs="仿宋"/>
          <w:sz w:val="28"/>
          <w:szCs w:val="28"/>
          <w:lang w:eastAsia="zh-CN"/>
        </w:rPr>
        <w:t>、</w:t>
      </w:r>
      <w:r>
        <w:rPr>
          <w:rFonts w:hint="eastAsia" w:ascii="宋体" w:hAnsi="宋体" w:cs="仿宋"/>
          <w:sz w:val="28"/>
          <w:szCs w:val="28"/>
        </w:rPr>
        <w:t>其它工资福利支出</w:t>
      </w:r>
      <w:r>
        <w:rPr>
          <w:rFonts w:hint="eastAsia" w:ascii="宋体" w:hAnsi="宋体" w:cs="仿宋"/>
          <w:sz w:val="28"/>
          <w:szCs w:val="28"/>
          <w:lang w:val="en-US" w:eastAsia="zh-CN"/>
        </w:rPr>
        <w:t>17.92</w:t>
      </w:r>
      <w:r>
        <w:rPr>
          <w:rFonts w:hint="eastAsia" w:ascii="宋体" w:hAnsi="宋体" w:cs="仿宋"/>
          <w:sz w:val="28"/>
          <w:szCs w:val="28"/>
        </w:rPr>
        <w:t>万元、；公用经费支出</w:t>
      </w:r>
      <w:r>
        <w:rPr>
          <w:rFonts w:ascii="宋体" w:hAnsi="宋体" w:cs="仿宋"/>
          <w:sz w:val="28"/>
          <w:szCs w:val="28"/>
        </w:rPr>
        <w:t>35.</w:t>
      </w:r>
      <w:r>
        <w:rPr>
          <w:rFonts w:hint="eastAsia" w:ascii="宋体" w:hAnsi="宋体" w:cs="仿宋"/>
          <w:sz w:val="28"/>
          <w:szCs w:val="28"/>
          <w:lang w:val="en-US" w:eastAsia="zh-CN"/>
        </w:rPr>
        <w:t>92</w:t>
      </w:r>
      <w:r>
        <w:rPr>
          <w:rFonts w:hint="eastAsia" w:ascii="宋体" w:hAnsi="宋体" w:cs="仿宋"/>
          <w:sz w:val="28"/>
          <w:szCs w:val="28"/>
        </w:rPr>
        <w:t>万元，主要包括：办公费</w:t>
      </w:r>
      <w:r>
        <w:rPr>
          <w:rFonts w:hint="eastAsia" w:ascii="宋体" w:hAnsi="宋体" w:cs="仿宋"/>
          <w:sz w:val="28"/>
          <w:szCs w:val="28"/>
          <w:lang w:val="en-US" w:eastAsia="zh-CN"/>
        </w:rPr>
        <w:t>4.43</w:t>
      </w:r>
      <w:r>
        <w:rPr>
          <w:rFonts w:hint="eastAsia" w:ascii="宋体" w:hAnsi="宋体" w:cs="仿宋"/>
          <w:sz w:val="28"/>
          <w:szCs w:val="28"/>
        </w:rPr>
        <w:t>万元、印刷费</w:t>
      </w:r>
      <w:r>
        <w:rPr>
          <w:rFonts w:hint="eastAsia" w:ascii="宋体" w:hAnsi="宋体" w:cs="仿宋"/>
          <w:sz w:val="28"/>
          <w:szCs w:val="28"/>
          <w:lang w:val="en-US" w:eastAsia="zh-CN"/>
        </w:rPr>
        <w:t>2.34</w:t>
      </w:r>
      <w:r>
        <w:rPr>
          <w:rFonts w:hint="eastAsia" w:ascii="宋体" w:hAnsi="宋体" w:cs="仿宋"/>
          <w:sz w:val="28"/>
          <w:szCs w:val="28"/>
        </w:rPr>
        <w:t>万元、水费</w:t>
      </w:r>
      <w:r>
        <w:rPr>
          <w:rFonts w:hint="eastAsia" w:ascii="宋体" w:hAnsi="宋体" w:cs="仿宋"/>
          <w:sz w:val="28"/>
          <w:szCs w:val="28"/>
          <w:lang w:val="en-US" w:eastAsia="zh-CN"/>
        </w:rPr>
        <w:t>0.52</w:t>
      </w:r>
      <w:r>
        <w:rPr>
          <w:rFonts w:hint="eastAsia" w:ascii="宋体" w:hAnsi="宋体" w:cs="仿宋"/>
          <w:sz w:val="28"/>
          <w:szCs w:val="28"/>
        </w:rPr>
        <w:t>万元、电费</w:t>
      </w:r>
      <w:r>
        <w:rPr>
          <w:rFonts w:hint="eastAsia" w:ascii="宋体" w:hAnsi="宋体" w:cs="仿宋"/>
          <w:sz w:val="28"/>
          <w:szCs w:val="28"/>
          <w:lang w:val="en-US" w:eastAsia="zh-CN"/>
        </w:rPr>
        <w:t>1.47</w:t>
      </w:r>
      <w:r>
        <w:rPr>
          <w:rFonts w:hint="eastAsia" w:ascii="宋体" w:hAnsi="宋体" w:cs="仿宋"/>
          <w:sz w:val="28"/>
          <w:szCs w:val="28"/>
        </w:rPr>
        <w:t>万元、邮电费</w:t>
      </w:r>
      <w:r>
        <w:rPr>
          <w:rFonts w:hint="eastAsia" w:ascii="宋体" w:hAnsi="宋体" w:cs="仿宋"/>
          <w:sz w:val="28"/>
          <w:szCs w:val="28"/>
          <w:lang w:val="en-US" w:eastAsia="zh-CN"/>
        </w:rPr>
        <w:t>0.97</w:t>
      </w:r>
      <w:r>
        <w:rPr>
          <w:rFonts w:hint="eastAsia" w:ascii="宋体" w:hAnsi="宋体" w:cs="仿宋"/>
          <w:sz w:val="28"/>
          <w:szCs w:val="28"/>
        </w:rPr>
        <w:t>万元、取暖费</w:t>
      </w:r>
      <w:r>
        <w:rPr>
          <w:rFonts w:hint="eastAsia" w:ascii="宋体" w:hAnsi="宋体" w:cs="仿宋"/>
          <w:sz w:val="28"/>
          <w:szCs w:val="28"/>
          <w:lang w:val="en-US" w:eastAsia="zh-CN"/>
        </w:rPr>
        <w:t>1.09</w:t>
      </w:r>
      <w:r>
        <w:rPr>
          <w:rFonts w:hint="eastAsia" w:ascii="宋体" w:hAnsi="宋体" w:cs="仿宋"/>
          <w:sz w:val="28"/>
          <w:szCs w:val="28"/>
        </w:rPr>
        <w:t>万元、物业管理费</w:t>
      </w:r>
      <w:r>
        <w:rPr>
          <w:rFonts w:hint="eastAsia" w:ascii="宋体" w:hAnsi="宋体" w:cs="仿宋"/>
          <w:sz w:val="28"/>
          <w:szCs w:val="28"/>
          <w:lang w:val="en-US" w:eastAsia="zh-CN"/>
        </w:rPr>
        <w:t>0.74</w:t>
      </w:r>
      <w:r>
        <w:rPr>
          <w:rFonts w:hint="eastAsia" w:ascii="宋体" w:hAnsi="宋体" w:cs="仿宋"/>
          <w:sz w:val="28"/>
          <w:szCs w:val="28"/>
        </w:rPr>
        <w:t>万元、差旅费</w:t>
      </w:r>
      <w:r>
        <w:rPr>
          <w:rFonts w:hint="eastAsia" w:ascii="宋体" w:hAnsi="宋体" w:cs="仿宋"/>
          <w:sz w:val="28"/>
          <w:szCs w:val="28"/>
          <w:lang w:val="en-US" w:eastAsia="zh-CN"/>
        </w:rPr>
        <w:t>3.24</w:t>
      </w:r>
      <w:r>
        <w:rPr>
          <w:rFonts w:hint="eastAsia" w:ascii="宋体" w:hAnsi="宋体" w:cs="仿宋"/>
          <w:sz w:val="28"/>
          <w:szCs w:val="28"/>
        </w:rPr>
        <w:t>万元、</w:t>
      </w:r>
      <w:r>
        <w:rPr>
          <w:rFonts w:hint="eastAsia" w:ascii="宋体" w:hAnsi="宋体" w:cs="仿宋"/>
          <w:sz w:val="28"/>
          <w:szCs w:val="28"/>
          <w:lang w:eastAsia="zh-CN"/>
        </w:rPr>
        <w:t>租赁费</w:t>
      </w:r>
      <w:r>
        <w:rPr>
          <w:rFonts w:hint="eastAsia" w:ascii="宋体" w:hAnsi="宋体" w:cs="仿宋"/>
          <w:sz w:val="28"/>
          <w:szCs w:val="28"/>
          <w:lang w:val="en-US" w:eastAsia="zh-CN"/>
        </w:rPr>
        <w:t>0.38万元、</w:t>
      </w:r>
      <w:r>
        <w:rPr>
          <w:rFonts w:hint="eastAsia" w:ascii="宋体" w:hAnsi="宋体" w:cs="仿宋"/>
          <w:sz w:val="28"/>
          <w:szCs w:val="28"/>
        </w:rPr>
        <w:t>会议费</w:t>
      </w:r>
      <w:r>
        <w:rPr>
          <w:rFonts w:hint="eastAsia" w:ascii="宋体" w:hAnsi="宋体" w:cs="仿宋"/>
          <w:sz w:val="28"/>
          <w:szCs w:val="28"/>
          <w:lang w:val="en-US" w:eastAsia="zh-CN"/>
        </w:rPr>
        <w:t>1.21</w:t>
      </w:r>
      <w:r>
        <w:rPr>
          <w:rFonts w:hint="eastAsia" w:ascii="宋体" w:hAnsi="宋体" w:cs="仿宋"/>
          <w:sz w:val="28"/>
          <w:szCs w:val="28"/>
        </w:rPr>
        <w:t>万元、公务接待费</w:t>
      </w:r>
      <w:r>
        <w:rPr>
          <w:rFonts w:hint="eastAsia" w:ascii="宋体" w:hAnsi="宋体" w:cs="仿宋"/>
          <w:sz w:val="28"/>
          <w:szCs w:val="28"/>
          <w:lang w:val="en-US" w:eastAsia="zh-CN"/>
        </w:rPr>
        <w:t>2.53</w:t>
      </w:r>
      <w:r>
        <w:rPr>
          <w:rFonts w:hint="eastAsia" w:ascii="宋体" w:hAnsi="宋体" w:cs="仿宋"/>
          <w:sz w:val="28"/>
          <w:szCs w:val="28"/>
        </w:rPr>
        <w:t>万元、</w:t>
      </w:r>
      <w:r>
        <w:rPr>
          <w:rFonts w:hint="eastAsia" w:ascii="宋体" w:hAnsi="宋体" w:cs="仿宋"/>
          <w:sz w:val="28"/>
          <w:szCs w:val="28"/>
          <w:lang w:eastAsia="zh-CN"/>
        </w:rPr>
        <w:t>劳务费</w:t>
      </w:r>
      <w:r>
        <w:rPr>
          <w:rFonts w:hint="eastAsia" w:ascii="宋体" w:hAnsi="宋体" w:cs="仿宋"/>
          <w:sz w:val="28"/>
          <w:szCs w:val="28"/>
          <w:lang w:val="en-US" w:eastAsia="zh-CN"/>
        </w:rPr>
        <w:t>1.60万元、</w:t>
      </w:r>
      <w:r>
        <w:rPr>
          <w:rFonts w:hint="eastAsia" w:ascii="宋体" w:hAnsi="宋体" w:cs="仿宋"/>
          <w:sz w:val="28"/>
          <w:szCs w:val="28"/>
        </w:rPr>
        <w:t>工会经费</w:t>
      </w:r>
      <w:r>
        <w:rPr>
          <w:rFonts w:ascii="宋体" w:hAnsi="宋体" w:cs="仿宋"/>
          <w:sz w:val="28"/>
          <w:szCs w:val="28"/>
        </w:rPr>
        <w:t>1.</w:t>
      </w:r>
      <w:r>
        <w:rPr>
          <w:rFonts w:hint="eastAsia" w:ascii="宋体" w:hAnsi="宋体" w:cs="仿宋"/>
          <w:sz w:val="28"/>
          <w:szCs w:val="28"/>
          <w:lang w:val="en-US" w:eastAsia="zh-CN"/>
        </w:rPr>
        <w:t>30</w:t>
      </w:r>
      <w:r>
        <w:rPr>
          <w:rFonts w:hint="eastAsia" w:ascii="宋体" w:hAnsi="宋体" w:cs="仿宋"/>
          <w:sz w:val="28"/>
          <w:szCs w:val="28"/>
        </w:rPr>
        <w:t>万元、福利费</w:t>
      </w:r>
      <w:r>
        <w:rPr>
          <w:rFonts w:hint="eastAsia" w:ascii="宋体" w:hAnsi="宋体" w:cs="仿宋"/>
          <w:sz w:val="28"/>
          <w:szCs w:val="28"/>
          <w:lang w:val="en-US" w:eastAsia="zh-CN"/>
        </w:rPr>
        <w:t>3.25</w:t>
      </w:r>
      <w:r>
        <w:rPr>
          <w:rFonts w:hint="eastAsia" w:ascii="宋体" w:hAnsi="宋体" w:cs="仿宋"/>
          <w:sz w:val="28"/>
          <w:szCs w:val="28"/>
        </w:rPr>
        <w:t>万元、其它交通费用</w:t>
      </w:r>
      <w:r>
        <w:rPr>
          <w:rFonts w:hint="eastAsia" w:ascii="宋体" w:hAnsi="宋体" w:cs="仿宋"/>
          <w:sz w:val="28"/>
          <w:szCs w:val="28"/>
          <w:lang w:val="en-US" w:eastAsia="zh-CN"/>
        </w:rPr>
        <w:t>8.02</w:t>
      </w:r>
      <w:r>
        <w:rPr>
          <w:rFonts w:hint="eastAsia" w:ascii="宋体" w:hAnsi="宋体" w:cs="仿宋"/>
          <w:sz w:val="28"/>
          <w:szCs w:val="28"/>
        </w:rPr>
        <w:t>万元、其它商品和服务支出</w:t>
      </w:r>
      <w:r>
        <w:rPr>
          <w:rFonts w:hint="eastAsia" w:ascii="宋体" w:hAnsi="宋体" w:cs="仿宋"/>
          <w:sz w:val="28"/>
          <w:szCs w:val="28"/>
          <w:lang w:val="en-US" w:eastAsia="zh-CN"/>
        </w:rPr>
        <w:t>2.82</w:t>
      </w:r>
      <w:r>
        <w:rPr>
          <w:rFonts w:hint="eastAsia" w:ascii="宋体" w:hAnsi="宋体" w:cs="仿宋"/>
          <w:sz w:val="28"/>
          <w:szCs w:val="28"/>
        </w:rPr>
        <w:t>万元。</w:t>
      </w:r>
    </w:p>
    <w:p>
      <w:pPr>
        <w:numPr>
          <w:ilvl w:val="0"/>
          <w:numId w:val="2"/>
        </w:numPr>
        <w:ind w:firstLine="64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年度政府性基金预算财政拨款支出决算情况说明</w:t>
      </w:r>
    </w:p>
    <w:p>
      <w:pPr>
        <w:ind w:firstLine="560" w:firstLineChars="200"/>
        <w:jc w:val="left"/>
        <w:rPr>
          <w:rFonts w:ascii="仿宋" w:hAnsi="仿宋" w:eastAsia="仿宋" w:cs="仿宋"/>
          <w:sz w:val="32"/>
        </w:rPr>
      </w:pPr>
      <w:r>
        <w:rPr>
          <w:rFonts w:hint="eastAsia" w:ascii="仿宋" w:hAnsi="仿宋" w:eastAsia="仿宋" w:cs="仿宋"/>
          <w:sz w:val="28"/>
          <w:szCs w:val="28"/>
        </w:rPr>
        <w:t>益阳市工伤保险基金管理处没有政府性基金收入，也没有政府性基金安排的支出，故本表无数据</w:t>
      </w:r>
      <w:r>
        <w:rPr>
          <w:rFonts w:hint="eastAsia" w:ascii="仿宋" w:hAnsi="仿宋" w:eastAsia="仿宋" w:cs="仿宋"/>
          <w:sz w:val="32"/>
        </w:rPr>
        <w:t>。</w:t>
      </w:r>
    </w:p>
    <w:p>
      <w:pPr>
        <w:ind w:firstLine="640" w:firstLineChars="20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益阳市工伤保险基金管理处</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年度一般公共预算财政拨款“三公”经费支出决算情况说明</w:t>
      </w:r>
    </w:p>
    <w:p>
      <w:pPr>
        <w:ind w:firstLine="640" w:firstLineChars="20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年度“三公”经费财政拨款支出预算为</w:t>
      </w:r>
      <w:r>
        <w:rPr>
          <w:rFonts w:hint="eastAsia" w:ascii="仿宋" w:hAnsi="仿宋" w:eastAsia="仿宋" w:cs="仿宋"/>
          <w:sz w:val="28"/>
          <w:szCs w:val="28"/>
          <w:lang w:val="en-US" w:eastAsia="zh-CN"/>
        </w:rPr>
        <w:t>2.6</w:t>
      </w:r>
      <w:r>
        <w:rPr>
          <w:rFonts w:ascii="仿宋" w:hAnsi="仿宋" w:eastAsia="仿宋" w:cs="仿宋"/>
          <w:sz w:val="28"/>
          <w:szCs w:val="28"/>
        </w:rPr>
        <w:t>万元，支出决算为</w:t>
      </w:r>
      <w:r>
        <w:rPr>
          <w:rFonts w:hint="eastAsia" w:ascii="仿宋" w:hAnsi="仿宋" w:eastAsia="仿宋" w:cs="仿宋"/>
          <w:sz w:val="28"/>
          <w:szCs w:val="28"/>
          <w:lang w:val="en-US" w:eastAsia="zh-CN"/>
        </w:rPr>
        <w:t>2.53</w:t>
      </w:r>
      <w:r>
        <w:rPr>
          <w:rFonts w:ascii="仿宋" w:hAnsi="仿宋" w:eastAsia="仿宋" w:cs="仿宋"/>
          <w:sz w:val="28"/>
          <w:szCs w:val="28"/>
        </w:rPr>
        <w:t>万元，完成预算的</w:t>
      </w:r>
      <w:r>
        <w:rPr>
          <w:rFonts w:hint="eastAsia" w:ascii="仿宋" w:hAnsi="仿宋" w:eastAsia="仿宋" w:cs="仿宋"/>
          <w:sz w:val="28"/>
          <w:szCs w:val="28"/>
          <w:lang w:val="en-US" w:eastAsia="zh-CN"/>
        </w:rPr>
        <w:t>97.31</w:t>
      </w:r>
      <w:r>
        <w:rPr>
          <w:rFonts w:ascii="仿宋" w:hAnsi="仿宋" w:eastAsia="仿宋" w:cs="仿宋"/>
          <w:sz w:val="28"/>
          <w:szCs w:val="28"/>
        </w:rPr>
        <w:t>%，其中：因公出国（境）费支出决算为</w:t>
      </w:r>
      <w:r>
        <w:rPr>
          <w:rFonts w:hint="eastAsia" w:ascii="仿宋" w:hAnsi="仿宋" w:eastAsia="仿宋" w:cs="仿宋"/>
          <w:sz w:val="28"/>
          <w:szCs w:val="28"/>
          <w:lang w:val="en-US" w:eastAsia="zh-CN"/>
        </w:rPr>
        <w:t>0</w:t>
      </w:r>
      <w:r>
        <w:rPr>
          <w:rFonts w:ascii="仿宋" w:hAnsi="仿宋" w:eastAsia="仿宋" w:cs="仿宋"/>
          <w:sz w:val="28"/>
          <w:szCs w:val="28"/>
        </w:rPr>
        <w:t>万元，完成预算的</w:t>
      </w:r>
      <w:r>
        <w:rPr>
          <w:rFonts w:hint="eastAsia" w:ascii="仿宋" w:hAnsi="仿宋" w:eastAsia="仿宋" w:cs="仿宋"/>
          <w:sz w:val="28"/>
          <w:szCs w:val="28"/>
          <w:lang w:val="en-US" w:eastAsia="zh-CN"/>
        </w:rPr>
        <w:t>0</w:t>
      </w:r>
      <w:r>
        <w:rPr>
          <w:rFonts w:ascii="仿宋" w:hAnsi="仿宋" w:eastAsia="仿宋" w:cs="仿宋"/>
          <w:sz w:val="28"/>
          <w:szCs w:val="28"/>
        </w:rPr>
        <w:t>%；公务用车购置及运行费支出决算为</w:t>
      </w:r>
      <w:r>
        <w:rPr>
          <w:rFonts w:hint="eastAsia" w:ascii="仿宋" w:hAnsi="仿宋" w:eastAsia="仿宋" w:cs="仿宋"/>
          <w:sz w:val="28"/>
          <w:szCs w:val="28"/>
          <w:lang w:val="en-US" w:eastAsia="zh-CN"/>
        </w:rPr>
        <w:t>0</w:t>
      </w:r>
      <w:r>
        <w:rPr>
          <w:rFonts w:ascii="仿宋" w:hAnsi="仿宋" w:eastAsia="仿宋" w:cs="仿宋"/>
          <w:sz w:val="28"/>
          <w:szCs w:val="28"/>
        </w:rPr>
        <w:t>万元，完成预算的</w:t>
      </w:r>
      <w:r>
        <w:rPr>
          <w:rFonts w:hint="eastAsia" w:ascii="仿宋" w:hAnsi="仿宋" w:eastAsia="仿宋" w:cs="仿宋"/>
          <w:sz w:val="28"/>
          <w:szCs w:val="28"/>
          <w:lang w:val="en-US" w:eastAsia="zh-CN"/>
        </w:rPr>
        <w:t>0</w:t>
      </w:r>
      <w:r>
        <w:rPr>
          <w:rFonts w:ascii="仿宋" w:hAnsi="仿宋" w:eastAsia="仿宋" w:cs="仿宋"/>
          <w:sz w:val="28"/>
          <w:szCs w:val="28"/>
        </w:rPr>
        <w:t>%；公务接待费支出决算为</w:t>
      </w:r>
      <w:r>
        <w:rPr>
          <w:rFonts w:hint="eastAsia" w:ascii="仿宋" w:hAnsi="仿宋" w:eastAsia="仿宋" w:cs="仿宋"/>
          <w:sz w:val="28"/>
          <w:szCs w:val="28"/>
          <w:lang w:val="en-US" w:eastAsia="zh-CN"/>
        </w:rPr>
        <w:t>2.53</w:t>
      </w:r>
      <w:r>
        <w:rPr>
          <w:rFonts w:ascii="仿宋" w:hAnsi="仿宋" w:eastAsia="仿宋" w:cs="仿宋"/>
          <w:sz w:val="28"/>
          <w:szCs w:val="28"/>
        </w:rPr>
        <w:t>万元，完成预算的</w:t>
      </w:r>
      <w:r>
        <w:rPr>
          <w:rFonts w:hint="eastAsia" w:ascii="仿宋" w:hAnsi="仿宋" w:eastAsia="仿宋" w:cs="仿宋"/>
          <w:sz w:val="28"/>
          <w:szCs w:val="28"/>
          <w:lang w:val="en-US" w:eastAsia="zh-CN"/>
        </w:rPr>
        <w:t>97.31</w:t>
      </w: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年度“三公”经费支出决算数小于预算数的主要原因：</w:t>
      </w:r>
      <w:r>
        <w:rPr>
          <w:rFonts w:hint="eastAsia" w:ascii="宋体" w:hAnsi="宋体"/>
          <w:sz w:val="28"/>
          <w:szCs w:val="28"/>
        </w:rPr>
        <w:t>公务接待费严格按《益阳市党政机关国内公务接待管理实施细则》进行接待。</w:t>
      </w:r>
    </w:p>
    <w:p>
      <w:pPr>
        <w:ind w:firstLine="640" w:firstLineChars="200"/>
        <w:jc w:val="left"/>
        <w:rPr>
          <w:rFonts w:ascii="楷体" w:hAnsi="楷体" w:eastAsia="楷体" w:cs="楷体"/>
          <w:sz w:val="32"/>
        </w:rPr>
      </w:pPr>
      <w:r>
        <w:rPr>
          <w:rFonts w:ascii="楷体" w:hAnsi="楷体" w:eastAsia="楷体" w:cs="楷体"/>
          <w:sz w:val="32"/>
        </w:rPr>
        <w:t>（二）“三公”经费财政拨款支出决算具体情况说明。</w:t>
      </w:r>
    </w:p>
    <w:p>
      <w:pPr>
        <w:ind w:firstLine="560" w:firstLineChars="200"/>
        <w:jc w:val="left"/>
        <w:rPr>
          <w:rFonts w:ascii="仿宋" w:hAnsi="仿宋" w:eastAsia="仿宋" w:cs="仿宋"/>
          <w:sz w:val="32"/>
        </w:rPr>
      </w:pPr>
      <w:r>
        <w:rPr>
          <w:rFonts w:ascii="楷体" w:hAnsi="楷体" w:eastAsia="楷体" w:cs="楷体"/>
          <w:sz w:val="28"/>
          <w:szCs w:val="28"/>
        </w:rPr>
        <w:t xml:space="preserve"> </w:t>
      </w: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年度“三公”经费财政拨款支出决算为</w:t>
      </w:r>
      <w:r>
        <w:rPr>
          <w:rFonts w:hint="eastAsia" w:ascii="仿宋" w:hAnsi="仿宋" w:eastAsia="仿宋" w:cs="仿宋"/>
          <w:sz w:val="28"/>
          <w:szCs w:val="28"/>
          <w:lang w:val="en-US" w:eastAsia="zh-CN"/>
        </w:rPr>
        <w:t>2.53</w:t>
      </w:r>
      <w:r>
        <w:rPr>
          <w:rFonts w:ascii="仿宋" w:hAnsi="仿宋" w:eastAsia="仿宋" w:cs="仿宋"/>
          <w:sz w:val="28"/>
          <w:szCs w:val="28"/>
        </w:rPr>
        <w:t>万元，其中：因公出国（境）费支出决算为</w:t>
      </w:r>
      <w:r>
        <w:rPr>
          <w:rFonts w:hint="eastAsia" w:ascii="仿宋" w:hAnsi="仿宋" w:eastAsia="仿宋" w:cs="仿宋"/>
          <w:sz w:val="28"/>
          <w:szCs w:val="28"/>
          <w:lang w:val="en-US" w:eastAsia="zh-CN"/>
        </w:rPr>
        <w:t>0</w:t>
      </w:r>
      <w:r>
        <w:rPr>
          <w:rFonts w:ascii="仿宋" w:hAnsi="仿宋" w:eastAsia="仿宋" w:cs="仿宋"/>
          <w:sz w:val="28"/>
          <w:szCs w:val="28"/>
        </w:rPr>
        <w:t>万元，占</w:t>
      </w:r>
      <w:r>
        <w:rPr>
          <w:rFonts w:hint="eastAsia" w:ascii="仿宋" w:hAnsi="仿宋" w:eastAsia="仿宋" w:cs="仿宋"/>
          <w:sz w:val="28"/>
          <w:szCs w:val="28"/>
          <w:lang w:val="en-US" w:eastAsia="zh-CN"/>
        </w:rPr>
        <w:t>0</w:t>
      </w:r>
      <w:r>
        <w:rPr>
          <w:rFonts w:ascii="仿宋" w:hAnsi="仿宋" w:eastAsia="仿宋" w:cs="仿宋"/>
          <w:sz w:val="28"/>
          <w:szCs w:val="28"/>
        </w:rPr>
        <w:t>%；公务用车购置及运行费支出决算为</w:t>
      </w:r>
      <w:r>
        <w:rPr>
          <w:rFonts w:hint="eastAsia" w:ascii="仿宋" w:hAnsi="仿宋" w:eastAsia="仿宋" w:cs="仿宋"/>
          <w:sz w:val="28"/>
          <w:szCs w:val="28"/>
          <w:lang w:val="en-US" w:eastAsia="zh-CN"/>
        </w:rPr>
        <w:t>0</w:t>
      </w:r>
      <w:r>
        <w:rPr>
          <w:rFonts w:ascii="仿宋" w:hAnsi="仿宋" w:eastAsia="仿宋" w:cs="仿宋"/>
          <w:sz w:val="28"/>
          <w:szCs w:val="28"/>
        </w:rPr>
        <w:t>万元，占</w:t>
      </w:r>
      <w:r>
        <w:rPr>
          <w:rFonts w:hint="eastAsia" w:ascii="仿宋" w:hAnsi="仿宋" w:eastAsia="仿宋" w:cs="仿宋"/>
          <w:sz w:val="28"/>
          <w:szCs w:val="28"/>
          <w:lang w:val="en-US" w:eastAsia="zh-CN"/>
        </w:rPr>
        <w:t>0</w:t>
      </w:r>
      <w:r>
        <w:rPr>
          <w:rFonts w:ascii="仿宋" w:hAnsi="仿宋" w:eastAsia="仿宋" w:cs="仿宋"/>
          <w:sz w:val="28"/>
          <w:szCs w:val="28"/>
        </w:rPr>
        <w:t>%；公务接待费支出决算为</w:t>
      </w:r>
      <w:r>
        <w:rPr>
          <w:rFonts w:hint="eastAsia" w:ascii="仿宋" w:hAnsi="仿宋" w:eastAsia="仿宋" w:cs="仿宋"/>
          <w:sz w:val="28"/>
          <w:szCs w:val="28"/>
          <w:lang w:val="en-US" w:eastAsia="zh-CN"/>
        </w:rPr>
        <w:t>2.53</w:t>
      </w:r>
      <w:r>
        <w:rPr>
          <w:rFonts w:ascii="仿宋" w:hAnsi="仿宋" w:eastAsia="仿宋" w:cs="仿宋"/>
          <w:sz w:val="28"/>
          <w:szCs w:val="28"/>
        </w:rPr>
        <w:t>万元，占</w:t>
      </w:r>
      <w:r>
        <w:rPr>
          <w:rFonts w:hint="eastAsia" w:ascii="仿宋" w:hAnsi="仿宋" w:eastAsia="仿宋" w:cs="仿宋"/>
          <w:sz w:val="28"/>
          <w:szCs w:val="28"/>
          <w:lang w:val="en-US" w:eastAsia="zh-CN"/>
        </w:rPr>
        <w:t>100</w:t>
      </w: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年度“三公”经费支出决算数小于上年决算数的主要原因：</w:t>
      </w:r>
      <w:r>
        <w:rPr>
          <w:rFonts w:hint="eastAsia" w:ascii="宋体" w:hAnsi="宋体"/>
          <w:sz w:val="28"/>
          <w:szCs w:val="28"/>
        </w:rPr>
        <w:t>公务接待费严格按《益阳市党政机关国内公务接待管理实施细则》进行接待。</w:t>
      </w:r>
    </w:p>
    <w:p>
      <w:pPr>
        <w:ind w:firstLine="640" w:firstLineChars="200"/>
        <w:jc w:val="left"/>
        <w:rPr>
          <w:rFonts w:ascii="楷体" w:hAnsi="楷体" w:eastAsia="楷体" w:cs="楷体"/>
          <w:sz w:val="32"/>
        </w:rPr>
      </w:pPr>
      <w:bookmarkStart w:id="0" w:name="_GoBack"/>
      <w:bookmarkEnd w:id="0"/>
      <w:r>
        <w:rPr>
          <w:rFonts w:ascii="楷体" w:hAnsi="楷体" w:eastAsia="楷体" w:cs="楷体"/>
          <w:sz w:val="32"/>
        </w:rPr>
        <w:t>1、因公出国（境）情况说明</w:t>
      </w:r>
    </w:p>
    <w:p>
      <w:pPr>
        <w:ind w:firstLine="640"/>
        <w:jc w:val="left"/>
        <w:rPr>
          <w:rFonts w:ascii="宋体" w:cs="仿宋"/>
          <w:sz w:val="28"/>
          <w:szCs w:val="28"/>
        </w:rPr>
      </w:pPr>
      <w:r>
        <w:rPr>
          <w:rFonts w:hint="eastAsia" w:ascii="宋体" w:hAnsi="宋体" w:cs="仿宋"/>
          <w:sz w:val="28"/>
          <w:szCs w:val="28"/>
        </w:rPr>
        <w:t>我单位无因公出国（境）情况。</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宋体" w:cs="仿宋"/>
          <w:sz w:val="28"/>
          <w:szCs w:val="28"/>
        </w:rPr>
      </w:pPr>
      <w:r>
        <w:rPr>
          <w:rFonts w:hint="eastAsia" w:ascii="宋体" w:hAnsi="宋体" w:cs="仿宋"/>
          <w:sz w:val="28"/>
          <w:szCs w:val="28"/>
        </w:rPr>
        <w:t>我单位无公务用车购置及运行经费支出。</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rPr>
      </w:pPr>
      <w:r>
        <w:rPr>
          <w:rFonts w:ascii="仿宋" w:hAnsi="仿宋" w:eastAsia="仿宋" w:cs="仿宋"/>
          <w:sz w:val="28"/>
          <w:szCs w:val="28"/>
        </w:rPr>
        <w:t>公务接待支出</w:t>
      </w:r>
      <w:r>
        <w:rPr>
          <w:rFonts w:hint="eastAsia" w:ascii="仿宋" w:hAnsi="仿宋" w:eastAsia="仿宋" w:cs="仿宋"/>
          <w:sz w:val="28"/>
          <w:szCs w:val="28"/>
          <w:lang w:val="en-US" w:eastAsia="zh-CN"/>
        </w:rPr>
        <w:t>2.53</w:t>
      </w:r>
      <w:r>
        <w:rPr>
          <w:rFonts w:ascii="仿宋" w:hAnsi="仿宋" w:eastAsia="仿宋" w:cs="仿宋"/>
          <w:sz w:val="28"/>
          <w:szCs w:val="28"/>
        </w:rPr>
        <w:t>万元，国内公务接待</w:t>
      </w:r>
      <w:r>
        <w:rPr>
          <w:rFonts w:hint="eastAsia" w:ascii="仿宋" w:hAnsi="仿宋" w:eastAsia="仿宋" w:cs="仿宋"/>
          <w:sz w:val="28"/>
          <w:szCs w:val="28"/>
          <w:lang w:val="en-US" w:eastAsia="zh-CN"/>
        </w:rPr>
        <w:t>45</w:t>
      </w:r>
      <w:r>
        <w:rPr>
          <w:rFonts w:ascii="仿宋" w:hAnsi="仿宋" w:eastAsia="仿宋" w:cs="仿宋"/>
          <w:sz w:val="28"/>
          <w:szCs w:val="28"/>
        </w:rPr>
        <w:t>批次，接待</w:t>
      </w:r>
      <w:r>
        <w:rPr>
          <w:rFonts w:hint="eastAsia" w:ascii="仿宋" w:hAnsi="仿宋" w:eastAsia="仿宋" w:cs="仿宋"/>
          <w:sz w:val="28"/>
          <w:szCs w:val="28"/>
          <w:lang w:val="en-US" w:eastAsia="zh-CN"/>
        </w:rPr>
        <w:t>260</w:t>
      </w:r>
      <w:r>
        <w:rPr>
          <w:rFonts w:ascii="仿宋" w:hAnsi="仿宋" w:eastAsia="仿宋" w:cs="仿宋"/>
          <w:sz w:val="28"/>
          <w:szCs w:val="28"/>
        </w:rPr>
        <w:t>人。接待支出主要用于</w:t>
      </w:r>
      <w:r>
        <w:rPr>
          <w:rFonts w:hint="eastAsia" w:ascii="宋体" w:hAnsi="宋体" w:cs="仿宋"/>
          <w:sz w:val="28"/>
          <w:szCs w:val="28"/>
        </w:rPr>
        <w:t>住宿、餐饮及交通费用等支出</w:t>
      </w:r>
      <w:r>
        <w:rPr>
          <w:rFonts w:hint="eastAsia" w:ascii="宋体" w:hAnsi="宋体" w:cs="仿宋"/>
          <w:sz w:val="28"/>
          <w:szCs w:val="28"/>
          <w:lang w:eastAsia="zh-CN"/>
        </w:rPr>
        <w:t>。</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（一）预算绩效情况的说明</w:t>
      </w:r>
      <w:r>
        <w:rPr>
          <w:rFonts w:hint="eastAsia" w:ascii="楷体" w:hAnsi="楷体" w:eastAsia="楷体" w:cs="楷体"/>
          <w:sz w:val="32"/>
          <w:lang w:eastAsia="zh-CN"/>
        </w:rPr>
        <w:t>。</w:t>
      </w:r>
    </w:p>
    <w:p>
      <w:pPr>
        <w:ind w:firstLine="700" w:firstLineChars="250"/>
        <w:rPr>
          <w:rFonts w:hint="eastAsia" w:ascii="楷体" w:hAnsi="楷体" w:eastAsia="楷体" w:cs="楷体"/>
          <w:sz w:val="32"/>
          <w:lang w:eastAsia="zh-CN"/>
        </w:rPr>
      </w:pPr>
      <w:r>
        <w:rPr>
          <w:rFonts w:ascii="宋体" w:hAnsi="宋体"/>
          <w:sz w:val="28"/>
          <w:szCs w:val="28"/>
        </w:rPr>
        <w:t>2018</w:t>
      </w:r>
      <w:r>
        <w:rPr>
          <w:rFonts w:hint="eastAsia" w:ascii="宋体" w:hAnsi="宋体"/>
          <w:sz w:val="28"/>
          <w:szCs w:val="28"/>
        </w:rPr>
        <w:t>年，本部门按照有关政策文件和市财政局要求开展预算绩效管理工作，一是加强绩效目标管理。在编制</w:t>
      </w:r>
      <w:r>
        <w:rPr>
          <w:rFonts w:ascii="宋体" w:hAnsi="宋体"/>
          <w:sz w:val="28"/>
          <w:szCs w:val="28"/>
        </w:rPr>
        <w:t>2018</w:t>
      </w:r>
      <w:r>
        <w:rPr>
          <w:rFonts w:hint="eastAsia" w:ascii="宋体" w:hAnsi="宋体"/>
          <w:sz w:val="28"/>
          <w:szCs w:val="28"/>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三是做好绩效自评和结果公开。根据市财政局文件要求，本部门抽调专人成立绩效评价工作小组，对</w:t>
      </w: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部门整体支出开展了绩效自评，将自评结果在本部门网站进行了公开。四是扎实做好整改工作。市财政局委托中介机构对本部门开展了重点评价，针对提出的问题和建议，结合自评情况，本部门进行了认真整改，并将整改落实情况上报市财政局。</w:t>
      </w:r>
    </w:p>
    <w:p>
      <w:pPr>
        <w:ind w:firstLine="640"/>
        <w:jc w:val="left"/>
        <w:rPr>
          <w:rFonts w:ascii="黑体" w:hAnsi="黑体" w:eastAsia="黑体" w:cs="黑体"/>
          <w:sz w:val="32"/>
        </w:rPr>
      </w:pPr>
      <w:r>
        <w:rPr>
          <w:rFonts w:hint="eastAsia" w:ascii="黑体" w:hAnsi="黑体" w:eastAsia="黑体" w:cs="黑体"/>
          <w:b/>
          <w:bCs/>
          <w:sz w:val="32"/>
          <w:lang w:eastAsia="zh-CN"/>
        </w:rPr>
        <w:t>十</w:t>
      </w:r>
      <w:r>
        <w:rPr>
          <w:rFonts w:hint="eastAsia" w:ascii="黑体" w:hAnsi="黑体" w:eastAsia="黑体" w:cs="黑体"/>
          <w:sz w:val="32"/>
          <w:lang w:eastAsia="zh-CN"/>
        </w:rPr>
        <w:t>、</w:t>
      </w:r>
      <w:r>
        <w:rPr>
          <w:rFonts w:ascii="黑体" w:hAnsi="黑体" w:eastAsia="黑体" w:cs="黑体"/>
          <w:sz w:val="32"/>
        </w:rPr>
        <w:t>其他重要事项的情况说明</w:t>
      </w:r>
    </w:p>
    <w:p>
      <w:pPr>
        <w:ind w:firstLine="640" w:firstLineChars="200"/>
        <w:jc w:val="left"/>
        <w:rPr>
          <w:rFonts w:hint="eastAsia" w:ascii="楷体" w:hAnsi="楷体" w:eastAsia="楷体" w:cs="楷体"/>
          <w:color w:val="FF0000"/>
          <w:sz w:val="32"/>
          <w:lang w:eastAsia="zh-CN"/>
        </w:rPr>
      </w:pPr>
      <w:r>
        <w:rPr>
          <w:rFonts w:ascii="楷体" w:hAnsi="楷体" w:eastAsia="楷体" w:cs="楷体"/>
          <w:sz w:val="32"/>
        </w:rPr>
        <w:t>（一）预决算收支增减变化情况。</w:t>
      </w:r>
      <w:r>
        <w:rPr>
          <w:rFonts w:hint="eastAsia" w:ascii="楷体" w:hAnsi="楷体" w:eastAsia="楷体" w:cs="楷体"/>
          <w:color w:val="FF0000"/>
          <w:sz w:val="32"/>
          <w:lang w:eastAsia="zh-CN"/>
        </w:rPr>
        <w:t>、</w:t>
      </w:r>
    </w:p>
    <w:p>
      <w:pPr>
        <w:ind w:firstLine="840" w:firstLineChars="300"/>
        <w:rPr>
          <w:rFonts w:ascii="宋体"/>
          <w:sz w:val="28"/>
          <w:szCs w:val="28"/>
        </w:rPr>
      </w:pPr>
      <w:r>
        <w:rPr>
          <w:rFonts w:ascii="宋体" w:hAnsi="宋体"/>
          <w:sz w:val="28"/>
          <w:szCs w:val="28"/>
        </w:rPr>
        <w:t>1</w:t>
      </w:r>
      <w:r>
        <w:rPr>
          <w:rFonts w:hint="eastAsia" w:ascii="宋体" w:hAnsi="宋体"/>
          <w:sz w:val="28"/>
          <w:szCs w:val="28"/>
        </w:rPr>
        <w:t>、收入预算，</w:t>
      </w: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年年初预算数</w:t>
      </w:r>
      <w:r>
        <w:rPr>
          <w:rFonts w:hint="eastAsia" w:ascii="宋体" w:hAnsi="宋体"/>
          <w:sz w:val="28"/>
          <w:szCs w:val="28"/>
          <w:lang w:val="en-US" w:eastAsia="zh-CN"/>
        </w:rPr>
        <w:t>148.84</w:t>
      </w:r>
      <w:r>
        <w:rPr>
          <w:rFonts w:hint="eastAsia" w:ascii="宋体" w:hAnsi="宋体"/>
          <w:sz w:val="28"/>
          <w:szCs w:val="28"/>
        </w:rPr>
        <w:t>万元，其中，一般公共预算拨款</w:t>
      </w:r>
      <w:r>
        <w:rPr>
          <w:rFonts w:hint="eastAsia" w:ascii="宋体" w:hAnsi="宋体"/>
          <w:sz w:val="28"/>
          <w:szCs w:val="28"/>
          <w:lang w:val="en-US" w:eastAsia="zh-CN"/>
        </w:rPr>
        <w:t>148.84</w:t>
      </w:r>
      <w:r>
        <w:rPr>
          <w:rFonts w:hint="eastAsia" w:ascii="宋体" w:hAnsi="宋体"/>
          <w:sz w:val="28"/>
          <w:szCs w:val="28"/>
        </w:rPr>
        <w:t>万元。</w:t>
      </w:r>
    </w:p>
    <w:p>
      <w:pPr>
        <w:ind w:firstLine="840" w:firstLineChars="300"/>
        <w:jc w:val="left"/>
        <w:rPr>
          <w:rFonts w:hint="eastAsia" w:ascii="宋体" w:hAnsi="宋体"/>
          <w:sz w:val="28"/>
          <w:szCs w:val="28"/>
        </w:rPr>
      </w:pPr>
      <w:r>
        <w:rPr>
          <w:rFonts w:hint="eastAsia" w:ascii="宋体" w:hAnsi="宋体" w:cs="仿宋"/>
          <w:sz w:val="28"/>
          <w:szCs w:val="28"/>
        </w:rPr>
        <w:t>收入决算：</w:t>
      </w:r>
      <w:r>
        <w:rPr>
          <w:rFonts w:ascii="宋体" w:hAnsi="宋体" w:cs="仿宋"/>
          <w:sz w:val="28"/>
          <w:szCs w:val="28"/>
        </w:rPr>
        <w:t>201</w:t>
      </w:r>
      <w:r>
        <w:rPr>
          <w:rFonts w:hint="eastAsia" w:ascii="宋体" w:hAnsi="宋体" w:cs="仿宋"/>
          <w:sz w:val="28"/>
          <w:szCs w:val="28"/>
          <w:lang w:val="en-US" w:eastAsia="zh-CN"/>
        </w:rPr>
        <w:t>8</w:t>
      </w:r>
      <w:r>
        <w:rPr>
          <w:rFonts w:hint="eastAsia" w:ascii="宋体" w:hAnsi="宋体" w:cs="仿宋"/>
          <w:sz w:val="28"/>
          <w:szCs w:val="28"/>
        </w:rPr>
        <w:t>年度收入总计</w:t>
      </w:r>
      <w:r>
        <w:rPr>
          <w:rFonts w:hint="eastAsia" w:ascii="宋体" w:hAnsi="宋体" w:cs="仿宋"/>
          <w:sz w:val="28"/>
          <w:szCs w:val="28"/>
          <w:lang w:val="en-US" w:eastAsia="zh-CN"/>
        </w:rPr>
        <w:t>184.71</w:t>
      </w:r>
      <w:r>
        <w:rPr>
          <w:rFonts w:hint="eastAsia" w:ascii="宋体" w:hAnsi="宋体" w:cs="仿宋"/>
          <w:sz w:val="28"/>
          <w:szCs w:val="28"/>
        </w:rPr>
        <w:t>万元，比年初预算增加</w:t>
      </w:r>
      <w:r>
        <w:rPr>
          <w:rFonts w:hint="eastAsia" w:ascii="宋体" w:hAnsi="宋体" w:cs="仿宋"/>
          <w:sz w:val="28"/>
          <w:szCs w:val="28"/>
          <w:lang w:val="en-US" w:eastAsia="zh-CN"/>
        </w:rPr>
        <w:t>35.87</w:t>
      </w:r>
      <w:r>
        <w:rPr>
          <w:rFonts w:hint="eastAsia" w:ascii="宋体" w:hAnsi="宋体" w:cs="仿宋"/>
          <w:sz w:val="28"/>
          <w:szCs w:val="28"/>
        </w:rPr>
        <w:t>万元。主要原因：</w:t>
      </w:r>
      <w:r>
        <w:rPr>
          <w:rFonts w:hint="eastAsia" w:ascii="宋体" w:hAnsi="宋体"/>
          <w:sz w:val="28"/>
          <w:szCs w:val="28"/>
        </w:rPr>
        <w:t>工资待遇提高，人员增加。</w:t>
      </w:r>
    </w:p>
    <w:p>
      <w:pPr>
        <w:ind w:firstLine="840" w:firstLineChars="300"/>
        <w:rPr>
          <w:rFonts w:ascii="宋体"/>
          <w:sz w:val="28"/>
          <w:szCs w:val="28"/>
        </w:rPr>
      </w:pPr>
      <w:r>
        <w:rPr>
          <w:rFonts w:ascii="宋体" w:hAnsi="宋体"/>
          <w:sz w:val="28"/>
          <w:szCs w:val="28"/>
        </w:rPr>
        <w:t>2</w:t>
      </w:r>
      <w:r>
        <w:rPr>
          <w:rFonts w:hint="eastAsia" w:ascii="宋体" w:hAnsi="宋体"/>
          <w:sz w:val="28"/>
          <w:szCs w:val="28"/>
        </w:rPr>
        <w:t>、支出预算，</w:t>
      </w: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年年初预算数</w:t>
      </w:r>
      <w:r>
        <w:rPr>
          <w:rFonts w:hint="eastAsia" w:ascii="宋体" w:hAnsi="宋体"/>
          <w:sz w:val="28"/>
          <w:szCs w:val="28"/>
          <w:lang w:val="en-US" w:eastAsia="zh-CN"/>
        </w:rPr>
        <w:t>148.84</w:t>
      </w:r>
      <w:r>
        <w:rPr>
          <w:rFonts w:hint="eastAsia" w:ascii="宋体" w:hAnsi="宋体"/>
          <w:sz w:val="28"/>
          <w:szCs w:val="28"/>
        </w:rPr>
        <w:t>万元，其中，社会保障和就业支出</w:t>
      </w:r>
      <w:r>
        <w:rPr>
          <w:rFonts w:hint="eastAsia" w:ascii="宋体" w:hAnsi="宋体"/>
          <w:sz w:val="28"/>
          <w:szCs w:val="28"/>
          <w:lang w:val="en-US" w:eastAsia="zh-CN"/>
        </w:rPr>
        <w:t>148.84</w:t>
      </w:r>
      <w:r>
        <w:rPr>
          <w:rFonts w:hint="eastAsia" w:ascii="宋体" w:hAnsi="宋体"/>
          <w:sz w:val="28"/>
          <w:szCs w:val="28"/>
        </w:rPr>
        <w:t>万元。</w:t>
      </w:r>
    </w:p>
    <w:p>
      <w:pPr>
        <w:ind w:firstLine="840" w:firstLineChars="300"/>
        <w:jc w:val="left"/>
        <w:rPr>
          <w:rFonts w:hint="eastAsia" w:ascii="宋体" w:hAnsi="宋体"/>
          <w:sz w:val="28"/>
          <w:szCs w:val="28"/>
          <w:lang w:eastAsia="zh-CN"/>
        </w:rPr>
      </w:pPr>
      <w:r>
        <w:rPr>
          <w:rFonts w:hint="eastAsia" w:ascii="宋体" w:hAnsi="宋体" w:cs="仿宋"/>
          <w:sz w:val="28"/>
          <w:szCs w:val="28"/>
        </w:rPr>
        <w:t>支出决算：</w:t>
      </w:r>
      <w:r>
        <w:rPr>
          <w:rFonts w:ascii="宋体" w:hAnsi="宋体" w:cs="仿宋"/>
          <w:sz w:val="28"/>
          <w:szCs w:val="28"/>
        </w:rPr>
        <w:t>201</w:t>
      </w:r>
      <w:r>
        <w:rPr>
          <w:rFonts w:hint="eastAsia" w:ascii="宋体" w:hAnsi="宋体" w:cs="仿宋"/>
          <w:sz w:val="28"/>
          <w:szCs w:val="28"/>
          <w:lang w:val="en-US" w:eastAsia="zh-CN"/>
        </w:rPr>
        <w:t>8</w:t>
      </w:r>
      <w:r>
        <w:rPr>
          <w:rFonts w:hint="eastAsia" w:ascii="宋体" w:hAnsi="宋体" w:cs="仿宋"/>
          <w:sz w:val="28"/>
          <w:szCs w:val="28"/>
        </w:rPr>
        <w:t>年度支出合计</w:t>
      </w:r>
      <w:r>
        <w:rPr>
          <w:rFonts w:hint="eastAsia" w:ascii="宋体" w:hAnsi="宋体" w:cs="仿宋"/>
          <w:sz w:val="28"/>
          <w:szCs w:val="28"/>
          <w:lang w:val="en-US" w:eastAsia="zh-CN"/>
        </w:rPr>
        <w:t>164.72</w:t>
      </w:r>
      <w:r>
        <w:rPr>
          <w:rFonts w:hint="eastAsia" w:ascii="宋体" w:hAnsi="宋体" w:cs="仿宋"/>
          <w:sz w:val="28"/>
          <w:szCs w:val="28"/>
        </w:rPr>
        <w:t>万元，比年初预算增加</w:t>
      </w:r>
      <w:r>
        <w:rPr>
          <w:rFonts w:hint="eastAsia" w:ascii="宋体" w:hAnsi="宋体" w:cs="仿宋"/>
          <w:sz w:val="28"/>
          <w:szCs w:val="28"/>
          <w:lang w:val="en-US" w:eastAsia="zh-CN"/>
        </w:rPr>
        <w:t>15.88</w:t>
      </w:r>
      <w:r>
        <w:rPr>
          <w:rFonts w:hint="eastAsia" w:ascii="宋体" w:hAnsi="宋体" w:cs="仿宋"/>
          <w:sz w:val="28"/>
          <w:szCs w:val="28"/>
        </w:rPr>
        <w:t>万元。其中：基本支出</w:t>
      </w:r>
      <w:r>
        <w:rPr>
          <w:rFonts w:hint="eastAsia" w:ascii="宋体" w:hAnsi="宋体" w:cs="仿宋"/>
          <w:sz w:val="28"/>
          <w:szCs w:val="28"/>
          <w:lang w:val="en-US" w:eastAsia="zh-CN"/>
        </w:rPr>
        <w:t>164.72</w:t>
      </w:r>
      <w:r>
        <w:rPr>
          <w:rFonts w:hint="eastAsia" w:ascii="宋体" w:hAnsi="宋体" w:cs="仿宋"/>
          <w:sz w:val="28"/>
          <w:szCs w:val="28"/>
        </w:rPr>
        <w:t>万元，占</w:t>
      </w:r>
      <w:r>
        <w:rPr>
          <w:rFonts w:ascii="宋体" w:hAnsi="宋体" w:cs="仿宋"/>
          <w:sz w:val="28"/>
          <w:szCs w:val="28"/>
        </w:rPr>
        <w:t xml:space="preserve"> </w:t>
      </w:r>
      <w:r>
        <w:rPr>
          <w:rFonts w:hint="eastAsia" w:ascii="宋体" w:hAnsi="宋体" w:cs="仿宋"/>
          <w:sz w:val="28"/>
          <w:szCs w:val="28"/>
          <w:lang w:val="en-US" w:eastAsia="zh-CN"/>
        </w:rPr>
        <w:t>100</w:t>
      </w:r>
      <w:r>
        <w:rPr>
          <w:rFonts w:ascii="宋体" w:hAnsi="宋体" w:cs="仿宋"/>
          <w:sz w:val="28"/>
          <w:szCs w:val="28"/>
        </w:rPr>
        <w:t>%</w:t>
      </w:r>
      <w:r>
        <w:rPr>
          <w:rFonts w:hint="eastAsia" w:ascii="宋体" w:hAnsi="宋体" w:cs="仿宋"/>
          <w:sz w:val="28"/>
          <w:szCs w:val="28"/>
        </w:rPr>
        <w:t>。</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Theme="minorEastAsia"/>
          <w:sz w:val="32"/>
          <w:szCs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8年度机关</w:t>
      </w:r>
      <w:r>
        <w:rPr>
          <w:rFonts w:ascii="仿宋" w:hAnsi="仿宋" w:eastAsia="仿宋" w:cs="仿宋"/>
          <w:sz w:val="32"/>
        </w:rPr>
        <w:t>运行经费支出</w:t>
      </w:r>
      <w:r>
        <w:rPr>
          <w:rFonts w:hint="eastAsia" w:ascii="仿宋" w:hAnsi="仿宋" w:eastAsia="仿宋" w:cs="仿宋"/>
          <w:sz w:val="32"/>
          <w:lang w:val="en-US" w:eastAsia="zh-CN"/>
        </w:rPr>
        <w:t>35.92</w:t>
      </w:r>
      <w:r>
        <w:rPr>
          <w:rFonts w:ascii="仿宋" w:hAnsi="仿宋" w:eastAsia="仿宋" w:cs="仿宋"/>
          <w:sz w:val="32"/>
        </w:rPr>
        <w:t>万元，较上年减少</w:t>
      </w:r>
      <w:r>
        <w:rPr>
          <w:rFonts w:hint="eastAsia" w:ascii="仿宋" w:hAnsi="仿宋" w:eastAsia="仿宋" w:cs="仿宋"/>
          <w:sz w:val="32"/>
          <w:lang w:val="en-US" w:eastAsia="zh-CN"/>
        </w:rPr>
        <w:t>10.42</w:t>
      </w:r>
      <w:r>
        <w:rPr>
          <w:rFonts w:ascii="仿宋" w:hAnsi="仿宋" w:eastAsia="仿宋" w:cs="仿宋"/>
          <w:sz w:val="32"/>
        </w:rPr>
        <w:t>万元，减</w:t>
      </w:r>
      <w:r>
        <w:rPr>
          <w:rFonts w:hint="eastAsia" w:ascii="仿宋" w:hAnsi="仿宋" w:eastAsia="仿宋" w:cs="仿宋"/>
          <w:sz w:val="32"/>
          <w:lang w:eastAsia="zh-CN"/>
        </w:rPr>
        <w:t>少</w:t>
      </w:r>
      <w:r>
        <w:rPr>
          <w:rFonts w:hint="eastAsia" w:ascii="仿宋" w:hAnsi="仿宋" w:eastAsia="仿宋" w:cs="仿宋"/>
          <w:sz w:val="32"/>
          <w:lang w:val="en-US" w:eastAsia="zh-CN"/>
        </w:rPr>
        <w:t>22.48</w:t>
      </w:r>
      <w:r>
        <w:rPr>
          <w:rFonts w:ascii="仿宋" w:hAnsi="仿宋" w:eastAsia="仿宋" w:cs="仿宋"/>
          <w:sz w:val="32"/>
        </w:rPr>
        <w:t>%，主要原因是</w:t>
      </w:r>
      <w:r>
        <w:rPr>
          <w:rFonts w:hint="eastAsia" w:ascii="仿宋_GB2312" w:eastAsia="仿宋_GB2312"/>
          <w:sz w:val="32"/>
          <w:szCs w:val="32"/>
        </w:rPr>
        <w:t>：</w:t>
      </w:r>
      <w:r>
        <w:rPr>
          <w:rFonts w:hint="eastAsia" w:ascii="宋体" w:hAnsi="宋体" w:cs="仿宋"/>
          <w:sz w:val="28"/>
          <w:szCs w:val="28"/>
        </w:rPr>
        <w:t>档案清理及归档管理等减少</w:t>
      </w:r>
      <w:r>
        <w:rPr>
          <w:rFonts w:hint="eastAsia" w:ascii="宋体" w:hAnsi="宋体" w:cs="仿宋"/>
          <w:sz w:val="28"/>
          <w:szCs w:val="28"/>
          <w:lang w:eastAsia="zh-CN"/>
        </w:rPr>
        <w:t>。</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hint="eastAsia" w:ascii="楷体" w:hAnsi="楷体" w:eastAsia="仿宋" w:cs="楷体"/>
          <w:color w:val="FF0000"/>
          <w:sz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8年度政府采购</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jc w:val="left"/>
        <w:rPr>
          <w:rFonts w:hint="eastAsia" w:ascii="宋体" w:hAnsi="宋体"/>
          <w:sz w:val="28"/>
          <w:szCs w:val="28"/>
        </w:rPr>
      </w:pPr>
      <w:r>
        <w:rPr>
          <w:rFonts w:hint="eastAsia" w:ascii="宋体" w:hAnsi="宋体"/>
          <w:sz w:val="28"/>
          <w:szCs w:val="28"/>
        </w:rPr>
        <w:t>截至</w:t>
      </w: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31</w:t>
      </w:r>
      <w:r>
        <w:rPr>
          <w:rFonts w:hint="eastAsia" w:ascii="宋体" w:hAnsi="宋体"/>
          <w:sz w:val="28"/>
          <w:szCs w:val="28"/>
        </w:rPr>
        <w:t>日，本部门共有车辆</w:t>
      </w:r>
      <w:r>
        <w:rPr>
          <w:rFonts w:ascii="宋体" w:hAnsi="宋体"/>
          <w:sz w:val="28"/>
          <w:szCs w:val="28"/>
        </w:rPr>
        <w:t>0</w:t>
      </w:r>
      <w:r>
        <w:rPr>
          <w:rFonts w:hint="eastAsia" w:ascii="宋体" w:hAnsi="宋体"/>
          <w:sz w:val="28"/>
          <w:szCs w:val="28"/>
        </w:rPr>
        <w:t>辆，单位价值</w:t>
      </w:r>
      <w:r>
        <w:rPr>
          <w:rFonts w:ascii="宋体" w:hAnsi="宋体"/>
          <w:sz w:val="28"/>
          <w:szCs w:val="28"/>
        </w:rPr>
        <w:t>50</w:t>
      </w:r>
      <w:r>
        <w:rPr>
          <w:rFonts w:hint="eastAsia" w:ascii="宋体" w:hAnsi="宋体"/>
          <w:sz w:val="28"/>
          <w:szCs w:val="28"/>
        </w:rPr>
        <w:t>万元以上通用设备</w:t>
      </w:r>
      <w:r>
        <w:rPr>
          <w:rFonts w:ascii="宋体" w:hAnsi="宋体"/>
          <w:sz w:val="28"/>
          <w:szCs w:val="28"/>
        </w:rPr>
        <w:t>0</w:t>
      </w:r>
      <w:r>
        <w:rPr>
          <w:rFonts w:hint="eastAsia" w:ascii="宋体" w:hAnsi="宋体"/>
          <w:sz w:val="28"/>
          <w:szCs w:val="28"/>
        </w:rPr>
        <w:t>台</w:t>
      </w:r>
      <w:r>
        <w:rPr>
          <w:rFonts w:ascii="宋体" w:hAnsi="宋体"/>
          <w:sz w:val="28"/>
          <w:szCs w:val="28"/>
        </w:rPr>
        <w:t>(</w:t>
      </w:r>
      <w:r>
        <w:rPr>
          <w:rFonts w:hint="eastAsia" w:ascii="宋体" w:hAnsi="宋体"/>
          <w:sz w:val="28"/>
          <w:szCs w:val="28"/>
        </w:rPr>
        <w:t>套</w:t>
      </w:r>
      <w:r>
        <w:rPr>
          <w:rFonts w:ascii="宋体" w:hAnsi="宋体"/>
          <w:sz w:val="28"/>
          <w:szCs w:val="28"/>
        </w:rPr>
        <w:t>)</w:t>
      </w:r>
      <w:r>
        <w:rPr>
          <w:rFonts w:hint="eastAsia" w:ascii="宋体" w:hAnsi="宋体"/>
          <w:sz w:val="28"/>
          <w:szCs w:val="28"/>
        </w:rPr>
        <w:t>，单价</w:t>
      </w:r>
      <w:r>
        <w:rPr>
          <w:rFonts w:ascii="宋体" w:hAnsi="宋体"/>
          <w:sz w:val="28"/>
          <w:szCs w:val="28"/>
        </w:rPr>
        <w:t>100</w:t>
      </w:r>
      <w:r>
        <w:rPr>
          <w:rFonts w:hint="eastAsia" w:ascii="宋体" w:hAnsi="宋体"/>
          <w:sz w:val="28"/>
          <w:szCs w:val="28"/>
        </w:rPr>
        <w:t>万正以上专用设备</w:t>
      </w:r>
      <w:r>
        <w:rPr>
          <w:rFonts w:ascii="宋体" w:hAnsi="宋体"/>
          <w:sz w:val="28"/>
          <w:szCs w:val="28"/>
        </w:rPr>
        <w:t>0</w:t>
      </w:r>
      <w:r>
        <w:rPr>
          <w:rFonts w:hint="eastAsia" w:ascii="宋体" w:hAnsi="宋体"/>
          <w:sz w:val="28"/>
          <w:szCs w:val="28"/>
        </w:rPr>
        <w:t>台。</w:t>
      </w:r>
    </w:p>
    <w:p>
      <w:pPr>
        <w:ind w:firstLine="640"/>
        <w:jc w:val="left"/>
        <w:rPr>
          <w:rFonts w:hint="eastAsia" w:ascii="宋体" w:hAnsi="宋体"/>
          <w:sz w:val="28"/>
          <w:szCs w:val="28"/>
        </w:rPr>
      </w:pPr>
    </w:p>
    <w:p>
      <w:pPr>
        <w:ind w:firstLine="640"/>
        <w:jc w:val="left"/>
        <w:rPr>
          <w:rFonts w:ascii="楷体" w:hAnsi="楷体" w:eastAsia="楷体" w:cs="楷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711988"/>
    <w:multiLevelType w:val="singleLevel"/>
    <w:tmpl w:val="DD711988"/>
    <w:lvl w:ilvl="0" w:tentative="0">
      <w:start w:val="2"/>
      <w:numFmt w:val="chineseCounting"/>
      <w:suff w:val="space"/>
      <w:lvlText w:val="第%1部分"/>
      <w:lvlJc w:val="left"/>
      <w:rPr>
        <w:rFonts w:hint="eastAsia"/>
      </w:rPr>
    </w:lvl>
  </w:abstractNum>
  <w:abstractNum w:abstractNumId="1">
    <w:nsid w:val="E9711E2E"/>
    <w:multiLevelType w:val="singleLevel"/>
    <w:tmpl w:val="E9711E2E"/>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2C5D112A"/>
    <w:rsid w:val="3D222226"/>
    <w:rsid w:val="47D3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4</TotalTime>
  <ScaleCrop>false</ScaleCrop>
  <LinksUpToDate>false</LinksUpToDate>
  <CharactersWithSpaces>3945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2019-07-17T08:39:11Z</cp:lastPrinted>
  <dcterms:modified xsi:type="dcterms:W3CDTF">2019-07-17T08:39:22Z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