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F9273">
      <w:pPr>
        <w:pStyle w:val="2"/>
        <w:numPr>
          <w:ilvl w:val="0"/>
          <w:numId w:val="0"/>
        </w:numPr>
        <w:jc w:val="center"/>
        <w:rPr>
          <w:rFonts w:ascii="宋体" w:hAnsi="宋体" w:cs="宋体"/>
          <w:color w:val="auto"/>
          <w:kern w:val="1"/>
          <w:highlight w:val="none"/>
        </w:rPr>
      </w:pPr>
      <w:r>
        <w:rPr>
          <w:rFonts w:hint="eastAsia"/>
          <w:color w:val="auto"/>
          <w:highlight w:val="none"/>
        </w:rPr>
        <w:t>竞争性磋商公告</w:t>
      </w:r>
    </w:p>
    <w:p w14:paraId="1C7275F7">
      <w:pPr>
        <w:adjustRightInd w:val="0"/>
        <w:snapToGrid w:val="0"/>
        <w:spacing w:line="360" w:lineRule="auto"/>
        <w:ind w:firstLine="525" w:firstLineChars="250"/>
        <w:rPr>
          <w:rFonts w:hint="eastAsia" w:ascii="宋体" w:hAnsi="宋体"/>
          <w:color w:val="auto"/>
          <w:szCs w:val="21"/>
          <w:highlight w:val="none"/>
          <w:u w:val="single"/>
        </w:rPr>
      </w:pPr>
      <w:r>
        <w:rPr>
          <w:rFonts w:hint="eastAsia"/>
          <w:color w:val="auto"/>
          <w:szCs w:val="21"/>
          <w:highlight w:val="none"/>
          <w:u w:val="single"/>
          <w:lang w:val="en-US" w:eastAsia="zh-CN"/>
        </w:rPr>
        <w:t>益阳市福利彩票发行中心</w:t>
      </w:r>
      <w:r>
        <w:rPr>
          <w:rFonts w:hint="eastAsia" w:ascii="宋体" w:hAnsi="宋体"/>
          <w:color w:val="auto"/>
          <w:szCs w:val="21"/>
          <w:highlight w:val="none"/>
        </w:rPr>
        <w:t>（采购人）的</w:t>
      </w:r>
      <w:r>
        <w:rPr>
          <w:rFonts w:hint="eastAsia"/>
          <w:color w:val="auto"/>
          <w:szCs w:val="21"/>
          <w:highlight w:val="none"/>
          <w:u w:val="single"/>
          <w:lang w:eastAsia="zh-CN"/>
        </w:rPr>
        <w:t>2026年益阳市福利彩票发行中心公益与业务宣传项目</w:t>
      </w:r>
      <w:r>
        <w:rPr>
          <w:rFonts w:hint="eastAsia" w:ascii="宋体" w:hAnsi="宋体"/>
          <w:color w:val="auto"/>
          <w:szCs w:val="21"/>
          <w:highlight w:val="none"/>
        </w:rPr>
        <w:t>（项目名称）委托代理编号：</w:t>
      </w:r>
      <w:r>
        <w:rPr>
          <w:rFonts w:hint="eastAsia"/>
          <w:color w:val="auto"/>
          <w:szCs w:val="21"/>
          <w:highlight w:val="none"/>
          <w:u w:val="single"/>
          <w:lang w:val="en-US" w:eastAsia="zh-CN"/>
        </w:rPr>
        <w:t>HNGY-2025-11</w:t>
      </w:r>
      <w:r>
        <w:rPr>
          <w:rFonts w:hint="eastAsia" w:ascii="宋体" w:hAnsi="宋体"/>
          <w:color w:val="auto"/>
          <w:szCs w:val="21"/>
          <w:highlight w:val="none"/>
        </w:rPr>
        <w:t>项目进行竞争性磋商采购</w:t>
      </w:r>
      <w:r>
        <w:rPr>
          <w:rFonts w:hint="eastAsia"/>
          <w:color w:val="auto"/>
          <w:szCs w:val="21"/>
          <w:highlight w:val="none"/>
          <w:lang w:eastAsia="zh-CN"/>
        </w:rPr>
        <w:t>。</w:t>
      </w:r>
      <w:r>
        <w:rPr>
          <w:rFonts w:hint="eastAsia" w:ascii="宋体" w:hAnsi="宋体"/>
          <w:color w:val="auto"/>
          <w:szCs w:val="21"/>
          <w:highlight w:val="none"/>
        </w:rPr>
        <w:t>现采用发布公告方式，邀请符合资格条件的供应商</w:t>
      </w:r>
      <w:r>
        <w:rPr>
          <w:rFonts w:hint="eastAsia" w:ascii="宋体" w:hAnsi="宋体" w:cs="宋体"/>
          <w:color w:val="auto"/>
          <w:szCs w:val="21"/>
          <w:highlight w:val="none"/>
        </w:rPr>
        <w:t>提</w:t>
      </w:r>
      <w:r>
        <w:rPr>
          <w:rFonts w:hint="eastAsia" w:ascii="宋体" w:hAnsi="宋体"/>
          <w:color w:val="auto"/>
          <w:szCs w:val="21"/>
          <w:highlight w:val="none"/>
        </w:rPr>
        <w:t>交证明材料</w:t>
      </w:r>
      <w:r>
        <w:rPr>
          <w:rFonts w:hint="eastAsia" w:ascii="宋体" w:hAnsi="宋体" w:cs="宋体"/>
          <w:color w:val="auto"/>
          <w:szCs w:val="21"/>
          <w:highlight w:val="none"/>
        </w:rPr>
        <w:t>参与资格</w:t>
      </w:r>
      <w:r>
        <w:rPr>
          <w:rFonts w:hint="eastAsia" w:ascii="宋体" w:hAnsi="宋体"/>
          <w:color w:val="auto"/>
          <w:szCs w:val="21"/>
          <w:highlight w:val="none"/>
        </w:rPr>
        <w:t>审查，并参与竞争性磋商采购活动。</w:t>
      </w:r>
    </w:p>
    <w:p w14:paraId="3F379C30">
      <w:pPr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一、项目概况</w:t>
      </w:r>
    </w:p>
    <w:p w14:paraId="14A63DE9">
      <w:pPr>
        <w:adjustRightInd w:val="0"/>
        <w:snapToGrid w:val="0"/>
        <w:spacing w:line="360" w:lineRule="auto"/>
        <w:ind w:firstLine="525" w:firstLineChars="250"/>
        <w:rPr>
          <w:rFonts w:hint="eastAsia"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1、采购项目名称：</w:t>
      </w:r>
      <w:r>
        <w:rPr>
          <w:rFonts w:hint="eastAsia"/>
          <w:color w:val="auto"/>
          <w:szCs w:val="21"/>
          <w:highlight w:val="none"/>
          <w:u w:val="single"/>
          <w:lang w:val="en-US" w:eastAsia="zh-CN"/>
        </w:rPr>
        <w:t>2026年益阳市福利彩票发行中心公益与业务宣传项目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216D2911">
      <w:pPr>
        <w:adjustRightInd w:val="0"/>
        <w:snapToGrid w:val="0"/>
        <w:spacing w:line="360" w:lineRule="auto"/>
        <w:ind w:firstLine="525" w:firstLineChars="2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2、采购编号：</w:t>
      </w:r>
      <w:r>
        <w:rPr>
          <w:rFonts w:hint="eastAsia"/>
          <w:color w:val="auto"/>
          <w:szCs w:val="21"/>
          <w:highlight w:val="none"/>
          <w:u w:val="single"/>
          <w:lang w:eastAsia="zh-CN"/>
        </w:rPr>
        <w:t>HNGY-2025-11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3E2D6AE3">
      <w:pPr>
        <w:adjustRightInd w:val="0"/>
        <w:snapToGrid w:val="0"/>
        <w:spacing w:line="360" w:lineRule="auto"/>
        <w:ind w:firstLine="525" w:firstLineChars="250"/>
        <w:rPr>
          <w:rFonts w:hint="default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3、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项目概括</w:t>
      </w:r>
      <w:r>
        <w:rPr>
          <w:rFonts w:hint="eastAsia" w:ascii="宋体" w:hAnsi="宋体"/>
          <w:color w:val="auto"/>
          <w:szCs w:val="21"/>
          <w:highlight w:val="none"/>
        </w:rPr>
        <w:t>：</w:t>
      </w:r>
      <w:r>
        <w:rPr>
          <w:rFonts w:hint="eastAsia"/>
          <w:color w:val="auto"/>
          <w:szCs w:val="21"/>
          <w:highlight w:val="none"/>
          <w:lang w:eastAsia="zh-CN"/>
        </w:rPr>
        <w:t>等服务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等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，项目预算</w:t>
      </w:r>
      <w:r>
        <w:rPr>
          <w:rFonts w:hint="eastAsia"/>
          <w:color w:val="auto"/>
          <w:szCs w:val="21"/>
          <w:highlight w:val="none"/>
          <w:lang w:val="en-US" w:eastAsia="zh-CN"/>
        </w:rPr>
        <w:t>63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万元。</w:t>
      </w:r>
    </w:p>
    <w:tbl>
      <w:tblPr>
        <w:tblStyle w:val="16"/>
        <w:tblW w:w="5147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2"/>
        <w:gridCol w:w="1735"/>
        <w:gridCol w:w="1284"/>
        <w:gridCol w:w="442"/>
        <w:gridCol w:w="1495"/>
        <w:gridCol w:w="1495"/>
        <w:gridCol w:w="852"/>
      </w:tblGrid>
      <w:tr w14:paraId="375A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98" w:type="pct"/>
            <w:noWrap/>
            <w:vAlign w:val="center"/>
          </w:tcPr>
          <w:p w14:paraId="768B1F17">
            <w:pPr>
              <w:spacing w:line="420" w:lineRule="atLeas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  <w:t>包名称</w:t>
            </w:r>
          </w:p>
        </w:tc>
        <w:tc>
          <w:tcPr>
            <w:tcW w:w="950" w:type="pct"/>
            <w:noWrap/>
            <w:vAlign w:val="center"/>
          </w:tcPr>
          <w:p w14:paraId="348F4290">
            <w:pPr>
              <w:spacing w:line="420" w:lineRule="atLeas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  <w:t>名称</w:t>
            </w:r>
          </w:p>
        </w:tc>
        <w:tc>
          <w:tcPr>
            <w:tcW w:w="703" w:type="pct"/>
            <w:noWrap/>
            <w:vAlign w:val="center"/>
          </w:tcPr>
          <w:p w14:paraId="3523491A">
            <w:pPr>
              <w:spacing w:line="420" w:lineRule="atLeas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  <w:t>简要技术要求</w:t>
            </w:r>
          </w:p>
        </w:tc>
        <w:tc>
          <w:tcPr>
            <w:tcW w:w="242" w:type="pct"/>
            <w:noWrap/>
            <w:vAlign w:val="center"/>
          </w:tcPr>
          <w:p w14:paraId="5E3A0004">
            <w:pPr>
              <w:spacing w:line="420" w:lineRule="atLeas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  <w:t>数量</w:t>
            </w:r>
          </w:p>
        </w:tc>
        <w:tc>
          <w:tcPr>
            <w:tcW w:w="819" w:type="pct"/>
            <w:noWrap/>
            <w:vAlign w:val="center"/>
          </w:tcPr>
          <w:p w14:paraId="2A811532">
            <w:pPr>
              <w:spacing w:line="420" w:lineRule="atLeas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  <w:t>标的预算（元）</w:t>
            </w:r>
          </w:p>
        </w:tc>
        <w:tc>
          <w:tcPr>
            <w:tcW w:w="819" w:type="pct"/>
            <w:noWrap/>
            <w:vAlign w:val="center"/>
          </w:tcPr>
          <w:p w14:paraId="36C18C21">
            <w:pPr>
              <w:spacing w:line="420" w:lineRule="atLeas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  <w:t>最高限价（元）</w:t>
            </w:r>
          </w:p>
        </w:tc>
        <w:tc>
          <w:tcPr>
            <w:tcW w:w="466" w:type="pct"/>
            <w:noWrap/>
            <w:vAlign w:val="center"/>
          </w:tcPr>
          <w:p w14:paraId="066A0322">
            <w:pPr>
              <w:spacing w:line="420" w:lineRule="atLeas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</w:pPr>
          </w:p>
        </w:tc>
      </w:tr>
      <w:tr w14:paraId="0956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98" w:type="pct"/>
            <w:noWrap w:val="0"/>
            <w:vAlign w:val="center"/>
          </w:tcPr>
          <w:p w14:paraId="7FF324B9">
            <w:pPr>
              <w:spacing w:line="420" w:lineRule="atLeas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  <w:t>包1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 w:bidi="ar"/>
              </w:rPr>
              <w:t>：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电梯电视广告</w:t>
            </w:r>
          </w:p>
        </w:tc>
        <w:tc>
          <w:tcPr>
            <w:tcW w:w="950" w:type="pct"/>
            <w:noWrap w:val="0"/>
            <w:vAlign w:val="center"/>
          </w:tcPr>
          <w:p w14:paraId="4FA5C6C4">
            <w:pPr>
              <w:spacing w:line="42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C23150000 广告宣传服务</w:t>
            </w:r>
          </w:p>
        </w:tc>
        <w:tc>
          <w:tcPr>
            <w:tcW w:w="703" w:type="pct"/>
            <w:noWrap w:val="0"/>
            <w:vAlign w:val="center"/>
          </w:tcPr>
          <w:p w14:paraId="52D20D1C">
            <w:pPr>
              <w:spacing w:line="420" w:lineRule="atLeast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  <w:t>详见磋商文件</w:t>
            </w:r>
          </w:p>
        </w:tc>
        <w:tc>
          <w:tcPr>
            <w:tcW w:w="242" w:type="pct"/>
            <w:noWrap w:val="0"/>
            <w:vAlign w:val="center"/>
          </w:tcPr>
          <w:p w14:paraId="7345ABE9">
            <w:pPr>
              <w:spacing w:line="420" w:lineRule="atLeas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  <w:t>1</w:t>
            </w:r>
          </w:p>
        </w:tc>
        <w:tc>
          <w:tcPr>
            <w:tcW w:w="819" w:type="pct"/>
            <w:noWrap w:val="0"/>
            <w:vAlign w:val="center"/>
          </w:tcPr>
          <w:p w14:paraId="3E541605">
            <w:pPr>
              <w:spacing w:line="42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  <w:t>150000</w:t>
            </w:r>
          </w:p>
        </w:tc>
        <w:tc>
          <w:tcPr>
            <w:tcW w:w="819" w:type="pct"/>
            <w:noWrap w:val="0"/>
            <w:vAlign w:val="center"/>
          </w:tcPr>
          <w:p w14:paraId="6AA241E1">
            <w:pPr>
              <w:spacing w:line="42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  <w:t>150000</w:t>
            </w:r>
          </w:p>
        </w:tc>
        <w:tc>
          <w:tcPr>
            <w:tcW w:w="466" w:type="pct"/>
            <w:noWrap w:val="0"/>
            <w:vAlign w:val="center"/>
          </w:tcPr>
          <w:p w14:paraId="27C09A91">
            <w:pPr>
              <w:spacing w:line="420" w:lineRule="atLeas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  <w:t>/</w:t>
            </w:r>
          </w:p>
        </w:tc>
      </w:tr>
      <w:tr w14:paraId="3700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98" w:type="pct"/>
            <w:noWrap w:val="0"/>
            <w:vAlign w:val="center"/>
          </w:tcPr>
          <w:p w14:paraId="4C4DD722">
            <w:pPr>
              <w:spacing w:line="42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包2：户外大屏广告投放（1）</w:t>
            </w:r>
          </w:p>
        </w:tc>
        <w:tc>
          <w:tcPr>
            <w:tcW w:w="950" w:type="pct"/>
            <w:noWrap w:val="0"/>
            <w:vAlign w:val="center"/>
          </w:tcPr>
          <w:p w14:paraId="764C3C7F">
            <w:pPr>
              <w:spacing w:line="420" w:lineRule="atLeast"/>
              <w:jc w:val="center"/>
              <w:rPr>
                <w:rFonts w:hint="eastAsia" w:cs="宋体"/>
                <w:b w:val="0"/>
                <w:b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C23150000 广告宣传服务</w:t>
            </w:r>
          </w:p>
        </w:tc>
        <w:tc>
          <w:tcPr>
            <w:tcW w:w="1284" w:type="dxa"/>
            <w:noWrap w:val="0"/>
            <w:vAlign w:val="center"/>
          </w:tcPr>
          <w:p w14:paraId="30638148">
            <w:pPr>
              <w:spacing w:line="420" w:lineRule="atLeas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  <w:t>详见磋商文件</w:t>
            </w:r>
          </w:p>
        </w:tc>
        <w:tc>
          <w:tcPr>
            <w:tcW w:w="442" w:type="dxa"/>
            <w:noWrap w:val="0"/>
            <w:vAlign w:val="center"/>
          </w:tcPr>
          <w:p w14:paraId="2DEFFC27">
            <w:pPr>
              <w:spacing w:line="4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  <w:t>1</w:t>
            </w:r>
          </w:p>
        </w:tc>
        <w:tc>
          <w:tcPr>
            <w:tcW w:w="819" w:type="pct"/>
            <w:noWrap w:val="0"/>
            <w:vAlign w:val="center"/>
          </w:tcPr>
          <w:p w14:paraId="0EAE2F7B">
            <w:pPr>
              <w:spacing w:line="420" w:lineRule="atLeast"/>
              <w:jc w:val="center"/>
              <w:rPr>
                <w:rFonts w:hint="default" w:cs="宋体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  <w:t>230000</w:t>
            </w:r>
          </w:p>
        </w:tc>
        <w:tc>
          <w:tcPr>
            <w:tcW w:w="1495" w:type="dxa"/>
            <w:noWrap w:val="0"/>
            <w:vAlign w:val="center"/>
          </w:tcPr>
          <w:p w14:paraId="09821C7D">
            <w:pPr>
              <w:spacing w:line="420" w:lineRule="atLeast"/>
              <w:jc w:val="center"/>
              <w:rPr>
                <w:rFonts w:hint="default" w:cs="宋体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  <w:t>230000</w:t>
            </w:r>
          </w:p>
        </w:tc>
        <w:tc>
          <w:tcPr>
            <w:tcW w:w="466" w:type="pct"/>
            <w:noWrap w:val="0"/>
            <w:vAlign w:val="center"/>
          </w:tcPr>
          <w:p w14:paraId="131B0652">
            <w:pPr>
              <w:spacing w:line="4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F74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98" w:type="pct"/>
            <w:noWrap w:val="0"/>
            <w:vAlign w:val="center"/>
          </w:tcPr>
          <w:p w14:paraId="47F8AC06">
            <w:pPr>
              <w:spacing w:line="420" w:lineRule="atLeast"/>
              <w:jc w:val="center"/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包3：户外大屏广告投放（2）</w:t>
            </w:r>
          </w:p>
        </w:tc>
        <w:tc>
          <w:tcPr>
            <w:tcW w:w="950" w:type="pct"/>
            <w:noWrap w:val="0"/>
            <w:vAlign w:val="center"/>
          </w:tcPr>
          <w:p w14:paraId="478BA275">
            <w:pPr>
              <w:spacing w:line="420" w:lineRule="atLeast"/>
              <w:jc w:val="center"/>
              <w:rPr>
                <w:rFonts w:hint="eastAsia" w:cs="宋体"/>
                <w:b w:val="0"/>
                <w:b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C23150000 广告宣传服务</w:t>
            </w:r>
          </w:p>
        </w:tc>
        <w:tc>
          <w:tcPr>
            <w:tcW w:w="1284" w:type="dxa"/>
            <w:noWrap w:val="0"/>
            <w:vAlign w:val="center"/>
          </w:tcPr>
          <w:p w14:paraId="57C9B50E">
            <w:pPr>
              <w:spacing w:line="420" w:lineRule="atLeas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  <w:t>详见磋商文件</w:t>
            </w:r>
          </w:p>
        </w:tc>
        <w:tc>
          <w:tcPr>
            <w:tcW w:w="442" w:type="dxa"/>
            <w:noWrap w:val="0"/>
            <w:vAlign w:val="center"/>
          </w:tcPr>
          <w:p w14:paraId="521E3BF4">
            <w:pPr>
              <w:spacing w:line="4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  <w:t>1</w:t>
            </w:r>
          </w:p>
        </w:tc>
        <w:tc>
          <w:tcPr>
            <w:tcW w:w="819" w:type="pct"/>
            <w:noWrap w:val="0"/>
            <w:vAlign w:val="center"/>
          </w:tcPr>
          <w:p w14:paraId="31293893">
            <w:pPr>
              <w:spacing w:line="420" w:lineRule="atLeast"/>
              <w:jc w:val="center"/>
              <w:rPr>
                <w:rFonts w:hint="default" w:cs="宋体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  <w:t>200000</w:t>
            </w:r>
          </w:p>
        </w:tc>
        <w:tc>
          <w:tcPr>
            <w:tcW w:w="1495" w:type="dxa"/>
            <w:noWrap w:val="0"/>
            <w:vAlign w:val="center"/>
          </w:tcPr>
          <w:p w14:paraId="761A179C">
            <w:pPr>
              <w:spacing w:line="420" w:lineRule="atLeast"/>
              <w:jc w:val="center"/>
              <w:rPr>
                <w:rFonts w:hint="default" w:cs="宋体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  <w:t>200000</w:t>
            </w:r>
          </w:p>
        </w:tc>
        <w:tc>
          <w:tcPr>
            <w:tcW w:w="466" w:type="pct"/>
            <w:noWrap w:val="0"/>
            <w:vAlign w:val="center"/>
          </w:tcPr>
          <w:p w14:paraId="0DA155D8">
            <w:pPr>
              <w:spacing w:line="4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89A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98" w:type="pct"/>
            <w:noWrap w:val="0"/>
            <w:vAlign w:val="center"/>
          </w:tcPr>
          <w:p w14:paraId="6DFF6368">
            <w:pPr>
              <w:spacing w:line="42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包4：新媒体视频制作</w:t>
            </w:r>
          </w:p>
        </w:tc>
        <w:tc>
          <w:tcPr>
            <w:tcW w:w="950" w:type="pct"/>
            <w:noWrap w:val="0"/>
            <w:vAlign w:val="center"/>
          </w:tcPr>
          <w:p w14:paraId="6A2A8372">
            <w:pPr>
              <w:spacing w:line="420" w:lineRule="atLeast"/>
              <w:jc w:val="center"/>
              <w:rPr>
                <w:rFonts w:hint="eastAsia" w:cs="宋体"/>
                <w:b w:val="0"/>
                <w:b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C23150000 广告宣传服务</w:t>
            </w:r>
          </w:p>
        </w:tc>
        <w:tc>
          <w:tcPr>
            <w:tcW w:w="1284" w:type="dxa"/>
            <w:noWrap w:val="0"/>
            <w:vAlign w:val="center"/>
          </w:tcPr>
          <w:p w14:paraId="0704447A">
            <w:pPr>
              <w:spacing w:line="420" w:lineRule="atLeas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  <w:t>详见磋商文件</w:t>
            </w:r>
          </w:p>
        </w:tc>
        <w:tc>
          <w:tcPr>
            <w:tcW w:w="442" w:type="dxa"/>
            <w:noWrap w:val="0"/>
            <w:vAlign w:val="center"/>
          </w:tcPr>
          <w:p w14:paraId="1C60127A">
            <w:pPr>
              <w:spacing w:line="4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  <w:t>1</w:t>
            </w:r>
          </w:p>
        </w:tc>
        <w:tc>
          <w:tcPr>
            <w:tcW w:w="819" w:type="pct"/>
            <w:noWrap w:val="0"/>
            <w:vAlign w:val="center"/>
          </w:tcPr>
          <w:p w14:paraId="400166CC">
            <w:pPr>
              <w:spacing w:line="420" w:lineRule="atLeast"/>
              <w:jc w:val="center"/>
              <w:rPr>
                <w:rFonts w:hint="default" w:cs="宋体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  <w:t>50000</w:t>
            </w:r>
          </w:p>
        </w:tc>
        <w:tc>
          <w:tcPr>
            <w:tcW w:w="819" w:type="pct"/>
            <w:noWrap w:val="0"/>
            <w:vAlign w:val="center"/>
          </w:tcPr>
          <w:p w14:paraId="23B6FD85">
            <w:pPr>
              <w:spacing w:line="420" w:lineRule="atLeast"/>
              <w:jc w:val="center"/>
              <w:rPr>
                <w:rFonts w:hint="default" w:cs="宋体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  <w:t>50000</w:t>
            </w:r>
          </w:p>
        </w:tc>
        <w:tc>
          <w:tcPr>
            <w:tcW w:w="466" w:type="pct"/>
            <w:noWrap w:val="0"/>
            <w:vAlign w:val="center"/>
          </w:tcPr>
          <w:p w14:paraId="12248A05">
            <w:pPr>
              <w:spacing w:line="4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FDC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98" w:type="pct"/>
            <w:noWrap w:val="0"/>
            <w:vAlign w:val="center"/>
          </w:tcPr>
          <w:p w14:paraId="2F114431">
            <w:pPr>
              <w:spacing w:line="420" w:lineRule="atLeast"/>
              <w:jc w:val="center"/>
              <w:rPr>
                <w:rFonts w:hint="default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950" w:type="pct"/>
            <w:noWrap w:val="0"/>
            <w:vAlign w:val="center"/>
          </w:tcPr>
          <w:p w14:paraId="0C1E87E5">
            <w:pPr>
              <w:spacing w:line="420" w:lineRule="atLeast"/>
              <w:jc w:val="center"/>
              <w:rPr>
                <w:rFonts w:hint="eastAsia" w:cs="宋体"/>
                <w:b w:val="0"/>
                <w:b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F27FCDF">
            <w:pPr>
              <w:spacing w:line="420" w:lineRule="atLeas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</w:p>
        </w:tc>
        <w:tc>
          <w:tcPr>
            <w:tcW w:w="442" w:type="dxa"/>
            <w:noWrap w:val="0"/>
            <w:vAlign w:val="center"/>
          </w:tcPr>
          <w:p w14:paraId="20D45FC4">
            <w:pPr>
              <w:spacing w:line="4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</w:p>
        </w:tc>
        <w:tc>
          <w:tcPr>
            <w:tcW w:w="819" w:type="pct"/>
            <w:noWrap w:val="0"/>
            <w:vAlign w:val="center"/>
          </w:tcPr>
          <w:p w14:paraId="6515108F">
            <w:pPr>
              <w:spacing w:line="420" w:lineRule="atLeast"/>
              <w:jc w:val="center"/>
              <w:rPr>
                <w:rFonts w:hint="default" w:cs="宋体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  <w:t>630000</w:t>
            </w:r>
          </w:p>
        </w:tc>
        <w:tc>
          <w:tcPr>
            <w:tcW w:w="819" w:type="pct"/>
            <w:noWrap w:val="0"/>
            <w:vAlign w:val="center"/>
          </w:tcPr>
          <w:p w14:paraId="745622F4">
            <w:pPr>
              <w:spacing w:line="420" w:lineRule="atLeast"/>
              <w:jc w:val="center"/>
              <w:rPr>
                <w:rFonts w:hint="default" w:cs="宋体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  <w:t>630000</w:t>
            </w:r>
          </w:p>
        </w:tc>
        <w:tc>
          <w:tcPr>
            <w:tcW w:w="466" w:type="pct"/>
            <w:noWrap w:val="0"/>
            <w:vAlign w:val="center"/>
          </w:tcPr>
          <w:p w14:paraId="573F78EF">
            <w:pPr>
              <w:spacing w:line="4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74806761">
      <w:pPr>
        <w:pStyle w:val="13"/>
        <w:rPr>
          <w:rFonts w:hint="eastAsia"/>
          <w:color w:val="auto"/>
          <w:highlight w:val="none"/>
        </w:rPr>
      </w:pPr>
    </w:p>
    <w:p w14:paraId="5E377778">
      <w:pPr>
        <w:rPr>
          <w:rFonts w:hint="eastAsia"/>
          <w:b/>
          <w:bCs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需落实的政府采购政策：专门面向中小企业采购</w:t>
      </w:r>
    </w:p>
    <w:p w14:paraId="249B5EF9">
      <w:pPr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二、供应商资质要求：</w:t>
      </w:r>
    </w:p>
    <w:p w14:paraId="7571B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5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具有承接广告设计、展位设计、展位搭建等业务资质并依法取得企业营业执照；</w:t>
      </w:r>
    </w:p>
    <w:p w14:paraId="66C2F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5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需提供加盖公司公章的营业执照复印件1份；</w:t>
      </w:r>
    </w:p>
    <w:p w14:paraId="2E3A5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5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 需提供法定代表人和委托代理人身份证复印件1份及法人授权委托书；</w:t>
      </w:r>
    </w:p>
    <w:p w14:paraId="2D868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5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4. 需提供湖南省政府采购供应商资格承诺函；</w:t>
      </w:r>
    </w:p>
    <w:p w14:paraId="06176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5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 对列入失信被执行人、重大税收违法案件当事人和有政府采购违法行为的企业，拒绝参与本比选活动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69493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50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.本项目专门面向中小企业采购。</w:t>
      </w:r>
    </w:p>
    <w:p w14:paraId="3B6D4D26">
      <w:pPr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三、竞争性磋商文件获取时间和地址</w:t>
      </w:r>
    </w:p>
    <w:p w14:paraId="12CE8762">
      <w:pPr>
        <w:pStyle w:val="14"/>
        <w:spacing w:line="360" w:lineRule="auto"/>
        <w:ind w:left="23" w:firstLine="420"/>
        <w:jc w:val="left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cs="宋体"/>
          <w:color w:val="auto"/>
          <w:highlight w:val="none"/>
        </w:rPr>
        <w:t>1、请</w:t>
      </w:r>
      <w:r>
        <w:rPr>
          <w:rFonts w:cs="宋体"/>
          <w:color w:val="auto"/>
          <w:kern w:val="0"/>
          <w:highlight w:val="none"/>
        </w:rPr>
        <w:t>你单位于20</w:t>
      </w:r>
      <w:r>
        <w:rPr>
          <w:rFonts w:hint="eastAsia" w:cs="宋体"/>
          <w:color w:val="auto"/>
          <w:kern w:val="0"/>
          <w:highlight w:val="none"/>
          <w:lang w:val="en-US" w:eastAsia="zh-CN"/>
        </w:rPr>
        <w:t>26</w:t>
      </w:r>
      <w:r>
        <w:rPr>
          <w:rFonts w:cs="宋体"/>
          <w:color w:val="auto"/>
          <w:kern w:val="0"/>
          <w:highlight w:val="none"/>
        </w:rPr>
        <w:t>年</w:t>
      </w:r>
      <w:r>
        <w:rPr>
          <w:rFonts w:hint="eastAsia" w:cs="宋体"/>
          <w:color w:val="auto"/>
          <w:kern w:val="0"/>
          <w:highlight w:val="none"/>
          <w:lang w:val="en-US" w:eastAsia="zh-CN"/>
        </w:rPr>
        <w:t>1</w:t>
      </w:r>
      <w:r>
        <w:rPr>
          <w:rFonts w:cs="宋体"/>
          <w:color w:val="auto"/>
          <w:kern w:val="0"/>
          <w:highlight w:val="none"/>
        </w:rPr>
        <w:t>月</w:t>
      </w:r>
      <w:r>
        <w:rPr>
          <w:rFonts w:hint="eastAsia" w:cs="宋体"/>
          <w:color w:val="auto"/>
          <w:kern w:val="0"/>
          <w:highlight w:val="none"/>
          <w:lang w:val="en-US" w:eastAsia="zh-CN"/>
        </w:rPr>
        <w:t>4</w:t>
      </w:r>
      <w:r>
        <w:rPr>
          <w:rFonts w:cs="宋体"/>
          <w:color w:val="auto"/>
          <w:kern w:val="0"/>
          <w:highlight w:val="none"/>
        </w:rPr>
        <w:t>日至20</w:t>
      </w:r>
      <w:r>
        <w:rPr>
          <w:rFonts w:hint="eastAsia" w:cs="宋体"/>
          <w:color w:val="auto"/>
          <w:kern w:val="0"/>
          <w:highlight w:val="none"/>
          <w:lang w:val="en-US" w:eastAsia="zh-CN"/>
        </w:rPr>
        <w:t>26</w:t>
      </w:r>
      <w:r>
        <w:rPr>
          <w:rFonts w:cs="宋体"/>
          <w:color w:val="auto"/>
          <w:kern w:val="0"/>
          <w:highlight w:val="none"/>
        </w:rPr>
        <w:t>年</w:t>
      </w:r>
      <w:r>
        <w:rPr>
          <w:rFonts w:hint="eastAsia" w:cs="宋体"/>
          <w:color w:val="auto"/>
          <w:kern w:val="0"/>
          <w:highlight w:val="none"/>
          <w:lang w:val="en-US" w:eastAsia="zh-CN"/>
        </w:rPr>
        <w:t>1</w:t>
      </w:r>
      <w:r>
        <w:rPr>
          <w:rFonts w:cs="宋体"/>
          <w:color w:val="auto"/>
          <w:kern w:val="0"/>
          <w:highlight w:val="none"/>
        </w:rPr>
        <w:t>月</w:t>
      </w:r>
      <w:r>
        <w:rPr>
          <w:rFonts w:hint="eastAsia" w:cs="宋体"/>
          <w:color w:val="auto"/>
          <w:kern w:val="0"/>
          <w:highlight w:val="none"/>
          <w:lang w:val="en-US" w:eastAsia="zh-CN"/>
        </w:rPr>
        <w:t>9</w:t>
      </w:r>
      <w:r>
        <w:rPr>
          <w:rFonts w:cs="宋体"/>
          <w:color w:val="auto"/>
          <w:highlight w:val="none"/>
        </w:rPr>
        <w:t>日（节假日休息），每日上午8:30-11:30；下午15:00-17:</w:t>
      </w:r>
      <w:r>
        <w:rPr>
          <w:rFonts w:hint="eastAsia" w:cs="宋体"/>
          <w:color w:val="auto"/>
          <w:highlight w:val="none"/>
          <w:lang w:val="en-US" w:eastAsia="zh-CN"/>
        </w:rPr>
        <w:t>00</w:t>
      </w:r>
      <w:r>
        <w:rPr>
          <w:rFonts w:cs="宋体"/>
          <w:color w:val="auto"/>
          <w:highlight w:val="none"/>
        </w:rPr>
        <w:t>。持个人身份证、法定代表人身份证明(或者授权委托书并附法定代表人身份证明)、</w:t>
      </w:r>
      <w:r>
        <w:rPr>
          <w:rFonts w:hint="eastAsia" w:cs="宋体"/>
          <w:color w:val="auto"/>
          <w:highlight w:val="none"/>
          <w:lang w:val="en-US" w:eastAsia="zh-CN"/>
        </w:rPr>
        <w:t>营业执照副本</w:t>
      </w:r>
      <w:r>
        <w:rPr>
          <w:rFonts w:hint="eastAsia" w:cs="宋体"/>
          <w:color w:val="auto"/>
          <w:highlight w:val="none"/>
          <w:lang w:eastAsia="zh-CN"/>
        </w:rPr>
        <w:t>（</w:t>
      </w:r>
      <w:r>
        <w:rPr>
          <w:rFonts w:hint="eastAsia" w:cs="宋体"/>
          <w:color w:val="auto"/>
          <w:highlight w:val="none"/>
          <w:lang w:val="en-US" w:eastAsia="zh-CN"/>
        </w:rPr>
        <w:t>加盖公章</w:t>
      </w:r>
      <w:r>
        <w:rPr>
          <w:rFonts w:hint="eastAsia" w:cs="宋体"/>
          <w:color w:val="auto"/>
          <w:highlight w:val="none"/>
          <w:lang w:eastAsia="zh-CN"/>
        </w:rPr>
        <w:t>）</w:t>
      </w:r>
      <w:r>
        <w:rPr>
          <w:rFonts w:hint="eastAsia" w:cs="宋体"/>
          <w:color w:val="auto"/>
          <w:highlight w:val="none"/>
          <w:lang w:val="en-US" w:eastAsia="zh-CN"/>
        </w:rPr>
        <w:t>、供应商资格承诺函</w:t>
      </w:r>
      <w:r>
        <w:rPr>
          <w:rFonts w:cs="宋体"/>
          <w:color w:val="auto"/>
          <w:highlight w:val="none"/>
        </w:rPr>
        <w:t>及相关资质证明文件</w:t>
      </w:r>
      <w:r>
        <w:rPr>
          <w:rFonts w:hint="eastAsia" w:cs="宋体"/>
          <w:color w:val="auto"/>
          <w:highlight w:val="none"/>
          <w:lang w:eastAsia="zh-CN"/>
        </w:rPr>
        <w:t>（</w:t>
      </w:r>
      <w:r>
        <w:rPr>
          <w:rFonts w:hint="eastAsia" w:cs="宋体"/>
          <w:color w:val="auto"/>
          <w:highlight w:val="none"/>
          <w:lang w:val="en-US" w:eastAsia="zh-CN"/>
        </w:rPr>
        <w:t>加盖公章</w:t>
      </w:r>
      <w:r>
        <w:rPr>
          <w:rFonts w:hint="eastAsia" w:cs="宋体"/>
          <w:color w:val="auto"/>
          <w:highlight w:val="none"/>
          <w:lang w:eastAsia="zh-CN"/>
        </w:rPr>
        <w:t>）</w:t>
      </w:r>
      <w:r>
        <w:rPr>
          <w:rFonts w:cs="宋体"/>
          <w:color w:val="auto"/>
          <w:highlight w:val="none"/>
        </w:rPr>
        <w:t>等</w:t>
      </w:r>
      <w:bookmarkStart w:id="0" w:name="_GoBack"/>
      <w:bookmarkEnd w:id="0"/>
      <w:r>
        <w:rPr>
          <w:rFonts w:cs="宋体"/>
          <w:color w:val="auto"/>
          <w:highlight w:val="none"/>
        </w:rPr>
        <w:t>，到</w:t>
      </w:r>
      <w:r>
        <w:rPr>
          <w:rFonts w:cs="宋体"/>
          <w:color w:val="auto"/>
          <w:highlight w:val="none"/>
          <w:u w:val="single"/>
        </w:rPr>
        <w:t>湖南广源工程咨询有限公司（益阳市梓山西路28号太古城B座10层）</w:t>
      </w:r>
      <w:r>
        <w:rPr>
          <w:rFonts w:cs="宋体"/>
          <w:color w:val="auto"/>
          <w:highlight w:val="none"/>
        </w:rPr>
        <w:t>购买</w:t>
      </w:r>
      <w:r>
        <w:rPr>
          <w:rFonts w:hint="eastAsia" w:cs="宋体"/>
          <w:color w:val="auto"/>
          <w:highlight w:val="none"/>
          <w:lang w:eastAsia="zh-CN"/>
        </w:rPr>
        <w:t>磋商</w:t>
      </w:r>
      <w:r>
        <w:rPr>
          <w:rFonts w:cs="宋体"/>
          <w:color w:val="auto"/>
          <w:highlight w:val="none"/>
        </w:rPr>
        <w:t>文件。购买</w:t>
      </w:r>
      <w:r>
        <w:rPr>
          <w:rFonts w:hint="eastAsia" w:cs="宋体"/>
          <w:color w:val="auto"/>
          <w:highlight w:val="none"/>
          <w:lang w:eastAsia="zh-CN"/>
        </w:rPr>
        <w:t>磋商</w:t>
      </w:r>
      <w:r>
        <w:rPr>
          <w:rFonts w:cs="宋体"/>
          <w:color w:val="auto"/>
          <w:highlight w:val="none"/>
        </w:rPr>
        <w:t>文件的，</w:t>
      </w:r>
      <w:r>
        <w:rPr>
          <w:rFonts w:hint="eastAsia" w:cs="宋体"/>
          <w:bCs/>
          <w:color w:val="auto"/>
          <w:highlight w:val="none"/>
          <w:lang w:eastAsia="zh-CN"/>
        </w:rPr>
        <w:t>磋商</w:t>
      </w:r>
      <w:r>
        <w:rPr>
          <w:rFonts w:cs="宋体"/>
          <w:bCs/>
          <w:color w:val="auto"/>
          <w:highlight w:val="none"/>
        </w:rPr>
        <w:t>文件售价：</w:t>
      </w:r>
      <w:r>
        <w:rPr>
          <w:rFonts w:hint="eastAsia" w:cs="宋体"/>
          <w:bCs/>
          <w:color w:val="auto"/>
          <w:highlight w:val="none"/>
          <w:u w:val="single"/>
          <w:lang w:val="en-US" w:eastAsia="zh-CN"/>
        </w:rPr>
        <w:t>0</w:t>
      </w:r>
      <w:r>
        <w:rPr>
          <w:rFonts w:cs="宋体"/>
          <w:bCs/>
          <w:color w:val="auto"/>
          <w:highlight w:val="none"/>
        </w:rPr>
        <w:t>元/</w:t>
      </w:r>
      <w:r>
        <w:rPr>
          <w:rFonts w:hint="eastAsia" w:cs="宋体"/>
          <w:bCs/>
          <w:color w:val="auto"/>
          <w:highlight w:val="none"/>
          <w:lang w:val="en-US" w:eastAsia="zh-CN"/>
        </w:rPr>
        <w:t>包</w:t>
      </w:r>
      <w:r>
        <w:rPr>
          <w:rFonts w:cs="宋体"/>
          <w:bCs/>
          <w:color w:val="auto"/>
          <w:highlight w:val="none"/>
        </w:rPr>
        <w:t>套，售后不退</w:t>
      </w:r>
      <w:r>
        <w:rPr>
          <w:rFonts w:hint="eastAsia" w:ascii="宋体" w:hAnsi="宋体"/>
          <w:b/>
          <w:color w:val="auto"/>
          <w:szCs w:val="21"/>
          <w:highlight w:val="none"/>
        </w:rPr>
        <w:t>。</w:t>
      </w:r>
    </w:p>
    <w:p w14:paraId="5D0BBB05">
      <w:pPr>
        <w:pStyle w:val="14"/>
        <w:spacing w:line="360" w:lineRule="auto"/>
        <w:ind w:left="23" w:firstLine="420"/>
        <w:jc w:val="left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  <w:r>
        <w:rPr>
          <w:rStyle w:val="17"/>
          <w:rFonts w:hint="eastAsia" w:ascii="宋体" w:hAnsi="宋体" w:eastAsia="宋体" w:cs="宋体"/>
          <w:b/>
          <w:bCs/>
          <w:color w:val="auto"/>
          <w:szCs w:val="21"/>
          <w:highlight w:val="none"/>
        </w:rPr>
        <w:t>本项目共分为</w:t>
      </w:r>
      <w:r>
        <w:rPr>
          <w:rStyle w:val="17"/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四</w:t>
      </w:r>
      <w:r>
        <w:rPr>
          <w:rStyle w:val="17"/>
          <w:rFonts w:hint="eastAsia" w:ascii="宋体" w:hAnsi="宋体" w:eastAsia="宋体" w:cs="宋体"/>
          <w:b/>
          <w:bCs/>
          <w:color w:val="auto"/>
          <w:szCs w:val="21"/>
          <w:highlight w:val="none"/>
        </w:rPr>
        <w:t>个包，投标</w:t>
      </w:r>
      <w:r>
        <w:rPr>
          <w:rStyle w:val="17"/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单位</w:t>
      </w:r>
      <w:r>
        <w:rPr>
          <w:rStyle w:val="17"/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参与本项目的投标，</w:t>
      </w:r>
      <w:r>
        <w:rPr>
          <w:rStyle w:val="17"/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只可</w:t>
      </w:r>
      <w:r>
        <w:rPr>
          <w:rStyle w:val="17"/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对</w:t>
      </w:r>
      <w:r>
        <w:rPr>
          <w:rStyle w:val="17"/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其中</w:t>
      </w:r>
      <w:r>
        <w:rPr>
          <w:rStyle w:val="17"/>
          <w:rFonts w:hint="eastAsia" w:ascii="宋体" w:hAnsi="宋体" w:eastAsia="宋体" w:cs="宋体"/>
          <w:b/>
          <w:bCs/>
          <w:color w:val="auto"/>
          <w:szCs w:val="21"/>
          <w:highlight w:val="none"/>
        </w:rPr>
        <w:t>一个包</w:t>
      </w:r>
      <w:r>
        <w:rPr>
          <w:rStyle w:val="17"/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包段报名</w:t>
      </w:r>
      <w:r>
        <w:rPr>
          <w:rStyle w:val="17"/>
          <w:rFonts w:hint="eastAsia" w:ascii="宋体" w:hAnsi="宋体" w:eastAsia="宋体" w:cs="宋体"/>
          <w:b/>
          <w:bCs/>
          <w:color w:val="auto"/>
          <w:szCs w:val="21"/>
          <w:highlight w:val="none"/>
        </w:rPr>
        <w:t>进行投标</w:t>
      </w:r>
      <w:r>
        <w:rPr>
          <w:rStyle w:val="17"/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t>。</w:t>
      </w:r>
    </w:p>
    <w:p w14:paraId="333CD318">
      <w:pPr>
        <w:rPr>
          <w:rFonts w:hint="eastAsia"/>
          <w:b/>
          <w:bCs/>
          <w:color w:val="auto"/>
          <w:highlight w:val="none"/>
          <w:lang w:eastAsia="zh-CN"/>
        </w:rPr>
      </w:pPr>
    </w:p>
    <w:p w14:paraId="36927B8B">
      <w:pPr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  <w:lang w:eastAsia="zh-CN"/>
        </w:rPr>
        <w:t>四</w:t>
      </w:r>
      <w:r>
        <w:rPr>
          <w:rFonts w:hint="eastAsia"/>
          <w:b/>
          <w:bCs/>
          <w:color w:val="auto"/>
          <w:highlight w:val="none"/>
        </w:rPr>
        <w:t>、响应文件的递交</w:t>
      </w:r>
    </w:p>
    <w:p w14:paraId="6360B182">
      <w:pPr>
        <w:adjustRightInd w:val="0"/>
        <w:snapToGrid w:val="0"/>
        <w:spacing w:line="360" w:lineRule="auto"/>
        <w:ind w:firstLine="367" w:firstLineChars="175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1、竞争性磋商响应文件，</w:t>
      </w:r>
      <w:r>
        <w:rPr>
          <w:rFonts w:hint="eastAsia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  <w:lang w:eastAsia="zh-CN"/>
        </w:rPr>
        <w:t>壹</w:t>
      </w:r>
      <w:r>
        <w:rPr>
          <w:rFonts w:hint="eastAsia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份正本</w:t>
      </w:r>
      <w:r>
        <w:rPr>
          <w:rFonts w:hint="eastAsia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  <w:lang w:eastAsia="zh-CN"/>
        </w:rPr>
        <w:t>贰</w:t>
      </w:r>
      <w:r>
        <w:rPr>
          <w:rFonts w:hint="eastAsia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份副本。</w:t>
      </w:r>
    </w:p>
    <w:p w14:paraId="58E45F34">
      <w:pPr>
        <w:adjustRightInd w:val="0"/>
        <w:snapToGrid w:val="0"/>
        <w:spacing w:line="360" w:lineRule="auto"/>
        <w:ind w:firstLine="367" w:firstLineChars="175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2、提交首次响应文件的截止时间为20</w:t>
      </w:r>
      <w:r>
        <w:rPr>
          <w:rFonts w:hint="eastAsia"/>
          <w:color w:val="auto"/>
          <w:szCs w:val="21"/>
          <w:highlight w:val="none"/>
          <w:lang w:val="en-US" w:eastAsia="zh-CN"/>
        </w:rPr>
        <w:t>26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/>
          <w:color w:val="auto"/>
          <w:szCs w:val="21"/>
          <w:highlight w:val="none"/>
          <w:lang w:val="en-US" w:eastAsia="zh-CN"/>
        </w:rPr>
        <w:t>16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  <w:r>
        <w:rPr>
          <w:rFonts w:hint="eastAsia"/>
          <w:color w:val="auto"/>
          <w:szCs w:val="21"/>
          <w:highlight w:val="none"/>
          <w:lang w:val="en-US" w:eastAsia="zh-CN"/>
        </w:rPr>
        <w:t xml:space="preserve">09 </w:t>
      </w:r>
      <w:r>
        <w:rPr>
          <w:rFonts w:hint="eastAsia" w:ascii="宋体" w:hAnsi="宋体"/>
          <w:color w:val="auto"/>
          <w:szCs w:val="21"/>
          <w:highlight w:val="none"/>
        </w:rPr>
        <w:t>时</w:t>
      </w:r>
      <w:r>
        <w:rPr>
          <w:rFonts w:hint="eastAsia"/>
          <w:color w:val="auto"/>
          <w:szCs w:val="21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Cs w:val="21"/>
          <w:highlight w:val="none"/>
        </w:rPr>
        <w:t>分(北京时间)，地点为</w:t>
      </w:r>
      <w:r>
        <w:rPr>
          <w:rFonts w:cs="宋体"/>
          <w:color w:val="auto"/>
          <w:highlight w:val="none"/>
          <w:u w:val="single"/>
        </w:rPr>
        <w:t>湖南广源工程咨询有限公司（益阳市梓山西路28号太古城B座10层）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2C97FCAF">
      <w:pPr>
        <w:adjustRightInd w:val="0"/>
        <w:snapToGrid w:val="0"/>
        <w:spacing w:line="360" w:lineRule="auto"/>
        <w:ind w:firstLine="367" w:firstLineChars="175"/>
        <w:rPr>
          <w:rFonts w:hint="eastAsia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3、逾期送达或者不按</w:t>
      </w:r>
      <w:r>
        <w:rPr>
          <w:rFonts w:hint="eastAsia"/>
          <w:color w:val="auto"/>
          <w:szCs w:val="21"/>
          <w:highlight w:val="none"/>
          <w:lang w:eastAsia="zh-CN"/>
        </w:rPr>
        <w:t>磋商</w:t>
      </w:r>
      <w:r>
        <w:rPr>
          <w:rFonts w:hint="eastAsia" w:ascii="宋体" w:hAnsi="宋体"/>
          <w:color w:val="auto"/>
          <w:szCs w:val="21"/>
          <w:highlight w:val="none"/>
        </w:rPr>
        <w:t>文件要求密封或者不按</w:t>
      </w:r>
      <w:r>
        <w:rPr>
          <w:rFonts w:hint="eastAsia"/>
          <w:color w:val="auto"/>
          <w:szCs w:val="21"/>
          <w:highlight w:val="none"/>
          <w:lang w:eastAsia="zh-CN"/>
        </w:rPr>
        <w:t>磋商</w:t>
      </w:r>
      <w:r>
        <w:rPr>
          <w:rFonts w:hint="eastAsia" w:ascii="宋体" w:hAnsi="宋体"/>
          <w:color w:val="auto"/>
          <w:szCs w:val="21"/>
          <w:highlight w:val="none"/>
        </w:rPr>
        <w:t>文件的要求提供保证金的响应文件，采购人或采购代理机构将拒绝接收。</w:t>
      </w:r>
    </w:p>
    <w:p w14:paraId="7345F9E6">
      <w:pPr>
        <w:adjustRightInd w:val="0"/>
        <w:snapToGrid w:val="0"/>
        <w:spacing w:line="360" w:lineRule="auto"/>
        <w:rPr>
          <w:rFonts w:hint="eastAsia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Cs w:val="21"/>
          <w:highlight w:val="none"/>
          <w:lang w:val="en-US" w:eastAsia="zh-CN"/>
        </w:rPr>
        <w:t>五、</w:t>
      </w:r>
      <w:r>
        <w:rPr>
          <w:rFonts w:hint="eastAsia"/>
          <w:b/>
          <w:bCs/>
          <w:color w:val="FF0000"/>
          <w:szCs w:val="21"/>
          <w:highlight w:val="none"/>
          <w:lang w:val="en-US" w:eastAsia="zh-CN"/>
        </w:rPr>
        <w:t>投标保证金：</w:t>
      </w:r>
    </w:p>
    <w:p w14:paraId="1193BE84">
      <w:pPr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FF0000"/>
          <w:szCs w:val="21"/>
          <w:highlight w:val="none"/>
        </w:rPr>
        <w:t>本项目</w:t>
      </w:r>
      <w:r>
        <w:rPr>
          <w:rFonts w:hint="eastAsia"/>
          <w:color w:val="FF0000"/>
          <w:szCs w:val="21"/>
          <w:highlight w:val="none"/>
          <w:lang w:val="en-US" w:eastAsia="zh-CN"/>
        </w:rPr>
        <w:t>无需</w:t>
      </w:r>
      <w:r>
        <w:rPr>
          <w:rFonts w:hint="eastAsia" w:ascii="宋体" w:hAnsi="宋体"/>
          <w:color w:val="FF0000"/>
          <w:szCs w:val="21"/>
          <w:highlight w:val="none"/>
        </w:rPr>
        <w:t>投标保证金</w:t>
      </w:r>
    </w:p>
    <w:p w14:paraId="03C61E3E">
      <w:pPr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六</w:t>
      </w:r>
      <w:r>
        <w:rPr>
          <w:rFonts w:hint="eastAsia"/>
          <w:b/>
          <w:bCs/>
          <w:color w:val="auto"/>
          <w:highlight w:val="none"/>
        </w:rPr>
        <w:t>、确定邀请供应商</w:t>
      </w:r>
    </w:p>
    <w:p w14:paraId="2219297A">
      <w:pPr>
        <w:adjustRightInd w:val="0"/>
        <w:snapToGrid w:val="0"/>
        <w:spacing w:line="360" w:lineRule="auto"/>
        <w:ind w:firstLine="367" w:firstLineChars="175"/>
        <w:rPr>
          <w:rFonts w:asci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磋商小组从符合相应资格条件的供应商名单中确定</w:t>
      </w:r>
      <w:r>
        <w:rPr>
          <w:rFonts w:hint="eastAsia"/>
          <w:color w:val="auto"/>
          <w:szCs w:val="21"/>
          <w:highlight w:val="none"/>
          <w:lang w:val="en-US" w:eastAsia="zh-CN"/>
        </w:rPr>
        <w:t>每包段</w:t>
      </w:r>
      <w:r>
        <w:rPr>
          <w:rFonts w:hint="eastAsia" w:ascii="宋体" w:hAnsi="宋体"/>
          <w:color w:val="auto"/>
          <w:szCs w:val="21"/>
          <w:highlight w:val="none"/>
        </w:rPr>
        <w:t>不少于三家的供应商参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与竞争性磋商采购活动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00BBB9BA">
      <w:pPr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七</w:t>
      </w:r>
      <w:r>
        <w:rPr>
          <w:rFonts w:hint="eastAsia"/>
          <w:b/>
          <w:bCs/>
          <w:color w:val="auto"/>
          <w:highlight w:val="none"/>
        </w:rPr>
        <w:t>、联系方式</w:t>
      </w:r>
    </w:p>
    <w:p w14:paraId="1EBB946B">
      <w:pPr>
        <w:adjustRightInd w:val="0"/>
        <w:snapToGrid w:val="0"/>
        <w:spacing w:line="360" w:lineRule="auto"/>
        <w:rPr>
          <w:rFonts w:hint="eastAsia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采</w:t>
      </w:r>
      <w:r>
        <w:rPr>
          <w:rFonts w:ascii="宋体" w:hAnsi="宋体"/>
          <w:b/>
          <w:color w:val="auto"/>
          <w:szCs w:val="21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Cs w:val="21"/>
          <w:highlight w:val="none"/>
        </w:rPr>
        <w:t>购</w:t>
      </w:r>
      <w:r>
        <w:rPr>
          <w:rFonts w:ascii="宋体" w:hAnsi="宋体"/>
          <w:b/>
          <w:color w:val="auto"/>
          <w:szCs w:val="21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Cs w:val="21"/>
          <w:highlight w:val="none"/>
        </w:rPr>
        <w:t>人：</w:t>
      </w:r>
      <w:r>
        <w:rPr>
          <w:rFonts w:hint="eastAsia"/>
          <w:b/>
          <w:color w:val="auto"/>
          <w:szCs w:val="21"/>
          <w:highlight w:val="none"/>
          <w:lang w:eastAsia="zh-CN"/>
        </w:rPr>
        <w:t>益阳市福利彩票发行中心</w:t>
      </w:r>
      <w:r>
        <w:rPr>
          <w:rFonts w:ascii="宋体" w:hAnsi="宋体"/>
          <w:b/>
          <w:color w:val="auto"/>
          <w:szCs w:val="21"/>
          <w:highlight w:val="none"/>
        </w:rPr>
        <w:t xml:space="preserve">  </w:t>
      </w:r>
      <w:r>
        <w:rPr>
          <w:rFonts w:hint="eastAsia"/>
          <w:b/>
          <w:color w:val="auto"/>
          <w:szCs w:val="21"/>
          <w:highlight w:val="none"/>
          <w:lang w:val="en-US" w:eastAsia="zh-CN"/>
        </w:rPr>
        <w:t xml:space="preserve"> </w:t>
      </w:r>
    </w:p>
    <w:p w14:paraId="245593D3">
      <w:pPr>
        <w:adjustRightInd w:val="0"/>
        <w:snapToGrid w:val="0"/>
        <w:spacing w:line="360" w:lineRule="auto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联</w:t>
      </w:r>
      <w:r>
        <w:rPr>
          <w:rFonts w:ascii="宋体" w:hAnsi="宋体"/>
          <w:color w:val="auto"/>
          <w:szCs w:val="21"/>
          <w:highlight w:val="non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系</w:t>
      </w:r>
      <w:r>
        <w:rPr>
          <w:rFonts w:ascii="宋体" w:hAnsi="宋体"/>
          <w:color w:val="auto"/>
          <w:szCs w:val="21"/>
          <w:highlight w:val="non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 xml:space="preserve">人：龚先生     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     </w:t>
      </w:r>
      <w:r>
        <w:rPr>
          <w:rFonts w:hint="eastAsia"/>
          <w:color w:val="auto"/>
          <w:szCs w:val="21"/>
          <w:highlight w:val="none"/>
          <w:lang w:val="en-US" w:eastAsia="zh-CN"/>
        </w:rPr>
        <w:t xml:space="preserve">         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 </w:t>
      </w:r>
    </w:p>
    <w:p w14:paraId="6F246FD9">
      <w:pPr>
        <w:adjustRightInd w:val="0"/>
        <w:snapToGrid w:val="0"/>
        <w:spacing w:line="360" w:lineRule="auto"/>
        <w:rPr>
          <w:rFonts w:hint="eastAsia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电</w:t>
      </w:r>
      <w:r>
        <w:rPr>
          <w:rFonts w:ascii="宋体" w:hAnsi="宋体"/>
          <w:color w:val="auto"/>
          <w:szCs w:val="21"/>
          <w:highlight w:val="non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话：</w:t>
      </w:r>
      <w:r>
        <w:rPr>
          <w:rFonts w:hint="eastAsia" w:cs="宋体"/>
          <w:color w:val="auto"/>
          <w:szCs w:val="21"/>
          <w:highlight w:val="none"/>
          <w:u w:val="none"/>
          <w:lang w:val="en-US" w:eastAsia="zh-CN"/>
        </w:rPr>
        <w:t>18574946006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 xml:space="preserve">  </w:t>
      </w:r>
    </w:p>
    <w:p w14:paraId="382664D8">
      <w:pPr>
        <w:adjustRightInd w:val="0"/>
        <w:snapToGrid w:val="0"/>
        <w:spacing w:line="360" w:lineRule="auto"/>
        <w:rPr>
          <w:rFonts w:hint="eastAsia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采购代理机构：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  <w:t>湖南广源工程咨询有限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公司</w:t>
      </w:r>
      <w:r>
        <w:rPr>
          <w:rFonts w:hint="eastAsia"/>
          <w:color w:val="auto"/>
          <w:szCs w:val="21"/>
          <w:highlight w:val="none"/>
          <w:lang w:val="en-US" w:eastAsia="zh-CN"/>
        </w:rPr>
        <w:t xml:space="preserve">       </w:t>
      </w:r>
    </w:p>
    <w:p w14:paraId="3994B035">
      <w:pPr>
        <w:adjustRightInd w:val="0"/>
        <w:snapToGrid w:val="0"/>
        <w:spacing w:line="360" w:lineRule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联</w:t>
      </w:r>
      <w:r>
        <w:rPr>
          <w:rFonts w:ascii="宋体" w:hAnsi="宋体"/>
          <w:color w:val="auto"/>
          <w:szCs w:val="21"/>
          <w:highlight w:val="non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系</w:t>
      </w:r>
      <w:r>
        <w:rPr>
          <w:rFonts w:ascii="宋体" w:hAnsi="宋体"/>
          <w:color w:val="auto"/>
          <w:szCs w:val="21"/>
          <w:highlight w:val="non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人：</w:t>
      </w:r>
      <w:r>
        <w:rPr>
          <w:rFonts w:ascii="宋体" w:hAnsi="宋体"/>
          <w:color w:val="auto"/>
          <w:szCs w:val="21"/>
          <w:highlight w:val="none"/>
        </w:rPr>
        <w:t xml:space="preserve"> </w:t>
      </w:r>
      <w:r>
        <w:rPr>
          <w:rFonts w:hint="eastAsia"/>
          <w:color w:val="auto"/>
          <w:szCs w:val="21"/>
          <w:highlight w:val="none"/>
          <w:lang w:eastAsia="zh-CN"/>
        </w:rPr>
        <w:t>何先生</w:t>
      </w:r>
    </w:p>
    <w:p w14:paraId="7CB2DD55">
      <w:pPr>
        <w:adjustRightInd w:val="0"/>
        <w:snapToGrid w:val="0"/>
        <w:spacing w:line="360" w:lineRule="auto"/>
        <w:rPr>
          <w:rFonts w:hint="eastAsia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电</w:t>
      </w:r>
      <w:r>
        <w:rPr>
          <w:rFonts w:hint="eastAsia"/>
          <w:color w:val="auto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话：</w:t>
      </w:r>
      <w:r>
        <w:rPr>
          <w:rFonts w:ascii="宋体" w:hAnsi="宋体"/>
          <w:color w:val="auto"/>
          <w:szCs w:val="21"/>
          <w:highlight w:val="none"/>
        </w:rPr>
        <w:t xml:space="preserve"> </w:t>
      </w:r>
      <w:r>
        <w:rPr>
          <w:rFonts w:hint="eastAsia"/>
          <w:color w:val="auto"/>
          <w:szCs w:val="21"/>
          <w:highlight w:val="none"/>
          <w:lang w:val="en-US" w:eastAsia="zh-CN"/>
        </w:rPr>
        <w:t>13786780061</w:t>
      </w:r>
    </w:p>
    <w:p w14:paraId="25EA4B68">
      <w:pPr>
        <w:adjustRightInd w:val="0"/>
        <w:snapToGrid w:val="0"/>
        <w:spacing w:line="360" w:lineRule="auto"/>
        <w:rPr>
          <w:rFonts w:ascii="宋体" w:hAnsi="宋体"/>
          <w:color w:val="auto"/>
          <w:szCs w:val="21"/>
          <w:highlight w:val="none"/>
        </w:rPr>
        <w:sectPr>
          <w:footerReference r:id="rId3" w:type="default"/>
          <w:pgSz w:w="11906" w:h="16838"/>
          <w:pgMar w:top="1474" w:right="1474" w:bottom="1276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地   址：益阳市梓山西路28号太古城B座10层</w:t>
      </w:r>
      <w:r>
        <w:rPr>
          <w:rFonts w:ascii="宋体" w:hAnsi="宋体"/>
          <w:color w:val="auto"/>
          <w:szCs w:val="21"/>
          <w:highlight w:val="none"/>
        </w:rPr>
        <w:t xml:space="preserve"> </w:t>
      </w:r>
    </w:p>
    <w:p w14:paraId="11F0A629">
      <w:pPr>
        <w:spacing w:line="480" w:lineRule="exact"/>
        <w:jc w:val="left"/>
        <w:rPr>
          <w:rFonts w:hint="default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sz w:val="30"/>
          <w:szCs w:val="30"/>
          <w:highlight w:val="none"/>
          <w:lang w:val="en-US" w:eastAsia="zh-CN"/>
        </w:rPr>
        <w:t>附件：</w:t>
      </w:r>
    </w:p>
    <w:p w14:paraId="2CBB776A">
      <w:pPr>
        <w:spacing w:line="480" w:lineRule="exact"/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eastAsia="zh-CN"/>
        </w:rPr>
        <w:t>湖南省政府采购供应商资格承诺函</w:t>
      </w:r>
    </w:p>
    <w:p w14:paraId="11F35C66">
      <w:pPr>
        <w:spacing w:line="48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本公司独立承担民事责任、具有良好的商业信誉和健全的财务会计制度、依法缴纳税收和社会保障资金，在前三年的经营活动中无重大违法纪录，未列入严重失信行为名单，符合政府采购供应商的基本资格要求。</w:t>
      </w:r>
    </w:p>
    <w:p w14:paraId="21B21DE6">
      <w:pPr>
        <w:spacing w:line="48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按照《政府采购促进中小企业发展管理办法》（财库[2020]46号），本公司企业规模为：大型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中型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小型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微型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sym w:font="Wingdings" w:char="00A8"/>
      </w:r>
    </w:p>
    <w:p w14:paraId="563983EA">
      <w:pPr>
        <w:spacing w:line="48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本公司自愿入驻湖南省政府采购电子卖场，遵守《湖南省政府采购电子卖场管理办法》（湘财购[2019]27号），如违反承诺，同意金融机构将增信保证划缴国库（非电子卖场活动项目不需勾选）。</w:t>
      </w:r>
    </w:p>
    <w:p w14:paraId="3463E6BF">
      <w:pPr>
        <w:spacing w:line="48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A1C2607">
      <w:pPr>
        <w:spacing w:line="48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公司（单位）名称（盖章）</w:t>
      </w:r>
    </w:p>
    <w:p w14:paraId="22F4C422">
      <w:pPr>
        <w:spacing w:line="48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3022924">
      <w:pPr>
        <w:spacing w:line="48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  年     月     日</w:t>
      </w:r>
    </w:p>
    <w:p w14:paraId="5C5A6696">
      <w:pPr>
        <w:spacing w:line="48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机构代码、注册登记机构、日期、有效期、注册资本、地址、经济行业、经济性质</w:t>
      </w:r>
    </w:p>
    <w:p w14:paraId="7A35B9B9">
      <w:pPr>
        <w:spacing w:line="48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法定代表人（负责人）姓名（签字）、身份证号、手机号：</w:t>
      </w:r>
    </w:p>
    <w:p w14:paraId="2A5B8D57"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授权代表人姓名（签字）、身份证号、手机号：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4397A">
    <w:pPr>
      <w:pStyle w:val="15"/>
      <w:ind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DD585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0DD585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118511"/>
    <w:multiLevelType w:val="multilevel"/>
    <w:tmpl w:val="D5118511"/>
    <w:lvl w:ilvl="0" w:tentative="0">
      <w:start w:val="1"/>
      <w:numFmt w:val="chineseCountingThousand"/>
      <w:lvlText w:val="第%1部分"/>
      <w:legacy w:legacy="1" w:legacySpace="0" w:legacyIndent="0"/>
      <w:lvlJc w:val="left"/>
      <w:rPr>
        <w:rFonts w:hint="eastAsia"/>
      </w:rPr>
    </w:lvl>
    <w:lvl w:ilvl="1" w:tentative="0">
      <w:start w:val="1"/>
      <w:numFmt w:val="none"/>
      <w:suff w:val="nothing"/>
      <w:lvlText w:val=""/>
      <w:lvlJc w:val="left"/>
      <w:rPr>
        <w:rFonts w:hint="eastAsia"/>
      </w:rPr>
    </w:lvl>
    <w:lvl w:ilvl="2" w:tentative="0">
      <w:start w:val="1"/>
      <w:numFmt w:val="none"/>
      <w:pStyle w:val="4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6763A"/>
    <w:rsid w:val="05AC42C9"/>
    <w:rsid w:val="0642238C"/>
    <w:rsid w:val="06761D63"/>
    <w:rsid w:val="0A2149A5"/>
    <w:rsid w:val="0C5D1882"/>
    <w:rsid w:val="0C7072A1"/>
    <w:rsid w:val="0FD06F81"/>
    <w:rsid w:val="100D3FE7"/>
    <w:rsid w:val="140E318D"/>
    <w:rsid w:val="14582571"/>
    <w:rsid w:val="15B919B7"/>
    <w:rsid w:val="17CB2427"/>
    <w:rsid w:val="1DF1733B"/>
    <w:rsid w:val="24453233"/>
    <w:rsid w:val="27346EE7"/>
    <w:rsid w:val="2AC47560"/>
    <w:rsid w:val="2C174A32"/>
    <w:rsid w:val="2C616481"/>
    <w:rsid w:val="2EB63536"/>
    <w:rsid w:val="325610AE"/>
    <w:rsid w:val="33626184"/>
    <w:rsid w:val="33EB248C"/>
    <w:rsid w:val="35C81F43"/>
    <w:rsid w:val="35E20E4A"/>
    <w:rsid w:val="38DE5455"/>
    <w:rsid w:val="39C54F52"/>
    <w:rsid w:val="3B8A69D3"/>
    <w:rsid w:val="3F8A4DC6"/>
    <w:rsid w:val="4373220B"/>
    <w:rsid w:val="43A82672"/>
    <w:rsid w:val="43D6763A"/>
    <w:rsid w:val="44CD1E75"/>
    <w:rsid w:val="47D04C12"/>
    <w:rsid w:val="47D24B7A"/>
    <w:rsid w:val="4A195335"/>
    <w:rsid w:val="4CE26212"/>
    <w:rsid w:val="511C5771"/>
    <w:rsid w:val="51284844"/>
    <w:rsid w:val="51426693"/>
    <w:rsid w:val="52C94809"/>
    <w:rsid w:val="53BC416F"/>
    <w:rsid w:val="543B6482"/>
    <w:rsid w:val="55222ECB"/>
    <w:rsid w:val="576B1EAB"/>
    <w:rsid w:val="586406EE"/>
    <w:rsid w:val="595D6AEC"/>
    <w:rsid w:val="5AA06489"/>
    <w:rsid w:val="5F0B4DF4"/>
    <w:rsid w:val="631B3AB5"/>
    <w:rsid w:val="66187B5D"/>
    <w:rsid w:val="66A62C98"/>
    <w:rsid w:val="677537DB"/>
    <w:rsid w:val="6795004F"/>
    <w:rsid w:val="69840F82"/>
    <w:rsid w:val="69BB24B6"/>
    <w:rsid w:val="69C00BAE"/>
    <w:rsid w:val="6A4C2069"/>
    <w:rsid w:val="6B0B1998"/>
    <w:rsid w:val="6C5A19CD"/>
    <w:rsid w:val="6C606FC7"/>
    <w:rsid w:val="6FED14F4"/>
    <w:rsid w:val="736A05E9"/>
    <w:rsid w:val="739B12DA"/>
    <w:rsid w:val="752307D3"/>
    <w:rsid w:val="75932D71"/>
    <w:rsid w:val="77700793"/>
    <w:rsid w:val="7786298C"/>
    <w:rsid w:val="794A0061"/>
    <w:rsid w:val="7B1F7C36"/>
    <w:rsid w:val="7F1B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beforeLines="0" w:beforeAutospacing="0" w:after="330" w:afterLines="0" w:afterAutospacing="0" w:line="288" w:lineRule="auto"/>
      <w:jc w:val="center"/>
      <w:outlineLvl w:val="0"/>
    </w:pPr>
    <w:rPr>
      <w:rFonts w:ascii="黑体" w:hAnsi="黑体" w:eastAsia="宋体" w:cs="Calibri"/>
      <w:b/>
      <w:kern w:val="44"/>
      <w:sz w:val="32"/>
      <w:szCs w:val="22"/>
      <w:lang w:eastAsia="zh-CN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0" w:after="20" w:line="416" w:lineRule="auto"/>
      <w:jc w:val="center"/>
      <w:outlineLvl w:val="1"/>
    </w:pPr>
    <w:rPr>
      <w:rFonts w:cs="Times New Roman"/>
      <w:b/>
      <w:bCs/>
      <w:kern w:val="2"/>
      <w:sz w:val="28"/>
      <w:szCs w:val="32"/>
      <w:shd w:val="clear" w:color="auto" w:fill="auto"/>
      <w:lang w:bidi="en-US"/>
    </w:rPr>
  </w:style>
  <w:style w:type="paragraph" w:styleId="4">
    <w:name w:val="heading 3"/>
    <w:basedOn w:val="1"/>
    <w:next w:val="1"/>
    <w:link w:val="20"/>
    <w:semiHidden/>
    <w:unhideWhenUsed/>
    <w:qFormat/>
    <w:uiPriority w:val="0"/>
    <w:pPr>
      <w:keepNext/>
      <w:keepLines/>
      <w:numPr>
        <w:ilvl w:val="2"/>
        <w:numId w:val="1"/>
      </w:numPr>
      <w:spacing w:before="20" w:beforeLines="0" w:beforeAutospacing="0" w:after="20" w:afterLines="0" w:afterAutospacing="0" w:line="413" w:lineRule="auto"/>
      <w:jc w:val="center"/>
      <w:outlineLvl w:val="2"/>
    </w:pPr>
    <w:rPr>
      <w:rFonts w:ascii="Arial" w:hAnsi="Arial" w:eastAsia="宋体" w:cs="Times New Roman"/>
      <w:b/>
      <w:snapToGrid w:val="0"/>
      <w:color w:val="000000"/>
      <w:kern w:val="2"/>
      <w:sz w:val="24"/>
      <w:szCs w:val="22"/>
    </w:rPr>
  </w:style>
  <w:style w:type="paragraph" w:styleId="5">
    <w:name w:val="heading 4"/>
    <w:basedOn w:val="1"/>
    <w:next w:val="1"/>
    <w:link w:val="21"/>
    <w:semiHidden/>
    <w:unhideWhenUsed/>
    <w:qFormat/>
    <w:uiPriority w:val="0"/>
    <w:pPr>
      <w:tabs>
        <w:tab w:val="left" w:pos="432"/>
      </w:tabs>
      <w:autoSpaceDE/>
      <w:autoSpaceDN/>
      <w:adjustRightInd w:val="0"/>
      <w:spacing w:line="240" w:lineRule="atLeast"/>
      <w:ind w:left="0"/>
      <w:jc w:val="center"/>
      <w:outlineLvl w:val="3"/>
    </w:pPr>
    <w:rPr>
      <w:rFonts w:ascii="宋体" w:hAnsi="宋体" w:eastAsia="宋体" w:cs="Times New Roman"/>
      <w:b/>
      <w:kern w:val="0"/>
      <w:sz w:val="24"/>
      <w:szCs w:val="36"/>
    </w:rPr>
  </w:style>
  <w:style w:type="paragraph" w:styleId="6">
    <w:name w:val="heading 5"/>
    <w:basedOn w:val="1"/>
    <w:next w:val="1"/>
    <w:semiHidden/>
    <w:unhideWhenUsed/>
    <w:qFormat/>
    <w:uiPriority w:val="0"/>
    <w:pPr>
      <w:numPr>
        <w:ilvl w:val="4"/>
        <w:numId w:val="1"/>
      </w:numPr>
      <w:tabs>
        <w:tab w:val="left" w:pos="432"/>
      </w:tabs>
      <w:ind w:left="0" w:leftChars="0" w:firstLine="0" w:firstLineChars="0"/>
      <w:contextualSpacing/>
      <w:outlineLvl w:val="4"/>
    </w:pPr>
    <w:rPr>
      <w:rFonts w:ascii="宋体" w:hAnsi="宋体" w:eastAsia="宋体" w:cs="宋体"/>
      <w:kern w:val="2"/>
      <w:sz w:val="28"/>
      <w:szCs w:val="2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 Indent"/>
    <w:basedOn w:val="1"/>
    <w:next w:val="13"/>
    <w:qFormat/>
    <w:uiPriority w:val="0"/>
    <w:pPr>
      <w:spacing w:after="120"/>
      <w:ind w:left="420" w:leftChars="200"/>
    </w:pPr>
  </w:style>
  <w:style w:type="paragraph" w:styleId="13">
    <w:name w:val="Body Text First Indent 2"/>
    <w:basedOn w:val="12"/>
    <w:next w:val="1"/>
    <w:unhideWhenUsed/>
    <w:qFormat/>
    <w:uiPriority w:val="0"/>
    <w:pPr>
      <w:spacing w:after="120" w:line="240" w:lineRule="auto"/>
      <w:ind w:left="420" w:leftChars="200"/>
    </w:pPr>
  </w:style>
  <w:style w:type="paragraph" w:styleId="1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标题 1 Char"/>
    <w:link w:val="2"/>
    <w:qFormat/>
    <w:uiPriority w:val="0"/>
    <w:rPr>
      <w:rFonts w:ascii="黑体" w:hAnsi="黑体" w:eastAsia="宋体" w:cs="Calibri"/>
      <w:b/>
      <w:color w:val="000000"/>
      <w:kern w:val="44"/>
      <w:sz w:val="32"/>
      <w:szCs w:val="22"/>
      <w:lang w:eastAsia="zh-CN"/>
    </w:rPr>
  </w:style>
  <w:style w:type="character" w:customStyle="1" w:styleId="19">
    <w:name w:val="标题 2 Char"/>
    <w:basedOn w:val="17"/>
    <w:link w:val="3"/>
    <w:qFormat/>
    <w:uiPriority w:val="0"/>
    <w:rPr>
      <w:rFonts w:eastAsia="宋体" w:cs="Times New Roman"/>
      <w:b/>
      <w:snapToGrid w:val="0"/>
      <w:color w:val="000000"/>
      <w:kern w:val="2"/>
      <w:sz w:val="28"/>
      <w:szCs w:val="20"/>
      <w:shd w:val="clear" w:color="auto" w:fill="auto"/>
      <w:lang w:eastAsia="en-US" w:bidi="en-US"/>
    </w:rPr>
  </w:style>
  <w:style w:type="character" w:customStyle="1" w:styleId="20">
    <w:name w:val="标题 3 Char"/>
    <w:link w:val="4"/>
    <w:qFormat/>
    <w:uiPriority w:val="0"/>
    <w:rPr>
      <w:rFonts w:ascii="Arial" w:hAnsi="Arial" w:eastAsia="宋体" w:cs="Times New Roman"/>
      <w:b/>
      <w:snapToGrid w:val="0"/>
      <w:color w:val="000000"/>
      <w:kern w:val="2"/>
      <w:sz w:val="24"/>
      <w:szCs w:val="22"/>
    </w:rPr>
  </w:style>
  <w:style w:type="character" w:customStyle="1" w:styleId="21">
    <w:name w:val="标题 4 Char"/>
    <w:basedOn w:val="17"/>
    <w:link w:val="5"/>
    <w:qFormat/>
    <w:uiPriority w:val="0"/>
    <w:rPr>
      <w:rFonts w:ascii="宋体" w:hAnsi="宋体" w:eastAsia="宋体" w:cs="Times New Roman"/>
      <w:b/>
      <w:bCs/>
      <w:kern w:val="2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1402</Words>
  <Characters>1590</Characters>
  <Lines>0</Lines>
  <Paragraphs>0</Paragraphs>
  <TotalTime>0</TotalTime>
  <ScaleCrop>false</ScaleCrop>
  <LinksUpToDate>false</LinksUpToDate>
  <CharactersWithSpaces>1740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2025-12-30T13:49:00Z</dcterms:created>
  <dc:creator>米爸</dc:creator>
  <cp:lastModifiedBy>米爸</cp:lastModifiedBy>
  <dcterms:modified xsi:type="dcterms:W3CDTF">2026-01-04T06:30:41Z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D65DBF1B8AE443C6AB99571D668635C5_11</vt:lpwstr>
  </property>
  <property fmtid="{D5CDD505-2E9C-101B-9397-08002B2CF9AE}" pid="4" name="KSOTemplateDocerSaveRecord">
    <vt:lpwstr>eyJoZGlkIjoiZjM2NWQzNjU5ODU4ODkzNTNkYmZjOTY2MjcyYWQzMWYiLCJ1c2VySWQiOiI0MzgzMzM1NzIifQ==</vt:lpwstr>
  </property>
</Properties>
</file>