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881" w:rsidRDefault="00F26881" w:rsidP="00E740AA">
      <w:pPr>
        <w:widowControl/>
        <w:spacing w:before="100" w:beforeAutospacing="1" w:after="100" w:afterAutospacing="1" w:line="500" w:lineRule="exact"/>
        <w:jc w:val="center"/>
        <w:outlineLvl w:val="1"/>
        <w:rPr>
          <w:rFonts w:ascii="方正小标宋简体" w:eastAsia="方正小标宋简体" w:hAnsi="Arial" w:cs="Arial"/>
          <w:color w:val="000000" w:themeColor="text1"/>
          <w:kern w:val="36"/>
          <w:sz w:val="44"/>
          <w:szCs w:val="32"/>
        </w:rPr>
      </w:pPr>
      <w:r>
        <w:rPr>
          <w:rFonts w:ascii="方正小标宋简体" w:eastAsia="方正小标宋简体" w:hAnsi="Arial" w:cs="Arial" w:hint="eastAsia"/>
          <w:color w:val="000000" w:themeColor="text1"/>
          <w:kern w:val="36"/>
          <w:sz w:val="44"/>
          <w:szCs w:val="32"/>
        </w:rPr>
        <w:t>2020</w:t>
      </w:r>
      <w:r w:rsidR="000300AA" w:rsidRPr="000300AA">
        <w:rPr>
          <w:rFonts w:ascii="方正小标宋简体" w:eastAsia="方正小标宋简体" w:hAnsi="Arial" w:cs="Arial" w:hint="eastAsia"/>
          <w:color w:val="000000" w:themeColor="text1"/>
          <w:kern w:val="36"/>
          <w:sz w:val="44"/>
          <w:szCs w:val="32"/>
        </w:rPr>
        <w:t>年度</w:t>
      </w:r>
      <w:r w:rsidRPr="000300AA">
        <w:rPr>
          <w:rFonts w:ascii="方正小标宋简体" w:eastAsia="方正小标宋简体" w:hAnsi="Arial" w:cs="Arial" w:hint="eastAsia"/>
          <w:color w:val="000000" w:themeColor="text1"/>
          <w:kern w:val="36"/>
          <w:sz w:val="44"/>
          <w:szCs w:val="32"/>
        </w:rPr>
        <w:t>益阳市</w:t>
      </w:r>
      <w:r>
        <w:rPr>
          <w:rFonts w:ascii="方正小标宋简体" w:eastAsia="方正小标宋简体" w:hAnsi="Arial" w:cs="Arial" w:hint="eastAsia"/>
          <w:color w:val="000000" w:themeColor="text1"/>
          <w:kern w:val="36"/>
          <w:sz w:val="44"/>
          <w:szCs w:val="32"/>
        </w:rPr>
        <w:t>工信局</w:t>
      </w:r>
      <w:r w:rsidR="000300AA" w:rsidRPr="000300AA">
        <w:rPr>
          <w:rFonts w:ascii="方正小标宋简体" w:eastAsia="方正小标宋简体" w:hAnsi="Arial" w:cs="Arial" w:hint="eastAsia"/>
          <w:color w:val="000000" w:themeColor="text1"/>
          <w:kern w:val="36"/>
          <w:sz w:val="44"/>
          <w:szCs w:val="32"/>
        </w:rPr>
        <w:t>整体支出绩效</w:t>
      </w:r>
    </w:p>
    <w:p w:rsidR="000300AA" w:rsidRPr="000300AA" w:rsidRDefault="00F26881" w:rsidP="00E740AA">
      <w:pPr>
        <w:widowControl/>
        <w:spacing w:before="100" w:beforeAutospacing="1" w:after="100" w:afterAutospacing="1" w:line="500" w:lineRule="exact"/>
        <w:jc w:val="center"/>
        <w:outlineLvl w:val="1"/>
        <w:rPr>
          <w:rFonts w:ascii="方正小标宋简体" w:eastAsia="方正小标宋简体" w:hAnsi="Arial" w:cs="Arial"/>
          <w:b/>
          <w:bCs/>
          <w:color w:val="000000" w:themeColor="text1"/>
          <w:kern w:val="36"/>
          <w:sz w:val="32"/>
          <w:szCs w:val="32"/>
        </w:rPr>
      </w:pPr>
      <w:r>
        <w:rPr>
          <w:rFonts w:ascii="方正小标宋简体" w:eastAsia="方正小标宋简体" w:hAnsi="Arial" w:cs="Arial" w:hint="eastAsia"/>
          <w:color w:val="000000" w:themeColor="text1"/>
          <w:kern w:val="36"/>
          <w:sz w:val="44"/>
          <w:szCs w:val="32"/>
        </w:rPr>
        <w:t>自评</w:t>
      </w:r>
      <w:r w:rsidR="000300AA" w:rsidRPr="000300AA">
        <w:rPr>
          <w:rFonts w:ascii="方正小标宋简体" w:eastAsia="方正小标宋简体" w:hAnsi="Arial" w:cs="Arial" w:hint="eastAsia"/>
          <w:color w:val="000000" w:themeColor="text1"/>
          <w:kern w:val="36"/>
          <w:sz w:val="44"/>
          <w:szCs w:val="32"/>
        </w:rPr>
        <w:t>报告</w:t>
      </w:r>
    </w:p>
    <w:p w:rsidR="00F26881" w:rsidRDefault="0041779D" w:rsidP="00E740AA">
      <w:pPr>
        <w:widowControl/>
        <w:spacing w:line="500" w:lineRule="atLeast"/>
        <w:rPr>
          <w:rFonts w:ascii="方正仿宋简体" w:eastAsia="方正仿宋简体" w:hAnsi="Arial" w:cs="Arial"/>
          <w:color w:val="000000" w:themeColor="text1"/>
          <w:kern w:val="0"/>
          <w:sz w:val="32"/>
          <w:szCs w:val="32"/>
        </w:rPr>
      </w:pPr>
      <w:r>
        <w:rPr>
          <w:rFonts w:ascii="方正仿宋简体" w:eastAsia="方正仿宋简体" w:hAnsi="Arial" w:cs="Arial" w:hint="eastAsia"/>
          <w:color w:val="000000" w:themeColor="text1"/>
          <w:kern w:val="0"/>
          <w:sz w:val="32"/>
          <w:szCs w:val="32"/>
        </w:rPr>
        <w:t xml:space="preserve">   </w:t>
      </w:r>
    </w:p>
    <w:p w:rsidR="000300AA" w:rsidRPr="000300AA" w:rsidRDefault="00F26881" w:rsidP="00D100AF">
      <w:pPr>
        <w:widowControl/>
        <w:spacing w:line="600" w:lineRule="atLeast"/>
        <w:rPr>
          <w:rFonts w:ascii="方正仿宋简体" w:eastAsia="方正仿宋简体" w:hAnsi="Arial" w:cs="Arial"/>
          <w:color w:val="000000" w:themeColor="text1"/>
          <w:kern w:val="0"/>
          <w:sz w:val="32"/>
          <w:szCs w:val="32"/>
        </w:rPr>
      </w:pPr>
      <w:r>
        <w:rPr>
          <w:rFonts w:ascii="方正仿宋简体" w:eastAsia="方正仿宋简体" w:hAnsi="Arial" w:cs="Arial" w:hint="eastAsia"/>
          <w:color w:val="000000" w:themeColor="text1"/>
          <w:kern w:val="0"/>
          <w:sz w:val="32"/>
          <w:szCs w:val="32"/>
        </w:rPr>
        <w:t xml:space="preserve">    为深入贯彻落实《中共中央 国务院关于全面实施预算绩效管理的意见》（中发[2018]34号）精神，健全绩效评价常态化机制，增强绩效意识，</w:t>
      </w:r>
      <w:r w:rsidR="000300AA" w:rsidRPr="000300AA">
        <w:rPr>
          <w:rFonts w:ascii="方正仿宋简体" w:eastAsia="方正仿宋简体" w:hAnsi="Arial" w:cs="Arial" w:hint="eastAsia"/>
          <w:color w:val="000000" w:themeColor="text1"/>
          <w:kern w:val="0"/>
          <w:sz w:val="32"/>
          <w:szCs w:val="32"/>
        </w:rPr>
        <w:t>提高财政资金使用效益，根据</w:t>
      </w:r>
      <w:r w:rsidR="0041779D" w:rsidRPr="0041779D">
        <w:rPr>
          <w:rFonts w:ascii="方正仿宋简体" w:eastAsia="方正仿宋简体" w:hAnsi="Arial" w:cs="Arial" w:hint="eastAsia"/>
          <w:color w:val="000000" w:themeColor="text1"/>
          <w:kern w:val="0"/>
          <w:sz w:val="32"/>
          <w:szCs w:val="32"/>
        </w:rPr>
        <w:t>《益阳市财政局关于开展</w:t>
      </w:r>
      <w:r w:rsidR="00777CE5">
        <w:rPr>
          <w:rFonts w:ascii="方正仿宋简体" w:eastAsia="方正仿宋简体" w:hAnsi="Arial" w:cs="Arial" w:hint="eastAsia"/>
          <w:color w:val="000000" w:themeColor="text1"/>
          <w:kern w:val="0"/>
          <w:sz w:val="32"/>
          <w:szCs w:val="32"/>
        </w:rPr>
        <w:t>2020</w:t>
      </w:r>
      <w:r w:rsidR="0041779D" w:rsidRPr="0041779D">
        <w:rPr>
          <w:rFonts w:ascii="方正仿宋简体" w:eastAsia="方正仿宋简体" w:hAnsi="Arial" w:cs="Arial" w:hint="eastAsia"/>
          <w:color w:val="000000" w:themeColor="text1"/>
          <w:kern w:val="0"/>
          <w:sz w:val="32"/>
          <w:szCs w:val="32"/>
        </w:rPr>
        <w:t>年度</w:t>
      </w:r>
      <w:r w:rsidR="00777CE5">
        <w:rPr>
          <w:rFonts w:ascii="方正仿宋简体" w:eastAsia="方正仿宋简体" w:hAnsi="Arial" w:cs="Arial" w:hint="eastAsia"/>
          <w:color w:val="000000" w:themeColor="text1"/>
          <w:kern w:val="0"/>
          <w:sz w:val="32"/>
          <w:szCs w:val="32"/>
        </w:rPr>
        <w:t>部门</w:t>
      </w:r>
      <w:r w:rsidR="0041779D" w:rsidRPr="0041779D">
        <w:rPr>
          <w:rFonts w:ascii="方正仿宋简体" w:eastAsia="方正仿宋简体" w:hAnsi="Arial" w:cs="Arial" w:hint="eastAsia"/>
          <w:color w:val="000000" w:themeColor="text1"/>
          <w:kern w:val="0"/>
          <w:sz w:val="32"/>
          <w:szCs w:val="32"/>
        </w:rPr>
        <w:t>绩效自评工作的通知》</w:t>
      </w:r>
      <w:r w:rsidR="00777CE5">
        <w:rPr>
          <w:rFonts w:ascii="方正仿宋简体" w:eastAsia="方正仿宋简体" w:hAnsi="Arial" w:cs="Arial" w:hint="eastAsia"/>
          <w:color w:val="000000" w:themeColor="text1"/>
          <w:kern w:val="0"/>
          <w:sz w:val="32"/>
          <w:szCs w:val="32"/>
        </w:rPr>
        <w:t>要求</w:t>
      </w:r>
      <w:r w:rsidR="0041779D">
        <w:rPr>
          <w:rFonts w:ascii="方正仿宋简体" w:eastAsia="方正仿宋简体" w:hAnsi="Arial" w:cs="Arial" w:hint="eastAsia"/>
          <w:color w:val="000000" w:themeColor="text1"/>
          <w:kern w:val="0"/>
          <w:sz w:val="32"/>
          <w:szCs w:val="32"/>
        </w:rPr>
        <w:t>，我局</w:t>
      </w:r>
      <w:r w:rsidR="000300AA" w:rsidRPr="000300AA">
        <w:rPr>
          <w:rFonts w:ascii="方正仿宋简体" w:eastAsia="方正仿宋简体" w:hAnsi="Arial" w:cs="Arial" w:hint="eastAsia"/>
          <w:color w:val="000000" w:themeColor="text1"/>
          <w:kern w:val="0"/>
          <w:sz w:val="32"/>
          <w:szCs w:val="32"/>
        </w:rPr>
        <w:t>积极组织，对20</w:t>
      </w:r>
      <w:r w:rsidR="00AE3252">
        <w:rPr>
          <w:rFonts w:ascii="方正仿宋简体" w:eastAsia="方正仿宋简体" w:hAnsi="Arial" w:cs="Arial" w:hint="eastAsia"/>
          <w:color w:val="000000" w:themeColor="text1"/>
          <w:kern w:val="0"/>
          <w:sz w:val="32"/>
          <w:szCs w:val="32"/>
        </w:rPr>
        <w:t>20</w:t>
      </w:r>
      <w:r w:rsidR="000300AA" w:rsidRPr="000300AA">
        <w:rPr>
          <w:rFonts w:ascii="方正仿宋简体" w:eastAsia="方正仿宋简体" w:hAnsi="Arial" w:cs="Arial" w:hint="eastAsia"/>
          <w:color w:val="000000" w:themeColor="text1"/>
          <w:kern w:val="0"/>
          <w:sz w:val="32"/>
          <w:szCs w:val="32"/>
        </w:rPr>
        <w:t>年度本单位整体支出进行了绩效自评，形成本绩效</w:t>
      </w:r>
      <w:r w:rsidR="00AE3252">
        <w:rPr>
          <w:rFonts w:ascii="方正仿宋简体" w:eastAsia="方正仿宋简体" w:hAnsi="Arial" w:cs="Arial" w:hint="eastAsia"/>
          <w:color w:val="000000" w:themeColor="text1"/>
          <w:kern w:val="0"/>
          <w:sz w:val="32"/>
          <w:szCs w:val="32"/>
        </w:rPr>
        <w:t>自评</w:t>
      </w:r>
      <w:r w:rsidR="000300AA" w:rsidRPr="000300AA">
        <w:rPr>
          <w:rFonts w:ascii="方正仿宋简体" w:eastAsia="方正仿宋简体" w:hAnsi="Arial" w:cs="Arial" w:hint="eastAsia"/>
          <w:color w:val="000000" w:themeColor="text1"/>
          <w:kern w:val="0"/>
          <w:sz w:val="32"/>
          <w:szCs w:val="32"/>
        </w:rPr>
        <w:t>报告。</w:t>
      </w:r>
    </w:p>
    <w:p w:rsidR="000300AA" w:rsidRPr="000300AA" w:rsidRDefault="000300AA" w:rsidP="00D100AF">
      <w:pPr>
        <w:widowControl/>
        <w:spacing w:line="600" w:lineRule="atLeast"/>
        <w:ind w:firstLineChars="200" w:firstLine="640"/>
        <w:rPr>
          <w:rFonts w:ascii="黑体" w:eastAsia="黑体" w:hAnsi="黑体" w:cs="Arial"/>
          <w:color w:val="000000" w:themeColor="text1"/>
          <w:kern w:val="0"/>
          <w:sz w:val="32"/>
          <w:szCs w:val="32"/>
        </w:rPr>
      </w:pPr>
      <w:r w:rsidRPr="000300AA">
        <w:rPr>
          <w:rFonts w:ascii="黑体" w:eastAsia="黑体" w:hAnsi="黑体" w:cs="Arial" w:hint="eastAsia"/>
          <w:color w:val="000000" w:themeColor="text1"/>
          <w:kern w:val="0"/>
          <w:sz w:val="32"/>
          <w:szCs w:val="32"/>
        </w:rPr>
        <w:t xml:space="preserve">一、基本情况　　</w:t>
      </w:r>
    </w:p>
    <w:p w:rsidR="00485353" w:rsidRPr="00485353" w:rsidRDefault="002C48B0" w:rsidP="00D100AF">
      <w:pPr>
        <w:widowControl/>
        <w:spacing w:line="600" w:lineRule="atLeast"/>
        <w:rPr>
          <w:rFonts w:ascii="方正仿宋简体" w:eastAsia="方正仿宋简体" w:hAnsi="Arial" w:cs="Arial"/>
          <w:color w:val="000000" w:themeColor="text1"/>
          <w:kern w:val="0"/>
          <w:sz w:val="32"/>
          <w:szCs w:val="32"/>
        </w:rPr>
      </w:pPr>
      <w:r>
        <w:rPr>
          <w:rFonts w:ascii="方正仿宋简体" w:eastAsia="方正仿宋简体" w:hAnsi="Arial" w:cs="Arial" w:hint="eastAsia"/>
          <w:color w:val="000000" w:themeColor="text1"/>
          <w:kern w:val="0"/>
          <w:sz w:val="32"/>
          <w:szCs w:val="32"/>
        </w:rPr>
        <w:t xml:space="preserve">    益阳市工信局</w:t>
      </w:r>
      <w:r w:rsidRPr="002C48B0">
        <w:rPr>
          <w:rFonts w:ascii="方正仿宋简体" w:eastAsia="方正仿宋简体" w:hAnsi="Arial" w:cs="Arial" w:hint="eastAsia"/>
          <w:color w:val="000000" w:themeColor="text1"/>
          <w:kern w:val="0"/>
          <w:sz w:val="32"/>
          <w:szCs w:val="32"/>
        </w:rPr>
        <w:t>是全市工业</w:t>
      </w:r>
      <w:r w:rsidR="006D5B84">
        <w:rPr>
          <w:rFonts w:ascii="方正仿宋简体" w:eastAsia="方正仿宋简体" w:hAnsi="Arial" w:cs="Arial" w:hint="eastAsia"/>
          <w:color w:val="000000" w:themeColor="text1"/>
          <w:kern w:val="0"/>
          <w:sz w:val="32"/>
          <w:szCs w:val="32"/>
        </w:rPr>
        <w:t>和信息化</w:t>
      </w:r>
      <w:r w:rsidR="005C7817">
        <w:rPr>
          <w:rFonts w:ascii="方正仿宋简体" w:eastAsia="方正仿宋简体" w:hAnsi="Arial" w:cs="Arial" w:hint="eastAsia"/>
          <w:color w:val="000000" w:themeColor="text1"/>
          <w:kern w:val="0"/>
          <w:sz w:val="32"/>
          <w:szCs w:val="32"/>
        </w:rPr>
        <w:t>管理部门，</w:t>
      </w:r>
      <w:r w:rsidRPr="002C48B0">
        <w:rPr>
          <w:rFonts w:ascii="方正仿宋简体" w:eastAsia="方正仿宋简体" w:hAnsi="Arial" w:cs="Arial" w:hint="eastAsia"/>
          <w:color w:val="000000" w:themeColor="text1"/>
          <w:kern w:val="0"/>
          <w:sz w:val="32"/>
          <w:szCs w:val="32"/>
        </w:rPr>
        <w:t>负责全市推进新型工业化、园区建设、工业经济运行调度、重大工业项目建设、中小企业发展、淘汰落后产能、工业节能</w:t>
      </w:r>
      <w:r w:rsidR="00AE3252">
        <w:rPr>
          <w:rFonts w:ascii="方正仿宋简体" w:eastAsia="方正仿宋简体" w:hAnsi="Arial" w:cs="Arial" w:hint="eastAsia"/>
          <w:color w:val="000000" w:themeColor="text1"/>
          <w:kern w:val="0"/>
          <w:sz w:val="32"/>
          <w:szCs w:val="32"/>
        </w:rPr>
        <w:t>数字经济发展、军民融合</w:t>
      </w:r>
      <w:r w:rsidRPr="002C48B0">
        <w:rPr>
          <w:rFonts w:ascii="方正仿宋简体" w:eastAsia="方正仿宋简体" w:hAnsi="Arial" w:cs="Arial" w:hint="eastAsia"/>
          <w:color w:val="000000" w:themeColor="text1"/>
          <w:kern w:val="0"/>
          <w:sz w:val="32"/>
          <w:szCs w:val="32"/>
        </w:rPr>
        <w:t>等日常工作。管理市无线电</w:t>
      </w:r>
      <w:r w:rsidR="00AE3252">
        <w:rPr>
          <w:rFonts w:ascii="方正仿宋简体" w:eastAsia="方正仿宋简体" w:hAnsi="Arial" w:cs="Arial" w:hint="eastAsia"/>
          <w:color w:val="000000" w:themeColor="text1"/>
          <w:kern w:val="0"/>
          <w:sz w:val="32"/>
          <w:szCs w:val="32"/>
        </w:rPr>
        <w:t>监测站</w:t>
      </w:r>
      <w:r w:rsidRPr="002C48B0">
        <w:rPr>
          <w:rFonts w:ascii="方正仿宋简体" w:eastAsia="方正仿宋简体" w:hAnsi="Arial" w:cs="Arial" w:hint="eastAsia"/>
          <w:color w:val="000000" w:themeColor="text1"/>
          <w:kern w:val="0"/>
          <w:sz w:val="32"/>
          <w:szCs w:val="32"/>
        </w:rPr>
        <w:t>、市</w:t>
      </w:r>
      <w:r w:rsidR="006912EA">
        <w:rPr>
          <w:rFonts w:ascii="方正仿宋简体" w:eastAsia="方正仿宋简体" w:hAnsi="Arial" w:cs="Arial" w:hint="eastAsia"/>
          <w:color w:val="000000" w:themeColor="text1"/>
          <w:kern w:val="0"/>
          <w:sz w:val="32"/>
          <w:szCs w:val="32"/>
        </w:rPr>
        <w:t>工信局</w:t>
      </w:r>
      <w:r w:rsidRPr="002C48B0">
        <w:rPr>
          <w:rFonts w:ascii="方正仿宋简体" w:eastAsia="方正仿宋简体" w:hAnsi="Arial" w:cs="Arial" w:hint="eastAsia"/>
          <w:color w:val="000000" w:themeColor="text1"/>
          <w:kern w:val="0"/>
          <w:sz w:val="32"/>
          <w:szCs w:val="32"/>
        </w:rPr>
        <w:t>离退休干部管理服务中心、市</w:t>
      </w:r>
      <w:r w:rsidR="00AE3252" w:rsidRPr="002C48B0">
        <w:rPr>
          <w:rFonts w:ascii="方正仿宋简体" w:eastAsia="方正仿宋简体" w:hAnsi="Arial" w:cs="Arial" w:hint="eastAsia"/>
          <w:color w:val="000000" w:themeColor="text1"/>
          <w:kern w:val="0"/>
          <w:sz w:val="32"/>
          <w:szCs w:val="32"/>
        </w:rPr>
        <w:t>墙体材料革新</w:t>
      </w:r>
      <w:r w:rsidR="00AE3252">
        <w:rPr>
          <w:rFonts w:ascii="方正仿宋简体" w:eastAsia="方正仿宋简体" w:hAnsi="Arial" w:cs="Arial" w:hint="eastAsia"/>
          <w:color w:val="000000" w:themeColor="text1"/>
          <w:kern w:val="0"/>
          <w:sz w:val="32"/>
          <w:szCs w:val="32"/>
        </w:rPr>
        <w:t>和</w:t>
      </w:r>
      <w:r w:rsidRPr="002C48B0">
        <w:rPr>
          <w:rFonts w:ascii="方正仿宋简体" w:eastAsia="方正仿宋简体" w:hAnsi="Arial" w:cs="Arial" w:hint="eastAsia"/>
          <w:color w:val="000000" w:themeColor="text1"/>
          <w:kern w:val="0"/>
          <w:sz w:val="32"/>
          <w:szCs w:val="32"/>
        </w:rPr>
        <w:t>散装水泥办公室、</w:t>
      </w:r>
      <w:r w:rsidR="00AE3252">
        <w:rPr>
          <w:rFonts w:ascii="方正仿宋简体" w:eastAsia="方正仿宋简体" w:hAnsi="Arial" w:cs="Arial" w:hint="eastAsia"/>
          <w:color w:val="000000" w:themeColor="text1"/>
          <w:kern w:val="0"/>
          <w:sz w:val="32"/>
          <w:szCs w:val="32"/>
        </w:rPr>
        <w:t>市推进新型工业化事务中心、</w:t>
      </w:r>
      <w:r w:rsidRPr="002C48B0">
        <w:rPr>
          <w:rFonts w:ascii="方正仿宋简体" w:eastAsia="方正仿宋简体" w:hAnsi="Arial" w:cs="Arial" w:hint="eastAsia"/>
          <w:color w:val="000000" w:themeColor="text1"/>
          <w:kern w:val="0"/>
          <w:sz w:val="32"/>
          <w:szCs w:val="32"/>
        </w:rPr>
        <w:t>市节能监察</w:t>
      </w:r>
      <w:r w:rsidR="00AE3252">
        <w:rPr>
          <w:rFonts w:ascii="方正仿宋简体" w:eastAsia="方正仿宋简体" w:hAnsi="Arial" w:cs="Arial" w:hint="eastAsia"/>
          <w:color w:val="000000" w:themeColor="text1"/>
          <w:kern w:val="0"/>
          <w:sz w:val="32"/>
          <w:szCs w:val="32"/>
        </w:rPr>
        <w:t>和电力执法支队5</w:t>
      </w:r>
      <w:r w:rsidRPr="002C48B0">
        <w:rPr>
          <w:rFonts w:ascii="方正仿宋简体" w:eastAsia="方正仿宋简体" w:hAnsi="Arial" w:cs="Arial" w:hint="eastAsia"/>
          <w:color w:val="000000" w:themeColor="text1"/>
          <w:kern w:val="0"/>
          <w:sz w:val="32"/>
          <w:szCs w:val="32"/>
        </w:rPr>
        <w:t>个二级机构。</w:t>
      </w:r>
      <w:r w:rsidR="00485353" w:rsidRPr="00205664">
        <w:rPr>
          <w:rFonts w:ascii="方正仿宋简体" w:eastAsia="方正仿宋简体" w:hAnsi="仿宋" w:hint="eastAsia"/>
          <w:sz w:val="32"/>
          <w:szCs w:val="32"/>
        </w:rPr>
        <w:t xml:space="preserve"> </w:t>
      </w:r>
    </w:p>
    <w:p w:rsidR="005C7817" w:rsidRDefault="005C7817" w:rsidP="00D100AF">
      <w:pPr>
        <w:snapToGrid w:val="0"/>
        <w:spacing w:line="600" w:lineRule="atLeast"/>
        <w:rPr>
          <w:rFonts w:ascii="方正仿宋简体" w:eastAsia="方正仿宋简体" w:hAnsi="仿宋"/>
          <w:sz w:val="32"/>
          <w:szCs w:val="32"/>
        </w:rPr>
      </w:pPr>
      <w:r>
        <w:rPr>
          <w:rFonts w:ascii="方正仿宋简体" w:eastAsia="方正仿宋简体" w:hAnsi="Arial" w:cs="Arial" w:hint="eastAsia"/>
          <w:color w:val="000000" w:themeColor="text1"/>
          <w:kern w:val="0"/>
          <w:sz w:val="32"/>
          <w:szCs w:val="32"/>
        </w:rPr>
        <w:t xml:space="preserve">    </w:t>
      </w:r>
      <w:r w:rsidR="000300AA" w:rsidRPr="004D19F8">
        <w:rPr>
          <w:rFonts w:ascii="方正仿宋简体" w:eastAsia="方正仿宋简体" w:hAnsi="Arial" w:cs="Arial" w:hint="eastAsia"/>
          <w:color w:val="000000" w:themeColor="text1"/>
          <w:kern w:val="0"/>
          <w:sz w:val="32"/>
          <w:szCs w:val="32"/>
        </w:rPr>
        <w:t>20</w:t>
      </w:r>
      <w:r w:rsidR="0021441D">
        <w:rPr>
          <w:rFonts w:ascii="方正仿宋简体" w:eastAsia="方正仿宋简体" w:hAnsi="Arial" w:cs="Arial" w:hint="eastAsia"/>
          <w:color w:val="000000" w:themeColor="text1"/>
          <w:kern w:val="0"/>
          <w:sz w:val="32"/>
          <w:szCs w:val="32"/>
        </w:rPr>
        <w:t>20</w:t>
      </w:r>
      <w:r w:rsidR="00F63E0C">
        <w:rPr>
          <w:rFonts w:ascii="方正仿宋简体" w:eastAsia="方正仿宋简体" w:hAnsi="Arial" w:cs="Arial" w:hint="eastAsia"/>
          <w:color w:val="000000" w:themeColor="text1"/>
          <w:kern w:val="0"/>
          <w:sz w:val="32"/>
          <w:szCs w:val="32"/>
        </w:rPr>
        <w:t>年</w:t>
      </w:r>
      <w:r w:rsidR="0041779D" w:rsidRPr="004D19F8">
        <w:rPr>
          <w:rFonts w:ascii="方正仿宋简体" w:eastAsia="方正仿宋简体" w:hAnsi="Arial" w:cs="Arial" w:hint="eastAsia"/>
          <w:color w:val="000000" w:themeColor="text1"/>
          <w:kern w:val="0"/>
          <w:sz w:val="32"/>
          <w:szCs w:val="32"/>
        </w:rPr>
        <w:t>局</w:t>
      </w:r>
      <w:r w:rsidR="000300AA" w:rsidRPr="004D19F8">
        <w:rPr>
          <w:rFonts w:ascii="方正仿宋简体" w:eastAsia="方正仿宋简体" w:hAnsi="Arial" w:cs="Arial" w:hint="eastAsia"/>
          <w:color w:val="000000" w:themeColor="text1"/>
          <w:kern w:val="0"/>
          <w:sz w:val="32"/>
          <w:szCs w:val="32"/>
        </w:rPr>
        <w:t>机关本级内设职能科室1</w:t>
      </w:r>
      <w:r w:rsidR="004D19F8" w:rsidRPr="004D19F8">
        <w:rPr>
          <w:rFonts w:ascii="方正仿宋简体" w:eastAsia="方正仿宋简体" w:hAnsi="Arial" w:cs="Arial" w:hint="eastAsia"/>
          <w:color w:val="000000" w:themeColor="text1"/>
          <w:kern w:val="0"/>
          <w:sz w:val="32"/>
          <w:szCs w:val="32"/>
        </w:rPr>
        <w:t>6</w:t>
      </w:r>
      <w:r w:rsidR="000300AA" w:rsidRPr="004D19F8">
        <w:rPr>
          <w:rFonts w:ascii="方正仿宋简体" w:eastAsia="方正仿宋简体" w:hAnsi="Arial" w:cs="Arial" w:hint="eastAsia"/>
          <w:color w:val="000000" w:themeColor="text1"/>
          <w:kern w:val="0"/>
          <w:sz w:val="32"/>
          <w:szCs w:val="32"/>
        </w:rPr>
        <w:t>个</w:t>
      </w:r>
      <w:r w:rsidR="004D19F8" w:rsidRPr="004D19F8">
        <w:rPr>
          <w:rFonts w:ascii="方正仿宋简体" w:eastAsia="方正仿宋简体" w:hAnsi="Arial" w:cs="Arial" w:hint="eastAsia"/>
          <w:color w:val="000000" w:themeColor="text1"/>
          <w:kern w:val="0"/>
          <w:sz w:val="32"/>
          <w:szCs w:val="32"/>
        </w:rPr>
        <w:t>（含机关党委）</w:t>
      </w:r>
      <w:r w:rsidR="000300AA" w:rsidRPr="004D19F8">
        <w:rPr>
          <w:rFonts w:ascii="方正仿宋简体" w:eastAsia="方正仿宋简体" w:hAnsi="Arial" w:cs="Arial" w:hint="eastAsia"/>
          <w:color w:val="000000" w:themeColor="text1"/>
          <w:kern w:val="0"/>
          <w:sz w:val="32"/>
          <w:szCs w:val="32"/>
        </w:rPr>
        <w:t>，行政在职人员编制</w:t>
      </w:r>
      <w:r w:rsidR="00485353">
        <w:rPr>
          <w:rFonts w:ascii="方正仿宋简体" w:eastAsia="方正仿宋简体" w:hAnsi="Arial" w:cs="Arial" w:hint="eastAsia"/>
          <w:color w:val="000000" w:themeColor="text1"/>
          <w:kern w:val="0"/>
          <w:sz w:val="32"/>
          <w:szCs w:val="32"/>
        </w:rPr>
        <w:t>35</w:t>
      </w:r>
      <w:r w:rsidR="000300AA" w:rsidRPr="004D19F8">
        <w:rPr>
          <w:rFonts w:ascii="方正仿宋简体" w:eastAsia="方正仿宋简体" w:hAnsi="Arial" w:cs="Arial" w:hint="eastAsia"/>
          <w:color w:val="000000" w:themeColor="text1"/>
          <w:kern w:val="0"/>
          <w:sz w:val="32"/>
          <w:szCs w:val="32"/>
        </w:rPr>
        <w:t>名。</w:t>
      </w:r>
      <w:r w:rsidRPr="005C7817">
        <w:rPr>
          <w:rFonts w:ascii="方正仿宋简体" w:eastAsia="方正仿宋简体" w:hAnsi="Arial" w:cs="Arial" w:hint="eastAsia"/>
          <w:kern w:val="0"/>
          <w:sz w:val="32"/>
          <w:szCs w:val="32"/>
        </w:rPr>
        <w:t>年末</w:t>
      </w:r>
      <w:r w:rsidRPr="005C7817">
        <w:rPr>
          <w:rFonts w:ascii="方正仿宋简体" w:eastAsia="方正仿宋简体" w:hAnsi="仿宋" w:hint="eastAsia"/>
          <w:sz w:val="32"/>
          <w:szCs w:val="32"/>
        </w:rPr>
        <w:t>行</w:t>
      </w:r>
      <w:r w:rsidRPr="00205664">
        <w:rPr>
          <w:rFonts w:ascii="方正仿宋简体" w:eastAsia="方正仿宋简体" w:hAnsi="仿宋" w:hint="eastAsia"/>
          <w:sz w:val="32"/>
          <w:szCs w:val="32"/>
        </w:rPr>
        <w:t>政在职</w:t>
      </w:r>
      <w:r>
        <w:rPr>
          <w:rFonts w:ascii="方正仿宋简体" w:eastAsia="方正仿宋简体" w:hAnsi="仿宋" w:hint="eastAsia"/>
          <w:sz w:val="32"/>
          <w:szCs w:val="32"/>
        </w:rPr>
        <w:t>实有人数38</w:t>
      </w:r>
      <w:r w:rsidRPr="00205664">
        <w:rPr>
          <w:rFonts w:ascii="方正仿宋简体" w:eastAsia="方正仿宋简体" w:hAnsi="仿宋" w:hint="eastAsia"/>
          <w:sz w:val="32"/>
          <w:szCs w:val="32"/>
        </w:rPr>
        <w:t>人</w:t>
      </w:r>
      <w:r>
        <w:rPr>
          <w:rFonts w:ascii="方正仿宋简体" w:eastAsia="方正仿宋简体" w:hAnsi="仿宋" w:hint="eastAsia"/>
          <w:sz w:val="32"/>
          <w:szCs w:val="32"/>
        </w:rPr>
        <w:t>（含派驻纪检组5人）</w:t>
      </w:r>
      <w:r w:rsidRPr="00205664">
        <w:rPr>
          <w:rFonts w:ascii="方正仿宋简体" w:eastAsia="方正仿宋简体" w:hAnsi="仿宋" w:hint="eastAsia"/>
          <w:sz w:val="32"/>
          <w:szCs w:val="32"/>
        </w:rPr>
        <w:t>，离退休</w:t>
      </w:r>
      <w:r>
        <w:rPr>
          <w:rFonts w:ascii="方正仿宋简体" w:eastAsia="方正仿宋简体" w:hAnsi="仿宋" w:hint="eastAsia"/>
          <w:sz w:val="32"/>
          <w:szCs w:val="32"/>
        </w:rPr>
        <w:t>44</w:t>
      </w:r>
      <w:r w:rsidRPr="00205664">
        <w:rPr>
          <w:rFonts w:ascii="方正仿宋简体" w:eastAsia="方正仿宋简体" w:hAnsi="仿宋" w:hint="eastAsia"/>
          <w:sz w:val="32"/>
          <w:szCs w:val="32"/>
        </w:rPr>
        <w:t>人</w:t>
      </w:r>
      <w:r>
        <w:rPr>
          <w:rFonts w:ascii="方正仿宋简体" w:eastAsia="方正仿宋简体" w:hAnsi="仿宋" w:hint="eastAsia"/>
          <w:sz w:val="32"/>
          <w:szCs w:val="32"/>
        </w:rPr>
        <w:t>，</w:t>
      </w:r>
      <w:r w:rsidRPr="00205664">
        <w:rPr>
          <w:rFonts w:ascii="方正仿宋简体" w:eastAsia="方正仿宋简体" w:hAnsi="仿宋" w:hint="eastAsia"/>
          <w:sz w:val="32"/>
          <w:szCs w:val="32"/>
        </w:rPr>
        <w:t>临聘人员4</w:t>
      </w:r>
      <w:r>
        <w:rPr>
          <w:rFonts w:ascii="方正仿宋简体" w:eastAsia="方正仿宋简体" w:hAnsi="仿宋" w:hint="eastAsia"/>
          <w:sz w:val="32"/>
          <w:szCs w:val="32"/>
        </w:rPr>
        <w:t>人</w:t>
      </w:r>
      <w:r w:rsidRPr="00205664">
        <w:rPr>
          <w:rFonts w:ascii="方正仿宋简体" w:eastAsia="方正仿宋简体" w:hAnsi="仿宋" w:hint="eastAsia"/>
          <w:sz w:val="32"/>
          <w:szCs w:val="32"/>
        </w:rPr>
        <w:t>。</w:t>
      </w:r>
    </w:p>
    <w:p w:rsidR="00D77ACA" w:rsidRPr="005C7817" w:rsidRDefault="005C7817" w:rsidP="00D100AF">
      <w:pPr>
        <w:snapToGrid w:val="0"/>
        <w:spacing w:line="600" w:lineRule="atLeast"/>
        <w:rPr>
          <w:rFonts w:ascii="方正仿宋简体" w:eastAsia="方正仿宋简体" w:hAnsi="仿宋"/>
          <w:sz w:val="32"/>
          <w:szCs w:val="32"/>
        </w:rPr>
      </w:pPr>
      <w:r>
        <w:rPr>
          <w:rFonts w:ascii="方正仿宋简体" w:eastAsia="方正仿宋简体" w:hAnsi="仿宋" w:hint="eastAsia"/>
          <w:sz w:val="32"/>
          <w:szCs w:val="32"/>
        </w:rPr>
        <w:t xml:space="preserve">    </w:t>
      </w:r>
      <w:r w:rsidR="0021441D" w:rsidRPr="0021441D">
        <w:rPr>
          <w:rFonts w:ascii="方正仿宋简体" w:eastAsia="方正仿宋简体" w:hAnsi="Arial" w:cs="Arial" w:hint="eastAsia"/>
          <w:color w:val="000000" w:themeColor="text1"/>
          <w:kern w:val="0"/>
          <w:sz w:val="32"/>
          <w:szCs w:val="32"/>
        </w:rPr>
        <w:t>市工信局所属二级事业单位5个，其中独立核算的正科</w:t>
      </w:r>
      <w:r w:rsidR="0021441D" w:rsidRPr="0021441D">
        <w:rPr>
          <w:rFonts w:ascii="方正仿宋简体" w:eastAsia="方正仿宋简体" w:hAnsi="Arial" w:cs="Arial" w:hint="eastAsia"/>
          <w:color w:val="000000" w:themeColor="text1"/>
          <w:kern w:val="0"/>
          <w:sz w:val="32"/>
          <w:szCs w:val="32"/>
        </w:rPr>
        <w:lastRenderedPageBreak/>
        <w:t>级公益一类事业单位3</w:t>
      </w:r>
      <w:r w:rsidR="00F251D1">
        <w:rPr>
          <w:rFonts w:ascii="方正仿宋简体" w:eastAsia="方正仿宋简体" w:hAnsi="Arial" w:cs="Arial" w:hint="eastAsia"/>
          <w:color w:val="000000" w:themeColor="text1"/>
          <w:kern w:val="0"/>
          <w:sz w:val="32"/>
          <w:szCs w:val="32"/>
        </w:rPr>
        <w:t>个：</w:t>
      </w:r>
      <w:r w:rsidR="0021441D" w:rsidRPr="004922D4">
        <w:rPr>
          <w:rFonts w:ascii="方正仿宋简体" w:eastAsia="方正仿宋简体" w:hAnsi="Arial" w:cs="Arial" w:hint="eastAsia"/>
          <w:kern w:val="0"/>
          <w:sz w:val="32"/>
          <w:szCs w:val="32"/>
        </w:rPr>
        <w:t>市无线电监测站</w:t>
      </w:r>
      <w:r w:rsidR="00AB716A" w:rsidRPr="004922D4">
        <w:rPr>
          <w:rFonts w:ascii="方正仿宋简体" w:eastAsia="方正仿宋简体" w:hAnsi="Arial" w:cs="Arial" w:hint="eastAsia"/>
          <w:kern w:val="0"/>
          <w:sz w:val="32"/>
          <w:szCs w:val="32"/>
        </w:rPr>
        <w:t>全额拨款事业编制17名，年末在职实有人数</w:t>
      </w:r>
      <w:r w:rsidR="00CC0118" w:rsidRPr="00CC0118">
        <w:rPr>
          <w:rFonts w:ascii="方正仿宋简体" w:eastAsia="方正仿宋简体" w:hAnsi="Arial" w:cs="Arial" w:hint="eastAsia"/>
          <w:kern w:val="0"/>
          <w:sz w:val="32"/>
          <w:szCs w:val="32"/>
        </w:rPr>
        <w:t>16</w:t>
      </w:r>
      <w:r w:rsidR="00AB716A" w:rsidRPr="004922D4">
        <w:rPr>
          <w:rFonts w:ascii="方正仿宋简体" w:eastAsia="方正仿宋简体" w:hAnsi="Arial" w:cs="Arial" w:hint="eastAsia"/>
          <w:kern w:val="0"/>
          <w:sz w:val="32"/>
          <w:szCs w:val="32"/>
        </w:rPr>
        <w:t>人，退休人员</w:t>
      </w:r>
      <w:r w:rsidR="00F251D1" w:rsidRPr="004922D4">
        <w:rPr>
          <w:rFonts w:ascii="方正仿宋简体" w:eastAsia="方正仿宋简体" w:hAnsi="Arial" w:cs="Arial" w:hint="eastAsia"/>
          <w:kern w:val="0"/>
          <w:sz w:val="32"/>
          <w:szCs w:val="32"/>
        </w:rPr>
        <w:t>1</w:t>
      </w:r>
      <w:r w:rsidR="00AB716A" w:rsidRPr="004922D4">
        <w:rPr>
          <w:rFonts w:ascii="方正仿宋简体" w:eastAsia="方正仿宋简体" w:hAnsi="Arial" w:cs="Arial" w:hint="eastAsia"/>
          <w:kern w:val="0"/>
          <w:sz w:val="32"/>
          <w:szCs w:val="32"/>
        </w:rPr>
        <w:t>人，临聘人员3人</w:t>
      </w:r>
      <w:r w:rsidR="00D77ACA" w:rsidRPr="004922D4">
        <w:rPr>
          <w:rFonts w:ascii="方正仿宋简体" w:eastAsia="方正仿宋简体" w:hAnsi="Arial" w:cs="Arial" w:hint="eastAsia"/>
          <w:kern w:val="0"/>
          <w:sz w:val="32"/>
          <w:szCs w:val="32"/>
        </w:rPr>
        <w:t>；市墙体材料革新和散装水泥办公室</w:t>
      </w:r>
      <w:r w:rsidR="00AB716A" w:rsidRPr="004922D4">
        <w:rPr>
          <w:rFonts w:ascii="方正仿宋简体" w:eastAsia="方正仿宋简体" w:hAnsi="Arial" w:cs="Arial" w:hint="eastAsia"/>
          <w:kern w:val="0"/>
          <w:sz w:val="32"/>
          <w:szCs w:val="32"/>
        </w:rPr>
        <w:t>全额拨款事业编制12名，</w:t>
      </w:r>
      <w:r w:rsidR="00F251D1" w:rsidRPr="004922D4">
        <w:rPr>
          <w:rFonts w:ascii="方正仿宋简体" w:eastAsia="方正仿宋简体" w:hAnsi="Arial" w:cs="Arial" w:hint="eastAsia"/>
          <w:kern w:val="0"/>
          <w:sz w:val="32"/>
          <w:szCs w:val="32"/>
        </w:rPr>
        <w:t>年末在职实有人数</w:t>
      </w:r>
      <w:r w:rsidR="00D77ACA" w:rsidRPr="004922D4">
        <w:rPr>
          <w:rFonts w:ascii="方正仿宋简体" w:eastAsia="方正仿宋简体" w:hAnsi="Arial" w:cs="Arial" w:hint="eastAsia"/>
          <w:kern w:val="0"/>
          <w:sz w:val="32"/>
          <w:szCs w:val="32"/>
        </w:rPr>
        <w:t>10</w:t>
      </w:r>
      <w:r w:rsidR="00F251D1" w:rsidRPr="004922D4">
        <w:rPr>
          <w:rFonts w:ascii="方正仿宋简体" w:eastAsia="方正仿宋简体" w:hAnsi="Arial" w:cs="Arial" w:hint="eastAsia"/>
          <w:kern w:val="0"/>
          <w:sz w:val="32"/>
          <w:szCs w:val="32"/>
        </w:rPr>
        <w:t>人，退休人员1人</w:t>
      </w:r>
      <w:r w:rsidR="00D77ACA" w:rsidRPr="004922D4">
        <w:rPr>
          <w:rFonts w:ascii="方正仿宋简体" w:eastAsia="方正仿宋简体" w:hAnsi="Arial" w:cs="Arial" w:hint="eastAsia"/>
          <w:kern w:val="0"/>
          <w:sz w:val="32"/>
          <w:szCs w:val="32"/>
        </w:rPr>
        <w:t>；</w:t>
      </w:r>
      <w:r w:rsidR="00F251D1" w:rsidRPr="004922D4">
        <w:rPr>
          <w:rFonts w:ascii="方正仿宋简体" w:eastAsia="方正仿宋简体" w:hAnsi="Arial" w:cs="Arial" w:hint="eastAsia"/>
          <w:kern w:val="0"/>
          <w:sz w:val="32"/>
          <w:szCs w:val="32"/>
        </w:rPr>
        <w:t>市工信局离退休干部管理服务中心</w:t>
      </w:r>
      <w:r w:rsidR="00D77ACA" w:rsidRPr="004922D4">
        <w:rPr>
          <w:rFonts w:ascii="方正仿宋简体" w:eastAsia="方正仿宋简体" w:hAnsi="Arial" w:cs="Arial" w:hint="eastAsia"/>
          <w:kern w:val="0"/>
          <w:sz w:val="32"/>
          <w:szCs w:val="32"/>
        </w:rPr>
        <w:t>全额拨款事业</w:t>
      </w:r>
      <w:r w:rsidR="00F251D1" w:rsidRPr="004922D4">
        <w:rPr>
          <w:rFonts w:ascii="方正仿宋简体" w:eastAsia="方正仿宋简体" w:hAnsi="Arial" w:cs="Arial" w:hint="eastAsia"/>
          <w:kern w:val="0"/>
          <w:sz w:val="32"/>
          <w:szCs w:val="32"/>
        </w:rPr>
        <w:t>编制10名，年末在职实有人数</w:t>
      </w:r>
      <w:r w:rsidR="00D77ACA" w:rsidRPr="004922D4">
        <w:rPr>
          <w:rFonts w:ascii="方正仿宋简体" w:eastAsia="方正仿宋简体" w:hAnsi="Arial" w:cs="Arial" w:hint="eastAsia"/>
          <w:kern w:val="0"/>
          <w:sz w:val="32"/>
          <w:szCs w:val="32"/>
        </w:rPr>
        <w:t>18</w:t>
      </w:r>
      <w:r w:rsidR="00F251D1" w:rsidRPr="004922D4">
        <w:rPr>
          <w:rFonts w:ascii="方正仿宋简体" w:eastAsia="方正仿宋简体" w:hAnsi="Arial" w:cs="Arial" w:hint="eastAsia"/>
          <w:kern w:val="0"/>
          <w:sz w:val="32"/>
          <w:szCs w:val="32"/>
        </w:rPr>
        <w:t>人，离退休人员</w:t>
      </w:r>
      <w:r w:rsidR="00D77ACA" w:rsidRPr="004922D4">
        <w:rPr>
          <w:rFonts w:ascii="方正仿宋简体" w:eastAsia="方正仿宋简体" w:hAnsi="Arial" w:cs="Arial" w:hint="eastAsia"/>
          <w:kern w:val="0"/>
          <w:sz w:val="32"/>
          <w:szCs w:val="32"/>
        </w:rPr>
        <w:t>85</w:t>
      </w:r>
      <w:r w:rsidR="00F251D1" w:rsidRPr="004922D4">
        <w:rPr>
          <w:rFonts w:ascii="方正仿宋简体" w:eastAsia="方正仿宋简体" w:hAnsi="Arial" w:cs="Arial" w:hint="eastAsia"/>
          <w:kern w:val="0"/>
          <w:sz w:val="32"/>
          <w:szCs w:val="32"/>
        </w:rPr>
        <w:t>人。</w:t>
      </w:r>
      <w:r w:rsidR="0021441D" w:rsidRPr="0021441D">
        <w:rPr>
          <w:rFonts w:ascii="方正仿宋简体" w:eastAsia="方正仿宋简体" w:hAnsi="Arial" w:cs="Arial" w:hint="eastAsia"/>
          <w:color w:val="000000" w:themeColor="text1"/>
          <w:kern w:val="0"/>
          <w:sz w:val="32"/>
          <w:szCs w:val="32"/>
        </w:rPr>
        <w:t>非独立核算的副处级公益一类事业单位1个：</w:t>
      </w:r>
      <w:r w:rsidR="0021441D" w:rsidRPr="004922D4">
        <w:rPr>
          <w:rFonts w:ascii="方正仿宋简体" w:eastAsia="方正仿宋简体" w:hAnsi="Arial" w:cs="Arial" w:hint="eastAsia"/>
          <w:kern w:val="0"/>
          <w:sz w:val="32"/>
          <w:szCs w:val="32"/>
        </w:rPr>
        <w:t>市推进新型工业化事务中心，核定全额拨款事业编制11名</w:t>
      </w:r>
      <w:r w:rsidR="00D77ACA" w:rsidRPr="004922D4">
        <w:rPr>
          <w:rFonts w:ascii="方正仿宋简体" w:eastAsia="方正仿宋简体" w:hAnsi="Arial" w:cs="Arial" w:hint="eastAsia"/>
          <w:kern w:val="0"/>
          <w:sz w:val="32"/>
          <w:szCs w:val="32"/>
        </w:rPr>
        <w:t>，年末在职实有人数</w:t>
      </w:r>
      <w:r w:rsidR="00E30266" w:rsidRPr="004922D4">
        <w:rPr>
          <w:rFonts w:ascii="方正仿宋简体" w:eastAsia="方正仿宋简体" w:hAnsi="Arial" w:cs="Arial" w:hint="eastAsia"/>
          <w:kern w:val="0"/>
          <w:sz w:val="32"/>
          <w:szCs w:val="32"/>
        </w:rPr>
        <w:t>9</w:t>
      </w:r>
      <w:r w:rsidR="00D77ACA" w:rsidRPr="004922D4">
        <w:rPr>
          <w:rFonts w:ascii="方正仿宋简体" w:eastAsia="方正仿宋简体" w:hAnsi="Arial" w:cs="Arial" w:hint="eastAsia"/>
          <w:kern w:val="0"/>
          <w:sz w:val="32"/>
          <w:szCs w:val="32"/>
        </w:rPr>
        <w:t>人</w:t>
      </w:r>
      <w:r w:rsidR="004922D4" w:rsidRPr="004922D4">
        <w:rPr>
          <w:rFonts w:ascii="方正仿宋简体" w:eastAsia="方正仿宋简体" w:hAnsi="Arial" w:cs="Arial" w:hint="eastAsia"/>
          <w:kern w:val="0"/>
          <w:sz w:val="32"/>
          <w:szCs w:val="32"/>
        </w:rPr>
        <w:t>。</w:t>
      </w:r>
      <w:r w:rsidR="0021441D" w:rsidRPr="0021441D">
        <w:rPr>
          <w:rFonts w:ascii="方正仿宋简体" w:eastAsia="方正仿宋简体" w:hAnsi="Arial" w:cs="Arial" w:hint="eastAsia"/>
          <w:color w:val="000000" w:themeColor="text1"/>
          <w:kern w:val="0"/>
          <w:sz w:val="32"/>
          <w:szCs w:val="32"/>
        </w:rPr>
        <w:t>非独立核算的正科级公益一类事业单位1</w:t>
      </w:r>
      <w:r w:rsidR="00CF514D">
        <w:rPr>
          <w:rFonts w:ascii="方正仿宋简体" w:eastAsia="方正仿宋简体" w:hAnsi="Arial" w:cs="Arial" w:hint="eastAsia"/>
          <w:color w:val="000000" w:themeColor="text1"/>
          <w:kern w:val="0"/>
          <w:sz w:val="32"/>
          <w:szCs w:val="32"/>
        </w:rPr>
        <w:t>个：</w:t>
      </w:r>
      <w:r w:rsidR="0021441D" w:rsidRPr="004922D4">
        <w:rPr>
          <w:rFonts w:ascii="方正仿宋简体" w:eastAsia="方正仿宋简体" w:hAnsi="Arial" w:cs="Arial" w:hint="eastAsia"/>
          <w:kern w:val="0"/>
          <w:sz w:val="32"/>
          <w:szCs w:val="32"/>
        </w:rPr>
        <w:t>市节能监察和电力执法支队，核定全额拨款事业编制8名</w:t>
      </w:r>
      <w:r w:rsidR="00CF514D" w:rsidRPr="004922D4">
        <w:rPr>
          <w:rFonts w:ascii="方正仿宋简体" w:eastAsia="方正仿宋简体" w:hAnsi="Arial" w:cs="Arial" w:hint="eastAsia"/>
          <w:kern w:val="0"/>
          <w:sz w:val="32"/>
          <w:szCs w:val="32"/>
        </w:rPr>
        <w:t>，年末在职实有人数</w:t>
      </w:r>
      <w:r w:rsidR="00E30266" w:rsidRPr="004922D4">
        <w:rPr>
          <w:rFonts w:ascii="方正仿宋简体" w:eastAsia="方正仿宋简体" w:hAnsi="Arial" w:cs="Arial" w:hint="eastAsia"/>
          <w:kern w:val="0"/>
          <w:sz w:val="32"/>
          <w:szCs w:val="32"/>
        </w:rPr>
        <w:t>4</w:t>
      </w:r>
      <w:r w:rsidR="00CF514D" w:rsidRPr="004922D4">
        <w:rPr>
          <w:rFonts w:ascii="方正仿宋简体" w:eastAsia="方正仿宋简体" w:hAnsi="Arial" w:cs="Arial" w:hint="eastAsia"/>
          <w:kern w:val="0"/>
          <w:sz w:val="32"/>
          <w:szCs w:val="32"/>
        </w:rPr>
        <w:t>人</w:t>
      </w:r>
      <w:r w:rsidR="0021441D" w:rsidRPr="004922D4">
        <w:rPr>
          <w:rFonts w:ascii="方正仿宋简体" w:eastAsia="方正仿宋简体" w:hAnsi="Arial" w:cs="Arial" w:hint="eastAsia"/>
          <w:kern w:val="0"/>
          <w:sz w:val="32"/>
          <w:szCs w:val="32"/>
        </w:rPr>
        <w:t>。</w:t>
      </w:r>
    </w:p>
    <w:p w:rsidR="004922D4" w:rsidRPr="004922D4" w:rsidRDefault="004922D4" w:rsidP="00D100AF">
      <w:pPr>
        <w:widowControl/>
        <w:spacing w:line="600" w:lineRule="atLeast"/>
        <w:ind w:firstLineChars="200" w:firstLine="640"/>
        <w:rPr>
          <w:rFonts w:ascii="黑体" w:eastAsia="黑体" w:hAnsi="黑体" w:cs="Arial"/>
          <w:color w:val="000000" w:themeColor="text1"/>
          <w:kern w:val="0"/>
          <w:sz w:val="32"/>
          <w:szCs w:val="32"/>
        </w:rPr>
      </w:pPr>
      <w:r w:rsidRPr="004922D4">
        <w:rPr>
          <w:rFonts w:ascii="黑体" w:eastAsia="黑体" w:hAnsi="黑体" w:cs="Arial" w:hint="eastAsia"/>
          <w:color w:val="000000" w:themeColor="text1"/>
          <w:kern w:val="0"/>
          <w:sz w:val="32"/>
          <w:szCs w:val="32"/>
        </w:rPr>
        <w:t>二、一般公共预算支出情况</w:t>
      </w:r>
    </w:p>
    <w:p w:rsidR="00583172" w:rsidRPr="000E2922" w:rsidRDefault="00583172"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E2922">
        <w:rPr>
          <w:rFonts w:ascii="方正仿宋简体" w:eastAsia="方正仿宋简体" w:hAnsi="Arial" w:cs="Arial" w:hint="eastAsia"/>
          <w:color w:val="000000" w:themeColor="text1"/>
          <w:kern w:val="0"/>
          <w:sz w:val="32"/>
          <w:szCs w:val="32"/>
        </w:rPr>
        <w:t>2020年一般公共预算拨款收入</w:t>
      </w:r>
      <w:r w:rsidR="000E2922">
        <w:rPr>
          <w:rFonts w:ascii="方正仿宋简体" w:eastAsia="方正仿宋简体" w:hAnsi="Arial" w:cs="Arial" w:hint="eastAsia"/>
          <w:color w:val="000000" w:themeColor="text1"/>
          <w:kern w:val="0"/>
          <w:sz w:val="32"/>
          <w:szCs w:val="32"/>
        </w:rPr>
        <w:t>6341.72</w:t>
      </w:r>
      <w:r w:rsidR="00EF7035">
        <w:rPr>
          <w:rFonts w:ascii="方正仿宋简体" w:eastAsia="方正仿宋简体" w:hAnsi="Arial" w:cs="Arial" w:hint="eastAsia"/>
          <w:color w:val="000000" w:themeColor="text1"/>
          <w:kern w:val="0"/>
          <w:sz w:val="32"/>
          <w:szCs w:val="32"/>
        </w:rPr>
        <w:t>万元，</w:t>
      </w:r>
      <w:r w:rsidR="002D1CBE">
        <w:rPr>
          <w:rFonts w:ascii="方正仿宋简体" w:eastAsia="方正仿宋简体" w:hAnsi="Arial" w:cs="Arial" w:hint="eastAsia"/>
          <w:color w:val="000000" w:themeColor="text1"/>
          <w:kern w:val="0"/>
          <w:sz w:val="32"/>
          <w:szCs w:val="32"/>
        </w:rPr>
        <w:t>年初结转和结余500.54</w:t>
      </w:r>
      <w:r w:rsidRPr="000E2922">
        <w:rPr>
          <w:rFonts w:ascii="方正仿宋简体" w:eastAsia="方正仿宋简体" w:hAnsi="Arial" w:cs="Arial" w:hint="eastAsia"/>
          <w:color w:val="000000" w:themeColor="text1"/>
          <w:kern w:val="0"/>
          <w:sz w:val="32"/>
          <w:szCs w:val="32"/>
        </w:rPr>
        <w:t>万元，全年</w:t>
      </w:r>
      <w:r w:rsidR="002D1CBE" w:rsidRPr="000E2922">
        <w:rPr>
          <w:rFonts w:ascii="方正仿宋简体" w:eastAsia="方正仿宋简体" w:hAnsi="Arial" w:cs="Arial" w:hint="eastAsia"/>
          <w:color w:val="000000" w:themeColor="text1"/>
          <w:kern w:val="0"/>
          <w:sz w:val="32"/>
          <w:szCs w:val="32"/>
        </w:rPr>
        <w:t>一般公共预算拨款收入</w:t>
      </w:r>
      <w:r w:rsidRPr="000E2922">
        <w:rPr>
          <w:rFonts w:ascii="方正仿宋简体" w:eastAsia="方正仿宋简体" w:hAnsi="Arial" w:cs="Arial" w:hint="eastAsia"/>
          <w:color w:val="000000" w:themeColor="text1"/>
          <w:kern w:val="0"/>
          <w:sz w:val="32"/>
          <w:szCs w:val="32"/>
        </w:rPr>
        <w:t>共计</w:t>
      </w:r>
      <w:r w:rsidR="002D1CBE">
        <w:rPr>
          <w:rFonts w:ascii="方正仿宋简体" w:eastAsia="方正仿宋简体" w:hAnsi="Arial" w:cs="Arial" w:hint="eastAsia"/>
          <w:color w:val="000000" w:themeColor="text1"/>
          <w:kern w:val="0"/>
          <w:sz w:val="32"/>
          <w:szCs w:val="32"/>
        </w:rPr>
        <w:t>6842.26</w:t>
      </w:r>
      <w:r w:rsidRPr="000E2922">
        <w:rPr>
          <w:rFonts w:ascii="方正仿宋简体" w:eastAsia="方正仿宋简体" w:hAnsi="Arial" w:cs="Arial" w:hint="eastAsia"/>
          <w:color w:val="000000" w:themeColor="text1"/>
          <w:kern w:val="0"/>
          <w:sz w:val="32"/>
          <w:szCs w:val="32"/>
        </w:rPr>
        <w:t>万元。2020年一般公共预算支出</w:t>
      </w:r>
      <w:r w:rsidR="002D1CBE">
        <w:rPr>
          <w:rFonts w:ascii="方正仿宋简体" w:eastAsia="方正仿宋简体" w:hAnsi="Arial" w:cs="Arial" w:hint="eastAsia"/>
          <w:color w:val="000000" w:themeColor="text1"/>
          <w:kern w:val="0"/>
          <w:sz w:val="32"/>
          <w:szCs w:val="32"/>
        </w:rPr>
        <w:t>5597.81</w:t>
      </w:r>
      <w:r w:rsidRPr="000E2922">
        <w:rPr>
          <w:rFonts w:ascii="方正仿宋简体" w:eastAsia="方正仿宋简体" w:hAnsi="Arial" w:cs="Arial" w:hint="eastAsia"/>
          <w:color w:val="000000" w:themeColor="text1"/>
          <w:kern w:val="0"/>
          <w:sz w:val="32"/>
          <w:szCs w:val="32"/>
        </w:rPr>
        <w:t>万元，其中基本支出</w:t>
      </w:r>
      <w:r w:rsidR="002D1CBE">
        <w:rPr>
          <w:rFonts w:ascii="方正仿宋简体" w:eastAsia="方正仿宋简体" w:hAnsi="Arial" w:cs="Arial" w:hint="eastAsia"/>
          <w:color w:val="000000" w:themeColor="text1"/>
          <w:kern w:val="0"/>
          <w:sz w:val="32"/>
          <w:szCs w:val="32"/>
        </w:rPr>
        <w:t>2050.37</w:t>
      </w:r>
      <w:r w:rsidRPr="000E2922">
        <w:rPr>
          <w:rFonts w:ascii="方正仿宋简体" w:eastAsia="方正仿宋简体" w:hAnsi="Arial" w:cs="Arial" w:hint="eastAsia"/>
          <w:color w:val="000000" w:themeColor="text1"/>
          <w:kern w:val="0"/>
          <w:sz w:val="32"/>
          <w:szCs w:val="32"/>
        </w:rPr>
        <w:t>万元，项目支出</w:t>
      </w:r>
      <w:r w:rsidR="002D1CBE">
        <w:rPr>
          <w:rFonts w:ascii="方正仿宋简体" w:eastAsia="方正仿宋简体" w:hAnsi="Arial" w:cs="Arial" w:hint="eastAsia"/>
          <w:color w:val="000000" w:themeColor="text1"/>
          <w:kern w:val="0"/>
          <w:sz w:val="32"/>
          <w:szCs w:val="32"/>
        </w:rPr>
        <w:t>3547.44</w:t>
      </w:r>
      <w:r w:rsidRPr="000E2922">
        <w:rPr>
          <w:rFonts w:ascii="方正仿宋简体" w:eastAsia="方正仿宋简体" w:hAnsi="Arial" w:cs="Arial" w:hint="eastAsia"/>
          <w:color w:val="000000" w:themeColor="text1"/>
          <w:kern w:val="0"/>
          <w:sz w:val="32"/>
          <w:szCs w:val="32"/>
        </w:rPr>
        <w:t>万元，年末</w:t>
      </w:r>
      <w:r w:rsidR="002D1CBE">
        <w:rPr>
          <w:rFonts w:ascii="方正仿宋简体" w:eastAsia="方正仿宋简体" w:hAnsi="Arial" w:cs="Arial" w:hint="eastAsia"/>
          <w:color w:val="000000" w:themeColor="text1"/>
          <w:kern w:val="0"/>
          <w:sz w:val="32"/>
          <w:szCs w:val="32"/>
        </w:rPr>
        <w:t>结转和</w:t>
      </w:r>
      <w:r w:rsidRPr="000E2922">
        <w:rPr>
          <w:rFonts w:ascii="方正仿宋简体" w:eastAsia="方正仿宋简体" w:hAnsi="Arial" w:cs="Arial" w:hint="eastAsia"/>
          <w:color w:val="000000" w:themeColor="text1"/>
          <w:kern w:val="0"/>
          <w:sz w:val="32"/>
          <w:szCs w:val="32"/>
        </w:rPr>
        <w:t>结余</w:t>
      </w:r>
      <w:r w:rsidR="002D1CBE">
        <w:rPr>
          <w:rFonts w:ascii="方正仿宋简体" w:eastAsia="方正仿宋简体" w:hAnsi="Arial" w:cs="Arial" w:hint="eastAsia"/>
          <w:color w:val="000000" w:themeColor="text1"/>
          <w:kern w:val="0"/>
          <w:sz w:val="32"/>
          <w:szCs w:val="32"/>
        </w:rPr>
        <w:t>1244.45</w:t>
      </w:r>
      <w:r w:rsidRPr="000E2922">
        <w:rPr>
          <w:rFonts w:ascii="方正仿宋简体" w:eastAsia="方正仿宋简体" w:hAnsi="Arial" w:cs="Arial" w:hint="eastAsia"/>
          <w:color w:val="000000" w:themeColor="text1"/>
          <w:kern w:val="0"/>
          <w:sz w:val="32"/>
          <w:szCs w:val="32"/>
        </w:rPr>
        <w:t>万元。</w:t>
      </w:r>
    </w:p>
    <w:p w:rsidR="000300AA" w:rsidRPr="000300AA" w:rsidRDefault="00583172" w:rsidP="00D100AF">
      <w:pPr>
        <w:widowControl/>
        <w:spacing w:line="600" w:lineRule="atLeast"/>
        <w:rPr>
          <w:rFonts w:ascii="方正楷体简体" w:eastAsia="方正楷体简体" w:hAnsi="Arial" w:cs="Arial"/>
          <w:color w:val="000000" w:themeColor="text1"/>
          <w:kern w:val="0"/>
          <w:sz w:val="32"/>
          <w:szCs w:val="32"/>
        </w:rPr>
      </w:pPr>
      <w:r>
        <w:rPr>
          <w:rFonts w:ascii="方正楷体简体" w:eastAsia="方正楷体简体" w:hAnsi="Arial" w:cs="Arial" w:hint="eastAsia"/>
          <w:color w:val="000000" w:themeColor="text1"/>
          <w:kern w:val="0"/>
          <w:sz w:val="32"/>
          <w:szCs w:val="32"/>
        </w:rPr>
        <w:t xml:space="preserve">    </w:t>
      </w:r>
      <w:r w:rsidR="000300AA" w:rsidRPr="000300AA">
        <w:rPr>
          <w:rFonts w:ascii="方正楷体简体" w:eastAsia="方正楷体简体" w:hAnsi="Arial" w:cs="Arial" w:hint="eastAsia"/>
          <w:color w:val="000000" w:themeColor="text1"/>
          <w:kern w:val="0"/>
          <w:sz w:val="32"/>
          <w:szCs w:val="32"/>
        </w:rPr>
        <w:t>（</w:t>
      </w:r>
      <w:r w:rsidR="00E50699">
        <w:rPr>
          <w:rFonts w:ascii="方正楷体简体" w:eastAsia="方正楷体简体" w:hAnsi="Arial" w:cs="Arial" w:hint="eastAsia"/>
          <w:color w:val="000000" w:themeColor="text1"/>
          <w:kern w:val="0"/>
          <w:sz w:val="32"/>
          <w:szCs w:val="32"/>
        </w:rPr>
        <w:t>一</w:t>
      </w:r>
      <w:r w:rsidR="000300AA" w:rsidRPr="000300AA">
        <w:rPr>
          <w:rFonts w:ascii="方正楷体简体" w:eastAsia="方正楷体简体" w:hAnsi="Arial" w:cs="Arial" w:hint="eastAsia"/>
          <w:color w:val="000000" w:themeColor="text1"/>
          <w:kern w:val="0"/>
          <w:sz w:val="32"/>
          <w:szCs w:val="32"/>
        </w:rPr>
        <w:t>）</w:t>
      </w:r>
      <w:r w:rsidR="00E50699">
        <w:rPr>
          <w:rFonts w:ascii="方正楷体简体" w:eastAsia="方正楷体简体" w:hAnsi="Arial" w:cs="Arial" w:hint="eastAsia"/>
          <w:color w:val="000000" w:themeColor="text1"/>
          <w:kern w:val="0"/>
          <w:sz w:val="32"/>
          <w:szCs w:val="32"/>
        </w:rPr>
        <w:t>基本支出</w:t>
      </w:r>
      <w:r w:rsidR="000300AA" w:rsidRPr="000300AA">
        <w:rPr>
          <w:rFonts w:ascii="方正楷体简体" w:eastAsia="方正楷体简体" w:hAnsi="Arial" w:cs="Arial" w:hint="eastAsia"/>
          <w:color w:val="000000" w:themeColor="text1"/>
          <w:kern w:val="0"/>
          <w:sz w:val="32"/>
          <w:szCs w:val="32"/>
        </w:rPr>
        <w:t>情况</w:t>
      </w:r>
    </w:p>
    <w:p w:rsidR="002D1CBE" w:rsidRDefault="002D1CBE" w:rsidP="00D100AF">
      <w:pPr>
        <w:widowControl/>
        <w:spacing w:line="600" w:lineRule="atLeast"/>
        <w:ind w:firstLineChars="200" w:firstLine="640"/>
        <w:rPr>
          <w:rFonts w:ascii="方正仿宋简体" w:eastAsia="方正仿宋简体" w:hAnsi="Arial" w:cs="Arial"/>
          <w:kern w:val="0"/>
          <w:sz w:val="32"/>
          <w:szCs w:val="32"/>
        </w:rPr>
      </w:pPr>
      <w:r>
        <w:rPr>
          <w:rFonts w:ascii="方正仿宋简体" w:eastAsia="方正仿宋简体" w:hAnsi="Arial" w:cs="Arial" w:hint="eastAsia"/>
          <w:kern w:val="0"/>
          <w:sz w:val="32"/>
          <w:szCs w:val="32"/>
        </w:rPr>
        <w:t>2020年基本支出共计2050.37万元</w:t>
      </w:r>
      <w:r w:rsidR="001A793F">
        <w:rPr>
          <w:rFonts w:ascii="方正仿宋简体" w:eastAsia="方正仿宋简体" w:hAnsi="Arial" w:cs="Arial" w:hint="eastAsia"/>
          <w:kern w:val="0"/>
          <w:sz w:val="32"/>
          <w:szCs w:val="32"/>
        </w:rPr>
        <w:t>，具体情况为：（1）工资福利支出</w:t>
      </w:r>
      <w:r w:rsidR="00E07DDE">
        <w:rPr>
          <w:rFonts w:ascii="方正仿宋简体" w:eastAsia="方正仿宋简体" w:hAnsi="Arial" w:cs="Arial" w:hint="eastAsia"/>
          <w:kern w:val="0"/>
          <w:sz w:val="32"/>
          <w:szCs w:val="32"/>
        </w:rPr>
        <w:t>1317.33</w:t>
      </w:r>
      <w:r w:rsidR="001A793F">
        <w:rPr>
          <w:rFonts w:ascii="方正仿宋简体" w:eastAsia="方正仿宋简体" w:hAnsi="Arial" w:cs="Arial" w:hint="eastAsia"/>
          <w:kern w:val="0"/>
          <w:sz w:val="32"/>
          <w:szCs w:val="32"/>
        </w:rPr>
        <w:t>万元：基本工资</w:t>
      </w:r>
      <w:r w:rsidR="00E07DDE">
        <w:rPr>
          <w:rFonts w:ascii="方正仿宋简体" w:eastAsia="方正仿宋简体" w:hAnsi="Arial" w:cs="Arial" w:hint="eastAsia"/>
          <w:kern w:val="0"/>
          <w:sz w:val="32"/>
          <w:szCs w:val="32"/>
        </w:rPr>
        <w:t>407.48</w:t>
      </w:r>
      <w:r w:rsidR="001A793F">
        <w:rPr>
          <w:rFonts w:ascii="方正仿宋简体" w:eastAsia="方正仿宋简体" w:hAnsi="Arial" w:cs="Arial" w:hint="eastAsia"/>
          <w:kern w:val="0"/>
          <w:sz w:val="32"/>
          <w:szCs w:val="32"/>
        </w:rPr>
        <w:t>万元，津贴补贴</w:t>
      </w:r>
      <w:r w:rsidR="00E07DDE">
        <w:rPr>
          <w:rFonts w:ascii="方正仿宋简体" w:eastAsia="方正仿宋简体" w:hAnsi="Arial" w:cs="Arial" w:hint="eastAsia"/>
          <w:kern w:val="0"/>
          <w:sz w:val="32"/>
          <w:szCs w:val="32"/>
        </w:rPr>
        <w:t>191.68</w:t>
      </w:r>
      <w:r w:rsidR="001A793F">
        <w:rPr>
          <w:rFonts w:ascii="方正仿宋简体" w:eastAsia="方正仿宋简体" w:hAnsi="Arial" w:cs="Arial" w:hint="eastAsia"/>
          <w:kern w:val="0"/>
          <w:sz w:val="32"/>
          <w:szCs w:val="32"/>
        </w:rPr>
        <w:t>万元，奖金</w:t>
      </w:r>
      <w:r w:rsidR="00E07DDE">
        <w:rPr>
          <w:rFonts w:ascii="方正仿宋简体" w:eastAsia="方正仿宋简体" w:hAnsi="Arial" w:cs="Arial" w:hint="eastAsia"/>
          <w:kern w:val="0"/>
          <w:sz w:val="32"/>
          <w:szCs w:val="32"/>
        </w:rPr>
        <w:t>192.90</w:t>
      </w:r>
      <w:r w:rsidR="001A793F">
        <w:rPr>
          <w:rFonts w:ascii="方正仿宋简体" w:eastAsia="方正仿宋简体" w:hAnsi="Arial" w:cs="Arial" w:hint="eastAsia"/>
          <w:kern w:val="0"/>
          <w:sz w:val="32"/>
          <w:szCs w:val="32"/>
        </w:rPr>
        <w:t>万元</w:t>
      </w:r>
      <w:r w:rsidR="00E07DDE">
        <w:rPr>
          <w:rFonts w:ascii="方正仿宋简体" w:eastAsia="方正仿宋简体" w:hAnsi="Arial" w:cs="Arial" w:hint="eastAsia"/>
          <w:kern w:val="0"/>
          <w:sz w:val="32"/>
          <w:szCs w:val="32"/>
        </w:rPr>
        <w:t>，绩效工资105.50万元，保险缴费290.84万元，住房公积金115.48万元，其他工资福利13.45</w:t>
      </w:r>
      <w:r w:rsidR="005201A9">
        <w:rPr>
          <w:rFonts w:ascii="方正仿宋简体" w:eastAsia="方正仿宋简体" w:hAnsi="Arial" w:cs="Arial" w:hint="eastAsia"/>
          <w:kern w:val="0"/>
          <w:sz w:val="32"/>
          <w:szCs w:val="32"/>
        </w:rPr>
        <w:t>万元。（2）公用经费支出</w:t>
      </w:r>
      <w:r w:rsidR="00BD7B95">
        <w:rPr>
          <w:rFonts w:ascii="方正仿宋简体" w:eastAsia="方正仿宋简体" w:hAnsi="Arial" w:cs="Arial" w:hint="eastAsia"/>
          <w:kern w:val="0"/>
          <w:sz w:val="32"/>
          <w:szCs w:val="32"/>
        </w:rPr>
        <w:t>276.66万元：办公费</w:t>
      </w:r>
      <w:r w:rsidR="00BD7B95">
        <w:rPr>
          <w:rFonts w:ascii="方正仿宋简体" w:eastAsia="方正仿宋简体" w:hAnsi="Arial" w:cs="Arial" w:hint="eastAsia"/>
          <w:kern w:val="0"/>
          <w:sz w:val="32"/>
          <w:szCs w:val="32"/>
        </w:rPr>
        <w:lastRenderedPageBreak/>
        <w:t>10.38万元，印刷费0.41万元，咨询费2.20万元，水费0.90万元，电费5.97万元，邮电费0.84万元，物业管理费1.17万元，差旅费13.15万元，维修费5.48万元，租赁费0.74万元，会议费</w:t>
      </w:r>
      <w:r w:rsidR="008B0958">
        <w:rPr>
          <w:rFonts w:ascii="方正仿宋简体" w:eastAsia="方正仿宋简体" w:hAnsi="Arial" w:cs="Arial" w:hint="eastAsia"/>
          <w:kern w:val="0"/>
          <w:sz w:val="32"/>
          <w:szCs w:val="32"/>
        </w:rPr>
        <w:t>8.40万元，培训费4.49万元，公务接待费1.29万元，劳务费9.51万元，工会经费32.65万元，福利费49.02万元，公务用车运行维护费13.96万元，交通补助费62.98万元</w:t>
      </w:r>
      <w:r w:rsidR="00C846B6">
        <w:rPr>
          <w:rFonts w:ascii="方正仿宋简体" w:eastAsia="方正仿宋简体" w:hAnsi="Arial" w:cs="Arial" w:hint="eastAsia"/>
          <w:kern w:val="0"/>
          <w:sz w:val="32"/>
          <w:szCs w:val="32"/>
        </w:rPr>
        <w:t>，其他商品和服务支出53.1</w:t>
      </w:r>
      <w:r w:rsidR="001E26AD">
        <w:rPr>
          <w:rFonts w:ascii="方正仿宋简体" w:eastAsia="方正仿宋简体" w:hAnsi="Arial" w:cs="Arial" w:hint="eastAsia"/>
          <w:kern w:val="0"/>
          <w:sz w:val="32"/>
          <w:szCs w:val="32"/>
        </w:rPr>
        <w:t>2</w:t>
      </w:r>
      <w:r w:rsidR="00C846B6">
        <w:rPr>
          <w:rFonts w:ascii="方正仿宋简体" w:eastAsia="方正仿宋简体" w:hAnsi="Arial" w:cs="Arial" w:hint="eastAsia"/>
          <w:kern w:val="0"/>
          <w:sz w:val="32"/>
          <w:szCs w:val="32"/>
        </w:rPr>
        <w:t>万元。（3）</w:t>
      </w:r>
      <w:r w:rsidR="001E26AD">
        <w:rPr>
          <w:rFonts w:ascii="方正仿宋简体" w:eastAsia="方正仿宋简体" w:hAnsi="Arial" w:cs="Arial" w:hint="eastAsia"/>
          <w:kern w:val="0"/>
          <w:sz w:val="32"/>
          <w:szCs w:val="32"/>
        </w:rPr>
        <w:t>对个人和家庭补助支出453.88万元：离休费68.02万元，退休费284.83万元，抚恤金66.56万元，生活补助</w:t>
      </w:r>
      <w:r w:rsidR="00B1569D">
        <w:rPr>
          <w:rFonts w:ascii="方正仿宋简体" w:eastAsia="方正仿宋简体" w:hAnsi="Arial" w:cs="Arial" w:hint="eastAsia"/>
          <w:kern w:val="0"/>
          <w:sz w:val="32"/>
          <w:szCs w:val="32"/>
        </w:rPr>
        <w:t>10.97</w:t>
      </w:r>
      <w:r w:rsidR="001E26AD">
        <w:rPr>
          <w:rFonts w:ascii="方正仿宋简体" w:eastAsia="方正仿宋简体" w:hAnsi="Arial" w:cs="Arial" w:hint="eastAsia"/>
          <w:kern w:val="0"/>
          <w:sz w:val="32"/>
          <w:szCs w:val="32"/>
        </w:rPr>
        <w:t>万元，医疗费补助1.80万元，其他个人与家庭补助</w:t>
      </w:r>
      <w:r w:rsidR="00B1569D">
        <w:rPr>
          <w:rFonts w:ascii="方正仿宋简体" w:eastAsia="方正仿宋简体" w:hAnsi="Arial" w:cs="Arial" w:hint="eastAsia"/>
          <w:kern w:val="0"/>
          <w:sz w:val="32"/>
          <w:szCs w:val="32"/>
        </w:rPr>
        <w:t>21.7</w:t>
      </w:r>
      <w:r w:rsidR="001E26AD">
        <w:rPr>
          <w:rFonts w:ascii="方正仿宋简体" w:eastAsia="方正仿宋简体" w:hAnsi="Arial" w:cs="Arial" w:hint="eastAsia"/>
          <w:kern w:val="0"/>
          <w:sz w:val="32"/>
          <w:szCs w:val="32"/>
        </w:rPr>
        <w:t>0万元。（4）资本性支出2.50万元：</w:t>
      </w:r>
      <w:r w:rsidR="00A2559E">
        <w:rPr>
          <w:rFonts w:ascii="方正仿宋简体" w:eastAsia="方正仿宋简体" w:hAnsi="Arial" w:cs="Arial" w:hint="eastAsia"/>
          <w:kern w:val="0"/>
          <w:sz w:val="32"/>
          <w:szCs w:val="32"/>
        </w:rPr>
        <w:t>办公设备购置2.50万元。</w:t>
      </w:r>
    </w:p>
    <w:p w:rsidR="002D1CBE" w:rsidRPr="00B1569D" w:rsidRDefault="00B1569D" w:rsidP="00D100AF">
      <w:pPr>
        <w:widowControl/>
        <w:spacing w:line="600" w:lineRule="atLeast"/>
        <w:rPr>
          <w:rFonts w:ascii="方正楷体简体" w:eastAsia="方正楷体简体" w:hAnsi="Arial" w:cs="Arial"/>
          <w:color w:val="000000" w:themeColor="text1"/>
          <w:kern w:val="0"/>
          <w:sz w:val="32"/>
          <w:szCs w:val="32"/>
        </w:rPr>
      </w:pPr>
      <w:r>
        <w:rPr>
          <w:rFonts w:ascii="方正楷体简体" w:eastAsia="方正楷体简体" w:hAnsi="Arial" w:cs="Arial" w:hint="eastAsia"/>
          <w:color w:val="000000" w:themeColor="text1"/>
          <w:kern w:val="0"/>
          <w:sz w:val="32"/>
          <w:szCs w:val="32"/>
        </w:rPr>
        <w:t xml:space="preserve">    </w:t>
      </w:r>
      <w:r w:rsidRPr="00B1569D">
        <w:rPr>
          <w:rFonts w:ascii="方正楷体简体" w:eastAsia="方正楷体简体" w:hAnsi="Arial" w:cs="Arial" w:hint="eastAsia"/>
          <w:color w:val="000000" w:themeColor="text1"/>
          <w:kern w:val="0"/>
          <w:sz w:val="32"/>
          <w:szCs w:val="32"/>
        </w:rPr>
        <w:t>（二）项目支出情况</w:t>
      </w:r>
    </w:p>
    <w:p w:rsidR="003A4C08" w:rsidRDefault="003A4C08" w:rsidP="00D100AF">
      <w:pPr>
        <w:widowControl/>
        <w:spacing w:line="600" w:lineRule="atLeast"/>
        <w:ind w:firstLineChars="200" w:firstLine="640"/>
        <w:rPr>
          <w:rFonts w:ascii="方正楷体简体" w:eastAsia="方正楷体简体" w:hAnsi="Arial" w:cs="Arial"/>
          <w:color w:val="000000" w:themeColor="text1"/>
          <w:kern w:val="0"/>
          <w:sz w:val="32"/>
          <w:szCs w:val="32"/>
        </w:rPr>
      </w:pPr>
      <w:r>
        <w:rPr>
          <w:rFonts w:ascii="方正楷体简体" w:eastAsia="方正楷体简体" w:hAnsi="Arial" w:cs="Arial" w:hint="eastAsia"/>
          <w:color w:val="000000" w:themeColor="text1"/>
          <w:kern w:val="0"/>
          <w:sz w:val="32"/>
          <w:szCs w:val="32"/>
        </w:rPr>
        <w:t>1、市级专项资金</w:t>
      </w:r>
    </w:p>
    <w:p w:rsidR="003A4C08" w:rsidRPr="003A4C08" w:rsidRDefault="00891E64" w:rsidP="00D100AF">
      <w:pPr>
        <w:widowControl/>
        <w:spacing w:line="600" w:lineRule="atLeast"/>
        <w:ind w:firstLineChars="200" w:firstLine="643"/>
        <w:rPr>
          <w:rFonts w:ascii="方正仿宋简体" w:eastAsia="方正仿宋简体" w:hAnsi="Arial" w:cs="Arial"/>
          <w:kern w:val="0"/>
          <w:sz w:val="32"/>
          <w:szCs w:val="32"/>
        </w:rPr>
      </w:pPr>
      <w:r w:rsidRPr="00891E64">
        <w:rPr>
          <w:rFonts w:ascii="方正仿宋简体" w:eastAsia="方正仿宋简体" w:hAnsi="Arial" w:cs="Arial" w:hint="eastAsia"/>
          <w:b/>
          <w:color w:val="000000" w:themeColor="text1"/>
          <w:kern w:val="0"/>
          <w:sz w:val="32"/>
          <w:szCs w:val="32"/>
        </w:rPr>
        <w:t>（1）</w:t>
      </w:r>
      <w:r w:rsidR="003A4C08" w:rsidRPr="00891E64">
        <w:rPr>
          <w:rFonts w:ascii="方正仿宋简体" w:eastAsia="方正仿宋简体" w:hAnsi="Arial" w:cs="Arial" w:hint="eastAsia"/>
          <w:b/>
          <w:color w:val="000000" w:themeColor="text1"/>
          <w:kern w:val="0"/>
          <w:sz w:val="32"/>
          <w:szCs w:val="32"/>
        </w:rPr>
        <w:t>应急物资保障体系建设补助资金支出2850.63万元。</w:t>
      </w:r>
      <w:r w:rsidR="003A4C08" w:rsidRPr="003A4C08">
        <w:rPr>
          <w:rFonts w:ascii="方正仿宋简体" w:eastAsia="方正仿宋简体" w:hAnsi="Arial" w:cs="Arial" w:hint="eastAsia"/>
          <w:kern w:val="0"/>
          <w:sz w:val="32"/>
          <w:szCs w:val="32"/>
        </w:rPr>
        <w:t>主要用于支持地方加快补齐公共卫生应急物资保障短板，健全完善统筹安排、分级储备、重特大突发事件发生时可统一调度的公共卫生应急物资保障体系。</w:t>
      </w:r>
    </w:p>
    <w:p w:rsidR="0086588A" w:rsidRDefault="00891E64" w:rsidP="00D100AF">
      <w:pPr>
        <w:widowControl/>
        <w:spacing w:line="600" w:lineRule="atLeast"/>
        <w:ind w:firstLineChars="200" w:firstLine="643"/>
        <w:rPr>
          <w:rFonts w:ascii="方正仿宋简体" w:eastAsia="方正仿宋简体" w:hAnsi="Arial" w:cs="Arial"/>
          <w:kern w:val="0"/>
          <w:sz w:val="32"/>
          <w:szCs w:val="32"/>
        </w:rPr>
      </w:pPr>
      <w:r w:rsidRPr="00891E64">
        <w:rPr>
          <w:rFonts w:ascii="方正仿宋简体" w:eastAsia="方正仿宋简体" w:hAnsi="Arial" w:cs="Arial" w:hint="eastAsia"/>
          <w:b/>
          <w:kern w:val="0"/>
          <w:sz w:val="32"/>
          <w:szCs w:val="32"/>
        </w:rPr>
        <w:t>（</w:t>
      </w:r>
      <w:r w:rsidR="0008549D">
        <w:rPr>
          <w:rFonts w:ascii="方正仿宋简体" w:eastAsia="方正仿宋简体" w:hAnsi="Arial" w:cs="Arial" w:hint="eastAsia"/>
          <w:b/>
          <w:kern w:val="0"/>
          <w:sz w:val="32"/>
          <w:szCs w:val="32"/>
        </w:rPr>
        <w:t>2</w:t>
      </w:r>
      <w:r w:rsidRPr="00891E64">
        <w:rPr>
          <w:rFonts w:ascii="方正仿宋简体" w:eastAsia="方正仿宋简体" w:hAnsi="Arial" w:cs="Arial" w:hint="eastAsia"/>
          <w:b/>
          <w:kern w:val="0"/>
          <w:sz w:val="32"/>
          <w:szCs w:val="32"/>
        </w:rPr>
        <w:t>）2020年疫情防控专项资金</w:t>
      </w:r>
      <w:r>
        <w:rPr>
          <w:rFonts w:ascii="方正仿宋简体" w:eastAsia="方正仿宋简体" w:hAnsi="Arial" w:cs="Arial" w:hint="eastAsia"/>
          <w:b/>
          <w:kern w:val="0"/>
          <w:sz w:val="32"/>
          <w:szCs w:val="32"/>
        </w:rPr>
        <w:t>支出209.18万元。</w:t>
      </w:r>
      <w:r w:rsidRPr="00891E64">
        <w:rPr>
          <w:rFonts w:ascii="方正仿宋简体" w:eastAsia="方正仿宋简体" w:hAnsi="Arial" w:cs="Arial" w:hint="eastAsia"/>
          <w:kern w:val="0"/>
          <w:sz w:val="32"/>
          <w:szCs w:val="32"/>
        </w:rPr>
        <w:t>主要用于</w:t>
      </w:r>
      <w:r w:rsidR="0008549D">
        <w:rPr>
          <w:rFonts w:ascii="方正仿宋简体" w:eastAsia="方正仿宋简体" w:hAnsi="Arial" w:cs="Arial" w:hint="eastAsia"/>
          <w:kern w:val="0"/>
          <w:sz w:val="32"/>
          <w:szCs w:val="32"/>
        </w:rPr>
        <w:t>防疫物资采购。</w:t>
      </w:r>
    </w:p>
    <w:p w:rsidR="0008549D" w:rsidRPr="0086588A" w:rsidRDefault="0008549D" w:rsidP="00D100AF">
      <w:pPr>
        <w:widowControl/>
        <w:spacing w:line="600" w:lineRule="atLeast"/>
        <w:ind w:firstLineChars="200" w:firstLine="643"/>
        <w:rPr>
          <w:rFonts w:ascii="方正仿宋简体" w:eastAsia="方正仿宋简体" w:hAnsi="Arial" w:cs="Arial"/>
          <w:kern w:val="0"/>
          <w:sz w:val="32"/>
          <w:szCs w:val="32"/>
        </w:rPr>
      </w:pPr>
      <w:r w:rsidRPr="0008549D">
        <w:rPr>
          <w:rFonts w:ascii="方正仿宋简体" w:eastAsia="方正仿宋简体" w:hAnsi="Arial" w:cs="Arial" w:hint="eastAsia"/>
          <w:b/>
          <w:color w:val="000000" w:themeColor="text1"/>
          <w:kern w:val="0"/>
          <w:sz w:val="32"/>
          <w:szCs w:val="32"/>
        </w:rPr>
        <w:t>（3）</w:t>
      </w:r>
      <w:r>
        <w:rPr>
          <w:rFonts w:ascii="方正仿宋简体" w:eastAsia="方正仿宋简体" w:hAnsi="Arial" w:cs="Arial" w:hint="eastAsia"/>
          <w:b/>
          <w:color w:val="000000" w:themeColor="text1"/>
          <w:kern w:val="0"/>
          <w:sz w:val="32"/>
          <w:szCs w:val="32"/>
        </w:rPr>
        <w:t>市纪委派驻机构</w:t>
      </w:r>
      <w:r w:rsidRPr="0008549D">
        <w:rPr>
          <w:rFonts w:ascii="方正仿宋简体" w:eastAsia="方正仿宋简体" w:hAnsi="Arial" w:cs="Arial" w:hint="eastAsia"/>
          <w:b/>
          <w:color w:val="000000" w:themeColor="text1"/>
          <w:kern w:val="0"/>
          <w:sz w:val="32"/>
          <w:szCs w:val="32"/>
        </w:rPr>
        <w:t>纪检</w:t>
      </w:r>
      <w:r>
        <w:rPr>
          <w:rFonts w:ascii="方正仿宋简体" w:eastAsia="方正仿宋简体" w:hAnsi="Arial" w:cs="Arial" w:hint="eastAsia"/>
          <w:b/>
          <w:color w:val="000000" w:themeColor="text1"/>
          <w:kern w:val="0"/>
          <w:sz w:val="32"/>
          <w:szCs w:val="32"/>
        </w:rPr>
        <w:t>专项工作</w:t>
      </w:r>
      <w:r w:rsidRPr="0008549D">
        <w:rPr>
          <w:rFonts w:ascii="方正仿宋简体" w:eastAsia="方正仿宋简体" w:hAnsi="Arial" w:cs="Arial" w:hint="eastAsia"/>
          <w:b/>
          <w:color w:val="000000" w:themeColor="text1"/>
          <w:kern w:val="0"/>
          <w:sz w:val="32"/>
          <w:szCs w:val="32"/>
        </w:rPr>
        <w:t>经费</w:t>
      </w:r>
      <w:r>
        <w:rPr>
          <w:rFonts w:ascii="方正仿宋简体" w:eastAsia="方正仿宋简体" w:hAnsi="Arial" w:cs="Arial" w:hint="eastAsia"/>
          <w:b/>
          <w:color w:val="000000" w:themeColor="text1"/>
          <w:kern w:val="0"/>
          <w:sz w:val="32"/>
          <w:szCs w:val="32"/>
        </w:rPr>
        <w:t>支出9.29万元。</w:t>
      </w:r>
      <w:r w:rsidRPr="0008549D">
        <w:rPr>
          <w:rFonts w:ascii="方正仿宋简体" w:eastAsia="方正仿宋简体" w:hAnsi="Arial" w:cs="Arial" w:hint="eastAsia"/>
          <w:color w:val="000000" w:themeColor="text1"/>
          <w:kern w:val="0"/>
          <w:sz w:val="32"/>
          <w:szCs w:val="32"/>
        </w:rPr>
        <w:t>主要用于</w:t>
      </w:r>
      <w:r w:rsidR="008C6652">
        <w:rPr>
          <w:rFonts w:ascii="方正仿宋简体" w:eastAsia="方正仿宋简体" w:hAnsi="Arial" w:cs="Arial" w:hint="eastAsia"/>
          <w:color w:val="000000" w:themeColor="text1"/>
          <w:kern w:val="0"/>
          <w:sz w:val="32"/>
          <w:szCs w:val="32"/>
        </w:rPr>
        <w:t>保障派驻机构纪律审查、监督执纪问责等开支的专项业务经费。</w:t>
      </w:r>
    </w:p>
    <w:p w:rsidR="008C6652" w:rsidRPr="0008549D" w:rsidRDefault="008C6652" w:rsidP="00D100AF">
      <w:pPr>
        <w:widowControl/>
        <w:spacing w:line="600" w:lineRule="atLeast"/>
        <w:ind w:firstLineChars="200" w:firstLine="643"/>
        <w:rPr>
          <w:rFonts w:ascii="方正仿宋简体" w:eastAsia="方正仿宋简体" w:hAnsi="Arial" w:cs="Arial"/>
          <w:b/>
          <w:color w:val="000000" w:themeColor="text1"/>
          <w:kern w:val="0"/>
          <w:sz w:val="32"/>
          <w:szCs w:val="32"/>
        </w:rPr>
      </w:pPr>
      <w:r w:rsidRPr="008C6652">
        <w:rPr>
          <w:rFonts w:ascii="方正仿宋简体" w:eastAsia="方正仿宋简体" w:hAnsi="Arial" w:cs="Arial" w:hint="eastAsia"/>
          <w:b/>
          <w:color w:val="000000" w:themeColor="text1"/>
          <w:kern w:val="0"/>
          <w:sz w:val="32"/>
          <w:szCs w:val="32"/>
        </w:rPr>
        <w:lastRenderedPageBreak/>
        <w:t>（4）招商引资专项资金支出10.00万元。</w:t>
      </w:r>
      <w:r>
        <w:rPr>
          <w:rFonts w:ascii="方正仿宋简体" w:eastAsia="方正仿宋简体" w:hAnsi="Arial" w:cs="Arial" w:hint="eastAsia"/>
          <w:color w:val="000000" w:themeColor="text1"/>
          <w:kern w:val="0"/>
          <w:sz w:val="32"/>
          <w:szCs w:val="32"/>
        </w:rPr>
        <w:t>主要用于招商引资活动的经费支出。</w:t>
      </w:r>
    </w:p>
    <w:p w:rsidR="00917DA6" w:rsidRPr="00917DA6" w:rsidRDefault="00917DA6" w:rsidP="00D100AF">
      <w:pPr>
        <w:widowControl/>
        <w:spacing w:line="600" w:lineRule="atLeast"/>
        <w:ind w:firstLineChars="200" w:firstLine="640"/>
        <w:rPr>
          <w:rFonts w:ascii="方正楷体简体" w:eastAsia="方正楷体简体" w:hAnsi="Arial" w:cs="Arial"/>
          <w:color w:val="000000" w:themeColor="text1"/>
          <w:kern w:val="0"/>
          <w:sz w:val="32"/>
          <w:szCs w:val="32"/>
        </w:rPr>
      </w:pPr>
      <w:r w:rsidRPr="00917DA6">
        <w:rPr>
          <w:rFonts w:ascii="方正楷体简体" w:eastAsia="方正楷体简体" w:hAnsi="Arial" w:cs="Arial" w:hint="eastAsia"/>
          <w:color w:val="000000" w:themeColor="text1"/>
          <w:kern w:val="0"/>
          <w:sz w:val="32"/>
          <w:szCs w:val="32"/>
        </w:rPr>
        <w:t>2、其他项目支出情况</w:t>
      </w:r>
    </w:p>
    <w:p w:rsidR="00735A02" w:rsidRPr="00915501" w:rsidRDefault="00917DA6"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Pr>
          <w:rFonts w:ascii="方正仿宋简体" w:eastAsia="方正仿宋简体" w:hAnsi="Arial" w:cs="Arial" w:hint="eastAsia"/>
          <w:color w:val="000000" w:themeColor="text1"/>
          <w:kern w:val="0"/>
          <w:sz w:val="32"/>
          <w:szCs w:val="32"/>
        </w:rPr>
        <w:t>其他项目支出468.34万元。</w:t>
      </w:r>
      <w:r w:rsidR="00411405" w:rsidRPr="00411405">
        <w:rPr>
          <w:rFonts w:ascii="方正仿宋简体" w:eastAsia="方正仿宋简体" w:hAnsi="Arial" w:cs="Arial" w:hint="eastAsia"/>
          <w:color w:val="000000" w:themeColor="text1"/>
          <w:kern w:val="0"/>
          <w:sz w:val="32"/>
          <w:szCs w:val="32"/>
        </w:rPr>
        <w:t>主要用于</w:t>
      </w:r>
      <w:r w:rsidR="00106D12">
        <w:rPr>
          <w:rFonts w:ascii="方正仿宋简体" w:eastAsia="方正仿宋简体" w:hAnsi="Arial" w:cs="Arial" w:hint="eastAsia"/>
          <w:color w:val="000000" w:themeColor="text1"/>
          <w:kern w:val="0"/>
          <w:sz w:val="32"/>
          <w:szCs w:val="32"/>
        </w:rPr>
        <w:t>推进新型工业化事务中心、</w:t>
      </w:r>
      <w:r w:rsidR="00411405" w:rsidRPr="00411405">
        <w:rPr>
          <w:rFonts w:ascii="方正仿宋简体" w:eastAsia="方正仿宋简体" w:hAnsi="Arial" w:cs="Arial" w:hint="eastAsia"/>
          <w:color w:val="000000" w:themeColor="text1"/>
          <w:kern w:val="0"/>
          <w:sz w:val="32"/>
          <w:szCs w:val="32"/>
        </w:rPr>
        <w:t>重工办、</w:t>
      </w:r>
      <w:r w:rsidR="00106D12">
        <w:rPr>
          <w:rFonts w:ascii="方正仿宋简体" w:eastAsia="方正仿宋简体" w:hAnsi="Arial" w:cs="Arial" w:hint="eastAsia"/>
          <w:color w:val="000000" w:themeColor="text1"/>
          <w:kern w:val="0"/>
          <w:sz w:val="32"/>
          <w:szCs w:val="32"/>
        </w:rPr>
        <w:t>无线电监管、“十四五”</w:t>
      </w:r>
      <w:r w:rsidR="00411405" w:rsidRPr="00411405">
        <w:rPr>
          <w:rFonts w:ascii="方正仿宋简体" w:eastAsia="方正仿宋简体" w:hAnsi="Arial" w:cs="Arial" w:hint="eastAsia"/>
          <w:color w:val="000000" w:themeColor="text1"/>
          <w:kern w:val="0"/>
          <w:sz w:val="32"/>
          <w:szCs w:val="32"/>
        </w:rPr>
        <w:t>规划编制、工业经济运行监测</w:t>
      </w:r>
      <w:r w:rsidR="00106D12">
        <w:rPr>
          <w:rFonts w:ascii="方正仿宋简体" w:eastAsia="方正仿宋简体" w:hAnsi="Arial" w:cs="Arial" w:hint="eastAsia"/>
          <w:color w:val="000000" w:themeColor="text1"/>
          <w:kern w:val="0"/>
          <w:sz w:val="32"/>
          <w:szCs w:val="32"/>
        </w:rPr>
        <w:t>、“三型两网”建设和5G建设、全市新型工业化等工作经费</w:t>
      </w:r>
      <w:r w:rsidR="00411405" w:rsidRPr="00411405">
        <w:rPr>
          <w:rFonts w:ascii="方正仿宋简体" w:eastAsia="方正仿宋简体" w:hAnsi="Arial" w:cs="Arial" w:hint="eastAsia"/>
          <w:color w:val="000000" w:themeColor="text1"/>
          <w:kern w:val="0"/>
          <w:sz w:val="32"/>
          <w:szCs w:val="32"/>
        </w:rPr>
        <w:t>支出，</w:t>
      </w:r>
      <w:r w:rsidR="00106D12">
        <w:rPr>
          <w:rFonts w:ascii="方正仿宋简体" w:eastAsia="方正仿宋简体" w:hAnsi="Arial" w:cs="Arial" w:hint="eastAsia"/>
          <w:color w:val="000000" w:themeColor="text1"/>
          <w:kern w:val="0"/>
          <w:sz w:val="32"/>
          <w:szCs w:val="32"/>
        </w:rPr>
        <w:t>5G高峰论坛经费支出，“散乱污”专家评估费支出，湖南省第二批制造强省专项</w:t>
      </w:r>
      <w:r w:rsidR="00411405" w:rsidRPr="00411405">
        <w:rPr>
          <w:rFonts w:ascii="方正仿宋简体" w:eastAsia="方正仿宋简体" w:hAnsi="Arial" w:cs="Arial" w:hint="eastAsia"/>
          <w:color w:val="000000" w:themeColor="text1"/>
          <w:kern w:val="0"/>
          <w:sz w:val="32"/>
          <w:szCs w:val="32"/>
        </w:rPr>
        <w:t>支出</w:t>
      </w:r>
      <w:r w:rsidR="00106D12">
        <w:rPr>
          <w:rFonts w:ascii="方正仿宋简体" w:eastAsia="方正仿宋简体" w:hAnsi="Arial" w:cs="Arial" w:hint="eastAsia"/>
          <w:color w:val="000000" w:themeColor="text1"/>
          <w:kern w:val="0"/>
          <w:sz w:val="32"/>
          <w:szCs w:val="32"/>
        </w:rPr>
        <w:t>。</w:t>
      </w:r>
    </w:p>
    <w:p w:rsidR="00E50699" w:rsidRDefault="00E50699" w:rsidP="00D100AF">
      <w:pPr>
        <w:widowControl/>
        <w:spacing w:line="600" w:lineRule="atLeast"/>
        <w:rPr>
          <w:rFonts w:ascii="黑体" w:eastAsia="黑体" w:hAnsi="黑体" w:cs="Arial"/>
          <w:color w:val="000000" w:themeColor="text1"/>
          <w:kern w:val="0"/>
          <w:sz w:val="32"/>
          <w:szCs w:val="32"/>
        </w:rPr>
      </w:pPr>
      <w:r>
        <w:rPr>
          <w:rFonts w:ascii="黑体" w:eastAsia="黑体" w:hAnsi="黑体" w:cs="Arial" w:hint="eastAsia"/>
          <w:color w:val="000000" w:themeColor="text1"/>
          <w:kern w:val="0"/>
          <w:sz w:val="32"/>
          <w:szCs w:val="32"/>
        </w:rPr>
        <w:t xml:space="preserve">    </w:t>
      </w:r>
      <w:r w:rsidRPr="00E50699">
        <w:rPr>
          <w:rFonts w:ascii="黑体" w:eastAsia="黑体" w:hAnsi="黑体" w:cs="Arial" w:hint="eastAsia"/>
          <w:color w:val="000000" w:themeColor="text1"/>
          <w:kern w:val="0"/>
          <w:sz w:val="32"/>
          <w:szCs w:val="32"/>
        </w:rPr>
        <w:t>三、政府性基金预算支出情况</w:t>
      </w:r>
    </w:p>
    <w:p w:rsidR="00130AF3" w:rsidRDefault="00E24F5A" w:rsidP="00D100AF">
      <w:pPr>
        <w:widowControl/>
        <w:spacing w:line="600" w:lineRule="atLeast"/>
        <w:rPr>
          <w:rFonts w:ascii="方正仿宋简体" w:eastAsia="方正仿宋简体" w:hAnsi="Arial" w:cs="Arial"/>
          <w:color w:val="000000" w:themeColor="text1"/>
          <w:kern w:val="0"/>
          <w:sz w:val="32"/>
          <w:szCs w:val="32"/>
        </w:rPr>
      </w:pPr>
      <w:r>
        <w:rPr>
          <w:rFonts w:ascii="方正仿宋简体" w:eastAsia="方正仿宋简体" w:hAnsi="黑体" w:cs="Arial" w:hint="eastAsia"/>
          <w:color w:val="000000" w:themeColor="text1"/>
          <w:kern w:val="0"/>
          <w:sz w:val="32"/>
          <w:szCs w:val="32"/>
        </w:rPr>
        <w:t xml:space="preserve">    </w:t>
      </w:r>
      <w:r w:rsidR="00130AF3">
        <w:rPr>
          <w:rFonts w:ascii="方正仿宋简体" w:eastAsia="方正仿宋简体" w:hAnsi="黑体" w:cs="Arial" w:hint="eastAsia"/>
          <w:color w:val="000000" w:themeColor="text1"/>
          <w:kern w:val="0"/>
          <w:sz w:val="32"/>
          <w:szCs w:val="32"/>
        </w:rPr>
        <w:t>2020年</w:t>
      </w:r>
      <w:r w:rsidR="00130AF3" w:rsidRPr="000E2922">
        <w:rPr>
          <w:rFonts w:ascii="方正仿宋简体" w:eastAsia="方正仿宋简体" w:hAnsi="Arial" w:cs="Arial" w:hint="eastAsia"/>
          <w:color w:val="000000" w:themeColor="text1"/>
          <w:kern w:val="0"/>
          <w:sz w:val="32"/>
          <w:szCs w:val="32"/>
        </w:rPr>
        <w:t>政府性基金预算财政拨款收入</w:t>
      </w:r>
      <w:r w:rsidR="00130AF3">
        <w:rPr>
          <w:rFonts w:ascii="方正仿宋简体" w:eastAsia="方正仿宋简体" w:hAnsi="Arial" w:cs="Arial" w:hint="eastAsia"/>
          <w:color w:val="000000" w:themeColor="text1"/>
          <w:kern w:val="0"/>
          <w:sz w:val="32"/>
          <w:szCs w:val="32"/>
        </w:rPr>
        <w:t>735.00万元，</w:t>
      </w:r>
      <w:r w:rsidR="00EF7035">
        <w:rPr>
          <w:rFonts w:ascii="方正仿宋简体" w:eastAsia="方正仿宋简体" w:hAnsi="Arial" w:cs="Arial" w:hint="eastAsia"/>
          <w:color w:val="000000" w:themeColor="text1"/>
          <w:kern w:val="0"/>
          <w:sz w:val="32"/>
          <w:szCs w:val="32"/>
        </w:rPr>
        <w:t>为重大公共卫生应急专项经费，年末支出决算数735.00万元，用于防疫物资采购。</w:t>
      </w:r>
    </w:p>
    <w:p w:rsidR="004F0A2E" w:rsidRDefault="00E50699" w:rsidP="00D100AF">
      <w:pPr>
        <w:widowControl/>
        <w:spacing w:line="600" w:lineRule="atLeast"/>
        <w:rPr>
          <w:rFonts w:ascii="黑体" w:eastAsia="黑体" w:hAnsi="黑体" w:cs="Arial"/>
          <w:color w:val="000000" w:themeColor="text1"/>
          <w:kern w:val="0"/>
          <w:sz w:val="32"/>
          <w:szCs w:val="32"/>
        </w:rPr>
      </w:pPr>
      <w:r>
        <w:rPr>
          <w:rFonts w:ascii="黑体" w:eastAsia="黑体" w:hAnsi="黑体" w:cs="Arial" w:hint="eastAsia"/>
          <w:color w:val="000000" w:themeColor="text1"/>
          <w:kern w:val="0"/>
          <w:sz w:val="32"/>
          <w:szCs w:val="32"/>
        </w:rPr>
        <w:t xml:space="preserve">    </w:t>
      </w:r>
      <w:r w:rsidRPr="00E50699">
        <w:rPr>
          <w:rFonts w:ascii="黑体" w:eastAsia="黑体" w:hAnsi="黑体" w:cs="Arial" w:hint="eastAsia"/>
          <w:color w:val="000000" w:themeColor="text1"/>
          <w:kern w:val="0"/>
          <w:sz w:val="32"/>
          <w:szCs w:val="32"/>
        </w:rPr>
        <w:t>四、国有资本经营预算支出情况</w:t>
      </w:r>
    </w:p>
    <w:p w:rsidR="0060146B" w:rsidRPr="0060146B" w:rsidRDefault="0060146B" w:rsidP="00D100AF">
      <w:pPr>
        <w:widowControl/>
        <w:spacing w:line="600" w:lineRule="atLeast"/>
        <w:rPr>
          <w:rFonts w:ascii="方正仿宋简体" w:eastAsia="方正仿宋简体" w:hAnsi="黑体" w:cs="Arial"/>
          <w:color w:val="000000" w:themeColor="text1"/>
          <w:kern w:val="0"/>
          <w:sz w:val="32"/>
          <w:szCs w:val="32"/>
        </w:rPr>
      </w:pPr>
      <w:r>
        <w:rPr>
          <w:rFonts w:ascii="黑体" w:eastAsia="黑体" w:hAnsi="黑体" w:cs="Arial" w:hint="eastAsia"/>
          <w:color w:val="000000" w:themeColor="text1"/>
          <w:kern w:val="0"/>
          <w:sz w:val="32"/>
          <w:szCs w:val="32"/>
        </w:rPr>
        <w:t xml:space="preserve">   </w:t>
      </w:r>
      <w:r w:rsidRPr="0060146B">
        <w:rPr>
          <w:rFonts w:ascii="方正仿宋简体" w:eastAsia="方正仿宋简体" w:hAnsi="黑体" w:cs="Arial" w:hint="eastAsia"/>
          <w:color w:val="000000" w:themeColor="text1"/>
          <w:kern w:val="0"/>
          <w:sz w:val="32"/>
          <w:szCs w:val="32"/>
        </w:rPr>
        <w:t xml:space="preserve"> 无</w:t>
      </w:r>
    </w:p>
    <w:p w:rsidR="000300AA" w:rsidRDefault="00E50699" w:rsidP="00D100AF">
      <w:pPr>
        <w:widowControl/>
        <w:spacing w:line="600" w:lineRule="atLeast"/>
        <w:rPr>
          <w:rFonts w:ascii="黑体" w:eastAsia="黑体" w:hAnsi="黑体" w:cs="Arial"/>
          <w:color w:val="000000" w:themeColor="text1"/>
          <w:kern w:val="0"/>
          <w:sz w:val="32"/>
          <w:szCs w:val="32"/>
        </w:rPr>
      </w:pPr>
      <w:r>
        <w:rPr>
          <w:rFonts w:ascii="黑体" w:eastAsia="黑体" w:hAnsi="黑体" w:cs="Arial" w:hint="eastAsia"/>
          <w:color w:val="000000" w:themeColor="text1"/>
          <w:kern w:val="0"/>
          <w:sz w:val="32"/>
          <w:szCs w:val="32"/>
        </w:rPr>
        <w:t xml:space="preserve">    </w:t>
      </w:r>
      <w:r w:rsidRPr="00E50699">
        <w:rPr>
          <w:rFonts w:ascii="黑体" w:eastAsia="黑体" w:hAnsi="黑体" w:cs="Arial" w:hint="eastAsia"/>
          <w:color w:val="000000" w:themeColor="text1"/>
          <w:kern w:val="0"/>
          <w:sz w:val="32"/>
          <w:szCs w:val="32"/>
        </w:rPr>
        <w:t>五、社会保险基金预算支出情况</w:t>
      </w:r>
    </w:p>
    <w:p w:rsidR="004F0A2E" w:rsidRPr="0060146B" w:rsidRDefault="0060146B" w:rsidP="00D100AF">
      <w:pPr>
        <w:widowControl/>
        <w:spacing w:line="600" w:lineRule="atLeast"/>
        <w:rPr>
          <w:rFonts w:ascii="方正仿宋简体" w:eastAsia="方正仿宋简体" w:hAnsi="黑体" w:cs="Arial"/>
          <w:color w:val="000000" w:themeColor="text1"/>
          <w:kern w:val="0"/>
          <w:sz w:val="32"/>
          <w:szCs w:val="32"/>
        </w:rPr>
      </w:pPr>
      <w:r>
        <w:rPr>
          <w:rFonts w:ascii="黑体" w:eastAsia="黑体" w:hAnsi="黑体" w:cs="Arial" w:hint="eastAsia"/>
          <w:color w:val="000000" w:themeColor="text1"/>
          <w:kern w:val="0"/>
          <w:sz w:val="32"/>
          <w:szCs w:val="32"/>
        </w:rPr>
        <w:t xml:space="preserve">  </w:t>
      </w:r>
      <w:r w:rsidRPr="0060146B">
        <w:rPr>
          <w:rFonts w:ascii="方正仿宋简体" w:eastAsia="方正仿宋简体" w:hAnsi="黑体" w:cs="Arial" w:hint="eastAsia"/>
          <w:color w:val="000000" w:themeColor="text1"/>
          <w:kern w:val="0"/>
          <w:sz w:val="32"/>
          <w:szCs w:val="32"/>
        </w:rPr>
        <w:t xml:space="preserve">  </w:t>
      </w:r>
      <w:r w:rsidR="00E24F5A">
        <w:rPr>
          <w:rFonts w:ascii="方正仿宋简体" w:eastAsia="方正仿宋简体" w:hAnsi="黑体" w:cs="Arial" w:hint="eastAsia"/>
          <w:color w:val="000000" w:themeColor="text1"/>
          <w:kern w:val="0"/>
          <w:sz w:val="32"/>
          <w:szCs w:val="32"/>
        </w:rPr>
        <w:t>无</w:t>
      </w:r>
    </w:p>
    <w:p w:rsidR="000300AA" w:rsidRPr="000300AA" w:rsidRDefault="00E50699" w:rsidP="00D100AF">
      <w:pPr>
        <w:widowControl/>
        <w:spacing w:line="600" w:lineRule="atLeast"/>
        <w:ind w:firstLineChars="200" w:firstLine="640"/>
        <w:rPr>
          <w:rFonts w:ascii="黑体" w:eastAsia="黑体" w:hAnsi="黑体" w:cs="Arial"/>
          <w:color w:val="000000" w:themeColor="text1"/>
          <w:kern w:val="0"/>
          <w:sz w:val="32"/>
          <w:szCs w:val="32"/>
        </w:rPr>
      </w:pPr>
      <w:r>
        <w:rPr>
          <w:rFonts w:ascii="黑体" w:eastAsia="黑体" w:hAnsi="黑体" w:cs="Arial" w:hint="eastAsia"/>
          <w:color w:val="000000" w:themeColor="text1"/>
          <w:kern w:val="0"/>
          <w:sz w:val="32"/>
          <w:szCs w:val="32"/>
        </w:rPr>
        <w:t>六</w:t>
      </w:r>
      <w:r w:rsidR="000300AA" w:rsidRPr="000300AA">
        <w:rPr>
          <w:rFonts w:ascii="黑体" w:eastAsia="黑体" w:hAnsi="黑体" w:cs="Arial" w:hint="eastAsia"/>
          <w:color w:val="000000" w:themeColor="text1"/>
          <w:kern w:val="0"/>
          <w:sz w:val="32"/>
          <w:szCs w:val="32"/>
        </w:rPr>
        <w:t>、部门整体支出绩效情况</w:t>
      </w:r>
    </w:p>
    <w:p w:rsidR="000300AA" w:rsidRPr="000300AA" w:rsidRDefault="008140F0"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8140F0">
        <w:rPr>
          <w:rFonts w:ascii="Times New Roman" w:eastAsia="方正仿宋简体" w:hAnsi="Times New Roman" w:hint="eastAsia"/>
          <w:sz w:val="32"/>
          <w:szCs w:val="32"/>
        </w:rPr>
        <w:t xml:space="preserve">2020 </w:t>
      </w:r>
      <w:r w:rsidRPr="008140F0">
        <w:rPr>
          <w:rFonts w:ascii="Times New Roman" w:eastAsia="方正仿宋简体" w:hAnsi="Times New Roman" w:hint="eastAsia"/>
          <w:sz w:val="32"/>
          <w:szCs w:val="32"/>
        </w:rPr>
        <w:t>年，根据年初工作规划和重点性工作，在财政预算</w:t>
      </w:r>
      <w:r>
        <w:rPr>
          <w:rFonts w:ascii="方正仿宋简体" w:eastAsia="方正仿宋简体" w:hAnsi="Arial" w:cs="Arial" w:hint="eastAsia"/>
          <w:color w:val="000000" w:themeColor="text1"/>
          <w:kern w:val="0"/>
          <w:sz w:val="32"/>
          <w:szCs w:val="32"/>
        </w:rPr>
        <w:t>资金管理上，</w:t>
      </w:r>
      <w:r w:rsidR="000300AA" w:rsidRPr="000300AA">
        <w:rPr>
          <w:rFonts w:ascii="方正仿宋简体" w:eastAsia="方正仿宋简体" w:hAnsi="Arial" w:cs="Arial" w:hint="eastAsia"/>
          <w:color w:val="000000" w:themeColor="text1"/>
          <w:kern w:val="0"/>
          <w:sz w:val="32"/>
          <w:szCs w:val="32"/>
        </w:rPr>
        <w:t>积极履职，强化管理，通过加强预算收支的管理，不断建立健全内部管理制度，梳理内部管理流程，部门整体支出管理情况得到了提升。通过对</w:t>
      </w:r>
      <w:r w:rsidR="0060146B">
        <w:rPr>
          <w:rFonts w:ascii="方正仿宋简体" w:eastAsia="方正仿宋简体" w:hAnsi="Arial" w:cs="Arial" w:hint="eastAsia"/>
          <w:color w:val="000000" w:themeColor="text1"/>
          <w:kern w:val="0"/>
          <w:sz w:val="32"/>
          <w:szCs w:val="32"/>
        </w:rPr>
        <w:t>2020</w:t>
      </w:r>
      <w:r w:rsidR="000300AA" w:rsidRPr="000300AA">
        <w:rPr>
          <w:rFonts w:ascii="方正仿宋简体" w:eastAsia="方正仿宋简体" w:hAnsi="Arial" w:cs="Arial" w:hint="eastAsia"/>
          <w:color w:val="000000" w:themeColor="text1"/>
          <w:kern w:val="0"/>
          <w:sz w:val="32"/>
          <w:szCs w:val="32"/>
        </w:rPr>
        <w:t>年度部门整体支</w:t>
      </w:r>
      <w:r w:rsidR="000300AA" w:rsidRPr="000300AA">
        <w:rPr>
          <w:rFonts w:ascii="方正仿宋简体" w:eastAsia="方正仿宋简体" w:hAnsi="Arial" w:cs="Arial" w:hint="eastAsia"/>
          <w:color w:val="000000" w:themeColor="text1"/>
          <w:kern w:val="0"/>
          <w:sz w:val="32"/>
          <w:szCs w:val="32"/>
        </w:rPr>
        <w:lastRenderedPageBreak/>
        <w:t>出状况的概述和分析，按照部门整体支出绩效评价指标体系，我</w:t>
      </w:r>
      <w:r w:rsidR="00B07491">
        <w:rPr>
          <w:rFonts w:ascii="方正仿宋简体" w:eastAsia="方正仿宋简体" w:hAnsi="Arial" w:cs="Arial" w:hint="eastAsia"/>
          <w:color w:val="000000" w:themeColor="text1"/>
          <w:kern w:val="0"/>
          <w:sz w:val="32"/>
          <w:szCs w:val="32"/>
        </w:rPr>
        <w:t>局</w:t>
      </w:r>
      <w:r w:rsidR="000300AA" w:rsidRPr="000300AA">
        <w:rPr>
          <w:rFonts w:ascii="方正仿宋简体" w:eastAsia="方正仿宋简体" w:hAnsi="Arial" w:cs="Arial" w:hint="eastAsia"/>
          <w:color w:val="000000" w:themeColor="text1"/>
          <w:kern w:val="0"/>
          <w:sz w:val="32"/>
          <w:szCs w:val="32"/>
        </w:rPr>
        <w:t>部门整体支出绩效情况如下：</w:t>
      </w:r>
    </w:p>
    <w:p w:rsidR="000300AA" w:rsidRPr="000300AA" w:rsidRDefault="000300AA" w:rsidP="00D100AF">
      <w:pPr>
        <w:widowControl/>
        <w:spacing w:line="600" w:lineRule="atLeast"/>
        <w:ind w:firstLine="480"/>
        <w:rPr>
          <w:rFonts w:ascii="方正楷体简体" w:eastAsia="方正楷体简体" w:hAnsi="Arial" w:cs="Arial"/>
          <w:color w:val="000000" w:themeColor="text1"/>
          <w:kern w:val="0"/>
          <w:sz w:val="32"/>
          <w:szCs w:val="32"/>
        </w:rPr>
      </w:pPr>
      <w:r w:rsidRPr="000300AA">
        <w:rPr>
          <w:rFonts w:ascii="方正楷体简体" w:eastAsia="方正楷体简体" w:hAnsi="Arial" w:cs="Arial" w:hint="eastAsia"/>
          <w:color w:val="000000" w:themeColor="text1"/>
          <w:kern w:val="0"/>
          <w:sz w:val="32"/>
          <w:szCs w:val="32"/>
        </w:rPr>
        <w:t>（一）经济性评价</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1、本年预算配置控制较好，编制内在职人员控制率小于100%，控制在预</w:t>
      </w:r>
      <w:r w:rsidRPr="004C4517">
        <w:rPr>
          <w:rFonts w:ascii="方正仿宋简体" w:eastAsia="方正仿宋简体" w:hAnsi="Arial" w:cs="Arial" w:hint="eastAsia"/>
          <w:color w:val="000000" w:themeColor="text1"/>
          <w:kern w:val="0"/>
          <w:sz w:val="32"/>
          <w:szCs w:val="32"/>
        </w:rPr>
        <w:t>算编制以内；</w:t>
      </w:r>
      <w:r w:rsidRPr="001D2594">
        <w:rPr>
          <w:rFonts w:ascii="方正仿宋简体" w:eastAsia="方正仿宋简体" w:hAnsi="Arial" w:cs="Arial" w:hint="eastAsia"/>
          <w:kern w:val="0"/>
          <w:sz w:val="32"/>
          <w:szCs w:val="32"/>
        </w:rPr>
        <w:t>三公经费总额较上年下降</w:t>
      </w:r>
      <w:r w:rsidR="004B4A0C">
        <w:rPr>
          <w:rFonts w:ascii="方正仿宋简体" w:eastAsia="方正仿宋简体" w:hAnsi="Arial" w:cs="Arial" w:hint="eastAsia"/>
          <w:kern w:val="0"/>
          <w:sz w:val="32"/>
          <w:szCs w:val="32"/>
        </w:rPr>
        <w:t>39</w:t>
      </w:r>
      <w:r w:rsidRPr="001D2594">
        <w:rPr>
          <w:rFonts w:ascii="方正仿宋简体" w:eastAsia="方正仿宋简体" w:hAnsi="Arial" w:cs="Arial" w:hint="eastAsia"/>
          <w:kern w:val="0"/>
          <w:sz w:val="32"/>
          <w:szCs w:val="32"/>
        </w:rPr>
        <w:t>%。</w:t>
      </w:r>
      <w:r w:rsidRPr="000300AA">
        <w:rPr>
          <w:rFonts w:ascii="方正仿宋简体" w:eastAsia="方正仿宋简体" w:hAnsi="Arial" w:cs="Arial" w:hint="eastAsia"/>
          <w:color w:val="000000" w:themeColor="text1"/>
          <w:kern w:val="0"/>
          <w:sz w:val="32"/>
          <w:szCs w:val="32"/>
        </w:rPr>
        <w:t xml:space="preserve">　　</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2、预算执行方面，支出总额控制在预算总额以内；本年基本支出较好的控制在预算额度内，专项资金投入偏低，结余较大，需要进一步加快专项资金的下达，抓紧专项资金的投入。</w:t>
      </w:r>
    </w:p>
    <w:p w:rsidR="000300AA" w:rsidRPr="000300AA" w:rsidRDefault="000300AA" w:rsidP="00D100AF">
      <w:pPr>
        <w:widowControl/>
        <w:spacing w:line="600" w:lineRule="atLeast"/>
        <w:ind w:firstLine="480"/>
        <w:rPr>
          <w:rFonts w:ascii="方正楷体简体" w:eastAsia="方正楷体简体" w:hAnsi="Arial" w:cs="Arial"/>
          <w:color w:val="000000" w:themeColor="text1"/>
          <w:kern w:val="0"/>
          <w:sz w:val="32"/>
          <w:szCs w:val="32"/>
        </w:rPr>
      </w:pPr>
      <w:r w:rsidRPr="000300AA">
        <w:rPr>
          <w:rFonts w:ascii="方正楷体简体" w:eastAsia="方正楷体简体" w:hAnsi="Arial" w:cs="Arial" w:hint="eastAsia"/>
          <w:color w:val="000000" w:themeColor="text1"/>
          <w:kern w:val="0"/>
          <w:sz w:val="32"/>
          <w:szCs w:val="32"/>
        </w:rPr>
        <w:t>（二）行政效能评价</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为强化部门整体支出，加强国有资产管理，提高资金使用效益，提升财务管理，建立节约型机关，</w:t>
      </w:r>
      <w:r w:rsidR="00D740B3">
        <w:rPr>
          <w:rFonts w:ascii="方正仿宋简体" w:eastAsia="方正仿宋简体" w:hAnsi="Arial" w:cs="Arial" w:hint="eastAsia"/>
          <w:color w:val="000000" w:themeColor="text1"/>
          <w:kern w:val="0"/>
          <w:sz w:val="32"/>
          <w:szCs w:val="32"/>
        </w:rPr>
        <w:t>2020</w:t>
      </w:r>
      <w:r w:rsidRPr="000300AA">
        <w:rPr>
          <w:rFonts w:ascii="方正仿宋简体" w:eastAsia="方正仿宋简体" w:hAnsi="Arial" w:cs="Arial" w:hint="eastAsia"/>
          <w:color w:val="000000" w:themeColor="text1"/>
          <w:kern w:val="0"/>
          <w:sz w:val="32"/>
          <w:szCs w:val="32"/>
        </w:rPr>
        <w:t>年我</w:t>
      </w:r>
      <w:r w:rsidR="00B07491">
        <w:rPr>
          <w:rFonts w:ascii="方正仿宋简体" w:eastAsia="方正仿宋简体" w:hAnsi="Arial" w:cs="Arial" w:hint="eastAsia"/>
          <w:color w:val="000000" w:themeColor="text1"/>
          <w:kern w:val="0"/>
          <w:sz w:val="32"/>
          <w:szCs w:val="32"/>
        </w:rPr>
        <w:t>局</w:t>
      </w:r>
      <w:r w:rsidRPr="000300AA">
        <w:rPr>
          <w:rFonts w:ascii="方正仿宋简体" w:eastAsia="方正仿宋简体" w:hAnsi="Arial" w:cs="Arial" w:hint="eastAsia"/>
          <w:color w:val="000000" w:themeColor="text1"/>
          <w:kern w:val="0"/>
          <w:sz w:val="32"/>
          <w:szCs w:val="32"/>
        </w:rPr>
        <w:t>以优化内部结构，健全规章制度，强化内部管理，规范办事程序，提高服务质量为重点，在强化业务管理、财务管理和厉行节约方面开展了大量工作，机关工作作风进一步改变，行政效能进一步提高。具体工作情况简要如下：</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1、实行重点管控，确保“三公”等经费只减不增。一是与公务无关的接待不予报销，严格按标准接待。二是从严从紧控制因公出国（境）人数和批次。三是在公务用车运行费用在实行定点维修、定点加油，进一步细化内部管理。</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2、严格审核审批，严控经费支出。一是严格审核原始单据，要求发票合法合规，相关资料真实完整，不符合要求的</w:t>
      </w:r>
      <w:r w:rsidRPr="000300AA">
        <w:rPr>
          <w:rFonts w:ascii="方正仿宋简体" w:eastAsia="方正仿宋简体" w:hAnsi="Arial" w:cs="Arial" w:hint="eastAsia"/>
          <w:color w:val="000000" w:themeColor="text1"/>
          <w:kern w:val="0"/>
          <w:sz w:val="32"/>
          <w:szCs w:val="32"/>
        </w:rPr>
        <w:lastRenderedPageBreak/>
        <w:t>不予报账。二是严格审核经费来源，根据部门预算安排和资金使用进度，核实每笔报账申请的经费来源，无预算的支出不予报账。三是严格审核各项制度执行情况，没有按规定及程序审批的不予报账；超出预算限额的不予报账。</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3、建立了经费支出定期汇报和公示机制，经费支出的公开透明性得到提高。按照市财政局要求对部门预算、决算、绩效、三公经费等相关信息进行公示，根据经费支出情况，我</w:t>
      </w:r>
      <w:r w:rsidR="00B07491">
        <w:rPr>
          <w:rFonts w:ascii="方正仿宋简体" w:eastAsia="方正仿宋简体" w:hAnsi="Arial" w:cs="Arial" w:hint="eastAsia"/>
          <w:color w:val="000000" w:themeColor="text1"/>
          <w:kern w:val="0"/>
          <w:sz w:val="32"/>
          <w:szCs w:val="32"/>
        </w:rPr>
        <w:t>局</w:t>
      </w:r>
      <w:r w:rsidRPr="000300AA">
        <w:rPr>
          <w:rFonts w:ascii="方正仿宋简体" w:eastAsia="方正仿宋简体" w:hAnsi="Arial" w:cs="Arial" w:hint="eastAsia"/>
          <w:color w:val="000000" w:themeColor="text1"/>
          <w:kern w:val="0"/>
          <w:sz w:val="32"/>
          <w:szCs w:val="32"/>
        </w:rPr>
        <w:t xml:space="preserve">办公室定期进行经费支出财务统计和分析，定期向分管领导进行汇报，对经费支出的管理状况提出财务建议。　　</w:t>
      </w:r>
    </w:p>
    <w:p w:rsidR="000C3E35" w:rsidRDefault="000300AA" w:rsidP="00D100AF">
      <w:pPr>
        <w:widowControl/>
        <w:spacing w:line="600" w:lineRule="atLeast"/>
        <w:ind w:firstLineChars="200" w:firstLine="640"/>
        <w:rPr>
          <w:rFonts w:ascii="方正楷体简体" w:eastAsia="方正楷体简体" w:hAnsi="Arial" w:cs="Arial"/>
          <w:color w:val="000000" w:themeColor="text1"/>
          <w:kern w:val="0"/>
          <w:sz w:val="32"/>
          <w:szCs w:val="32"/>
        </w:rPr>
      </w:pPr>
      <w:r w:rsidRPr="000300AA">
        <w:rPr>
          <w:rFonts w:ascii="方正楷体简体" w:eastAsia="方正楷体简体" w:hAnsi="Arial" w:cs="Arial" w:hint="eastAsia"/>
          <w:color w:val="000000" w:themeColor="text1"/>
          <w:kern w:val="0"/>
          <w:sz w:val="32"/>
          <w:szCs w:val="32"/>
        </w:rPr>
        <w:t>（三）社会效益评价</w:t>
      </w:r>
    </w:p>
    <w:p w:rsidR="00CE5BEB" w:rsidRPr="00CE5BEB" w:rsidRDefault="00CE5BEB" w:rsidP="00CE5BEB">
      <w:pPr>
        <w:widowControl/>
        <w:spacing w:line="480" w:lineRule="auto"/>
        <w:ind w:firstLineChars="200" w:firstLine="640"/>
        <w:rPr>
          <w:rFonts w:ascii="方正仿宋简体" w:eastAsia="方正仿宋简体" w:hAnsi="Arial" w:cs="Arial"/>
          <w:color w:val="000000" w:themeColor="text1"/>
          <w:kern w:val="0"/>
          <w:sz w:val="32"/>
          <w:szCs w:val="32"/>
        </w:rPr>
      </w:pPr>
      <w:r>
        <w:rPr>
          <w:rFonts w:ascii="Times New Roman" w:eastAsia="方正仿宋简体" w:hAnsi="Times New Roman"/>
          <w:sz w:val="32"/>
          <w:szCs w:val="32"/>
        </w:rPr>
        <w:t>2020</w:t>
      </w:r>
      <w:r>
        <w:rPr>
          <w:rFonts w:ascii="Times New Roman" w:eastAsia="方正仿宋简体" w:hAnsi="Times New Roman"/>
          <w:sz w:val="32"/>
          <w:szCs w:val="32"/>
        </w:rPr>
        <w:t>年，面对突如其来的疫情冲击、错综复杂的外部环境，全市工信系统认真贯彻落实中央、省市决策部署，战疫情、保稳定、增动能、促发展</w:t>
      </w:r>
      <w:r>
        <w:rPr>
          <w:rFonts w:ascii="Times New Roman" w:eastAsia="方正仿宋简体" w:hAnsi="Times New Roman" w:hint="eastAsia"/>
          <w:sz w:val="32"/>
          <w:szCs w:val="32"/>
        </w:rPr>
        <w:t>，全市工业经济呈现稳中有进、结构趋优、质效提升、活力增强的良好态势，为全市实现“十三五”圆满收官作出了突出贡献</w:t>
      </w:r>
      <w:r>
        <w:rPr>
          <w:rFonts w:ascii="Times New Roman" w:eastAsia="方正仿宋简体" w:hAnsi="Times New Roman"/>
          <w:sz w:val="32"/>
          <w:szCs w:val="32"/>
        </w:rPr>
        <w:t>。</w:t>
      </w:r>
      <w:r w:rsidRPr="00880E8A">
        <w:rPr>
          <w:rFonts w:ascii="方正仿宋简体" w:eastAsia="方正仿宋简体" w:hAnsi="Arial" w:cs="Arial" w:hint="eastAsia"/>
          <w:color w:val="000000" w:themeColor="text1"/>
          <w:kern w:val="0"/>
          <w:sz w:val="32"/>
          <w:szCs w:val="32"/>
        </w:rPr>
        <w:t xml:space="preserve"> </w:t>
      </w:r>
    </w:p>
    <w:p w:rsidR="004F7713" w:rsidRDefault="004F7713" w:rsidP="004F7713">
      <w:pPr>
        <w:spacing w:line="600" w:lineRule="exact"/>
        <w:ind w:firstLineChars="200" w:firstLine="640"/>
        <w:outlineLvl w:val="1"/>
        <w:rPr>
          <w:rFonts w:ascii="Times New Roman" w:eastAsia="方正仿宋简体" w:hAnsi="Times New Roman"/>
          <w:sz w:val="32"/>
          <w:szCs w:val="32"/>
        </w:rPr>
      </w:pPr>
      <w:r>
        <w:rPr>
          <w:rFonts w:ascii="Times New Roman" w:eastAsia="方正楷体简体" w:hAnsi="Times New Roman" w:hint="eastAsia"/>
          <w:sz w:val="32"/>
          <w:szCs w:val="32"/>
        </w:rPr>
        <w:t>1</w:t>
      </w:r>
      <w:r>
        <w:rPr>
          <w:rFonts w:ascii="Times New Roman" w:eastAsia="方正楷体简体" w:hAnsi="Times New Roman" w:hint="eastAsia"/>
          <w:sz w:val="32"/>
          <w:szCs w:val="32"/>
        </w:rPr>
        <w:t>、统筹推进物资保障与复工复产，守住了疫情防控工信阵地。</w:t>
      </w:r>
      <w:r>
        <w:rPr>
          <w:rFonts w:ascii="Times New Roman" w:eastAsia="方正仿宋简体" w:hAnsi="Times New Roman" w:hint="eastAsia"/>
          <w:sz w:val="32"/>
          <w:szCs w:val="32"/>
        </w:rPr>
        <w:t>作为市委疫情防控物资保障组组长单位，</w:t>
      </w:r>
      <w:r>
        <w:rPr>
          <w:rFonts w:ascii="Times New Roman" w:eastAsia="方正仿宋简体" w:hAnsi="Times New Roman"/>
          <w:sz w:val="32"/>
          <w:szCs w:val="32"/>
        </w:rPr>
        <w:t>从</w:t>
      </w:r>
      <w:r>
        <w:rPr>
          <w:rFonts w:ascii="Times New Roman" w:eastAsia="方正仿宋简体" w:hAnsi="Times New Roman" w:hint="eastAsia"/>
          <w:sz w:val="32"/>
          <w:szCs w:val="32"/>
        </w:rPr>
        <w:t>协调市场</w:t>
      </w:r>
      <w:r>
        <w:rPr>
          <w:rFonts w:ascii="Times New Roman" w:eastAsia="方正仿宋简体" w:hAnsi="Times New Roman"/>
          <w:sz w:val="32"/>
          <w:szCs w:val="32"/>
        </w:rPr>
        <w:t>采购、争取上级支持、发动社会捐赠、组织企业生产四个方面筹措物资，</w:t>
      </w:r>
      <w:r>
        <w:rPr>
          <w:rFonts w:ascii="Times New Roman" w:eastAsia="方正仿宋简体" w:hAnsi="Times New Roman" w:hint="eastAsia"/>
          <w:sz w:val="32"/>
          <w:szCs w:val="32"/>
        </w:rPr>
        <w:t>实现了</w:t>
      </w:r>
      <w:r>
        <w:rPr>
          <w:rFonts w:ascii="Times New Roman" w:eastAsia="方正仿宋简体" w:hAnsi="Times New Roman"/>
          <w:sz w:val="32"/>
          <w:szCs w:val="32"/>
        </w:rPr>
        <w:t>全市防控物资有序供应</w:t>
      </w:r>
      <w:r>
        <w:rPr>
          <w:rFonts w:ascii="Times New Roman" w:eastAsia="方正仿宋简体" w:hAnsi="Times New Roman" w:hint="eastAsia"/>
          <w:sz w:val="32"/>
          <w:szCs w:val="32"/>
        </w:rPr>
        <w:t>。共计分配使用物资</w:t>
      </w:r>
      <w:r>
        <w:rPr>
          <w:rFonts w:ascii="Times New Roman" w:eastAsia="方正仿宋简体" w:hAnsi="Times New Roman" w:hint="eastAsia"/>
          <w:sz w:val="32"/>
          <w:szCs w:val="32"/>
        </w:rPr>
        <w:t>439</w:t>
      </w:r>
      <w:r>
        <w:rPr>
          <w:rFonts w:ascii="Times New Roman" w:eastAsia="方正仿宋简体" w:hAnsi="Times New Roman" w:hint="eastAsia"/>
          <w:sz w:val="32"/>
          <w:szCs w:val="32"/>
        </w:rPr>
        <w:t>万元，发放各类口罩</w:t>
      </w:r>
      <w:r>
        <w:rPr>
          <w:rFonts w:ascii="Times New Roman" w:eastAsia="方正仿宋简体" w:hAnsi="Times New Roman" w:hint="eastAsia"/>
          <w:sz w:val="32"/>
          <w:szCs w:val="32"/>
        </w:rPr>
        <w:t>500</w:t>
      </w:r>
      <w:r>
        <w:rPr>
          <w:rFonts w:ascii="Times New Roman" w:eastAsia="方正仿宋简体" w:hAnsi="Times New Roman" w:hint="eastAsia"/>
          <w:sz w:val="32"/>
          <w:szCs w:val="32"/>
        </w:rPr>
        <w:t>多万个，防护服</w:t>
      </w:r>
      <w:r>
        <w:rPr>
          <w:rFonts w:ascii="Times New Roman" w:eastAsia="方正仿宋简体" w:hAnsi="Times New Roman" w:hint="eastAsia"/>
          <w:sz w:val="32"/>
          <w:szCs w:val="32"/>
        </w:rPr>
        <w:t>100</w:t>
      </w:r>
      <w:r>
        <w:rPr>
          <w:rFonts w:ascii="Times New Roman" w:eastAsia="方正仿宋简体" w:hAnsi="Times New Roman" w:hint="eastAsia"/>
          <w:sz w:val="32"/>
          <w:szCs w:val="32"/>
        </w:rPr>
        <w:t>多万套。作为</w:t>
      </w:r>
      <w:r>
        <w:rPr>
          <w:rFonts w:ascii="Times New Roman" w:eastAsia="方正仿宋简体" w:hAnsi="Times New Roman"/>
          <w:sz w:val="32"/>
          <w:szCs w:val="32"/>
        </w:rPr>
        <w:t>市复工复产</w:t>
      </w:r>
      <w:r>
        <w:rPr>
          <w:rFonts w:ascii="Times New Roman" w:eastAsia="方正仿宋简体" w:hAnsi="Times New Roman" w:hint="eastAsia"/>
          <w:sz w:val="32"/>
          <w:szCs w:val="32"/>
        </w:rPr>
        <w:t>联席会议发起单位，从保障物资生产、落实税收政策等六方面制定</w:t>
      </w:r>
      <w:r>
        <w:rPr>
          <w:rFonts w:ascii="Times New Roman" w:eastAsia="方正仿宋简体" w:hAnsi="Times New Roman" w:hint="eastAsia"/>
          <w:sz w:val="32"/>
          <w:szCs w:val="32"/>
        </w:rPr>
        <w:t>19</w:t>
      </w:r>
      <w:r>
        <w:rPr>
          <w:rFonts w:ascii="Times New Roman" w:eastAsia="方正仿宋简体" w:hAnsi="Times New Roman" w:hint="eastAsia"/>
          <w:sz w:val="32"/>
          <w:szCs w:val="32"/>
        </w:rPr>
        <w:t>条措施，助力</w:t>
      </w:r>
      <w:r>
        <w:rPr>
          <w:rFonts w:ascii="Times New Roman" w:eastAsia="方正仿宋简体" w:hAnsi="Times New Roman"/>
          <w:sz w:val="32"/>
          <w:szCs w:val="32"/>
        </w:rPr>
        <w:t>企业按</w:t>
      </w:r>
      <w:r>
        <w:rPr>
          <w:rFonts w:ascii="Times New Roman" w:eastAsia="方正仿宋简体" w:hAnsi="Times New Roman"/>
          <w:sz w:val="32"/>
          <w:szCs w:val="32"/>
        </w:rPr>
        <w:t>“</w:t>
      </w:r>
      <w:r>
        <w:rPr>
          <w:rFonts w:ascii="Times New Roman" w:eastAsia="方正仿宋简体" w:hAnsi="Times New Roman"/>
          <w:sz w:val="32"/>
          <w:szCs w:val="32"/>
        </w:rPr>
        <w:t>五有三</w:t>
      </w:r>
      <w:r>
        <w:rPr>
          <w:rFonts w:ascii="Times New Roman" w:eastAsia="方正仿宋简体" w:hAnsi="Times New Roman"/>
          <w:sz w:val="32"/>
          <w:szCs w:val="32"/>
        </w:rPr>
        <w:lastRenderedPageBreak/>
        <w:t>无</w:t>
      </w:r>
      <w:r>
        <w:rPr>
          <w:rFonts w:ascii="Times New Roman" w:eastAsia="方正仿宋简体" w:hAnsi="Times New Roman"/>
          <w:sz w:val="32"/>
          <w:szCs w:val="32"/>
        </w:rPr>
        <w:t>”</w:t>
      </w:r>
      <w:r>
        <w:rPr>
          <w:rFonts w:ascii="Times New Roman" w:eastAsia="方正仿宋简体" w:hAnsi="Times New Roman"/>
          <w:sz w:val="32"/>
          <w:szCs w:val="32"/>
        </w:rPr>
        <w:t>标准复工复产</w:t>
      </w:r>
      <w:r>
        <w:rPr>
          <w:rFonts w:ascii="Times New Roman" w:eastAsia="方正仿宋简体" w:hAnsi="Times New Roman" w:hint="eastAsia"/>
          <w:bCs/>
          <w:sz w:val="32"/>
          <w:szCs w:val="32"/>
        </w:rPr>
        <w:t>，全市重点企业复工率、到岗率在全省率先达到</w:t>
      </w:r>
      <w:r>
        <w:rPr>
          <w:rFonts w:ascii="Times New Roman" w:eastAsia="方正仿宋简体" w:hAnsi="Times New Roman" w:hint="eastAsia"/>
          <w:bCs/>
          <w:sz w:val="32"/>
          <w:szCs w:val="32"/>
        </w:rPr>
        <w:t>100%</w:t>
      </w:r>
      <w:r>
        <w:rPr>
          <w:rFonts w:ascii="Times New Roman" w:eastAsia="方正仿宋简体" w:hAnsi="Times New Roman" w:hint="eastAsia"/>
          <w:sz w:val="32"/>
          <w:szCs w:val="32"/>
        </w:rPr>
        <w:t>。</w:t>
      </w:r>
    </w:p>
    <w:p w:rsidR="004F7713" w:rsidRDefault="00CE5BEB" w:rsidP="004F7713">
      <w:pPr>
        <w:widowControl/>
        <w:spacing w:line="600" w:lineRule="exact"/>
        <w:ind w:firstLine="645"/>
        <w:outlineLvl w:val="1"/>
      </w:pPr>
      <w:r>
        <w:rPr>
          <w:rFonts w:ascii="Times New Roman" w:eastAsia="方正楷体简体" w:hAnsi="Times New Roman" w:hint="eastAsia"/>
          <w:sz w:val="32"/>
          <w:szCs w:val="32"/>
        </w:rPr>
        <w:t>2</w:t>
      </w:r>
      <w:r>
        <w:rPr>
          <w:rFonts w:ascii="Times New Roman" w:eastAsia="方正楷体简体" w:hAnsi="Times New Roman" w:hint="eastAsia"/>
          <w:sz w:val="32"/>
          <w:szCs w:val="32"/>
        </w:rPr>
        <w:t>、</w:t>
      </w:r>
      <w:r w:rsidR="004F7713">
        <w:rPr>
          <w:rFonts w:ascii="Times New Roman" w:eastAsia="方正楷体简体" w:hAnsi="Times New Roman" w:hint="eastAsia"/>
          <w:sz w:val="32"/>
          <w:szCs w:val="32"/>
        </w:rPr>
        <w:t>统筹推进稳增长与防风险，</w:t>
      </w:r>
      <w:r w:rsidR="004F7713">
        <w:rPr>
          <w:rFonts w:ascii="Times New Roman" w:eastAsia="方正楷体简体" w:hAnsi="Times New Roman"/>
          <w:sz w:val="32"/>
          <w:szCs w:val="32"/>
        </w:rPr>
        <w:t>稳住了</w:t>
      </w:r>
      <w:r w:rsidR="004F7713">
        <w:rPr>
          <w:rFonts w:ascii="Times New Roman" w:eastAsia="方正楷体简体" w:hAnsi="Times New Roman" w:hint="eastAsia"/>
          <w:sz w:val="32"/>
          <w:szCs w:val="32"/>
        </w:rPr>
        <w:t>主要工业经济</w:t>
      </w:r>
      <w:r w:rsidR="004F7713">
        <w:rPr>
          <w:rFonts w:ascii="Times New Roman" w:eastAsia="方正楷体简体" w:hAnsi="Times New Roman"/>
          <w:sz w:val="32"/>
          <w:szCs w:val="32"/>
        </w:rPr>
        <w:t>指标。</w:t>
      </w:r>
      <w:r w:rsidR="004F7713">
        <w:rPr>
          <w:rFonts w:ascii="Times New Roman" w:eastAsia="方正楷体简体" w:hAnsi="Times New Roman" w:hint="eastAsia"/>
          <w:sz w:val="32"/>
          <w:szCs w:val="32"/>
        </w:rPr>
        <w:t>总量持续提升，</w:t>
      </w:r>
      <w:r w:rsidR="004F7713">
        <w:rPr>
          <w:rFonts w:ascii="Times New Roman" w:eastAsia="方正仿宋简体" w:hAnsi="Times New Roman"/>
          <w:sz w:val="32"/>
          <w:szCs w:val="32"/>
        </w:rPr>
        <w:t>全市规模工业增加值增长</w:t>
      </w:r>
      <w:r w:rsidR="004F7713">
        <w:rPr>
          <w:rFonts w:ascii="Times New Roman" w:eastAsia="方正仿宋简体" w:hAnsi="Times New Roman"/>
          <w:sz w:val="32"/>
          <w:szCs w:val="32"/>
        </w:rPr>
        <w:t>4.5%</w:t>
      </w:r>
      <w:r w:rsidR="004F7713">
        <w:rPr>
          <w:rFonts w:ascii="Times New Roman" w:eastAsia="方正仿宋简体" w:hAnsi="Times New Roman"/>
          <w:sz w:val="32"/>
          <w:szCs w:val="32"/>
        </w:rPr>
        <w:t>，排名全省第</w:t>
      </w:r>
      <w:r w:rsidR="004F7713">
        <w:rPr>
          <w:rFonts w:ascii="Times New Roman" w:eastAsia="方正仿宋简体" w:hAnsi="Times New Roman"/>
          <w:sz w:val="32"/>
          <w:szCs w:val="32"/>
        </w:rPr>
        <w:t>9</w:t>
      </w:r>
      <w:r w:rsidR="004F7713">
        <w:rPr>
          <w:rFonts w:ascii="Times New Roman" w:eastAsia="方正仿宋简体" w:hAnsi="Times New Roman"/>
          <w:sz w:val="32"/>
          <w:szCs w:val="32"/>
        </w:rPr>
        <w:t>位。全市新入规企业</w:t>
      </w:r>
      <w:r w:rsidR="004F7713">
        <w:rPr>
          <w:rFonts w:ascii="Times New Roman" w:eastAsia="方正仿宋简体" w:hAnsi="Times New Roman"/>
          <w:sz w:val="32"/>
          <w:szCs w:val="32"/>
        </w:rPr>
        <w:t>189</w:t>
      </w:r>
      <w:r w:rsidR="004F7713">
        <w:rPr>
          <w:rFonts w:ascii="Times New Roman" w:eastAsia="方正仿宋简体" w:hAnsi="Times New Roman"/>
          <w:sz w:val="32"/>
          <w:szCs w:val="32"/>
        </w:rPr>
        <w:t>家，任务完成率达</w:t>
      </w:r>
      <w:r w:rsidR="004F7713">
        <w:rPr>
          <w:rFonts w:ascii="Times New Roman" w:eastAsia="方正仿宋简体" w:hAnsi="Times New Roman" w:hint="eastAsia"/>
          <w:sz w:val="32"/>
          <w:szCs w:val="32"/>
        </w:rPr>
        <w:t>189</w:t>
      </w:r>
      <w:r w:rsidR="004F7713">
        <w:rPr>
          <w:rFonts w:ascii="Times New Roman" w:eastAsia="方正仿宋简体" w:hAnsi="Times New Roman"/>
          <w:sz w:val="32"/>
          <w:szCs w:val="32"/>
        </w:rPr>
        <w:t>%</w:t>
      </w:r>
      <w:r w:rsidR="004F7713">
        <w:rPr>
          <w:rFonts w:ascii="Times New Roman" w:eastAsia="方正仿宋简体" w:hAnsi="Times New Roman"/>
          <w:sz w:val="32"/>
          <w:szCs w:val="32"/>
        </w:rPr>
        <w:t>。</w:t>
      </w:r>
      <w:r w:rsidR="004F7713">
        <w:rPr>
          <w:rFonts w:ascii="Times New Roman" w:eastAsia="方正楷体简体" w:hAnsi="Times New Roman"/>
          <w:sz w:val="32"/>
          <w:szCs w:val="32"/>
        </w:rPr>
        <w:t>市场持续向好</w:t>
      </w:r>
      <w:r w:rsidR="004F7713">
        <w:rPr>
          <w:rFonts w:ascii="Times New Roman" w:eastAsia="方正楷体简体" w:hAnsi="Times New Roman" w:hint="eastAsia"/>
          <w:sz w:val="32"/>
          <w:szCs w:val="32"/>
        </w:rPr>
        <w:t>，</w:t>
      </w:r>
      <w:r w:rsidR="004F7713">
        <w:rPr>
          <w:rFonts w:ascii="Times New Roman" w:eastAsia="方正仿宋简体" w:hAnsi="Times New Roman"/>
          <w:sz w:val="32"/>
          <w:szCs w:val="32"/>
        </w:rPr>
        <w:t>全市工业实缴税金</w:t>
      </w:r>
      <w:r w:rsidR="004F7713">
        <w:rPr>
          <w:rFonts w:ascii="Times New Roman" w:eastAsia="方正仿宋简体" w:hAnsi="Times New Roman"/>
          <w:sz w:val="32"/>
          <w:szCs w:val="32"/>
        </w:rPr>
        <w:t>36.9</w:t>
      </w:r>
      <w:r w:rsidR="004F7713">
        <w:rPr>
          <w:rFonts w:ascii="Times New Roman" w:eastAsia="方正仿宋简体" w:hAnsi="Times New Roman"/>
          <w:sz w:val="32"/>
          <w:szCs w:val="32"/>
        </w:rPr>
        <w:t>亿元，占全市税收的</w:t>
      </w:r>
      <w:r w:rsidR="004F7713">
        <w:rPr>
          <w:rFonts w:ascii="Times New Roman" w:eastAsia="方正仿宋简体" w:hAnsi="Times New Roman"/>
          <w:sz w:val="32"/>
          <w:szCs w:val="32"/>
        </w:rPr>
        <w:t>68.1%</w:t>
      </w:r>
      <w:r w:rsidR="004F7713">
        <w:rPr>
          <w:rFonts w:ascii="Times New Roman" w:eastAsia="方正仿宋简体" w:hAnsi="Times New Roman"/>
          <w:sz w:val="32"/>
          <w:szCs w:val="32"/>
        </w:rPr>
        <w:t>，增速达</w:t>
      </w:r>
      <w:r w:rsidR="004F7713">
        <w:rPr>
          <w:rFonts w:ascii="Times New Roman" w:eastAsia="方正仿宋简体" w:hAnsi="Times New Roman"/>
          <w:sz w:val="32"/>
          <w:szCs w:val="32"/>
        </w:rPr>
        <w:t>13.4%</w:t>
      </w:r>
      <w:r w:rsidR="004F7713">
        <w:rPr>
          <w:rFonts w:ascii="Times New Roman" w:eastAsia="方正仿宋简体" w:hAnsi="Times New Roman"/>
          <w:sz w:val="32"/>
          <w:szCs w:val="32"/>
        </w:rPr>
        <w:t>，排名全省第</w:t>
      </w:r>
      <w:r w:rsidR="004F7713">
        <w:rPr>
          <w:rFonts w:ascii="Times New Roman" w:eastAsia="方正仿宋简体" w:hAnsi="Times New Roman"/>
          <w:sz w:val="32"/>
          <w:szCs w:val="32"/>
        </w:rPr>
        <w:t>1</w:t>
      </w:r>
      <w:r w:rsidR="004F7713">
        <w:rPr>
          <w:rFonts w:ascii="Times New Roman" w:eastAsia="方正仿宋简体" w:hAnsi="Times New Roman"/>
          <w:sz w:val="32"/>
          <w:szCs w:val="32"/>
        </w:rPr>
        <w:t>位。全市工业出口额增长</w:t>
      </w:r>
      <w:r w:rsidR="004F7713">
        <w:rPr>
          <w:rFonts w:ascii="Times New Roman" w:eastAsia="方正仿宋简体" w:hAnsi="Times New Roman"/>
          <w:sz w:val="32"/>
          <w:szCs w:val="32"/>
        </w:rPr>
        <w:t>27.3%</w:t>
      </w:r>
      <w:r w:rsidR="004F7713">
        <w:rPr>
          <w:rFonts w:ascii="Times New Roman" w:eastAsia="方正仿宋简体" w:hAnsi="Times New Roman"/>
          <w:sz w:val="32"/>
          <w:szCs w:val="32"/>
        </w:rPr>
        <w:t>，排名全省第</w:t>
      </w:r>
      <w:r w:rsidR="004F7713">
        <w:rPr>
          <w:rFonts w:ascii="Times New Roman" w:eastAsia="方正仿宋简体" w:hAnsi="Times New Roman"/>
          <w:sz w:val="32"/>
          <w:szCs w:val="32"/>
        </w:rPr>
        <w:t>2</w:t>
      </w:r>
      <w:r w:rsidR="004F7713">
        <w:rPr>
          <w:rFonts w:ascii="Times New Roman" w:eastAsia="方正仿宋简体" w:hAnsi="Times New Roman"/>
          <w:sz w:val="32"/>
          <w:szCs w:val="32"/>
        </w:rPr>
        <w:t>位。</w:t>
      </w:r>
      <w:r w:rsidR="004F7713">
        <w:rPr>
          <w:rFonts w:ascii="Times New Roman" w:eastAsia="方正楷体简体" w:hAnsi="Times New Roman"/>
          <w:sz w:val="32"/>
          <w:szCs w:val="32"/>
        </w:rPr>
        <w:t>投资</w:t>
      </w:r>
      <w:r w:rsidR="004F7713">
        <w:rPr>
          <w:rFonts w:ascii="Times New Roman" w:eastAsia="方正楷体简体" w:hAnsi="Times New Roman" w:hint="eastAsia"/>
          <w:sz w:val="32"/>
          <w:szCs w:val="32"/>
        </w:rPr>
        <w:t>有效</w:t>
      </w:r>
      <w:r w:rsidR="004F7713">
        <w:rPr>
          <w:rFonts w:ascii="Times New Roman" w:eastAsia="方正楷体简体" w:hAnsi="Times New Roman"/>
          <w:sz w:val="32"/>
          <w:szCs w:val="32"/>
        </w:rPr>
        <w:t>发力</w:t>
      </w:r>
      <w:r w:rsidR="004F7713">
        <w:rPr>
          <w:rFonts w:ascii="Times New Roman" w:eastAsia="方正楷体简体" w:hAnsi="Times New Roman" w:hint="eastAsia"/>
          <w:sz w:val="32"/>
          <w:szCs w:val="32"/>
        </w:rPr>
        <w:t>，</w:t>
      </w:r>
      <w:r w:rsidR="004F7713">
        <w:rPr>
          <w:rFonts w:ascii="Times New Roman" w:eastAsia="方正仿宋简体" w:hAnsi="Times New Roman"/>
          <w:sz w:val="32"/>
          <w:szCs w:val="32"/>
        </w:rPr>
        <w:t>全市工业投资增长</w:t>
      </w:r>
      <w:r w:rsidR="004F7713">
        <w:rPr>
          <w:rFonts w:ascii="Times New Roman" w:eastAsia="方正仿宋简体" w:hAnsi="Times New Roman"/>
          <w:sz w:val="32"/>
          <w:szCs w:val="32"/>
        </w:rPr>
        <w:t>20.4%</w:t>
      </w:r>
      <w:r w:rsidR="004F7713">
        <w:rPr>
          <w:rFonts w:ascii="Times New Roman" w:eastAsia="方正仿宋简体" w:hAnsi="Times New Roman"/>
          <w:sz w:val="32"/>
          <w:szCs w:val="32"/>
        </w:rPr>
        <w:t>，排名全省第</w:t>
      </w:r>
      <w:r w:rsidR="004F7713">
        <w:rPr>
          <w:rFonts w:ascii="Times New Roman" w:eastAsia="方正仿宋简体" w:hAnsi="Times New Roman"/>
          <w:sz w:val="32"/>
          <w:szCs w:val="32"/>
        </w:rPr>
        <w:t>4</w:t>
      </w:r>
      <w:r w:rsidR="004F7713">
        <w:rPr>
          <w:rFonts w:ascii="Times New Roman" w:eastAsia="方正仿宋简体" w:hAnsi="Times New Roman"/>
          <w:sz w:val="32"/>
          <w:szCs w:val="32"/>
        </w:rPr>
        <w:t>位</w:t>
      </w:r>
      <w:r w:rsidR="004F7713">
        <w:rPr>
          <w:rFonts w:ascii="Times New Roman" w:eastAsia="方正仿宋简体" w:hAnsi="Times New Roman" w:hint="eastAsia"/>
          <w:sz w:val="32"/>
          <w:szCs w:val="32"/>
        </w:rPr>
        <w:t>；</w:t>
      </w:r>
      <w:r w:rsidR="004F7713">
        <w:rPr>
          <w:rFonts w:ascii="Times New Roman" w:eastAsia="方正仿宋简体" w:hAnsi="Times New Roman"/>
          <w:sz w:val="32"/>
          <w:szCs w:val="32"/>
        </w:rPr>
        <w:t>全市工业技改投资增长</w:t>
      </w:r>
      <w:r w:rsidR="004F7713">
        <w:rPr>
          <w:rFonts w:ascii="Times New Roman" w:eastAsia="方正仿宋简体" w:hAnsi="Times New Roman"/>
          <w:sz w:val="32"/>
          <w:szCs w:val="32"/>
        </w:rPr>
        <w:t>20.3%</w:t>
      </w:r>
      <w:r w:rsidR="004F7713">
        <w:rPr>
          <w:rFonts w:ascii="Times New Roman" w:eastAsia="方正仿宋简体" w:hAnsi="Times New Roman"/>
          <w:sz w:val="32"/>
          <w:szCs w:val="32"/>
        </w:rPr>
        <w:t>，排名全省第</w:t>
      </w:r>
      <w:r w:rsidR="004F7713">
        <w:rPr>
          <w:rFonts w:ascii="Times New Roman" w:eastAsia="方正仿宋简体" w:hAnsi="Times New Roman"/>
          <w:sz w:val="32"/>
          <w:szCs w:val="32"/>
        </w:rPr>
        <w:t>3</w:t>
      </w:r>
      <w:r w:rsidR="004F7713">
        <w:rPr>
          <w:rFonts w:ascii="Times New Roman" w:eastAsia="方正仿宋简体" w:hAnsi="Times New Roman"/>
          <w:sz w:val="32"/>
          <w:szCs w:val="32"/>
        </w:rPr>
        <w:t>位。</w:t>
      </w:r>
    </w:p>
    <w:p w:rsidR="004F7713" w:rsidRDefault="00CE5BEB" w:rsidP="004F7713">
      <w:pPr>
        <w:pStyle w:val="BodyText"/>
        <w:spacing w:after="0" w:line="600" w:lineRule="exact"/>
        <w:ind w:firstLineChars="200" w:firstLine="640"/>
        <w:outlineLvl w:val="1"/>
        <w:rPr>
          <w:rFonts w:ascii="Times New Roman" w:eastAsia="方正仿宋简体" w:hAnsi="Times New Roman"/>
          <w:bCs/>
          <w:sz w:val="32"/>
          <w:szCs w:val="32"/>
        </w:rPr>
      </w:pPr>
      <w:r>
        <w:rPr>
          <w:rFonts w:ascii="Times New Roman" w:eastAsia="方正楷体简体" w:hAnsi="Times New Roman" w:hint="eastAsia"/>
          <w:sz w:val="32"/>
          <w:szCs w:val="32"/>
        </w:rPr>
        <w:t>3</w:t>
      </w:r>
      <w:r>
        <w:rPr>
          <w:rFonts w:ascii="Times New Roman" w:eastAsia="方正楷体简体" w:hAnsi="Times New Roman" w:hint="eastAsia"/>
          <w:sz w:val="32"/>
          <w:szCs w:val="32"/>
        </w:rPr>
        <w:t>、</w:t>
      </w:r>
      <w:r w:rsidR="004F7713">
        <w:rPr>
          <w:rFonts w:ascii="Times New Roman" w:eastAsia="方正楷体简体" w:hAnsi="Times New Roman" w:hint="eastAsia"/>
          <w:sz w:val="32"/>
          <w:szCs w:val="32"/>
        </w:rPr>
        <w:t>统筹推进基础设施建设与技术创新应用，抢抓了数字经济发展机遇。</w:t>
      </w:r>
      <w:r w:rsidR="004F7713">
        <w:rPr>
          <w:rFonts w:ascii="Times New Roman" w:eastAsia="方正仿宋简体" w:hAnsi="Times New Roman"/>
          <w:bCs/>
          <w:sz w:val="32"/>
          <w:szCs w:val="32"/>
        </w:rPr>
        <w:t>数字经济</w:t>
      </w:r>
      <w:r w:rsidR="004F7713">
        <w:rPr>
          <w:rFonts w:ascii="Times New Roman" w:eastAsia="方正仿宋简体" w:hAnsi="Times New Roman" w:hint="eastAsia"/>
          <w:bCs/>
          <w:sz w:val="32"/>
          <w:szCs w:val="32"/>
        </w:rPr>
        <w:t>发展</w:t>
      </w:r>
      <w:r w:rsidR="004F7713">
        <w:rPr>
          <w:rFonts w:ascii="Times New Roman" w:eastAsia="方正仿宋简体" w:hAnsi="Times New Roman"/>
          <w:bCs/>
          <w:sz w:val="32"/>
          <w:szCs w:val="32"/>
        </w:rPr>
        <w:t>再提速</w:t>
      </w:r>
      <w:r w:rsidR="004F7713">
        <w:rPr>
          <w:rFonts w:ascii="Times New Roman" w:eastAsia="方正仿宋简体" w:hAnsi="Times New Roman" w:hint="eastAsia"/>
          <w:bCs/>
          <w:sz w:val="32"/>
          <w:szCs w:val="32"/>
        </w:rPr>
        <w:t>，全市数字经济占</w:t>
      </w:r>
      <w:r w:rsidR="004F7713">
        <w:rPr>
          <w:rFonts w:ascii="Times New Roman" w:eastAsia="方正仿宋简体" w:hAnsi="Times New Roman" w:hint="eastAsia"/>
          <w:bCs/>
          <w:sz w:val="32"/>
          <w:szCs w:val="32"/>
        </w:rPr>
        <w:t>GDP</w:t>
      </w:r>
      <w:r w:rsidR="004F7713">
        <w:rPr>
          <w:rFonts w:ascii="Times New Roman" w:eastAsia="方正仿宋简体" w:hAnsi="Times New Roman" w:hint="eastAsia"/>
          <w:bCs/>
          <w:sz w:val="32"/>
          <w:szCs w:val="32"/>
        </w:rPr>
        <w:t>的比重达</w:t>
      </w:r>
      <w:r w:rsidR="004F7713">
        <w:rPr>
          <w:rFonts w:ascii="Times New Roman" w:eastAsia="方正仿宋简体" w:hAnsi="Times New Roman" w:hint="eastAsia"/>
          <w:bCs/>
          <w:sz w:val="32"/>
          <w:szCs w:val="32"/>
        </w:rPr>
        <w:t>36%</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编制实施了</w:t>
      </w:r>
      <w:r w:rsidR="004F7713">
        <w:rPr>
          <w:rFonts w:ascii="Times New Roman" w:eastAsia="方正仿宋简体" w:hAnsi="Times New Roman" w:hint="eastAsia"/>
          <w:bCs/>
          <w:sz w:val="32"/>
          <w:szCs w:val="32"/>
        </w:rPr>
        <w:t>5G</w:t>
      </w:r>
      <w:r w:rsidR="004F7713">
        <w:rPr>
          <w:rFonts w:ascii="Times New Roman" w:eastAsia="方正仿宋简体" w:hAnsi="Times New Roman"/>
          <w:bCs/>
          <w:sz w:val="32"/>
          <w:szCs w:val="32"/>
        </w:rPr>
        <w:t>产业发展三年行动计划（</w:t>
      </w:r>
      <w:r w:rsidR="004F7713">
        <w:rPr>
          <w:rFonts w:ascii="Times New Roman" w:eastAsia="方正仿宋简体" w:hAnsi="Times New Roman"/>
          <w:bCs/>
          <w:sz w:val="32"/>
          <w:szCs w:val="32"/>
        </w:rPr>
        <w:t>2020-2022</w:t>
      </w:r>
      <w:r w:rsidR="004F7713">
        <w:rPr>
          <w:rFonts w:ascii="Times New Roman" w:eastAsia="方正仿宋简体" w:hAnsi="Times New Roman"/>
          <w:bCs/>
          <w:sz w:val="32"/>
          <w:szCs w:val="32"/>
        </w:rPr>
        <w:t>年），</w:t>
      </w:r>
      <w:r w:rsidR="004F7713">
        <w:rPr>
          <w:rFonts w:ascii="Times New Roman" w:eastAsia="方正仿宋简体" w:hAnsi="Times New Roman" w:hint="eastAsia"/>
          <w:bCs/>
          <w:sz w:val="32"/>
          <w:szCs w:val="32"/>
        </w:rPr>
        <w:t>启动</w:t>
      </w:r>
      <w:r w:rsidR="004F7713">
        <w:rPr>
          <w:rFonts w:ascii="Times New Roman" w:eastAsia="方正仿宋简体" w:hAnsi="Times New Roman"/>
          <w:bCs/>
          <w:sz w:val="32"/>
          <w:szCs w:val="32"/>
        </w:rPr>
        <w:t>编制了全市</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十四五</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数字经济发展规划。</w:t>
      </w:r>
      <w:r w:rsidR="004F7713">
        <w:rPr>
          <w:rFonts w:ascii="Times New Roman" w:eastAsia="方正仿宋简体" w:hAnsi="Times New Roman"/>
          <w:sz w:val="32"/>
          <w:szCs w:val="32"/>
        </w:rPr>
        <w:t>深化了与华为的战略合作，投产了信维通信、</w:t>
      </w:r>
      <w:r w:rsidR="004F7713">
        <w:rPr>
          <w:rFonts w:ascii="Times New Roman" w:eastAsia="方正仿宋简体" w:hAnsi="Times New Roman" w:hint="eastAsia"/>
          <w:sz w:val="32"/>
          <w:szCs w:val="32"/>
        </w:rPr>
        <w:t>软通智造</w:t>
      </w:r>
      <w:r w:rsidR="004F7713">
        <w:rPr>
          <w:rFonts w:ascii="Times New Roman" w:eastAsia="方正仿宋简体" w:hAnsi="Times New Roman"/>
          <w:sz w:val="32"/>
          <w:szCs w:val="32"/>
        </w:rPr>
        <w:t>、超频三等一批数字经济企业，推进了艾华智慧仓储、奥士康等智能制造项目。在全省率先完成了第一批</w:t>
      </w:r>
      <w:r w:rsidR="004F7713">
        <w:rPr>
          <w:rFonts w:ascii="Times New Roman" w:eastAsia="方正仿宋简体" w:hAnsi="Times New Roman"/>
          <w:sz w:val="32"/>
          <w:szCs w:val="32"/>
        </w:rPr>
        <w:t>5G</w:t>
      </w:r>
      <w:r w:rsidR="004F7713">
        <w:rPr>
          <w:rFonts w:ascii="Times New Roman" w:eastAsia="方正仿宋简体" w:hAnsi="Times New Roman"/>
          <w:sz w:val="32"/>
          <w:szCs w:val="32"/>
        </w:rPr>
        <w:t>建设任务，</w:t>
      </w:r>
      <w:r w:rsidR="004F7713">
        <w:rPr>
          <w:rFonts w:ascii="Times New Roman" w:eastAsia="方正仿宋简体" w:hAnsi="Times New Roman" w:hint="eastAsia"/>
          <w:sz w:val="32"/>
          <w:szCs w:val="32"/>
        </w:rPr>
        <w:t>成功</w:t>
      </w:r>
      <w:r w:rsidR="004F7713">
        <w:rPr>
          <w:rFonts w:ascii="Times New Roman" w:eastAsia="方正仿宋简体" w:hAnsi="Times New Roman"/>
          <w:sz w:val="32"/>
          <w:szCs w:val="32"/>
        </w:rPr>
        <w:t>举办了</w:t>
      </w:r>
      <w:r w:rsidR="004F7713">
        <w:rPr>
          <w:rFonts w:ascii="Times New Roman" w:eastAsia="方正仿宋简体" w:hAnsi="Times New Roman"/>
          <w:sz w:val="32"/>
          <w:szCs w:val="32"/>
        </w:rPr>
        <w:t>2020</w:t>
      </w:r>
      <w:r w:rsidR="004F7713">
        <w:rPr>
          <w:rFonts w:ascii="Times New Roman" w:eastAsia="方正仿宋简体" w:hAnsi="Times New Roman"/>
          <w:sz w:val="32"/>
          <w:szCs w:val="32"/>
        </w:rPr>
        <w:t>湖南</w:t>
      </w:r>
      <w:r w:rsidR="004F7713">
        <w:rPr>
          <w:rFonts w:ascii="Times New Roman" w:eastAsia="方正仿宋简体" w:hAnsi="Times New Roman"/>
          <w:sz w:val="32"/>
          <w:szCs w:val="32"/>
        </w:rPr>
        <w:t>5G</w:t>
      </w:r>
      <w:r w:rsidR="004F7713">
        <w:rPr>
          <w:rFonts w:ascii="Times New Roman" w:eastAsia="方正仿宋简体" w:hAnsi="Times New Roman"/>
          <w:sz w:val="32"/>
          <w:szCs w:val="32"/>
        </w:rPr>
        <w:t>发展高峰论坛等重大节会，建成了全国首家</w:t>
      </w:r>
      <w:r w:rsidR="004F7713">
        <w:rPr>
          <w:rFonts w:ascii="Times New Roman" w:eastAsia="方正仿宋简体" w:hAnsi="Times New Roman"/>
          <w:sz w:val="32"/>
          <w:szCs w:val="32"/>
        </w:rPr>
        <w:t>5G+</w:t>
      </w:r>
      <w:r w:rsidR="004F7713">
        <w:rPr>
          <w:rFonts w:ascii="Times New Roman" w:eastAsia="方正仿宋简体" w:hAnsi="Times New Roman"/>
          <w:sz w:val="32"/>
          <w:szCs w:val="32"/>
        </w:rPr>
        <w:t>电容器智能制造创新孵化中心，打造了宇晶机器、和天电子、中特液力等</w:t>
      </w:r>
      <w:r w:rsidR="004F7713">
        <w:rPr>
          <w:rFonts w:ascii="Times New Roman" w:eastAsia="方正仿宋简体" w:hAnsi="Times New Roman"/>
          <w:sz w:val="32"/>
          <w:szCs w:val="32"/>
        </w:rPr>
        <w:t>5G</w:t>
      </w:r>
      <w:r w:rsidR="004F7713">
        <w:rPr>
          <w:rFonts w:ascii="Times New Roman" w:eastAsia="方正仿宋简体" w:hAnsi="Times New Roman"/>
          <w:sz w:val="32"/>
          <w:szCs w:val="32"/>
        </w:rPr>
        <w:t>应用场景。</w:t>
      </w:r>
    </w:p>
    <w:p w:rsidR="004F7713" w:rsidRDefault="00CE5BEB" w:rsidP="004F7713">
      <w:pPr>
        <w:widowControl/>
        <w:spacing w:line="600" w:lineRule="exact"/>
        <w:ind w:firstLine="645"/>
        <w:outlineLvl w:val="1"/>
      </w:pPr>
      <w:r>
        <w:rPr>
          <w:rFonts w:ascii="Times New Roman" w:eastAsia="方正楷体简体" w:hAnsi="Times New Roman" w:hint="eastAsia"/>
          <w:sz w:val="32"/>
          <w:szCs w:val="32"/>
        </w:rPr>
        <w:t>4</w:t>
      </w:r>
      <w:r>
        <w:rPr>
          <w:rFonts w:ascii="Times New Roman" w:eastAsia="方正楷体简体" w:hAnsi="Times New Roman" w:hint="eastAsia"/>
          <w:sz w:val="32"/>
          <w:szCs w:val="32"/>
        </w:rPr>
        <w:t>、</w:t>
      </w:r>
      <w:r w:rsidR="004F7713">
        <w:rPr>
          <w:rFonts w:ascii="Times New Roman" w:eastAsia="方正楷体简体" w:hAnsi="Times New Roman" w:hint="eastAsia"/>
          <w:sz w:val="32"/>
          <w:szCs w:val="32"/>
        </w:rPr>
        <w:t>统筹推进产业项目与产业园区，加速了产业链集聚发展。</w:t>
      </w:r>
      <w:r w:rsidR="004F7713">
        <w:rPr>
          <w:rFonts w:ascii="Times New Roman" w:eastAsia="方正楷体简体" w:hAnsi="Times New Roman"/>
          <w:sz w:val="32"/>
          <w:szCs w:val="32"/>
        </w:rPr>
        <w:t>产业布局加快优化。</w:t>
      </w:r>
      <w:r w:rsidR="004F7713">
        <w:rPr>
          <w:rFonts w:ascii="Times New Roman" w:eastAsia="方正仿宋简体" w:hAnsi="Times New Roman" w:hint="eastAsia"/>
          <w:bCs/>
          <w:sz w:val="32"/>
          <w:szCs w:val="32"/>
        </w:rPr>
        <w:t>启动编制了全市“十四五”产业链</w:t>
      </w:r>
      <w:r w:rsidR="004F7713">
        <w:rPr>
          <w:rFonts w:ascii="Times New Roman" w:eastAsia="方正仿宋简体" w:hAnsi="Times New Roman" w:hint="eastAsia"/>
          <w:bCs/>
          <w:sz w:val="32"/>
          <w:szCs w:val="32"/>
        </w:rPr>
        <w:lastRenderedPageBreak/>
        <w:t>发展规划，起草</w:t>
      </w:r>
      <w:r w:rsidR="004F7713">
        <w:rPr>
          <w:rFonts w:ascii="Times New Roman" w:eastAsia="方正仿宋简体" w:hAnsi="Times New Roman"/>
          <w:bCs/>
          <w:sz w:val="32"/>
          <w:szCs w:val="32"/>
        </w:rPr>
        <w:t>了《关于进一步提升工业新兴优势产业链现代化水平的意见》</w:t>
      </w:r>
      <w:r w:rsidR="004F7713">
        <w:rPr>
          <w:rFonts w:ascii="Times New Roman" w:eastAsia="方正仿宋简体" w:hAnsi="Times New Roman" w:hint="eastAsia"/>
          <w:bCs/>
          <w:sz w:val="32"/>
          <w:szCs w:val="32"/>
        </w:rPr>
        <w:t>。全</w:t>
      </w:r>
      <w:r w:rsidR="004F7713">
        <w:rPr>
          <w:rFonts w:ascii="Times New Roman" w:eastAsia="方正仿宋简体" w:hAnsi="Times New Roman"/>
          <w:sz w:val="32"/>
          <w:szCs w:val="32"/>
        </w:rPr>
        <w:t>市</w:t>
      </w:r>
      <w:r w:rsidR="004F7713">
        <w:rPr>
          <w:rFonts w:ascii="Times New Roman" w:eastAsia="方正仿宋简体" w:hAnsi="Times New Roman" w:hint="eastAsia"/>
          <w:bCs/>
          <w:sz w:val="32"/>
          <w:szCs w:val="32"/>
        </w:rPr>
        <w:t>十大产业链总产值达</w:t>
      </w:r>
      <w:r w:rsidR="004F7713">
        <w:rPr>
          <w:rFonts w:ascii="Times New Roman" w:eastAsia="方正仿宋简体" w:hAnsi="Times New Roman" w:hint="eastAsia"/>
          <w:bCs/>
          <w:sz w:val="32"/>
          <w:szCs w:val="32"/>
        </w:rPr>
        <w:t>2400</w:t>
      </w:r>
      <w:r w:rsidR="004F7713">
        <w:rPr>
          <w:rFonts w:ascii="Times New Roman" w:eastAsia="方正仿宋简体" w:hAnsi="Times New Roman" w:hint="eastAsia"/>
          <w:bCs/>
          <w:sz w:val="32"/>
          <w:szCs w:val="32"/>
        </w:rPr>
        <w:t>亿元</w:t>
      </w:r>
      <w:r w:rsidR="004F7713">
        <w:rPr>
          <w:rFonts w:ascii="Times New Roman" w:eastAsia="方正仿宋简体" w:hAnsi="Times New Roman"/>
          <w:sz w:val="32"/>
          <w:szCs w:val="32"/>
        </w:rPr>
        <w:t>，占全市规模工业总产值的</w:t>
      </w:r>
      <w:r w:rsidR="004F7713">
        <w:rPr>
          <w:rFonts w:ascii="Times New Roman" w:eastAsia="方正仿宋简体" w:hAnsi="Times New Roman"/>
          <w:sz w:val="32"/>
          <w:szCs w:val="32"/>
        </w:rPr>
        <w:t>80%</w:t>
      </w:r>
      <w:r w:rsidR="004F7713">
        <w:rPr>
          <w:rFonts w:ascii="Times New Roman" w:eastAsia="方正仿宋简体" w:hAnsi="Times New Roman" w:hint="eastAsia"/>
          <w:bCs/>
          <w:sz w:val="32"/>
          <w:szCs w:val="32"/>
        </w:rPr>
        <w:t>。安化黑茶、龙岭工业集中区电子元器件产业成功申报湖南省先进制造业产业集群。</w:t>
      </w:r>
      <w:r w:rsidR="004F7713">
        <w:rPr>
          <w:rFonts w:ascii="Times New Roman" w:eastAsia="方正楷体简体" w:hAnsi="Times New Roman" w:hint="eastAsia"/>
          <w:sz w:val="32"/>
          <w:szCs w:val="32"/>
        </w:rPr>
        <w:t>产业项目加快推进</w:t>
      </w:r>
      <w:r w:rsidR="004F7713">
        <w:rPr>
          <w:rFonts w:ascii="Times New Roman" w:eastAsia="方正楷体简体" w:hAnsi="Times New Roman"/>
          <w:sz w:val="32"/>
          <w:szCs w:val="32"/>
        </w:rPr>
        <w:t>。</w:t>
      </w:r>
      <w:r w:rsidR="004F7713">
        <w:rPr>
          <w:rFonts w:ascii="Times New Roman" w:eastAsia="方正仿宋简体" w:hAnsi="Times New Roman"/>
          <w:bCs/>
          <w:sz w:val="32"/>
          <w:szCs w:val="32"/>
        </w:rPr>
        <w:t>全市列入制造强省重大项目</w:t>
      </w:r>
      <w:r w:rsidR="004F7713">
        <w:rPr>
          <w:rFonts w:ascii="Times New Roman" w:eastAsia="方正仿宋简体" w:hAnsi="Times New Roman"/>
          <w:bCs/>
          <w:sz w:val="32"/>
          <w:szCs w:val="32"/>
        </w:rPr>
        <w:t>13</w:t>
      </w:r>
      <w:r w:rsidR="004F7713">
        <w:rPr>
          <w:rFonts w:ascii="Times New Roman" w:eastAsia="方正仿宋简体" w:hAnsi="Times New Roman"/>
          <w:bCs/>
          <w:sz w:val="32"/>
          <w:szCs w:val="32"/>
        </w:rPr>
        <w:t>个，列入省</w:t>
      </w:r>
      <w:r w:rsidR="004F7713">
        <w:rPr>
          <w:rFonts w:ascii="Times New Roman" w:eastAsia="方正仿宋简体" w:hAnsi="Times New Roman"/>
          <w:bCs/>
          <w:sz w:val="32"/>
          <w:szCs w:val="32"/>
        </w:rPr>
        <w:t>100</w:t>
      </w:r>
      <w:r w:rsidR="004F7713">
        <w:rPr>
          <w:rFonts w:ascii="Times New Roman" w:eastAsia="方正仿宋简体" w:hAnsi="Times New Roman"/>
          <w:bCs/>
          <w:sz w:val="32"/>
          <w:szCs w:val="32"/>
        </w:rPr>
        <w:t>个重大产品创新项目</w:t>
      </w:r>
      <w:r w:rsidR="004F7713">
        <w:rPr>
          <w:rFonts w:ascii="Times New Roman" w:eastAsia="方正仿宋简体" w:hAnsi="Times New Roman"/>
          <w:bCs/>
          <w:sz w:val="32"/>
          <w:szCs w:val="32"/>
        </w:rPr>
        <w:t>7</w:t>
      </w:r>
      <w:r w:rsidR="004F7713">
        <w:rPr>
          <w:rFonts w:ascii="Times New Roman" w:eastAsia="方正仿宋简体" w:hAnsi="Times New Roman"/>
          <w:bCs/>
          <w:sz w:val="32"/>
          <w:szCs w:val="32"/>
        </w:rPr>
        <w:t>个</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成功举办</w:t>
      </w:r>
      <w:r w:rsidR="004F7713">
        <w:rPr>
          <w:rFonts w:ascii="Times New Roman" w:eastAsia="方正仿宋简体" w:hAnsi="Times New Roman" w:hint="eastAsia"/>
          <w:bCs/>
          <w:sz w:val="32"/>
          <w:szCs w:val="32"/>
        </w:rPr>
        <w:t>了</w:t>
      </w:r>
      <w:r w:rsidR="004F7713">
        <w:rPr>
          <w:rFonts w:ascii="Times New Roman" w:eastAsia="方正仿宋简体" w:hAnsi="Times New Roman"/>
          <w:bCs/>
          <w:sz w:val="32"/>
          <w:szCs w:val="32"/>
        </w:rPr>
        <w:t>全省产业项目建设现场观摩会、全省</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100</w:t>
      </w:r>
      <w:r w:rsidR="004F7713">
        <w:rPr>
          <w:rFonts w:ascii="Times New Roman" w:eastAsia="方正仿宋简体" w:hAnsi="Times New Roman"/>
          <w:bCs/>
          <w:sz w:val="32"/>
          <w:szCs w:val="32"/>
        </w:rPr>
        <w:t>个重大产品创新项目</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建设现场推进会。艾华二期、维胜科技、鼎一致远等重大项目竣工投产，中联重科智能制造、三一高端装备制造、华翔翔能、紫荆新材等重大项目进展顺利</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金博股份成功上市</w:t>
      </w:r>
      <w:r w:rsidR="004F7713">
        <w:rPr>
          <w:rFonts w:ascii="Times New Roman" w:eastAsia="方正仿宋简体" w:hAnsi="Times New Roman" w:hint="eastAsia"/>
          <w:bCs/>
          <w:sz w:val="32"/>
          <w:szCs w:val="32"/>
        </w:rPr>
        <w:t>。</w:t>
      </w:r>
      <w:r w:rsidR="004F7713">
        <w:rPr>
          <w:rFonts w:ascii="Times New Roman" w:eastAsia="方正楷体简体" w:hAnsi="Times New Roman" w:hint="eastAsia"/>
          <w:sz w:val="32"/>
          <w:szCs w:val="32"/>
        </w:rPr>
        <w:t>产业园区加快提升</w:t>
      </w:r>
      <w:r w:rsidR="004F7713">
        <w:rPr>
          <w:rFonts w:ascii="Times New Roman" w:eastAsia="方正楷体简体" w:hAnsi="Times New Roman"/>
          <w:sz w:val="32"/>
          <w:szCs w:val="32"/>
        </w:rPr>
        <w:t>。</w:t>
      </w:r>
      <w:r w:rsidR="004F7713">
        <w:rPr>
          <w:rFonts w:ascii="Times New Roman" w:eastAsia="方正仿宋简体" w:hAnsi="Times New Roman"/>
          <w:bCs/>
          <w:sz w:val="32"/>
          <w:szCs w:val="32"/>
        </w:rPr>
        <w:t>进一步优化</w:t>
      </w:r>
      <w:r w:rsidR="004F7713">
        <w:rPr>
          <w:rFonts w:ascii="Times New Roman" w:eastAsia="方正仿宋简体" w:hAnsi="Times New Roman" w:hint="eastAsia"/>
          <w:bCs/>
          <w:sz w:val="32"/>
          <w:szCs w:val="32"/>
        </w:rPr>
        <w:t>了</w:t>
      </w:r>
      <w:r w:rsidR="004F7713">
        <w:rPr>
          <w:rFonts w:ascii="Times New Roman" w:eastAsia="方正仿宋简体" w:hAnsi="Times New Roman"/>
          <w:bCs/>
          <w:sz w:val="32"/>
          <w:szCs w:val="32"/>
        </w:rPr>
        <w:t>园区高质量发展评价体系，</w:t>
      </w:r>
      <w:r w:rsidR="004F7713">
        <w:rPr>
          <w:rFonts w:ascii="Times New Roman" w:eastAsia="方正仿宋简体" w:hAnsi="Times New Roman"/>
          <w:sz w:val="32"/>
          <w:szCs w:val="32"/>
        </w:rPr>
        <w:t>全市九大省级以上工业园区规模工业增加值占全市规模工业比重达</w:t>
      </w:r>
      <w:r w:rsidR="004F7713">
        <w:rPr>
          <w:rFonts w:ascii="Times New Roman" w:eastAsia="方正仿宋简体" w:hAnsi="Times New Roman"/>
          <w:sz w:val="32"/>
          <w:szCs w:val="32"/>
        </w:rPr>
        <w:t>7</w:t>
      </w:r>
      <w:r w:rsidR="004F7713">
        <w:rPr>
          <w:rFonts w:ascii="Times New Roman" w:eastAsia="方正仿宋简体" w:hAnsi="Times New Roman" w:hint="eastAsia"/>
          <w:sz w:val="32"/>
          <w:szCs w:val="32"/>
        </w:rPr>
        <w:t>8.3</w:t>
      </w:r>
      <w:r w:rsidR="004F7713">
        <w:rPr>
          <w:rFonts w:ascii="Times New Roman" w:eastAsia="方正仿宋简体" w:hAnsi="Times New Roman"/>
          <w:sz w:val="32"/>
          <w:szCs w:val="32"/>
        </w:rPr>
        <w:t>%</w:t>
      </w:r>
      <w:r w:rsidR="004F7713">
        <w:rPr>
          <w:rFonts w:ascii="Times New Roman" w:eastAsia="方正仿宋简体" w:hAnsi="Times New Roman"/>
          <w:bCs/>
          <w:sz w:val="32"/>
          <w:szCs w:val="32"/>
        </w:rPr>
        <w:t>，排名全省前</w:t>
      </w:r>
      <w:r w:rsidR="004F7713">
        <w:rPr>
          <w:rFonts w:ascii="Times New Roman" w:eastAsia="方正仿宋简体" w:hAnsi="Times New Roman"/>
          <w:bCs/>
          <w:sz w:val="32"/>
          <w:szCs w:val="32"/>
        </w:rPr>
        <w:t>3</w:t>
      </w:r>
      <w:r w:rsidR="004F7713">
        <w:rPr>
          <w:rFonts w:ascii="Times New Roman" w:eastAsia="方正仿宋简体" w:hAnsi="Times New Roman"/>
          <w:sz w:val="32"/>
          <w:szCs w:val="32"/>
        </w:rPr>
        <w:t>位。</w:t>
      </w:r>
    </w:p>
    <w:p w:rsidR="004F7713" w:rsidRDefault="00CE5BEB" w:rsidP="004F7713">
      <w:pPr>
        <w:spacing w:line="600" w:lineRule="exact"/>
        <w:ind w:firstLineChars="200" w:firstLine="640"/>
        <w:outlineLvl w:val="1"/>
        <w:rPr>
          <w:rFonts w:ascii="方正楷体简体" w:eastAsia="方正楷体简体" w:hAnsi="方正楷体简体" w:cs="方正楷体简体"/>
          <w:sz w:val="32"/>
          <w:szCs w:val="32"/>
        </w:rPr>
      </w:pPr>
      <w:r>
        <w:rPr>
          <w:rFonts w:ascii="Times New Roman" w:eastAsia="方正楷体简体" w:hAnsi="Times New Roman" w:hint="eastAsia"/>
          <w:sz w:val="32"/>
          <w:szCs w:val="32"/>
        </w:rPr>
        <w:t>5</w:t>
      </w:r>
      <w:r>
        <w:rPr>
          <w:rFonts w:ascii="Times New Roman" w:eastAsia="方正楷体简体" w:hAnsi="Times New Roman" w:hint="eastAsia"/>
          <w:sz w:val="32"/>
          <w:szCs w:val="32"/>
        </w:rPr>
        <w:t>、</w:t>
      </w:r>
      <w:r w:rsidR="004F7713">
        <w:rPr>
          <w:rFonts w:ascii="Times New Roman" w:eastAsia="方正楷体简体" w:hAnsi="Times New Roman" w:hint="eastAsia"/>
          <w:sz w:val="32"/>
          <w:szCs w:val="32"/>
        </w:rPr>
        <w:t>统筹推进平台创建与资质认定，增加了多个益阳工业品牌。平台创建方面：</w:t>
      </w:r>
      <w:r w:rsidR="004F7713">
        <w:rPr>
          <w:rFonts w:ascii="Times New Roman" w:eastAsia="方正仿宋简体" w:hAnsi="Times New Roman"/>
          <w:bCs/>
          <w:sz w:val="32"/>
          <w:szCs w:val="32"/>
        </w:rPr>
        <w:t>国家级（益阳）工业互联网平台加快建设，安化黑茶工业互联网平台被评为省级工业互联网平台，</w:t>
      </w:r>
      <w:r w:rsidR="004F7713">
        <w:rPr>
          <w:rFonts w:ascii="Times New Roman" w:eastAsia="方正仿宋简体" w:hAnsi="Times New Roman"/>
          <w:sz w:val="32"/>
          <w:szCs w:val="32"/>
        </w:rPr>
        <w:t>全年</w:t>
      </w:r>
      <w:r w:rsidR="004F7713">
        <w:rPr>
          <w:rFonts w:ascii="Times New Roman" w:eastAsia="方正仿宋简体" w:hAnsi="Times New Roman" w:hint="eastAsia"/>
          <w:sz w:val="32"/>
          <w:szCs w:val="32"/>
        </w:rPr>
        <w:t>“</w:t>
      </w:r>
      <w:r w:rsidR="004F7713">
        <w:rPr>
          <w:rFonts w:ascii="Times New Roman" w:eastAsia="方正仿宋简体" w:hAnsi="Times New Roman"/>
          <w:sz w:val="32"/>
          <w:szCs w:val="32"/>
        </w:rPr>
        <w:t>上云上平台</w:t>
      </w:r>
      <w:r w:rsidR="004F7713">
        <w:rPr>
          <w:rFonts w:ascii="Times New Roman" w:eastAsia="方正仿宋简体" w:hAnsi="Times New Roman" w:hint="eastAsia"/>
          <w:sz w:val="32"/>
          <w:szCs w:val="32"/>
        </w:rPr>
        <w:t>”</w:t>
      </w:r>
      <w:r w:rsidR="004F7713">
        <w:rPr>
          <w:rFonts w:ascii="Times New Roman" w:eastAsia="方正仿宋简体" w:hAnsi="Times New Roman"/>
          <w:sz w:val="32"/>
          <w:szCs w:val="32"/>
        </w:rPr>
        <w:t>企业近</w:t>
      </w:r>
      <w:r w:rsidR="004F7713">
        <w:rPr>
          <w:rFonts w:ascii="Times New Roman" w:eastAsia="方正仿宋简体" w:hAnsi="Times New Roman"/>
          <w:sz w:val="32"/>
          <w:szCs w:val="32"/>
        </w:rPr>
        <w:t>5000</w:t>
      </w:r>
      <w:r w:rsidR="004F7713">
        <w:rPr>
          <w:rFonts w:ascii="Times New Roman" w:eastAsia="方正仿宋简体" w:hAnsi="Times New Roman"/>
          <w:sz w:val="32"/>
          <w:szCs w:val="32"/>
        </w:rPr>
        <w:t>家。</w:t>
      </w:r>
      <w:r w:rsidR="004F7713">
        <w:rPr>
          <w:rFonts w:ascii="Times New Roman" w:eastAsia="方正仿宋简体" w:hAnsi="Times New Roman"/>
          <w:bCs/>
          <w:sz w:val="32"/>
          <w:szCs w:val="32"/>
        </w:rPr>
        <w:t>青商创新创业公司被</w:t>
      </w:r>
      <w:r w:rsidR="004F7713">
        <w:rPr>
          <w:rFonts w:ascii="Times New Roman" w:eastAsia="方正仿宋简体" w:hAnsi="Times New Roman" w:hint="eastAsia"/>
          <w:bCs/>
          <w:sz w:val="32"/>
          <w:szCs w:val="32"/>
        </w:rPr>
        <w:t>评</w:t>
      </w:r>
      <w:r w:rsidR="004F7713">
        <w:rPr>
          <w:rFonts w:ascii="Times New Roman" w:eastAsia="方正仿宋简体" w:hAnsi="Times New Roman"/>
          <w:bCs/>
          <w:sz w:val="32"/>
          <w:szCs w:val="32"/>
        </w:rPr>
        <w:t>为</w:t>
      </w:r>
      <w:r w:rsidR="004F7713">
        <w:rPr>
          <w:rFonts w:ascii="Times New Roman" w:eastAsia="方正仿宋简体" w:hAnsi="Times New Roman"/>
          <w:bCs/>
          <w:sz w:val="32"/>
          <w:szCs w:val="32"/>
        </w:rPr>
        <w:t>2020</w:t>
      </w:r>
      <w:r w:rsidR="004F7713">
        <w:rPr>
          <w:rFonts w:ascii="Times New Roman" w:eastAsia="方正仿宋简体" w:hAnsi="Times New Roman"/>
          <w:bCs/>
          <w:sz w:val="32"/>
          <w:szCs w:val="32"/>
        </w:rPr>
        <w:t>年度国家中小企业公共服务示范平台。</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一园两基地</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纳入省国防科工军民融合深度发展规划，沅江市船舶产业园被评为省高技术转化应用产业示范基地。</w:t>
      </w:r>
      <w:r w:rsidR="004F7713">
        <w:rPr>
          <w:rFonts w:ascii="Times New Roman" w:eastAsia="方正楷体简体" w:hAnsi="Times New Roman" w:hint="eastAsia"/>
          <w:sz w:val="32"/>
          <w:szCs w:val="32"/>
        </w:rPr>
        <w:t>资质认定质量提升方面：</w:t>
      </w:r>
      <w:r w:rsidR="004F7713">
        <w:rPr>
          <w:rFonts w:ascii="Times New Roman" w:eastAsia="方正仿宋简体" w:hAnsi="Times New Roman" w:hint="eastAsia"/>
          <w:bCs/>
          <w:sz w:val="32"/>
          <w:szCs w:val="32"/>
        </w:rPr>
        <w:t>艾华集团铝电解电容器被认定为国家级单项冠军产品，</w:t>
      </w:r>
      <w:r w:rsidR="004F7713">
        <w:rPr>
          <w:rFonts w:ascii="Times New Roman" w:eastAsia="方正仿宋简体" w:hAnsi="Times New Roman"/>
          <w:bCs/>
          <w:sz w:val="32"/>
          <w:szCs w:val="32"/>
        </w:rPr>
        <w:t>华翔翔能被认定为国家技术创新示范企业，湘投金天、紫荆</w:t>
      </w:r>
      <w:r w:rsidR="004F7713">
        <w:rPr>
          <w:rFonts w:ascii="Times New Roman" w:eastAsia="方正仿宋简体" w:hAnsi="Times New Roman"/>
          <w:bCs/>
          <w:sz w:val="32"/>
          <w:szCs w:val="32"/>
        </w:rPr>
        <w:lastRenderedPageBreak/>
        <w:t>铸业、华慧新能源</w:t>
      </w:r>
      <w:r w:rsidR="004F7713">
        <w:rPr>
          <w:rFonts w:ascii="Times New Roman" w:eastAsia="方正仿宋简体" w:hAnsi="Times New Roman"/>
          <w:bCs/>
          <w:sz w:val="32"/>
          <w:szCs w:val="32"/>
        </w:rPr>
        <w:t>3</w:t>
      </w:r>
      <w:r w:rsidR="004F7713">
        <w:rPr>
          <w:rFonts w:ascii="Times New Roman" w:eastAsia="方正仿宋简体" w:hAnsi="Times New Roman"/>
          <w:bCs/>
          <w:sz w:val="32"/>
          <w:szCs w:val="32"/>
        </w:rPr>
        <w:t>家企业被认定为国家专精特新小巨人企业，鼎一致远被认定为国家级绿色设计产品。艾华集团荣获省长质量奖，宇晶机器等</w:t>
      </w:r>
      <w:r w:rsidR="004F7713">
        <w:rPr>
          <w:rFonts w:ascii="Times New Roman" w:eastAsia="方正仿宋简体" w:hAnsi="Times New Roman"/>
          <w:bCs/>
          <w:sz w:val="32"/>
          <w:szCs w:val="32"/>
        </w:rPr>
        <w:t>22</w:t>
      </w:r>
      <w:r w:rsidR="004F7713">
        <w:rPr>
          <w:rFonts w:ascii="Times New Roman" w:eastAsia="方正仿宋简体" w:hAnsi="Times New Roman"/>
          <w:bCs/>
          <w:sz w:val="32"/>
          <w:szCs w:val="32"/>
        </w:rPr>
        <w:t>家企业被认定为省级小巨人企业，紫荆铸业、世林食品被认定为省级企业技术中心，汉森制药、远大住工被</w:t>
      </w:r>
      <w:r w:rsidR="004F7713">
        <w:rPr>
          <w:rFonts w:ascii="Times New Roman" w:eastAsia="方正仿宋简体" w:hAnsi="Times New Roman" w:hint="eastAsia"/>
          <w:bCs/>
          <w:sz w:val="32"/>
          <w:szCs w:val="32"/>
        </w:rPr>
        <w:t>认定</w:t>
      </w:r>
      <w:r w:rsidR="004F7713">
        <w:rPr>
          <w:rFonts w:ascii="Times New Roman" w:eastAsia="方正仿宋简体" w:hAnsi="Times New Roman"/>
          <w:bCs/>
          <w:sz w:val="32"/>
          <w:szCs w:val="32"/>
        </w:rPr>
        <w:t>为</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上云上平台</w:t>
      </w:r>
      <w:r w:rsidR="004F7713">
        <w:rPr>
          <w:rFonts w:ascii="Times New Roman" w:eastAsia="方正仿宋简体" w:hAnsi="Times New Roman" w:hint="eastAsia"/>
          <w:bCs/>
          <w:sz w:val="32"/>
          <w:szCs w:val="32"/>
        </w:rPr>
        <w:t>”</w:t>
      </w:r>
      <w:r w:rsidR="004F7713">
        <w:rPr>
          <w:rFonts w:ascii="Times New Roman" w:eastAsia="方正仿宋简体" w:hAnsi="Times New Roman"/>
          <w:bCs/>
          <w:sz w:val="32"/>
          <w:szCs w:val="32"/>
        </w:rPr>
        <w:t>标杆企业，胜希机械、金福达电子被认定湖南省首台（套）重大技术装备，万京源电子</w:t>
      </w:r>
      <w:r w:rsidR="004F7713">
        <w:rPr>
          <w:rFonts w:ascii="Times New Roman" w:eastAsia="方正仿宋简体" w:hAnsi="Times New Roman" w:hint="eastAsia"/>
          <w:bCs/>
          <w:sz w:val="32"/>
          <w:szCs w:val="32"/>
        </w:rPr>
        <w:t>被认定为</w:t>
      </w:r>
      <w:r w:rsidR="004F7713">
        <w:rPr>
          <w:rFonts w:ascii="Times New Roman" w:eastAsia="方正仿宋简体" w:hAnsi="Times New Roman"/>
          <w:bCs/>
          <w:sz w:val="32"/>
          <w:szCs w:val="32"/>
        </w:rPr>
        <w:t>省级智能制造车间。</w:t>
      </w:r>
    </w:p>
    <w:p w:rsidR="00934368" w:rsidRPr="004F7713" w:rsidRDefault="00CE5BEB" w:rsidP="004F7713">
      <w:pPr>
        <w:widowControl/>
        <w:spacing w:line="600" w:lineRule="exact"/>
        <w:ind w:firstLine="645"/>
        <w:outlineLvl w:val="1"/>
        <w:rPr>
          <w:rFonts w:ascii="Times New Roman" w:eastAsia="方正楷体简体" w:hAnsi="Times New Roman"/>
          <w:sz w:val="32"/>
          <w:szCs w:val="32"/>
        </w:rPr>
      </w:pPr>
      <w:r>
        <w:rPr>
          <w:rFonts w:ascii="Times New Roman" w:eastAsia="方正楷体简体" w:hAnsi="Times New Roman" w:hint="eastAsia"/>
          <w:sz w:val="32"/>
          <w:szCs w:val="32"/>
        </w:rPr>
        <w:t>6</w:t>
      </w:r>
      <w:r>
        <w:rPr>
          <w:rFonts w:ascii="Times New Roman" w:eastAsia="方正楷体简体" w:hAnsi="Times New Roman" w:hint="eastAsia"/>
          <w:sz w:val="32"/>
          <w:szCs w:val="32"/>
        </w:rPr>
        <w:t>、</w:t>
      </w:r>
      <w:r w:rsidR="004F7713">
        <w:rPr>
          <w:rFonts w:ascii="Times New Roman" w:eastAsia="方正楷体简体" w:hAnsi="Times New Roman" w:hint="eastAsia"/>
          <w:sz w:val="32"/>
          <w:szCs w:val="32"/>
        </w:rPr>
        <w:t>统筹抓好“严守红线”与“开设绿灯”，促进营商环境法治化高效化。严守产业政策红线，坚决开展工信领域污染整治，坚决淘汰落后产能</w:t>
      </w:r>
      <w:r w:rsidR="004F7713">
        <w:rPr>
          <w:rFonts w:ascii="Times New Roman" w:eastAsia="方正仿宋简体" w:hAnsi="Times New Roman" w:hint="eastAsia"/>
          <w:sz w:val="32"/>
          <w:szCs w:val="32"/>
        </w:rPr>
        <w:t>。</w:t>
      </w:r>
      <w:r w:rsidR="004F7713">
        <w:rPr>
          <w:rFonts w:ascii="Times New Roman" w:eastAsia="方正仿宋简体" w:hAnsi="Times New Roman"/>
          <w:sz w:val="32"/>
          <w:szCs w:val="32"/>
        </w:rPr>
        <w:t>第二批</w:t>
      </w:r>
      <w:r w:rsidR="004F7713">
        <w:rPr>
          <w:rFonts w:ascii="Times New Roman" w:eastAsia="方正仿宋简体" w:hAnsi="Times New Roman"/>
          <w:sz w:val="32"/>
          <w:szCs w:val="32"/>
        </w:rPr>
        <w:t>116</w:t>
      </w:r>
      <w:r w:rsidR="004F7713">
        <w:rPr>
          <w:rFonts w:ascii="Times New Roman" w:eastAsia="方正仿宋简体" w:hAnsi="Times New Roman"/>
          <w:sz w:val="32"/>
          <w:szCs w:val="32"/>
        </w:rPr>
        <w:t>家</w:t>
      </w:r>
      <w:r w:rsidR="004F7713">
        <w:rPr>
          <w:rFonts w:ascii="Times New Roman" w:eastAsia="方正仿宋简体" w:hAnsi="Times New Roman"/>
          <w:sz w:val="32"/>
          <w:szCs w:val="32"/>
        </w:rPr>
        <w:t>“</w:t>
      </w:r>
      <w:r w:rsidR="004F7713">
        <w:rPr>
          <w:rFonts w:ascii="Times New Roman" w:eastAsia="方正仿宋简体" w:hAnsi="Times New Roman"/>
          <w:sz w:val="32"/>
          <w:szCs w:val="32"/>
        </w:rPr>
        <w:t>散乱污</w:t>
      </w:r>
      <w:r w:rsidR="004F7713">
        <w:rPr>
          <w:rFonts w:ascii="Times New Roman" w:eastAsia="方正仿宋简体" w:hAnsi="Times New Roman"/>
          <w:sz w:val="32"/>
          <w:szCs w:val="32"/>
        </w:rPr>
        <w:t>”</w:t>
      </w:r>
      <w:r w:rsidR="004F7713">
        <w:rPr>
          <w:rFonts w:ascii="Times New Roman" w:eastAsia="方正仿宋简体" w:hAnsi="Times New Roman"/>
          <w:sz w:val="32"/>
          <w:szCs w:val="32"/>
        </w:rPr>
        <w:t>企业整治全部完成</w:t>
      </w:r>
      <w:r w:rsidR="004F7713">
        <w:rPr>
          <w:rFonts w:ascii="Times New Roman" w:eastAsia="方正仿宋简体" w:hAnsi="Times New Roman" w:hint="eastAsia"/>
          <w:sz w:val="32"/>
          <w:szCs w:val="32"/>
        </w:rPr>
        <w:t>，</w:t>
      </w:r>
      <w:r w:rsidR="004F7713">
        <w:rPr>
          <w:rFonts w:ascii="Times New Roman" w:eastAsia="方正仿宋简体" w:hAnsi="Times New Roman"/>
          <w:sz w:val="32"/>
          <w:szCs w:val="32"/>
        </w:rPr>
        <w:t>整治到位率</w:t>
      </w:r>
      <w:r w:rsidR="004F7713">
        <w:rPr>
          <w:rFonts w:ascii="Times New Roman" w:eastAsia="方正仿宋简体" w:hAnsi="Times New Roman"/>
          <w:sz w:val="32"/>
          <w:szCs w:val="32"/>
        </w:rPr>
        <w:t>100%</w:t>
      </w:r>
      <w:r w:rsidR="004F7713">
        <w:rPr>
          <w:rFonts w:ascii="Times New Roman" w:eastAsia="方正仿宋简体" w:hAnsi="Times New Roman"/>
          <w:sz w:val="32"/>
          <w:szCs w:val="32"/>
        </w:rPr>
        <w:t>；全市原有砖厂</w:t>
      </w:r>
      <w:r w:rsidR="004F7713">
        <w:rPr>
          <w:rFonts w:ascii="Times New Roman" w:eastAsia="方正仿宋简体" w:hAnsi="Times New Roman"/>
          <w:sz w:val="32"/>
          <w:szCs w:val="32"/>
        </w:rPr>
        <w:t>261</w:t>
      </w:r>
      <w:r w:rsidR="004F7713">
        <w:rPr>
          <w:rFonts w:ascii="Times New Roman" w:eastAsia="方正仿宋简体" w:hAnsi="Times New Roman"/>
          <w:sz w:val="32"/>
          <w:szCs w:val="32"/>
        </w:rPr>
        <w:t>家，仅保留</w:t>
      </w:r>
      <w:r w:rsidR="004F7713">
        <w:rPr>
          <w:rFonts w:ascii="Times New Roman" w:eastAsia="方正仿宋简体" w:hAnsi="Times New Roman"/>
          <w:sz w:val="32"/>
          <w:szCs w:val="32"/>
        </w:rPr>
        <w:t>2</w:t>
      </w:r>
      <w:r w:rsidR="004F7713">
        <w:rPr>
          <w:rFonts w:ascii="Times New Roman" w:eastAsia="方正仿宋简体" w:hAnsi="Times New Roman" w:hint="eastAsia"/>
          <w:sz w:val="32"/>
          <w:szCs w:val="32"/>
        </w:rPr>
        <w:t>9</w:t>
      </w:r>
      <w:r w:rsidR="004F7713">
        <w:rPr>
          <w:rFonts w:ascii="Times New Roman" w:eastAsia="方正仿宋简体" w:hAnsi="Times New Roman"/>
          <w:sz w:val="32"/>
          <w:szCs w:val="32"/>
        </w:rPr>
        <w:t>家隧道窑砖厂；</w:t>
      </w:r>
      <w:r w:rsidR="004F7713">
        <w:rPr>
          <w:rFonts w:ascii="Times New Roman" w:eastAsia="方正仿宋简体" w:hAnsi="Times New Roman" w:hint="eastAsia"/>
          <w:sz w:val="32"/>
          <w:szCs w:val="32"/>
        </w:rPr>
        <w:t>沿江化工企业整治加快推进；</w:t>
      </w:r>
      <w:r w:rsidR="004F7713">
        <w:rPr>
          <w:rFonts w:ascii="Times New Roman" w:eastAsia="方正仿宋简体" w:hAnsi="Times New Roman"/>
          <w:sz w:val="32"/>
          <w:szCs w:val="32"/>
        </w:rPr>
        <w:t>全年淘汰</w:t>
      </w:r>
      <w:r w:rsidR="004F7713">
        <w:rPr>
          <w:rFonts w:ascii="Times New Roman" w:eastAsia="方正仿宋简体" w:hAnsi="Times New Roman" w:hint="eastAsia"/>
          <w:sz w:val="32"/>
          <w:szCs w:val="32"/>
        </w:rPr>
        <w:t>47</w:t>
      </w:r>
      <w:r w:rsidR="004F7713">
        <w:rPr>
          <w:rFonts w:ascii="Times New Roman" w:eastAsia="方正仿宋简体" w:hAnsi="Times New Roman"/>
          <w:sz w:val="32"/>
          <w:szCs w:val="32"/>
        </w:rPr>
        <w:t>家</w:t>
      </w:r>
      <w:r w:rsidR="004F7713">
        <w:rPr>
          <w:rFonts w:ascii="Times New Roman" w:eastAsia="方正仿宋简体" w:hAnsi="Times New Roman"/>
          <w:sz w:val="32"/>
          <w:szCs w:val="32"/>
        </w:rPr>
        <w:t>“</w:t>
      </w:r>
      <w:r w:rsidR="004F7713">
        <w:rPr>
          <w:rFonts w:ascii="Times New Roman" w:eastAsia="方正仿宋简体" w:hAnsi="Times New Roman" w:hint="eastAsia"/>
          <w:sz w:val="32"/>
          <w:szCs w:val="32"/>
        </w:rPr>
        <w:t>落后产能</w:t>
      </w:r>
      <w:r w:rsidR="004F7713">
        <w:rPr>
          <w:rFonts w:ascii="Times New Roman" w:eastAsia="方正仿宋简体" w:hAnsi="Times New Roman"/>
          <w:sz w:val="32"/>
          <w:szCs w:val="32"/>
        </w:rPr>
        <w:t>企业</w:t>
      </w:r>
      <w:r w:rsidR="004F7713">
        <w:rPr>
          <w:rFonts w:ascii="Times New Roman" w:eastAsia="方正仿宋简体" w:hAnsi="Times New Roman"/>
          <w:sz w:val="32"/>
          <w:szCs w:val="32"/>
        </w:rPr>
        <w:t>”</w:t>
      </w:r>
      <w:r w:rsidR="004F7713">
        <w:rPr>
          <w:rFonts w:ascii="Times New Roman" w:eastAsia="方正仿宋简体" w:hAnsi="Times New Roman"/>
          <w:sz w:val="32"/>
          <w:szCs w:val="32"/>
        </w:rPr>
        <w:t>。</w:t>
      </w:r>
      <w:r w:rsidR="004F7713">
        <w:rPr>
          <w:rFonts w:ascii="Times New Roman" w:eastAsia="方正楷体简体" w:hAnsi="Times New Roman" w:hint="eastAsia"/>
          <w:sz w:val="32"/>
          <w:szCs w:val="32"/>
        </w:rPr>
        <w:t>积极为企业开设绿灯，不断优化</w:t>
      </w:r>
      <w:r w:rsidR="004F7713">
        <w:rPr>
          <w:rFonts w:ascii="Times New Roman" w:eastAsia="方正楷体简体" w:hAnsi="Times New Roman"/>
          <w:sz w:val="32"/>
          <w:szCs w:val="32"/>
        </w:rPr>
        <w:t>营商环境。</w:t>
      </w:r>
      <w:r w:rsidR="004F7713">
        <w:rPr>
          <w:rFonts w:ascii="Times New Roman" w:eastAsia="方正仿宋简体" w:hAnsi="Times New Roman"/>
          <w:bCs/>
          <w:sz w:val="32"/>
          <w:szCs w:val="32"/>
        </w:rPr>
        <w:t>扎实开展了</w:t>
      </w:r>
      <w:r w:rsidR="004F7713">
        <w:rPr>
          <w:rFonts w:ascii="Times New Roman" w:eastAsia="方正仿宋简体" w:hAnsi="Times New Roman"/>
          <w:bCs/>
          <w:sz w:val="32"/>
          <w:szCs w:val="32"/>
        </w:rPr>
        <w:t>“</w:t>
      </w:r>
      <w:r w:rsidR="004F7713">
        <w:rPr>
          <w:rFonts w:ascii="Times New Roman" w:eastAsia="方正仿宋简体" w:hAnsi="Times New Roman"/>
          <w:bCs/>
          <w:sz w:val="32"/>
          <w:szCs w:val="32"/>
        </w:rPr>
        <w:t>作风建设大提升、营商环境大优化、产业项目大促进</w:t>
      </w:r>
      <w:r w:rsidR="004F7713">
        <w:rPr>
          <w:rFonts w:ascii="Times New Roman" w:eastAsia="方正仿宋简体" w:hAnsi="Times New Roman"/>
          <w:bCs/>
          <w:sz w:val="32"/>
          <w:szCs w:val="32"/>
        </w:rPr>
        <w:t>”</w:t>
      </w:r>
      <w:r w:rsidR="004F7713">
        <w:rPr>
          <w:rFonts w:ascii="Times New Roman" w:eastAsia="方正仿宋简体" w:hAnsi="Times New Roman"/>
          <w:bCs/>
          <w:sz w:val="32"/>
          <w:szCs w:val="32"/>
        </w:rPr>
        <w:t>活动，落实了市级领导联系重点企业制度</w:t>
      </w:r>
      <w:r w:rsidR="004F7713">
        <w:rPr>
          <w:rFonts w:ascii="Times New Roman" w:eastAsia="方正仿宋简体" w:hAnsi="Times New Roman" w:hint="eastAsia"/>
          <w:bCs/>
          <w:sz w:val="32"/>
          <w:szCs w:val="32"/>
        </w:rPr>
        <w:t>，</w:t>
      </w:r>
      <w:r w:rsidR="004F7713">
        <w:rPr>
          <w:rFonts w:ascii="Times New Roman" w:eastAsia="方正仿宋简体" w:hAnsi="Times New Roman"/>
          <w:sz w:val="32"/>
          <w:szCs w:val="32"/>
        </w:rPr>
        <w:t>重点开展了</w:t>
      </w:r>
      <w:r w:rsidR="004F7713">
        <w:rPr>
          <w:rFonts w:ascii="Times New Roman" w:eastAsia="方正仿宋简体" w:hAnsi="Times New Roman" w:hint="eastAsia"/>
          <w:sz w:val="32"/>
          <w:szCs w:val="32"/>
        </w:rPr>
        <w:t>政策落地见效</w:t>
      </w:r>
      <w:r w:rsidR="004F7713">
        <w:rPr>
          <w:rFonts w:ascii="Times New Roman" w:eastAsia="方正仿宋简体" w:hAnsi="Times New Roman"/>
          <w:sz w:val="32"/>
          <w:szCs w:val="32"/>
        </w:rPr>
        <w:t>行动和</w:t>
      </w:r>
      <w:r w:rsidR="004F7713">
        <w:rPr>
          <w:rFonts w:ascii="Times New Roman" w:eastAsia="方正仿宋简体" w:hAnsi="Times New Roman"/>
          <w:bCs/>
          <w:sz w:val="32"/>
          <w:szCs w:val="32"/>
        </w:rPr>
        <w:t>企业帮扶问题动态清零行动</w:t>
      </w:r>
      <w:r w:rsidR="004F7713">
        <w:rPr>
          <w:rFonts w:ascii="Times New Roman" w:eastAsia="方正仿宋简体" w:hAnsi="Times New Roman" w:hint="eastAsia"/>
          <w:bCs/>
          <w:sz w:val="32"/>
          <w:szCs w:val="32"/>
        </w:rPr>
        <w:t>，摸排了</w:t>
      </w:r>
      <w:r w:rsidR="004F7713">
        <w:rPr>
          <w:rFonts w:ascii="Times New Roman" w:eastAsia="方正仿宋简体" w:hAnsi="Times New Roman" w:hint="eastAsia"/>
          <w:bCs/>
          <w:sz w:val="32"/>
          <w:szCs w:val="32"/>
        </w:rPr>
        <w:t>125</w:t>
      </w:r>
      <w:r w:rsidR="004F7713">
        <w:rPr>
          <w:rFonts w:ascii="Times New Roman" w:eastAsia="方正仿宋简体" w:hAnsi="Times New Roman" w:hint="eastAsia"/>
          <w:bCs/>
          <w:sz w:val="32"/>
          <w:szCs w:val="32"/>
        </w:rPr>
        <w:t>家企业在</w:t>
      </w:r>
      <w:r w:rsidR="004F7713">
        <w:rPr>
          <w:rFonts w:ascii="Times New Roman" w:eastAsia="方正仿宋简体" w:hAnsi="Times New Roman" w:hint="eastAsia"/>
          <w:bCs/>
          <w:sz w:val="32"/>
          <w:szCs w:val="32"/>
        </w:rPr>
        <w:t>10</w:t>
      </w:r>
      <w:r w:rsidR="004F7713">
        <w:rPr>
          <w:rFonts w:ascii="Times New Roman" w:eastAsia="方正仿宋简体" w:hAnsi="Times New Roman" w:hint="eastAsia"/>
          <w:bCs/>
          <w:sz w:val="32"/>
          <w:szCs w:val="32"/>
        </w:rPr>
        <w:t>个方面的</w:t>
      </w:r>
      <w:r w:rsidR="004F7713">
        <w:rPr>
          <w:rFonts w:ascii="Times New Roman" w:eastAsia="方正仿宋简体" w:hAnsi="Times New Roman" w:hint="eastAsia"/>
          <w:bCs/>
          <w:sz w:val="32"/>
          <w:szCs w:val="32"/>
        </w:rPr>
        <w:t>209</w:t>
      </w:r>
      <w:r w:rsidR="004F7713">
        <w:rPr>
          <w:rFonts w:ascii="Times New Roman" w:eastAsia="方正仿宋简体" w:hAnsi="Times New Roman" w:hint="eastAsia"/>
          <w:bCs/>
          <w:sz w:val="32"/>
          <w:szCs w:val="32"/>
        </w:rPr>
        <w:t>个困难问题，问题解决率达</w:t>
      </w:r>
      <w:r w:rsidR="004F7713">
        <w:rPr>
          <w:rFonts w:ascii="Times New Roman" w:eastAsia="方正仿宋简体" w:hAnsi="Times New Roman" w:hint="eastAsia"/>
          <w:bCs/>
          <w:sz w:val="32"/>
          <w:szCs w:val="32"/>
        </w:rPr>
        <w:t>87%</w:t>
      </w:r>
      <w:r w:rsidR="004F7713">
        <w:rPr>
          <w:rFonts w:ascii="Times New Roman" w:eastAsia="方正仿宋简体" w:hAnsi="Times New Roman" w:hint="eastAsia"/>
          <w:sz w:val="32"/>
          <w:szCs w:val="32"/>
        </w:rPr>
        <w:t>；对产业园区下放市级经济管理权限达</w:t>
      </w:r>
      <w:r w:rsidR="004F7713">
        <w:rPr>
          <w:rFonts w:ascii="Times New Roman" w:eastAsia="方正仿宋简体" w:hAnsi="Times New Roman" w:hint="eastAsia"/>
          <w:sz w:val="32"/>
          <w:szCs w:val="32"/>
        </w:rPr>
        <w:t>90</w:t>
      </w:r>
      <w:r w:rsidR="004F7713">
        <w:rPr>
          <w:rFonts w:ascii="Times New Roman" w:eastAsia="方正仿宋简体" w:hAnsi="Times New Roman" w:hint="eastAsia"/>
          <w:sz w:val="32"/>
          <w:szCs w:val="32"/>
        </w:rPr>
        <w:t>项。</w:t>
      </w:r>
    </w:p>
    <w:p w:rsidR="000300AA" w:rsidRPr="000300AA" w:rsidRDefault="00E55A69" w:rsidP="00D100AF">
      <w:pPr>
        <w:widowControl/>
        <w:spacing w:line="600" w:lineRule="atLeast"/>
        <w:ind w:firstLineChars="200" w:firstLine="640"/>
        <w:rPr>
          <w:rFonts w:ascii="黑体" w:eastAsia="黑体" w:hAnsi="黑体" w:cs="Arial"/>
          <w:color w:val="000000" w:themeColor="text1"/>
          <w:kern w:val="0"/>
          <w:sz w:val="32"/>
          <w:szCs w:val="32"/>
        </w:rPr>
      </w:pPr>
      <w:r>
        <w:rPr>
          <w:rFonts w:ascii="黑体" w:eastAsia="黑体" w:hAnsi="黑体" w:cs="Arial" w:hint="eastAsia"/>
          <w:color w:val="000000" w:themeColor="text1"/>
          <w:kern w:val="0"/>
          <w:sz w:val="32"/>
          <w:szCs w:val="32"/>
        </w:rPr>
        <w:t>七</w:t>
      </w:r>
      <w:r w:rsidR="000300AA" w:rsidRPr="000300AA">
        <w:rPr>
          <w:rFonts w:ascii="黑体" w:eastAsia="黑体" w:hAnsi="黑体" w:cs="Arial" w:hint="eastAsia"/>
          <w:color w:val="000000" w:themeColor="text1"/>
          <w:kern w:val="0"/>
          <w:sz w:val="32"/>
          <w:szCs w:val="32"/>
        </w:rPr>
        <w:t>、存在的问题</w:t>
      </w:r>
      <w:r>
        <w:rPr>
          <w:rFonts w:ascii="黑体" w:eastAsia="黑体" w:hAnsi="黑体" w:cs="Arial" w:hint="eastAsia"/>
          <w:color w:val="000000" w:themeColor="text1"/>
          <w:kern w:val="0"/>
          <w:sz w:val="32"/>
          <w:szCs w:val="32"/>
        </w:rPr>
        <w:t>及原因分析</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我</w:t>
      </w:r>
      <w:r w:rsidR="00B07491">
        <w:rPr>
          <w:rFonts w:ascii="方正仿宋简体" w:eastAsia="方正仿宋简体" w:hAnsi="Arial" w:cs="Arial" w:hint="eastAsia"/>
          <w:color w:val="000000" w:themeColor="text1"/>
          <w:kern w:val="0"/>
          <w:sz w:val="32"/>
          <w:szCs w:val="32"/>
        </w:rPr>
        <w:t>局</w:t>
      </w:r>
      <w:r w:rsidRPr="000300AA">
        <w:rPr>
          <w:rFonts w:ascii="方正仿宋简体" w:eastAsia="方正仿宋简体" w:hAnsi="Arial" w:cs="Arial" w:hint="eastAsia"/>
          <w:color w:val="000000" w:themeColor="text1"/>
          <w:kern w:val="0"/>
          <w:sz w:val="32"/>
          <w:szCs w:val="32"/>
        </w:rPr>
        <w:t>虽然在绩效考核上取得一定成绩，但目前在整体支出的预算编制、执行和管理过程中，依然存在一些问题和不足：</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lastRenderedPageBreak/>
        <w:t>1、由于经费预算编制方面的不完善、不系统、不精细，预算执行的灵活度相对较大，预算管理的指导性和管理性作用不强。</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2、部分指标下达时间晚，造成年终资金结余，影响项目的支付进度。</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3、上年结余和本年追加项目预算没有进行预算的编制，不便于对经费实行深入、细化的预算管理。</w:t>
      </w:r>
    </w:p>
    <w:p w:rsidR="000300AA" w:rsidRPr="000300AA" w:rsidRDefault="00E55A69" w:rsidP="00D100AF">
      <w:pPr>
        <w:widowControl/>
        <w:spacing w:line="600" w:lineRule="atLeast"/>
        <w:ind w:firstLineChars="200" w:firstLine="640"/>
        <w:rPr>
          <w:rFonts w:ascii="黑体" w:eastAsia="黑体" w:hAnsi="黑体" w:cs="Arial"/>
          <w:color w:val="000000" w:themeColor="text1"/>
          <w:kern w:val="0"/>
          <w:sz w:val="32"/>
          <w:szCs w:val="32"/>
        </w:rPr>
      </w:pPr>
      <w:r>
        <w:rPr>
          <w:rFonts w:ascii="黑体" w:eastAsia="黑体" w:hAnsi="黑体" w:cs="Arial" w:hint="eastAsia"/>
          <w:color w:val="000000" w:themeColor="text1"/>
          <w:kern w:val="0"/>
          <w:sz w:val="32"/>
          <w:szCs w:val="32"/>
        </w:rPr>
        <w:t>八</w:t>
      </w:r>
      <w:r w:rsidR="000300AA" w:rsidRPr="000300AA">
        <w:rPr>
          <w:rFonts w:ascii="黑体" w:eastAsia="黑体" w:hAnsi="黑体" w:cs="Arial" w:hint="eastAsia"/>
          <w:color w:val="000000" w:themeColor="text1"/>
          <w:kern w:val="0"/>
          <w:sz w:val="32"/>
          <w:szCs w:val="32"/>
        </w:rPr>
        <w:t>、</w:t>
      </w:r>
      <w:r>
        <w:rPr>
          <w:rFonts w:ascii="黑体" w:eastAsia="黑体" w:hAnsi="黑体" w:cs="Arial" w:hint="eastAsia"/>
          <w:color w:val="000000" w:themeColor="text1"/>
          <w:kern w:val="0"/>
          <w:sz w:val="32"/>
          <w:szCs w:val="32"/>
        </w:rPr>
        <w:t>下一步改进措施</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1、细化预算编制工作，认真做好预算的编制。进一步加强机关各科室</w:t>
      </w:r>
      <w:r w:rsidR="00D740B3">
        <w:rPr>
          <w:rFonts w:ascii="方正仿宋简体" w:eastAsia="方正仿宋简体" w:hAnsi="Arial" w:cs="Arial" w:hint="eastAsia"/>
          <w:color w:val="000000" w:themeColor="text1"/>
          <w:kern w:val="0"/>
          <w:sz w:val="32"/>
          <w:szCs w:val="32"/>
        </w:rPr>
        <w:t>及</w:t>
      </w:r>
      <w:r w:rsidR="00F37A17">
        <w:rPr>
          <w:rFonts w:ascii="方正仿宋简体" w:eastAsia="方正仿宋简体" w:hAnsi="Arial" w:cs="Arial" w:hint="eastAsia"/>
          <w:color w:val="000000" w:themeColor="text1"/>
          <w:kern w:val="0"/>
          <w:sz w:val="32"/>
          <w:szCs w:val="32"/>
        </w:rPr>
        <w:t>所属二级事业单位</w:t>
      </w:r>
      <w:r w:rsidRPr="000300AA">
        <w:rPr>
          <w:rFonts w:ascii="方正仿宋简体" w:eastAsia="方正仿宋简体" w:hAnsi="Arial" w:cs="Arial" w:hint="eastAsia"/>
          <w:color w:val="000000" w:themeColor="text1"/>
          <w:kern w:val="0"/>
          <w:sz w:val="32"/>
          <w:szCs w:val="32"/>
        </w:rPr>
        <w:t>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2、遵循预算管理办法，对于年度无法预计的临时追加的相关工作所需费用和结余资金确保资金严格按照预算专项资金使用程序申报及使用，按照预算项目和使用用途执行，杜绝费用项目之间调剂使用现象的发生。</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3、预算财务分析常态化。定期做好支出预算财务分析，及时对费用预算执行情况进行通报，定期对下属预算单位的预算执行情况进行检查，做好部门整体支出预算评价工作。</w:t>
      </w:r>
    </w:p>
    <w:p w:rsidR="000300AA" w:rsidRPr="000300AA"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lastRenderedPageBreak/>
        <w:t>4、加强财务管理，严格财务审核，提高财务的精细化管理。在费用报账支付时，按照预算规定的费用项目和用途进行资金使用的审核，在预算金额内严格控制费用的支出，控制超支现象的发生；严格按照实际的费用支出内容进行财务核算，确保财务核算的真实、及时、准确、完整。</w:t>
      </w:r>
    </w:p>
    <w:p w:rsidR="00870282" w:rsidRDefault="000300AA"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0300AA">
        <w:rPr>
          <w:rFonts w:ascii="方正仿宋简体" w:eastAsia="方正仿宋简体" w:hAnsi="Arial" w:cs="Arial" w:hint="eastAsia"/>
          <w:color w:val="000000" w:themeColor="text1"/>
          <w:kern w:val="0"/>
          <w:sz w:val="32"/>
          <w:szCs w:val="32"/>
        </w:rPr>
        <w:t>5、根据中央、省、市党政机关厉行节约工作的精神， 进一步严控三公经费支出，严格控制规模和比例、审核审批流程，进一步细化三公经费的管理，抓好公车的节能降耗工作，进一步压缩三公经费支出。</w:t>
      </w:r>
    </w:p>
    <w:p w:rsidR="00870282" w:rsidRDefault="00E55A69" w:rsidP="00D100AF">
      <w:pPr>
        <w:widowControl/>
        <w:spacing w:line="600" w:lineRule="atLeast"/>
        <w:ind w:firstLineChars="200" w:firstLine="640"/>
        <w:rPr>
          <w:rFonts w:ascii="黑体" w:eastAsia="黑体" w:hAnsi="黑体" w:cs="Arial"/>
          <w:color w:val="000000" w:themeColor="text1"/>
          <w:kern w:val="0"/>
          <w:sz w:val="32"/>
          <w:szCs w:val="32"/>
        </w:rPr>
      </w:pPr>
      <w:r w:rsidRPr="00E55A69">
        <w:rPr>
          <w:rFonts w:ascii="黑体" w:eastAsia="黑体" w:hAnsi="黑体" w:cs="Arial" w:hint="eastAsia"/>
          <w:color w:val="000000" w:themeColor="text1"/>
          <w:kern w:val="0"/>
          <w:sz w:val="32"/>
          <w:szCs w:val="32"/>
        </w:rPr>
        <w:t>九、部门整体支出绩效自评结果拟应用和公开情况</w:t>
      </w:r>
    </w:p>
    <w:p w:rsidR="00737A85" w:rsidRPr="00870282" w:rsidRDefault="00737A85" w:rsidP="00D100AF">
      <w:pPr>
        <w:widowControl/>
        <w:spacing w:line="600" w:lineRule="atLeast"/>
        <w:ind w:firstLineChars="200" w:firstLine="640"/>
        <w:rPr>
          <w:rFonts w:ascii="方正仿宋简体" w:eastAsia="方正仿宋简体" w:hAnsi="Arial" w:cs="Arial"/>
          <w:color w:val="000000" w:themeColor="text1"/>
          <w:kern w:val="0"/>
          <w:sz w:val="32"/>
          <w:szCs w:val="32"/>
        </w:rPr>
      </w:pPr>
      <w:r w:rsidRPr="00737A85">
        <w:rPr>
          <w:rFonts w:ascii="方正仿宋简体" w:eastAsia="方正仿宋简体" w:hAnsi="Arial" w:cs="Arial" w:hint="eastAsia"/>
          <w:color w:val="000000" w:themeColor="text1"/>
          <w:kern w:val="0"/>
          <w:sz w:val="32"/>
          <w:szCs w:val="32"/>
        </w:rPr>
        <w:t>2020年部门整体支出绩效评价自查自评结果为优秀。拟通过市工信局</w:t>
      </w:r>
      <w:r w:rsidR="00934368">
        <w:rPr>
          <w:rFonts w:ascii="方正仿宋简体" w:eastAsia="方正仿宋简体" w:hAnsi="Arial" w:cs="Arial" w:hint="eastAsia"/>
          <w:color w:val="000000" w:themeColor="text1"/>
          <w:kern w:val="0"/>
          <w:sz w:val="32"/>
          <w:szCs w:val="32"/>
        </w:rPr>
        <w:t>门户</w:t>
      </w:r>
      <w:r w:rsidRPr="00737A85">
        <w:rPr>
          <w:rFonts w:ascii="方正仿宋简体" w:eastAsia="方正仿宋简体" w:hAnsi="Arial" w:cs="Arial" w:hint="eastAsia"/>
          <w:color w:val="000000" w:themeColor="text1"/>
          <w:kern w:val="0"/>
          <w:sz w:val="32"/>
          <w:szCs w:val="32"/>
        </w:rPr>
        <w:t>网</w:t>
      </w:r>
      <w:r w:rsidR="00934368">
        <w:rPr>
          <w:rFonts w:ascii="方正仿宋简体" w:eastAsia="方正仿宋简体" w:hAnsi="Arial" w:cs="Arial" w:hint="eastAsia"/>
          <w:color w:val="000000" w:themeColor="text1"/>
          <w:kern w:val="0"/>
          <w:sz w:val="32"/>
          <w:szCs w:val="32"/>
        </w:rPr>
        <w:t>站</w:t>
      </w:r>
      <w:r w:rsidRPr="00737A85">
        <w:rPr>
          <w:rFonts w:ascii="方正仿宋简体" w:eastAsia="方正仿宋简体" w:hAnsi="Arial" w:cs="Arial" w:hint="eastAsia"/>
          <w:color w:val="000000" w:themeColor="text1"/>
          <w:kern w:val="0"/>
          <w:sz w:val="32"/>
          <w:szCs w:val="32"/>
        </w:rPr>
        <w:t>向社会公开，接受社会监督。</w:t>
      </w:r>
    </w:p>
    <w:p w:rsidR="009003CC" w:rsidRDefault="009003CC" w:rsidP="00D100AF">
      <w:pPr>
        <w:widowControl/>
        <w:spacing w:line="600" w:lineRule="atLeast"/>
        <w:jc w:val="left"/>
        <w:rPr>
          <w:rFonts w:ascii="方正仿宋简体" w:eastAsia="方正仿宋简体" w:hAnsi="Arial" w:cs="Arial"/>
          <w:color w:val="000000" w:themeColor="text1"/>
          <w:kern w:val="0"/>
          <w:sz w:val="32"/>
          <w:szCs w:val="32"/>
        </w:rPr>
      </w:pPr>
    </w:p>
    <w:p w:rsidR="0048166E" w:rsidRPr="0048166E" w:rsidRDefault="0048166E" w:rsidP="00D100AF">
      <w:pPr>
        <w:topLinePunct/>
        <w:spacing w:line="600" w:lineRule="atLeast"/>
        <w:ind w:firstLine="709"/>
        <w:rPr>
          <w:rFonts w:ascii="方正仿宋简体" w:eastAsia="方正仿宋简体" w:hAnsi="仿宋" w:cs="Times New Roman"/>
          <w:sz w:val="32"/>
          <w:szCs w:val="32"/>
        </w:rPr>
      </w:pPr>
      <w:r w:rsidRPr="0048166E">
        <w:rPr>
          <w:rFonts w:ascii="方正仿宋简体" w:eastAsia="方正仿宋简体" w:hAnsi="Arial" w:cs="Arial" w:hint="eastAsia"/>
          <w:color w:val="000000" w:themeColor="text1"/>
          <w:kern w:val="0"/>
          <w:sz w:val="32"/>
          <w:szCs w:val="32"/>
        </w:rPr>
        <w:t>附件：</w:t>
      </w:r>
      <w:r w:rsidRPr="0048166E">
        <w:rPr>
          <w:rFonts w:ascii="方正仿宋简体" w:eastAsia="方正仿宋简体" w:hAnsi="仿宋" w:cs="Times New Roman" w:hint="eastAsia"/>
          <w:sz w:val="32"/>
          <w:szCs w:val="32"/>
        </w:rPr>
        <w:t>1、2020年度部门整体支出绩效评价基础数据表</w:t>
      </w:r>
    </w:p>
    <w:p w:rsidR="0048166E" w:rsidRPr="0048166E" w:rsidRDefault="0048166E" w:rsidP="00D100AF">
      <w:pPr>
        <w:topLinePunct/>
        <w:spacing w:line="600" w:lineRule="atLeast"/>
        <w:ind w:firstLineChars="545" w:firstLine="1744"/>
        <w:rPr>
          <w:rFonts w:ascii="方正仿宋简体" w:eastAsia="方正仿宋简体" w:hAnsi="仿宋" w:cs="Times New Roman"/>
          <w:sz w:val="32"/>
          <w:szCs w:val="32"/>
        </w:rPr>
      </w:pPr>
      <w:r w:rsidRPr="0048166E">
        <w:rPr>
          <w:rFonts w:ascii="方正仿宋简体" w:eastAsia="方正仿宋简体" w:hAnsi="仿宋" w:cs="Times New Roman" w:hint="eastAsia"/>
          <w:sz w:val="32"/>
          <w:szCs w:val="32"/>
        </w:rPr>
        <w:t>2、2020年度部门整体支出绩效自评表</w:t>
      </w:r>
    </w:p>
    <w:p w:rsidR="009003CC" w:rsidRDefault="009003CC" w:rsidP="00D100AF">
      <w:pPr>
        <w:widowControl/>
        <w:spacing w:line="600" w:lineRule="atLeast"/>
        <w:jc w:val="left"/>
        <w:rPr>
          <w:rFonts w:ascii="方正仿宋简体" w:eastAsia="方正仿宋简体" w:hAnsi="Arial" w:cs="Arial"/>
          <w:color w:val="000000" w:themeColor="text1"/>
          <w:kern w:val="0"/>
          <w:sz w:val="32"/>
          <w:szCs w:val="32"/>
        </w:rPr>
      </w:pPr>
    </w:p>
    <w:p w:rsidR="009003CC" w:rsidRDefault="009003CC" w:rsidP="00D100AF">
      <w:pPr>
        <w:widowControl/>
        <w:spacing w:line="600" w:lineRule="atLeast"/>
        <w:jc w:val="left"/>
        <w:rPr>
          <w:rFonts w:ascii="方正仿宋简体" w:eastAsia="方正仿宋简体" w:hAnsi="Arial" w:cs="Arial"/>
          <w:color w:val="000000" w:themeColor="text1"/>
          <w:kern w:val="0"/>
          <w:sz w:val="32"/>
          <w:szCs w:val="32"/>
        </w:rPr>
      </w:pPr>
    </w:p>
    <w:p w:rsidR="009003CC" w:rsidRDefault="0048166E" w:rsidP="00D100AF">
      <w:pPr>
        <w:widowControl/>
        <w:spacing w:line="600" w:lineRule="atLeast"/>
        <w:jc w:val="left"/>
        <w:rPr>
          <w:rFonts w:ascii="方正仿宋简体" w:eastAsia="方正仿宋简体" w:hAnsi="Arial" w:cs="Arial"/>
          <w:color w:val="000000" w:themeColor="text1"/>
          <w:kern w:val="0"/>
          <w:sz w:val="32"/>
          <w:szCs w:val="32"/>
        </w:rPr>
      </w:pPr>
      <w:r>
        <w:rPr>
          <w:rFonts w:ascii="方正仿宋简体" w:eastAsia="方正仿宋简体" w:hAnsi="Arial" w:cs="Arial" w:hint="eastAsia"/>
          <w:color w:val="000000" w:themeColor="text1"/>
          <w:kern w:val="0"/>
          <w:sz w:val="32"/>
          <w:szCs w:val="32"/>
        </w:rPr>
        <w:t xml:space="preserve">                         益阳市工业和信息化局</w:t>
      </w:r>
    </w:p>
    <w:p w:rsidR="000C3E35" w:rsidRDefault="0048166E" w:rsidP="00D100AF">
      <w:pPr>
        <w:widowControl/>
        <w:spacing w:line="600" w:lineRule="atLeast"/>
        <w:jc w:val="left"/>
        <w:rPr>
          <w:rFonts w:ascii="方正仿宋简体" w:eastAsia="方正仿宋简体" w:hAnsi="Arial" w:cs="Arial"/>
          <w:color w:val="000000" w:themeColor="text1"/>
          <w:kern w:val="0"/>
          <w:sz w:val="32"/>
          <w:szCs w:val="32"/>
        </w:rPr>
      </w:pPr>
      <w:r>
        <w:rPr>
          <w:rFonts w:ascii="方正仿宋简体" w:eastAsia="方正仿宋简体" w:hAnsi="Arial" w:cs="Arial" w:hint="eastAsia"/>
          <w:color w:val="000000" w:themeColor="text1"/>
          <w:kern w:val="0"/>
          <w:sz w:val="32"/>
          <w:szCs w:val="32"/>
        </w:rPr>
        <w:t xml:space="preserve">                           2021年4月12日</w:t>
      </w:r>
    </w:p>
    <w:p w:rsidR="00DB1779" w:rsidRDefault="00DB1779" w:rsidP="00E740AA">
      <w:pPr>
        <w:widowControl/>
        <w:spacing w:line="600" w:lineRule="exact"/>
        <w:jc w:val="left"/>
        <w:rPr>
          <w:rFonts w:ascii="方正仿宋简体" w:eastAsia="方正仿宋简体" w:hAnsi="Arial" w:cs="Arial"/>
          <w:color w:val="000000" w:themeColor="text1"/>
          <w:kern w:val="0"/>
          <w:sz w:val="32"/>
          <w:szCs w:val="32"/>
        </w:rPr>
      </w:pPr>
    </w:p>
    <w:p w:rsidR="00870282" w:rsidRDefault="00870282" w:rsidP="00DB1779">
      <w:pPr>
        <w:widowControl/>
        <w:spacing w:line="600" w:lineRule="exact"/>
        <w:jc w:val="left"/>
        <w:rPr>
          <w:rFonts w:ascii="方正仿宋简体" w:eastAsia="方正仿宋简体" w:hAnsi="Arial" w:cs="Arial"/>
          <w:color w:val="000000" w:themeColor="text1"/>
          <w:kern w:val="0"/>
          <w:sz w:val="32"/>
          <w:szCs w:val="32"/>
        </w:rPr>
      </w:pPr>
    </w:p>
    <w:p w:rsidR="00870282" w:rsidRDefault="00870282" w:rsidP="00DB1779">
      <w:pPr>
        <w:widowControl/>
        <w:spacing w:line="600" w:lineRule="exact"/>
        <w:jc w:val="left"/>
        <w:rPr>
          <w:rFonts w:ascii="方正仿宋简体" w:eastAsia="方正仿宋简体" w:hAnsi="Arial" w:cs="Arial"/>
          <w:color w:val="000000" w:themeColor="text1"/>
          <w:kern w:val="0"/>
          <w:sz w:val="32"/>
          <w:szCs w:val="32"/>
        </w:rPr>
      </w:pPr>
    </w:p>
    <w:p w:rsidR="006F0F7F" w:rsidRPr="00A402CE" w:rsidRDefault="006F0F7F" w:rsidP="006F0F7F">
      <w:pPr>
        <w:widowControl/>
        <w:spacing w:line="400" w:lineRule="exact"/>
        <w:ind w:leftChars="-134" w:hangingChars="134" w:hanging="281"/>
        <w:jc w:val="left"/>
        <w:rPr>
          <w:rFonts w:ascii="黑体" w:eastAsia="黑体" w:hAnsi="黑体" w:cs="Times New Roman"/>
          <w:szCs w:val="32"/>
        </w:rPr>
      </w:pPr>
      <w:r w:rsidRPr="00A402CE">
        <w:rPr>
          <w:rFonts w:ascii="黑体" w:eastAsia="黑体" w:hAnsi="黑体" w:cs="Times New Roman"/>
          <w:szCs w:val="32"/>
        </w:rPr>
        <w:lastRenderedPageBreak/>
        <w:t>附件</w:t>
      </w:r>
      <w:r w:rsidRPr="00A402CE">
        <w:rPr>
          <w:rFonts w:ascii="黑体" w:eastAsia="黑体" w:hAnsi="黑体" w:cs="Times New Roman" w:hint="eastAsia"/>
          <w:szCs w:val="32"/>
        </w:rPr>
        <w:t>1</w:t>
      </w:r>
      <w:r>
        <w:rPr>
          <w:rFonts w:ascii="黑体" w:eastAsia="黑体" w:hAnsi="黑体" w:hint="eastAsia"/>
          <w:szCs w:val="32"/>
        </w:rPr>
        <w:t>：</w:t>
      </w:r>
    </w:p>
    <w:p w:rsidR="005556D1" w:rsidRPr="00A402CE" w:rsidRDefault="005556D1" w:rsidP="005556D1">
      <w:pPr>
        <w:spacing w:line="600" w:lineRule="exact"/>
        <w:jc w:val="center"/>
        <w:rPr>
          <w:rFonts w:ascii="方正小标宋简体" w:eastAsia="方正小标宋简体"/>
          <w:kern w:val="0"/>
          <w:sz w:val="36"/>
          <w:szCs w:val="36"/>
        </w:rPr>
      </w:pPr>
      <w:r w:rsidRPr="00A402CE">
        <w:rPr>
          <w:rFonts w:ascii="方正小标宋简体" w:eastAsia="方正小标宋简体" w:hint="eastAsia"/>
          <w:kern w:val="0"/>
          <w:sz w:val="36"/>
          <w:szCs w:val="36"/>
        </w:rPr>
        <w:t>2020年度部门整体支出绩效评价基础数据表</w:t>
      </w:r>
    </w:p>
    <w:tbl>
      <w:tblPr>
        <w:tblW w:w="9695" w:type="dxa"/>
        <w:jc w:val="center"/>
        <w:tblLayout w:type="fixed"/>
        <w:tblLook w:val="0000"/>
      </w:tblPr>
      <w:tblGrid>
        <w:gridCol w:w="3743"/>
        <w:gridCol w:w="992"/>
        <w:gridCol w:w="804"/>
        <w:gridCol w:w="1080"/>
        <w:gridCol w:w="1140"/>
        <w:gridCol w:w="960"/>
        <w:gridCol w:w="976"/>
      </w:tblGrid>
      <w:tr w:rsidR="005556D1" w:rsidTr="00114B5A">
        <w:trPr>
          <w:trHeight w:val="264"/>
          <w:jc w:val="center"/>
        </w:trPr>
        <w:tc>
          <w:tcPr>
            <w:tcW w:w="3743" w:type="dxa"/>
            <w:vMerge w:val="restart"/>
            <w:tcBorders>
              <w:top w:val="single" w:sz="4" w:space="0" w:color="auto"/>
              <w:left w:val="single" w:sz="4" w:space="0" w:color="auto"/>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财政供养人员情况（人）</w:t>
            </w:r>
          </w:p>
        </w:tc>
        <w:tc>
          <w:tcPr>
            <w:tcW w:w="1796" w:type="dxa"/>
            <w:gridSpan w:val="2"/>
            <w:tcBorders>
              <w:top w:val="single" w:sz="4" w:space="0" w:color="auto"/>
              <w:left w:val="nil"/>
              <w:bottom w:val="single" w:sz="4" w:space="0" w:color="auto"/>
              <w:right w:val="single" w:sz="4" w:space="0" w:color="auto"/>
            </w:tcBorders>
            <w:vAlign w:val="center"/>
          </w:tcPr>
          <w:p w:rsidR="005556D1" w:rsidRDefault="005556D1" w:rsidP="007079EF">
            <w:pPr>
              <w:widowControl/>
              <w:jc w:val="center"/>
              <w:rPr>
                <w:rFonts w:ascii="Times New Roman" w:hAnsi="Times New Roman"/>
                <w:b/>
                <w:bCs/>
                <w:kern w:val="0"/>
                <w:szCs w:val="21"/>
              </w:rPr>
            </w:pPr>
            <w:r>
              <w:rPr>
                <w:rFonts w:ascii="Times New Roman" w:hAnsi="Times New Roman"/>
                <w:b/>
                <w:bCs/>
                <w:kern w:val="0"/>
                <w:szCs w:val="21"/>
              </w:rPr>
              <w:t>编制数</w:t>
            </w:r>
          </w:p>
        </w:tc>
        <w:tc>
          <w:tcPr>
            <w:tcW w:w="2220" w:type="dxa"/>
            <w:gridSpan w:val="2"/>
            <w:tcBorders>
              <w:top w:val="single" w:sz="4" w:space="0" w:color="auto"/>
              <w:left w:val="nil"/>
              <w:bottom w:val="single" w:sz="4" w:space="0" w:color="auto"/>
              <w:right w:val="single" w:sz="4" w:space="0" w:color="auto"/>
            </w:tcBorders>
            <w:vAlign w:val="center"/>
          </w:tcPr>
          <w:p w:rsidR="005556D1" w:rsidRDefault="005556D1" w:rsidP="007079EF">
            <w:pPr>
              <w:widowControl/>
              <w:jc w:val="center"/>
              <w:rPr>
                <w:rFonts w:ascii="Times New Roman" w:hAnsi="Times New Roman"/>
                <w:b/>
                <w:bCs/>
                <w:kern w:val="0"/>
                <w:szCs w:val="21"/>
              </w:rPr>
            </w:pPr>
            <w:r>
              <w:rPr>
                <w:rFonts w:ascii="Times New Roman" w:hAnsi="Times New Roman"/>
                <w:b/>
                <w:bCs/>
                <w:kern w:val="0"/>
                <w:szCs w:val="21"/>
              </w:rPr>
              <w:t>2020</w:t>
            </w:r>
            <w:r>
              <w:rPr>
                <w:rFonts w:ascii="Times New Roman" w:hAnsi="Times New Roman"/>
                <w:b/>
                <w:bCs/>
                <w:kern w:val="0"/>
                <w:szCs w:val="21"/>
              </w:rPr>
              <w:t>年实际在职人数</w:t>
            </w:r>
          </w:p>
        </w:tc>
        <w:tc>
          <w:tcPr>
            <w:tcW w:w="1936" w:type="dxa"/>
            <w:gridSpan w:val="2"/>
            <w:tcBorders>
              <w:top w:val="single" w:sz="4" w:space="0" w:color="auto"/>
              <w:left w:val="nil"/>
              <w:bottom w:val="single" w:sz="4" w:space="0" w:color="auto"/>
              <w:right w:val="single" w:sz="4" w:space="0" w:color="auto"/>
            </w:tcBorders>
            <w:vAlign w:val="center"/>
          </w:tcPr>
          <w:p w:rsidR="005556D1" w:rsidRDefault="005556D1" w:rsidP="007079EF">
            <w:pPr>
              <w:widowControl/>
              <w:jc w:val="center"/>
              <w:rPr>
                <w:rFonts w:ascii="Times New Roman" w:hAnsi="Times New Roman"/>
                <w:b/>
                <w:bCs/>
                <w:kern w:val="0"/>
                <w:szCs w:val="21"/>
              </w:rPr>
            </w:pPr>
            <w:r>
              <w:rPr>
                <w:rFonts w:ascii="Times New Roman" w:hAnsi="Times New Roman"/>
                <w:b/>
                <w:bCs/>
                <w:kern w:val="0"/>
                <w:szCs w:val="21"/>
              </w:rPr>
              <w:t>控制率</w:t>
            </w:r>
          </w:p>
        </w:tc>
      </w:tr>
      <w:tr w:rsidR="005556D1" w:rsidTr="00114B5A">
        <w:trPr>
          <w:trHeight w:val="284"/>
          <w:jc w:val="center"/>
        </w:trPr>
        <w:tc>
          <w:tcPr>
            <w:tcW w:w="3743" w:type="dxa"/>
            <w:vMerge/>
            <w:tcBorders>
              <w:top w:val="single" w:sz="4" w:space="0" w:color="auto"/>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p>
        </w:tc>
        <w:tc>
          <w:tcPr>
            <w:tcW w:w="1796" w:type="dxa"/>
            <w:gridSpan w:val="2"/>
            <w:tcBorders>
              <w:top w:val="single" w:sz="4" w:space="0" w:color="auto"/>
              <w:left w:val="nil"/>
              <w:bottom w:val="single" w:sz="4" w:space="0" w:color="auto"/>
              <w:right w:val="single" w:sz="4" w:space="0" w:color="auto"/>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93</w:t>
            </w:r>
          </w:p>
        </w:tc>
        <w:tc>
          <w:tcPr>
            <w:tcW w:w="2220" w:type="dxa"/>
            <w:gridSpan w:val="2"/>
            <w:tcBorders>
              <w:top w:val="single" w:sz="4" w:space="0" w:color="auto"/>
              <w:left w:val="nil"/>
              <w:bottom w:val="single" w:sz="4" w:space="0" w:color="auto"/>
              <w:right w:val="single" w:sz="4" w:space="0" w:color="auto"/>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90</w:t>
            </w:r>
          </w:p>
        </w:tc>
        <w:tc>
          <w:tcPr>
            <w:tcW w:w="1936" w:type="dxa"/>
            <w:gridSpan w:val="2"/>
            <w:tcBorders>
              <w:top w:val="single" w:sz="4" w:space="0" w:color="auto"/>
              <w:left w:val="nil"/>
              <w:bottom w:val="single" w:sz="4" w:space="0" w:color="auto"/>
              <w:right w:val="single" w:sz="4" w:space="0" w:color="auto"/>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96.8%</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经费控制情况（万元）</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b/>
                <w:bCs/>
                <w:kern w:val="0"/>
                <w:szCs w:val="21"/>
              </w:rPr>
            </w:pPr>
            <w:r>
              <w:rPr>
                <w:rFonts w:ascii="Times New Roman" w:hAnsi="Times New Roman"/>
                <w:b/>
                <w:bCs/>
                <w:kern w:val="0"/>
                <w:szCs w:val="21"/>
              </w:rPr>
              <w:t>2019</w:t>
            </w:r>
            <w:r>
              <w:rPr>
                <w:rFonts w:ascii="Times New Roman" w:hAnsi="Times New Roman"/>
                <w:b/>
                <w:bCs/>
                <w:kern w:val="0"/>
                <w:szCs w:val="21"/>
              </w:rPr>
              <w:t>年决算数</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b/>
                <w:bCs/>
                <w:kern w:val="0"/>
                <w:szCs w:val="21"/>
              </w:rPr>
            </w:pPr>
            <w:r>
              <w:rPr>
                <w:rFonts w:ascii="Times New Roman" w:hAnsi="Times New Roman"/>
                <w:b/>
                <w:bCs/>
                <w:kern w:val="0"/>
                <w:szCs w:val="21"/>
              </w:rPr>
              <w:t>2020</w:t>
            </w:r>
            <w:r>
              <w:rPr>
                <w:rFonts w:ascii="Times New Roman" w:hAnsi="Times New Roman"/>
                <w:b/>
                <w:bCs/>
                <w:kern w:val="0"/>
                <w:szCs w:val="21"/>
              </w:rPr>
              <w:t>年预算数</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b/>
                <w:bCs/>
                <w:kern w:val="0"/>
                <w:szCs w:val="21"/>
              </w:rPr>
            </w:pPr>
            <w:r>
              <w:rPr>
                <w:rFonts w:ascii="Times New Roman" w:hAnsi="Times New Roman"/>
                <w:b/>
                <w:bCs/>
                <w:kern w:val="0"/>
                <w:szCs w:val="21"/>
              </w:rPr>
              <w:t>2020</w:t>
            </w:r>
            <w:r>
              <w:rPr>
                <w:rFonts w:ascii="Times New Roman" w:hAnsi="Times New Roman"/>
                <w:b/>
                <w:bCs/>
                <w:kern w:val="0"/>
                <w:szCs w:val="21"/>
              </w:rPr>
              <w:t>年决算数</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三公经费</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55.76</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55136F" w:rsidP="007079EF">
            <w:pPr>
              <w:widowControl/>
              <w:jc w:val="center"/>
              <w:rPr>
                <w:rFonts w:ascii="Times New Roman" w:hAnsi="Times New Roman"/>
                <w:kern w:val="0"/>
                <w:szCs w:val="21"/>
              </w:rPr>
            </w:pPr>
            <w:r>
              <w:rPr>
                <w:rFonts w:ascii="Times New Roman" w:hAnsi="Times New Roman" w:hint="eastAsia"/>
                <w:kern w:val="0"/>
                <w:szCs w:val="21"/>
              </w:rPr>
              <w:t>77.38</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33.77</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 xml:space="preserve">   1</w:t>
            </w:r>
            <w:r>
              <w:rPr>
                <w:rFonts w:ascii="Times New Roman" w:hAnsi="Times New Roman"/>
                <w:kern w:val="0"/>
                <w:szCs w:val="21"/>
              </w:rPr>
              <w:t>、公务用车购置和维护经费</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44.96</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49.00</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26.10</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其中：公车购置</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r>
              <w:rPr>
                <w:rFonts w:ascii="Times New Roman" w:hAnsi="Times New Roman" w:hint="eastAsia"/>
                <w:kern w:val="0"/>
                <w:szCs w:val="21"/>
              </w:rPr>
              <w:t>19.57</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c>
          <w:tcPr>
            <w:tcW w:w="193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公车运行维护</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25.39</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49.00</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26.10</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 xml:space="preserve">   2</w:t>
            </w:r>
            <w:r>
              <w:rPr>
                <w:rFonts w:ascii="Times New Roman" w:hAnsi="Times New Roman"/>
                <w:kern w:val="0"/>
                <w:szCs w:val="21"/>
              </w:rPr>
              <w:t>、出国经费</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c>
          <w:tcPr>
            <w:tcW w:w="2220"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c>
          <w:tcPr>
            <w:tcW w:w="193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 xml:space="preserve">   3</w:t>
            </w:r>
            <w:r>
              <w:rPr>
                <w:rFonts w:ascii="Times New Roman" w:hAnsi="Times New Roman"/>
                <w:kern w:val="0"/>
                <w:szCs w:val="21"/>
              </w:rPr>
              <w:t>、公务接待</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10.80</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55136F" w:rsidP="007079EF">
            <w:pPr>
              <w:widowControl/>
              <w:jc w:val="center"/>
              <w:rPr>
                <w:rFonts w:ascii="Times New Roman" w:hAnsi="Times New Roman"/>
                <w:kern w:val="0"/>
                <w:szCs w:val="21"/>
              </w:rPr>
            </w:pPr>
            <w:r>
              <w:rPr>
                <w:rFonts w:ascii="Times New Roman" w:hAnsi="Times New Roman" w:hint="eastAsia"/>
                <w:kern w:val="0"/>
                <w:szCs w:val="21"/>
              </w:rPr>
              <w:t>28.38</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7.67</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项目支出：</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348.08</w:t>
            </w:r>
          </w:p>
        </w:tc>
        <w:tc>
          <w:tcPr>
            <w:tcW w:w="2220" w:type="dxa"/>
            <w:gridSpan w:val="2"/>
            <w:tcBorders>
              <w:top w:val="single" w:sz="4" w:space="0" w:color="auto"/>
              <w:left w:val="nil"/>
              <w:bottom w:val="single" w:sz="4" w:space="0" w:color="auto"/>
              <w:right w:val="single" w:sz="4" w:space="0" w:color="000000"/>
            </w:tcBorders>
            <w:vAlign w:val="center"/>
          </w:tcPr>
          <w:p w:rsidR="005556D1" w:rsidRPr="00EC499A" w:rsidRDefault="00DB1779" w:rsidP="007079EF">
            <w:pPr>
              <w:widowControl/>
              <w:jc w:val="center"/>
              <w:rPr>
                <w:rFonts w:ascii="Times New Roman" w:hAnsi="Times New Roman"/>
                <w:kern w:val="0"/>
                <w:szCs w:val="21"/>
              </w:rPr>
            </w:pPr>
            <w:r w:rsidRPr="00EC499A">
              <w:rPr>
                <w:rFonts w:ascii="Times New Roman" w:hAnsi="Times New Roman" w:hint="eastAsia"/>
                <w:kern w:val="0"/>
                <w:szCs w:val="21"/>
              </w:rPr>
              <w:t>5161.89</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C31B76" w:rsidP="007079EF">
            <w:pPr>
              <w:widowControl/>
              <w:jc w:val="center"/>
              <w:rPr>
                <w:rFonts w:ascii="Times New Roman" w:hAnsi="Times New Roman"/>
                <w:kern w:val="0"/>
                <w:szCs w:val="21"/>
              </w:rPr>
            </w:pPr>
            <w:r>
              <w:rPr>
                <w:rFonts w:ascii="Times New Roman" w:hAnsi="Times New Roman" w:hint="eastAsia"/>
                <w:kern w:val="0"/>
                <w:szCs w:val="21"/>
              </w:rPr>
              <w:t>4320.71</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、业务工作经费</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198.56</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EC499A" w:rsidP="007079EF">
            <w:pPr>
              <w:widowControl/>
              <w:jc w:val="center"/>
              <w:rPr>
                <w:rFonts w:ascii="Times New Roman" w:hAnsi="Times New Roman"/>
                <w:kern w:val="0"/>
                <w:szCs w:val="21"/>
              </w:rPr>
            </w:pPr>
            <w:r>
              <w:rPr>
                <w:rFonts w:ascii="Times New Roman" w:hAnsi="Times New Roman" w:hint="eastAsia"/>
                <w:kern w:val="0"/>
                <w:szCs w:val="21"/>
              </w:rPr>
              <w:t>213</w:t>
            </w:r>
            <w:r w:rsidR="000C2ECC">
              <w:rPr>
                <w:rFonts w:ascii="Times New Roman" w:hAnsi="Times New Roman" w:hint="eastAsia"/>
                <w:kern w:val="0"/>
                <w:szCs w:val="21"/>
              </w:rPr>
              <w:t>.13</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EC499A" w:rsidP="007079EF">
            <w:pPr>
              <w:widowControl/>
              <w:jc w:val="center"/>
              <w:rPr>
                <w:rFonts w:ascii="Times New Roman" w:hAnsi="Times New Roman"/>
                <w:kern w:val="0"/>
                <w:szCs w:val="21"/>
              </w:rPr>
            </w:pPr>
            <w:r>
              <w:rPr>
                <w:rFonts w:ascii="Times New Roman" w:hAnsi="Times New Roman" w:hint="eastAsia"/>
                <w:kern w:val="0"/>
                <w:szCs w:val="21"/>
              </w:rPr>
              <w:t>409.92</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、运行维护经费</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DB1779" w:rsidP="007079EF">
            <w:pPr>
              <w:widowControl/>
              <w:jc w:val="center"/>
              <w:rPr>
                <w:rFonts w:ascii="Times New Roman" w:hAnsi="Times New Roman"/>
                <w:kern w:val="0"/>
                <w:szCs w:val="21"/>
              </w:rPr>
            </w:pPr>
            <w:r>
              <w:rPr>
                <w:rFonts w:ascii="Times New Roman" w:hAnsi="Times New Roman" w:hint="eastAsia"/>
                <w:kern w:val="0"/>
                <w:szCs w:val="21"/>
              </w:rPr>
              <w:t>149.52</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0C2ECC" w:rsidP="007079EF">
            <w:pPr>
              <w:widowControl/>
              <w:jc w:val="center"/>
              <w:rPr>
                <w:rFonts w:ascii="Times New Roman" w:hAnsi="Times New Roman"/>
                <w:kern w:val="0"/>
                <w:szCs w:val="21"/>
              </w:rPr>
            </w:pPr>
            <w:r>
              <w:rPr>
                <w:rFonts w:ascii="Times New Roman" w:hAnsi="Times New Roman" w:hint="eastAsia"/>
                <w:kern w:val="0"/>
                <w:szCs w:val="21"/>
              </w:rPr>
              <w:t>106.59</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EC499A" w:rsidP="007079EF">
            <w:pPr>
              <w:widowControl/>
              <w:jc w:val="center"/>
              <w:rPr>
                <w:rFonts w:ascii="Times New Roman" w:hAnsi="Times New Roman"/>
                <w:kern w:val="0"/>
                <w:szCs w:val="21"/>
              </w:rPr>
            </w:pPr>
            <w:r>
              <w:rPr>
                <w:rFonts w:ascii="Times New Roman" w:hAnsi="Times New Roman" w:hint="eastAsia"/>
                <w:kern w:val="0"/>
                <w:szCs w:val="21"/>
              </w:rPr>
              <w:t>95.69</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C31B76" w:rsidP="007079EF">
            <w:pPr>
              <w:widowControl/>
              <w:jc w:val="center"/>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w:t>
            </w:r>
            <w:r>
              <w:rPr>
                <w:rFonts w:ascii="Times New Roman" w:hAnsi="Times New Roman" w:hint="eastAsia"/>
                <w:kern w:val="0"/>
                <w:szCs w:val="21"/>
              </w:rPr>
              <w:t>市</w:t>
            </w:r>
            <w:r w:rsidR="003F4449">
              <w:rPr>
                <w:rFonts w:ascii="Times New Roman" w:hAnsi="Times New Roman"/>
                <w:kern w:val="0"/>
                <w:szCs w:val="21"/>
              </w:rPr>
              <w:t>级专项资金（</w:t>
            </w:r>
            <w:r w:rsidR="003F4449">
              <w:rPr>
                <w:rFonts w:ascii="Times New Roman" w:hAnsi="Times New Roman" w:hint="eastAsia"/>
                <w:kern w:val="0"/>
                <w:szCs w:val="21"/>
              </w:rPr>
              <w:t>年中拨入</w:t>
            </w:r>
            <w:r>
              <w:rPr>
                <w:rFonts w:ascii="Times New Roman" w:hAnsi="Times New Roman"/>
                <w:kern w:val="0"/>
                <w:szCs w:val="21"/>
              </w:rPr>
              <w:t>）</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c>
          <w:tcPr>
            <w:tcW w:w="2220" w:type="dxa"/>
            <w:gridSpan w:val="2"/>
            <w:tcBorders>
              <w:top w:val="single" w:sz="4" w:space="0" w:color="auto"/>
              <w:left w:val="nil"/>
              <w:bottom w:val="single" w:sz="4" w:space="0" w:color="auto"/>
              <w:right w:val="single" w:sz="4" w:space="0" w:color="000000"/>
            </w:tcBorders>
            <w:vAlign w:val="center"/>
          </w:tcPr>
          <w:p w:rsidR="005556D1" w:rsidRDefault="003F4449" w:rsidP="007079EF">
            <w:pPr>
              <w:widowControl/>
              <w:jc w:val="center"/>
              <w:rPr>
                <w:rFonts w:ascii="Times New Roman" w:hAnsi="Times New Roman"/>
                <w:kern w:val="0"/>
                <w:szCs w:val="21"/>
              </w:rPr>
            </w:pPr>
            <w:r>
              <w:rPr>
                <w:rFonts w:ascii="Times New Roman" w:hAnsi="Times New Roman" w:hint="eastAsia"/>
                <w:kern w:val="0"/>
                <w:szCs w:val="21"/>
              </w:rPr>
              <w:t>4842</w:t>
            </w:r>
            <w:r w:rsidR="000C2ECC">
              <w:rPr>
                <w:rFonts w:ascii="Times New Roman" w:hAnsi="Times New Roman" w:hint="eastAsia"/>
                <w:kern w:val="0"/>
                <w:szCs w:val="21"/>
              </w:rPr>
              <w:t>.17</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EC499A" w:rsidP="007079EF">
            <w:pPr>
              <w:widowControl/>
              <w:jc w:val="center"/>
              <w:rPr>
                <w:rFonts w:ascii="Times New Roman" w:hAnsi="Times New Roman"/>
                <w:kern w:val="0"/>
                <w:szCs w:val="21"/>
              </w:rPr>
            </w:pPr>
            <w:r>
              <w:rPr>
                <w:rFonts w:ascii="Times New Roman" w:hAnsi="Times New Roman" w:hint="eastAsia"/>
                <w:kern w:val="0"/>
                <w:szCs w:val="21"/>
              </w:rPr>
              <w:t>381</w:t>
            </w:r>
            <w:r w:rsidR="00BC3BC8">
              <w:rPr>
                <w:rFonts w:ascii="Times New Roman" w:hAnsi="Times New Roman" w:hint="eastAsia"/>
                <w:kern w:val="0"/>
                <w:szCs w:val="21"/>
              </w:rPr>
              <w:t>5.10</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Pr="00114B5A" w:rsidRDefault="00C31B76" w:rsidP="008A269C">
            <w:pPr>
              <w:widowControl/>
              <w:rPr>
                <w:rFonts w:ascii="Times New Roman" w:hAnsi="Times New Roman"/>
                <w:kern w:val="0"/>
                <w:sz w:val="18"/>
                <w:szCs w:val="18"/>
              </w:rPr>
            </w:pPr>
            <w:r w:rsidRPr="00114B5A">
              <w:rPr>
                <w:rFonts w:ascii="Times New Roman" w:hAnsi="Times New Roman" w:hint="eastAsia"/>
                <w:kern w:val="0"/>
                <w:sz w:val="18"/>
                <w:szCs w:val="18"/>
              </w:rPr>
              <w:t>（</w:t>
            </w:r>
            <w:r w:rsidRPr="00114B5A">
              <w:rPr>
                <w:rFonts w:ascii="Times New Roman" w:hAnsi="Times New Roman" w:hint="eastAsia"/>
                <w:kern w:val="0"/>
                <w:sz w:val="18"/>
                <w:szCs w:val="18"/>
              </w:rPr>
              <w:t>1</w:t>
            </w:r>
            <w:r w:rsidRPr="00114B5A">
              <w:rPr>
                <w:rFonts w:ascii="Times New Roman" w:hAnsi="Times New Roman" w:hint="eastAsia"/>
                <w:kern w:val="0"/>
                <w:sz w:val="18"/>
                <w:szCs w:val="18"/>
              </w:rPr>
              <w:t>）</w:t>
            </w:r>
            <w:r w:rsidRPr="00114B5A">
              <w:rPr>
                <w:rFonts w:ascii="Times New Roman" w:hAnsi="Times New Roman" w:hint="eastAsia"/>
                <w:kern w:val="0"/>
                <w:sz w:val="18"/>
                <w:szCs w:val="18"/>
              </w:rPr>
              <w:t>2020</w:t>
            </w:r>
            <w:r w:rsidRPr="00114B5A">
              <w:rPr>
                <w:rFonts w:ascii="Times New Roman" w:hAnsi="Times New Roman" w:hint="eastAsia"/>
                <w:kern w:val="0"/>
                <w:sz w:val="18"/>
                <w:szCs w:val="18"/>
              </w:rPr>
              <w:t>年应急物资</w:t>
            </w:r>
            <w:r w:rsidR="008A269C" w:rsidRPr="00114B5A">
              <w:rPr>
                <w:rFonts w:ascii="Times New Roman" w:hAnsi="Times New Roman" w:hint="eastAsia"/>
                <w:kern w:val="0"/>
                <w:sz w:val="18"/>
                <w:szCs w:val="18"/>
              </w:rPr>
              <w:t>保障体系建设补助</w:t>
            </w:r>
            <w:r w:rsidRPr="00114B5A">
              <w:rPr>
                <w:rFonts w:ascii="Times New Roman" w:hAnsi="Times New Roman" w:hint="eastAsia"/>
                <w:kern w:val="0"/>
                <w:sz w:val="18"/>
                <w:szCs w:val="18"/>
              </w:rPr>
              <w:t>资金</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c>
          <w:tcPr>
            <w:tcW w:w="2220" w:type="dxa"/>
            <w:gridSpan w:val="2"/>
            <w:tcBorders>
              <w:top w:val="single" w:sz="4" w:space="0" w:color="auto"/>
              <w:left w:val="nil"/>
              <w:bottom w:val="single" w:sz="4" w:space="0" w:color="auto"/>
              <w:right w:val="single" w:sz="4" w:space="0" w:color="000000"/>
            </w:tcBorders>
            <w:vAlign w:val="center"/>
          </w:tcPr>
          <w:p w:rsidR="005556D1" w:rsidRDefault="00C31B76" w:rsidP="007079EF">
            <w:pPr>
              <w:widowControl/>
              <w:jc w:val="center"/>
              <w:rPr>
                <w:rFonts w:ascii="Times New Roman" w:hAnsi="Times New Roman"/>
                <w:kern w:val="0"/>
                <w:szCs w:val="21"/>
              </w:rPr>
            </w:pPr>
            <w:r>
              <w:rPr>
                <w:rFonts w:ascii="Times New Roman" w:hAnsi="Times New Roman" w:hint="eastAsia"/>
                <w:kern w:val="0"/>
                <w:szCs w:val="21"/>
              </w:rPr>
              <w:t>3873.99</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C31B76" w:rsidP="007079EF">
            <w:pPr>
              <w:widowControl/>
              <w:jc w:val="center"/>
              <w:rPr>
                <w:rFonts w:ascii="Times New Roman" w:hAnsi="Times New Roman"/>
                <w:kern w:val="0"/>
                <w:szCs w:val="21"/>
              </w:rPr>
            </w:pPr>
            <w:r>
              <w:rPr>
                <w:rFonts w:ascii="Times New Roman" w:hAnsi="Times New Roman" w:hint="eastAsia"/>
                <w:kern w:val="0"/>
                <w:szCs w:val="21"/>
              </w:rPr>
              <w:t>2850.63</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Pr="00114B5A" w:rsidRDefault="00C31B76" w:rsidP="00C31B76">
            <w:pPr>
              <w:widowControl/>
              <w:rPr>
                <w:rFonts w:ascii="Times New Roman" w:hAnsi="Times New Roman"/>
                <w:kern w:val="0"/>
                <w:sz w:val="18"/>
                <w:szCs w:val="18"/>
              </w:rPr>
            </w:pPr>
            <w:r w:rsidRPr="00114B5A">
              <w:rPr>
                <w:rFonts w:ascii="Times New Roman" w:hAnsi="Times New Roman" w:hint="eastAsia"/>
                <w:kern w:val="0"/>
                <w:sz w:val="18"/>
                <w:szCs w:val="18"/>
              </w:rPr>
              <w:t>（</w:t>
            </w:r>
            <w:r w:rsidRPr="00114B5A">
              <w:rPr>
                <w:rFonts w:ascii="Times New Roman" w:hAnsi="Times New Roman" w:hint="eastAsia"/>
                <w:kern w:val="0"/>
                <w:sz w:val="18"/>
                <w:szCs w:val="18"/>
              </w:rPr>
              <w:t>2</w:t>
            </w:r>
            <w:r w:rsidRPr="00114B5A">
              <w:rPr>
                <w:rFonts w:ascii="Times New Roman" w:hAnsi="Times New Roman" w:hint="eastAsia"/>
                <w:kern w:val="0"/>
                <w:sz w:val="18"/>
                <w:szCs w:val="18"/>
              </w:rPr>
              <w:t>）</w:t>
            </w:r>
            <w:r w:rsidRPr="00114B5A">
              <w:rPr>
                <w:rFonts w:ascii="Times New Roman" w:hAnsi="Times New Roman" w:hint="eastAsia"/>
                <w:kern w:val="0"/>
                <w:sz w:val="18"/>
                <w:szCs w:val="18"/>
              </w:rPr>
              <w:t>2020</w:t>
            </w:r>
            <w:r w:rsidRPr="00114B5A">
              <w:rPr>
                <w:rFonts w:ascii="Times New Roman" w:hAnsi="Times New Roman" w:hint="eastAsia"/>
                <w:kern w:val="0"/>
                <w:sz w:val="18"/>
                <w:szCs w:val="18"/>
              </w:rPr>
              <w:t>年重大公共卫生应急专项经费</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c>
          <w:tcPr>
            <w:tcW w:w="2220" w:type="dxa"/>
            <w:gridSpan w:val="2"/>
            <w:tcBorders>
              <w:top w:val="single" w:sz="4" w:space="0" w:color="auto"/>
              <w:left w:val="nil"/>
              <w:bottom w:val="single" w:sz="4" w:space="0" w:color="auto"/>
              <w:right w:val="single" w:sz="4" w:space="0" w:color="000000"/>
            </w:tcBorders>
            <w:vAlign w:val="center"/>
          </w:tcPr>
          <w:p w:rsidR="005556D1" w:rsidRDefault="00C31B76" w:rsidP="007079EF">
            <w:pPr>
              <w:widowControl/>
              <w:jc w:val="center"/>
              <w:rPr>
                <w:rFonts w:ascii="Times New Roman" w:hAnsi="Times New Roman"/>
                <w:kern w:val="0"/>
                <w:szCs w:val="21"/>
              </w:rPr>
            </w:pPr>
            <w:r>
              <w:rPr>
                <w:rFonts w:ascii="Times New Roman" w:hAnsi="Times New Roman" w:hint="eastAsia"/>
                <w:kern w:val="0"/>
                <w:szCs w:val="21"/>
              </w:rPr>
              <w:t>735.00</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C31B76" w:rsidP="007079EF">
            <w:pPr>
              <w:widowControl/>
              <w:jc w:val="center"/>
              <w:rPr>
                <w:rFonts w:ascii="Times New Roman" w:hAnsi="Times New Roman"/>
                <w:kern w:val="0"/>
                <w:szCs w:val="21"/>
              </w:rPr>
            </w:pPr>
            <w:r>
              <w:rPr>
                <w:rFonts w:ascii="Times New Roman" w:hAnsi="Times New Roman" w:hint="eastAsia"/>
                <w:kern w:val="0"/>
                <w:szCs w:val="21"/>
              </w:rPr>
              <w:t>735.00</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Pr="00114B5A" w:rsidRDefault="00C31B76" w:rsidP="00C31B76">
            <w:pPr>
              <w:widowControl/>
              <w:rPr>
                <w:rFonts w:ascii="Times New Roman" w:hAnsi="Times New Roman"/>
                <w:kern w:val="0"/>
                <w:sz w:val="18"/>
                <w:szCs w:val="18"/>
              </w:rPr>
            </w:pPr>
            <w:r w:rsidRPr="00114B5A">
              <w:rPr>
                <w:rFonts w:ascii="Times New Roman" w:hAnsi="Times New Roman" w:hint="eastAsia"/>
                <w:kern w:val="0"/>
                <w:sz w:val="18"/>
                <w:szCs w:val="18"/>
              </w:rPr>
              <w:t>（</w:t>
            </w:r>
            <w:r w:rsidRPr="00114B5A">
              <w:rPr>
                <w:rFonts w:ascii="Times New Roman" w:hAnsi="Times New Roman" w:hint="eastAsia"/>
                <w:kern w:val="0"/>
                <w:sz w:val="18"/>
                <w:szCs w:val="18"/>
              </w:rPr>
              <w:t>3</w:t>
            </w:r>
            <w:r w:rsidRPr="00114B5A">
              <w:rPr>
                <w:rFonts w:ascii="Times New Roman" w:hAnsi="Times New Roman" w:hint="eastAsia"/>
                <w:kern w:val="0"/>
                <w:sz w:val="18"/>
                <w:szCs w:val="18"/>
              </w:rPr>
              <w:t>）</w:t>
            </w:r>
            <w:r w:rsidRPr="00114B5A">
              <w:rPr>
                <w:rFonts w:ascii="Times New Roman" w:hAnsi="Times New Roman" w:hint="eastAsia"/>
                <w:kern w:val="0"/>
                <w:sz w:val="18"/>
                <w:szCs w:val="18"/>
              </w:rPr>
              <w:t>2020</w:t>
            </w:r>
            <w:r w:rsidRPr="00114B5A">
              <w:rPr>
                <w:rFonts w:ascii="Times New Roman" w:hAnsi="Times New Roman" w:hint="eastAsia"/>
                <w:kern w:val="0"/>
                <w:sz w:val="18"/>
                <w:szCs w:val="18"/>
              </w:rPr>
              <w:t>年疫情防控专项资金</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c>
          <w:tcPr>
            <w:tcW w:w="2220" w:type="dxa"/>
            <w:gridSpan w:val="2"/>
            <w:tcBorders>
              <w:top w:val="single" w:sz="4" w:space="0" w:color="auto"/>
              <w:left w:val="nil"/>
              <w:bottom w:val="single" w:sz="4" w:space="0" w:color="auto"/>
              <w:right w:val="single" w:sz="4" w:space="0" w:color="000000"/>
            </w:tcBorders>
            <w:vAlign w:val="center"/>
          </w:tcPr>
          <w:p w:rsidR="005556D1" w:rsidRDefault="00C31B76" w:rsidP="007079EF">
            <w:pPr>
              <w:widowControl/>
              <w:jc w:val="center"/>
              <w:rPr>
                <w:rFonts w:ascii="Times New Roman" w:hAnsi="Times New Roman"/>
                <w:kern w:val="0"/>
                <w:szCs w:val="21"/>
              </w:rPr>
            </w:pPr>
            <w:r>
              <w:rPr>
                <w:rFonts w:ascii="Times New Roman" w:hAnsi="Times New Roman" w:hint="eastAsia"/>
                <w:kern w:val="0"/>
                <w:szCs w:val="21"/>
              </w:rPr>
              <w:t>210.18</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C31B76" w:rsidP="007079EF">
            <w:pPr>
              <w:widowControl/>
              <w:jc w:val="center"/>
              <w:rPr>
                <w:rFonts w:ascii="Times New Roman" w:hAnsi="Times New Roman"/>
                <w:kern w:val="0"/>
                <w:szCs w:val="21"/>
              </w:rPr>
            </w:pPr>
            <w:r>
              <w:rPr>
                <w:rFonts w:ascii="Times New Roman" w:hAnsi="Times New Roman" w:hint="eastAsia"/>
                <w:kern w:val="0"/>
                <w:szCs w:val="21"/>
              </w:rPr>
              <w:t>210.18</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Pr="00114B5A" w:rsidRDefault="00C31B76" w:rsidP="007079EF">
            <w:pPr>
              <w:widowControl/>
              <w:jc w:val="left"/>
              <w:rPr>
                <w:rFonts w:ascii="Times New Roman" w:hAnsi="Times New Roman"/>
                <w:kern w:val="0"/>
                <w:sz w:val="18"/>
                <w:szCs w:val="18"/>
              </w:rPr>
            </w:pPr>
            <w:r w:rsidRPr="00114B5A">
              <w:rPr>
                <w:rFonts w:ascii="Times New Roman" w:hAnsi="Times New Roman" w:hint="eastAsia"/>
                <w:kern w:val="0"/>
                <w:sz w:val="18"/>
                <w:szCs w:val="18"/>
              </w:rPr>
              <w:t>（</w:t>
            </w:r>
            <w:r w:rsidRPr="00114B5A">
              <w:rPr>
                <w:rFonts w:ascii="Times New Roman" w:hAnsi="Times New Roman" w:hint="eastAsia"/>
                <w:kern w:val="0"/>
                <w:sz w:val="18"/>
                <w:szCs w:val="18"/>
              </w:rPr>
              <w:t>4</w:t>
            </w:r>
            <w:r w:rsidRPr="00114B5A">
              <w:rPr>
                <w:rFonts w:ascii="Times New Roman" w:hAnsi="Times New Roman" w:hint="eastAsia"/>
                <w:kern w:val="0"/>
                <w:sz w:val="18"/>
                <w:szCs w:val="18"/>
              </w:rPr>
              <w:t>）</w:t>
            </w:r>
            <w:r w:rsidR="008A269C" w:rsidRPr="00114B5A">
              <w:rPr>
                <w:rFonts w:ascii="Times New Roman" w:hAnsi="Times New Roman" w:hint="eastAsia"/>
                <w:kern w:val="0"/>
                <w:sz w:val="18"/>
                <w:szCs w:val="18"/>
              </w:rPr>
              <w:t>市纪委</w:t>
            </w:r>
            <w:r w:rsidR="009C2932" w:rsidRPr="00114B5A">
              <w:rPr>
                <w:rFonts w:ascii="Times New Roman" w:hAnsi="Times New Roman" w:hint="eastAsia"/>
                <w:kern w:val="0"/>
                <w:sz w:val="18"/>
                <w:szCs w:val="18"/>
              </w:rPr>
              <w:t>派驻</w:t>
            </w:r>
            <w:r w:rsidR="008A269C" w:rsidRPr="00114B5A">
              <w:rPr>
                <w:rFonts w:ascii="Times New Roman" w:hAnsi="Times New Roman" w:hint="eastAsia"/>
                <w:kern w:val="0"/>
                <w:sz w:val="18"/>
                <w:szCs w:val="18"/>
              </w:rPr>
              <w:t>机构纪检</w:t>
            </w:r>
            <w:r w:rsidR="009C2932" w:rsidRPr="00114B5A">
              <w:rPr>
                <w:rFonts w:ascii="Times New Roman" w:hAnsi="Times New Roman" w:hint="eastAsia"/>
                <w:kern w:val="0"/>
                <w:sz w:val="18"/>
                <w:szCs w:val="18"/>
              </w:rPr>
              <w:t>专项</w:t>
            </w:r>
            <w:r w:rsidR="008A269C" w:rsidRPr="00114B5A">
              <w:rPr>
                <w:rFonts w:ascii="Times New Roman" w:hAnsi="Times New Roman" w:hint="eastAsia"/>
                <w:kern w:val="0"/>
                <w:sz w:val="18"/>
                <w:szCs w:val="18"/>
              </w:rPr>
              <w:t>工作</w:t>
            </w:r>
            <w:r w:rsidR="009C2932" w:rsidRPr="00114B5A">
              <w:rPr>
                <w:rFonts w:ascii="Times New Roman" w:hAnsi="Times New Roman" w:hint="eastAsia"/>
                <w:kern w:val="0"/>
                <w:sz w:val="18"/>
                <w:szCs w:val="18"/>
              </w:rPr>
              <w:t>经费</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c>
          <w:tcPr>
            <w:tcW w:w="2220" w:type="dxa"/>
            <w:gridSpan w:val="2"/>
            <w:tcBorders>
              <w:top w:val="single" w:sz="4" w:space="0" w:color="auto"/>
              <w:left w:val="nil"/>
              <w:bottom w:val="single" w:sz="4" w:space="0" w:color="auto"/>
              <w:right w:val="single" w:sz="4" w:space="0" w:color="000000"/>
            </w:tcBorders>
            <w:vAlign w:val="center"/>
          </w:tcPr>
          <w:p w:rsidR="005556D1" w:rsidRPr="009C2932" w:rsidRDefault="009C2932" w:rsidP="007079EF">
            <w:pPr>
              <w:widowControl/>
              <w:jc w:val="center"/>
              <w:rPr>
                <w:rFonts w:ascii="Times New Roman" w:hAnsi="Times New Roman"/>
                <w:kern w:val="0"/>
                <w:szCs w:val="21"/>
              </w:rPr>
            </w:pPr>
            <w:r>
              <w:rPr>
                <w:rFonts w:ascii="Times New Roman" w:hAnsi="Times New Roman" w:hint="eastAsia"/>
                <w:kern w:val="0"/>
                <w:szCs w:val="21"/>
              </w:rPr>
              <w:t>13.00</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9C2932" w:rsidP="007079EF">
            <w:pPr>
              <w:widowControl/>
              <w:jc w:val="center"/>
              <w:rPr>
                <w:rFonts w:ascii="Times New Roman" w:hAnsi="Times New Roman"/>
                <w:kern w:val="0"/>
                <w:szCs w:val="21"/>
              </w:rPr>
            </w:pPr>
            <w:r>
              <w:rPr>
                <w:rFonts w:ascii="Times New Roman" w:hAnsi="Times New Roman" w:hint="eastAsia"/>
                <w:kern w:val="0"/>
                <w:szCs w:val="21"/>
              </w:rPr>
              <w:t>9.29</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8A269C" w:rsidP="008A269C">
            <w:pPr>
              <w:widowControl/>
              <w:jc w:val="left"/>
              <w:rPr>
                <w:rFonts w:ascii="Times New Roman" w:hAnsi="Times New Roman"/>
                <w:kern w:val="0"/>
                <w:szCs w:val="21"/>
              </w:rPr>
            </w:pPr>
            <w:r>
              <w:rPr>
                <w:rFonts w:ascii="Times New Roman" w:hAnsi="Times New Roman" w:hint="eastAsia"/>
                <w:kern w:val="0"/>
                <w:szCs w:val="21"/>
              </w:rPr>
              <w:t>（</w:t>
            </w:r>
            <w:r>
              <w:rPr>
                <w:rFonts w:ascii="Times New Roman" w:hAnsi="Times New Roman" w:hint="eastAsia"/>
                <w:kern w:val="0"/>
                <w:szCs w:val="21"/>
              </w:rPr>
              <w:t>5</w:t>
            </w:r>
            <w:r>
              <w:rPr>
                <w:rFonts w:ascii="Times New Roman" w:hAnsi="Times New Roman" w:hint="eastAsia"/>
                <w:kern w:val="0"/>
                <w:szCs w:val="21"/>
              </w:rPr>
              <w:t>）招商引资专项资金</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c>
          <w:tcPr>
            <w:tcW w:w="2220" w:type="dxa"/>
            <w:gridSpan w:val="2"/>
            <w:tcBorders>
              <w:top w:val="single" w:sz="4" w:space="0" w:color="auto"/>
              <w:left w:val="nil"/>
              <w:bottom w:val="single" w:sz="4" w:space="0" w:color="auto"/>
              <w:right w:val="single" w:sz="4" w:space="0" w:color="000000"/>
            </w:tcBorders>
            <w:vAlign w:val="center"/>
          </w:tcPr>
          <w:p w:rsidR="005556D1" w:rsidRPr="008A269C" w:rsidRDefault="008A269C" w:rsidP="007079EF">
            <w:pPr>
              <w:widowControl/>
              <w:jc w:val="center"/>
              <w:rPr>
                <w:rFonts w:ascii="Times New Roman" w:hAnsi="Times New Roman"/>
                <w:kern w:val="0"/>
                <w:szCs w:val="21"/>
              </w:rPr>
            </w:pPr>
            <w:r>
              <w:rPr>
                <w:rFonts w:ascii="Times New Roman" w:hAnsi="Times New Roman" w:hint="eastAsia"/>
                <w:kern w:val="0"/>
                <w:szCs w:val="21"/>
              </w:rPr>
              <w:t>10.00</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EC499A" w:rsidP="007079EF">
            <w:pPr>
              <w:widowControl/>
              <w:jc w:val="center"/>
              <w:rPr>
                <w:rFonts w:ascii="Times New Roman" w:hAnsi="Times New Roman"/>
                <w:kern w:val="0"/>
                <w:szCs w:val="21"/>
              </w:rPr>
            </w:pPr>
            <w:r>
              <w:rPr>
                <w:rFonts w:ascii="Times New Roman" w:hAnsi="Times New Roman" w:hint="eastAsia"/>
                <w:kern w:val="0"/>
                <w:szCs w:val="21"/>
              </w:rPr>
              <w:t>10.00</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公用经费</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24469B" w:rsidP="007079EF">
            <w:pPr>
              <w:widowControl/>
              <w:jc w:val="center"/>
              <w:rPr>
                <w:rFonts w:ascii="Times New Roman" w:hAnsi="Times New Roman"/>
                <w:kern w:val="0"/>
                <w:szCs w:val="21"/>
              </w:rPr>
            </w:pPr>
            <w:r>
              <w:rPr>
                <w:rFonts w:ascii="Times New Roman" w:hAnsi="Times New Roman" w:hint="eastAsia"/>
                <w:kern w:val="0"/>
                <w:szCs w:val="21"/>
              </w:rPr>
              <w:t>387.02</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8D7482" w:rsidP="007079EF">
            <w:pPr>
              <w:widowControl/>
              <w:jc w:val="center"/>
              <w:rPr>
                <w:rFonts w:ascii="Times New Roman" w:hAnsi="Times New Roman"/>
                <w:kern w:val="0"/>
                <w:szCs w:val="21"/>
              </w:rPr>
            </w:pPr>
            <w:r>
              <w:rPr>
                <w:rFonts w:ascii="Times New Roman" w:hAnsi="Times New Roman" w:hint="eastAsia"/>
                <w:kern w:val="0"/>
                <w:szCs w:val="21"/>
              </w:rPr>
              <w:t>276.66</w:t>
            </w:r>
          </w:p>
        </w:tc>
        <w:tc>
          <w:tcPr>
            <w:tcW w:w="1936" w:type="dxa"/>
            <w:gridSpan w:val="2"/>
            <w:tcBorders>
              <w:top w:val="single" w:sz="4" w:space="0" w:color="auto"/>
              <w:left w:val="nil"/>
              <w:bottom w:val="single" w:sz="4" w:space="0" w:color="auto"/>
              <w:right w:val="single" w:sz="4" w:space="0" w:color="000000"/>
            </w:tcBorders>
            <w:vAlign w:val="center"/>
          </w:tcPr>
          <w:p w:rsidR="005556D1" w:rsidRDefault="0024469B" w:rsidP="007079EF">
            <w:pPr>
              <w:widowControl/>
              <w:jc w:val="center"/>
              <w:rPr>
                <w:rFonts w:ascii="Times New Roman" w:hAnsi="Times New Roman"/>
                <w:kern w:val="0"/>
                <w:szCs w:val="21"/>
              </w:rPr>
            </w:pPr>
            <w:r>
              <w:rPr>
                <w:rFonts w:ascii="Times New Roman" w:hAnsi="Times New Roman" w:hint="eastAsia"/>
                <w:kern w:val="0"/>
                <w:szCs w:val="21"/>
              </w:rPr>
              <w:t>276.66</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其中：办公费</w:t>
            </w:r>
          </w:p>
        </w:tc>
        <w:tc>
          <w:tcPr>
            <w:tcW w:w="1796" w:type="dxa"/>
            <w:gridSpan w:val="2"/>
            <w:tcBorders>
              <w:top w:val="single" w:sz="4" w:space="0" w:color="auto"/>
              <w:left w:val="nil"/>
              <w:bottom w:val="single" w:sz="4" w:space="0" w:color="auto"/>
              <w:right w:val="single" w:sz="4" w:space="0" w:color="000000"/>
            </w:tcBorders>
            <w:vAlign w:val="center"/>
          </w:tcPr>
          <w:p w:rsidR="005556D1" w:rsidRPr="0024469B" w:rsidRDefault="0024469B" w:rsidP="007079EF">
            <w:pPr>
              <w:widowControl/>
              <w:jc w:val="center"/>
              <w:rPr>
                <w:rFonts w:ascii="Times New Roman" w:hAnsi="Times New Roman"/>
                <w:kern w:val="0"/>
                <w:szCs w:val="21"/>
              </w:rPr>
            </w:pPr>
            <w:r w:rsidRPr="0024469B">
              <w:rPr>
                <w:rFonts w:ascii="Times New Roman" w:hAnsi="Times New Roman" w:hint="eastAsia"/>
                <w:kern w:val="0"/>
                <w:szCs w:val="21"/>
              </w:rPr>
              <w:t>13.42</w:t>
            </w:r>
          </w:p>
        </w:tc>
        <w:tc>
          <w:tcPr>
            <w:tcW w:w="2220" w:type="dxa"/>
            <w:gridSpan w:val="2"/>
            <w:tcBorders>
              <w:top w:val="single" w:sz="4" w:space="0" w:color="auto"/>
              <w:left w:val="nil"/>
              <w:bottom w:val="single" w:sz="4" w:space="0" w:color="auto"/>
              <w:right w:val="single" w:sz="4" w:space="0" w:color="000000"/>
            </w:tcBorders>
            <w:vAlign w:val="center"/>
          </w:tcPr>
          <w:p w:rsidR="005556D1" w:rsidRPr="001A626B" w:rsidRDefault="001A626B" w:rsidP="007079EF">
            <w:pPr>
              <w:widowControl/>
              <w:jc w:val="center"/>
              <w:rPr>
                <w:rFonts w:ascii="Times New Roman" w:hAnsi="Times New Roman"/>
                <w:kern w:val="0"/>
                <w:szCs w:val="21"/>
              </w:rPr>
            </w:pPr>
            <w:r w:rsidRPr="001A626B">
              <w:rPr>
                <w:rFonts w:ascii="Times New Roman" w:hAnsi="Times New Roman" w:hint="eastAsia"/>
                <w:kern w:val="0"/>
                <w:szCs w:val="21"/>
              </w:rPr>
              <w:t>10.38</w:t>
            </w:r>
          </w:p>
        </w:tc>
        <w:tc>
          <w:tcPr>
            <w:tcW w:w="1936" w:type="dxa"/>
            <w:gridSpan w:val="2"/>
            <w:tcBorders>
              <w:top w:val="single" w:sz="4" w:space="0" w:color="auto"/>
              <w:left w:val="nil"/>
              <w:bottom w:val="single" w:sz="4" w:space="0" w:color="auto"/>
              <w:right w:val="single" w:sz="4" w:space="0" w:color="000000"/>
            </w:tcBorders>
            <w:vAlign w:val="center"/>
          </w:tcPr>
          <w:p w:rsidR="005556D1" w:rsidRPr="00BF7E36" w:rsidRDefault="00BF7E36" w:rsidP="007079EF">
            <w:pPr>
              <w:widowControl/>
              <w:jc w:val="center"/>
              <w:rPr>
                <w:rFonts w:ascii="Times New Roman" w:hAnsi="Times New Roman"/>
                <w:kern w:val="0"/>
                <w:szCs w:val="21"/>
              </w:rPr>
            </w:pPr>
            <w:r w:rsidRPr="00BF7E36">
              <w:rPr>
                <w:rFonts w:ascii="Times New Roman" w:hAnsi="Times New Roman" w:hint="eastAsia"/>
                <w:kern w:val="0"/>
                <w:szCs w:val="21"/>
              </w:rPr>
              <w:t>10.38</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水费、电费、差旅费</w:t>
            </w:r>
          </w:p>
        </w:tc>
        <w:tc>
          <w:tcPr>
            <w:tcW w:w="1796" w:type="dxa"/>
            <w:gridSpan w:val="2"/>
            <w:tcBorders>
              <w:top w:val="single" w:sz="4" w:space="0" w:color="auto"/>
              <w:left w:val="nil"/>
              <w:bottom w:val="single" w:sz="4" w:space="0" w:color="auto"/>
              <w:right w:val="single" w:sz="4" w:space="0" w:color="000000"/>
            </w:tcBorders>
            <w:vAlign w:val="center"/>
          </w:tcPr>
          <w:p w:rsidR="005556D1" w:rsidRPr="0024469B" w:rsidRDefault="0024469B" w:rsidP="007079EF">
            <w:pPr>
              <w:widowControl/>
              <w:jc w:val="center"/>
              <w:rPr>
                <w:rFonts w:ascii="Times New Roman" w:hAnsi="Times New Roman"/>
                <w:kern w:val="0"/>
                <w:szCs w:val="21"/>
              </w:rPr>
            </w:pPr>
            <w:r w:rsidRPr="0024469B">
              <w:rPr>
                <w:rFonts w:ascii="Times New Roman" w:hAnsi="Times New Roman" w:hint="eastAsia"/>
                <w:kern w:val="0"/>
                <w:szCs w:val="21"/>
              </w:rPr>
              <w:t>49.77</w:t>
            </w:r>
          </w:p>
        </w:tc>
        <w:tc>
          <w:tcPr>
            <w:tcW w:w="2220" w:type="dxa"/>
            <w:gridSpan w:val="2"/>
            <w:tcBorders>
              <w:top w:val="single" w:sz="4" w:space="0" w:color="auto"/>
              <w:left w:val="nil"/>
              <w:bottom w:val="single" w:sz="4" w:space="0" w:color="auto"/>
              <w:right w:val="single" w:sz="4" w:space="0" w:color="000000"/>
            </w:tcBorders>
            <w:vAlign w:val="center"/>
          </w:tcPr>
          <w:p w:rsidR="005556D1" w:rsidRPr="001A626B" w:rsidRDefault="001A626B" w:rsidP="007079EF">
            <w:pPr>
              <w:widowControl/>
              <w:jc w:val="center"/>
              <w:rPr>
                <w:rFonts w:ascii="Times New Roman" w:hAnsi="Times New Roman"/>
                <w:kern w:val="0"/>
                <w:szCs w:val="21"/>
              </w:rPr>
            </w:pPr>
            <w:r w:rsidRPr="001A626B">
              <w:rPr>
                <w:rFonts w:ascii="Times New Roman" w:hAnsi="Times New Roman" w:hint="eastAsia"/>
                <w:kern w:val="0"/>
                <w:szCs w:val="21"/>
              </w:rPr>
              <w:t>20.02</w:t>
            </w:r>
          </w:p>
        </w:tc>
        <w:tc>
          <w:tcPr>
            <w:tcW w:w="1936" w:type="dxa"/>
            <w:gridSpan w:val="2"/>
            <w:tcBorders>
              <w:top w:val="single" w:sz="4" w:space="0" w:color="auto"/>
              <w:left w:val="nil"/>
              <w:bottom w:val="single" w:sz="4" w:space="0" w:color="auto"/>
              <w:right w:val="single" w:sz="4" w:space="0" w:color="000000"/>
            </w:tcBorders>
            <w:vAlign w:val="center"/>
          </w:tcPr>
          <w:p w:rsidR="005556D1" w:rsidRPr="00BF7E36" w:rsidRDefault="00BF7E36" w:rsidP="007079EF">
            <w:pPr>
              <w:widowControl/>
              <w:jc w:val="center"/>
              <w:rPr>
                <w:rFonts w:ascii="Times New Roman" w:hAnsi="Times New Roman"/>
                <w:kern w:val="0"/>
                <w:szCs w:val="21"/>
              </w:rPr>
            </w:pPr>
            <w:r w:rsidRPr="00BF7E36">
              <w:rPr>
                <w:rFonts w:ascii="Times New Roman" w:hAnsi="Times New Roman" w:hint="eastAsia"/>
                <w:kern w:val="0"/>
                <w:szCs w:val="21"/>
              </w:rPr>
              <w:t>20.02</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会议费、培训费</w:t>
            </w:r>
          </w:p>
        </w:tc>
        <w:tc>
          <w:tcPr>
            <w:tcW w:w="1796" w:type="dxa"/>
            <w:gridSpan w:val="2"/>
            <w:tcBorders>
              <w:top w:val="single" w:sz="4" w:space="0" w:color="auto"/>
              <w:left w:val="nil"/>
              <w:bottom w:val="single" w:sz="4" w:space="0" w:color="auto"/>
              <w:right w:val="single" w:sz="4" w:space="0" w:color="000000"/>
            </w:tcBorders>
            <w:vAlign w:val="center"/>
          </w:tcPr>
          <w:p w:rsidR="005556D1" w:rsidRPr="0024469B" w:rsidRDefault="0024469B" w:rsidP="007079EF">
            <w:pPr>
              <w:widowControl/>
              <w:jc w:val="center"/>
              <w:rPr>
                <w:rFonts w:ascii="Times New Roman" w:hAnsi="Times New Roman"/>
                <w:kern w:val="0"/>
                <w:szCs w:val="21"/>
              </w:rPr>
            </w:pPr>
            <w:r w:rsidRPr="0024469B">
              <w:rPr>
                <w:rFonts w:ascii="Times New Roman" w:hAnsi="Times New Roman" w:hint="eastAsia"/>
                <w:kern w:val="0"/>
                <w:szCs w:val="21"/>
              </w:rPr>
              <w:t>32.51</w:t>
            </w:r>
          </w:p>
        </w:tc>
        <w:tc>
          <w:tcPr>
            <w:tcW w:w="2220" w:type="dxa"/>
            <w:gridSpan w:val="2"/>
            <w:tcBorders>
              <w:top w:val="single" w:sz="4" w:space="0" w:color="auto"/>
              <w:left w:val="nil"/>
              <w:bottom w:val="single" w:sz="4" w:space="0" w:color="auto"/>
              <w:right w:val="single" w:sz="4" w:space="0" w:color="000000"/>
            </w:tcBorders>
            <w:vAlign w:val="center"/>
          </w:tcPr>
          <w:p w:rsidR="005556D1" w:rsidRPr="001A626B" w:rsidRDefault="001A626B" w:rsidP="007079EF">
            <w:pPr>
              <w:widowControl/>
              <w:jc w:val="center"/>
              <w:rPr>
                <w:rFonts w:ascii="Times New Roman" w:hAnsi="Times New Roman"/>
                <w:kern w:val="0"/>
                <w:szCs w:val="21"/>
              </w:rPr>
            </w:pPr>
            <w:r w:rsidRPr="001A626B">
              <w:rPr>
                <w:rFonts w:ascii="Times New Roman" w:hAnsi="Times New Roman" w:hint="eastAsia"/>
                <w:kern w:val="0"/>
                <w:szCs w:val="21"/>
              </w:rPr>
              <w:t>12.89</w:t>
            </w:r>
          </w:p>
        </w:tc>
        <w:tc>
          <w:tcPr>
            <w:tcW w:w="1936" w:type="dxa"/>
            <w:gridSpan w:val="2"/>
            <w:tcBorders>
              <w:top w:val="single" w:sz="4" w:space="0" w:color="auto"/>
              <w:left w:val="nil"/>
              <w:bottom w:val="single" w:sz="4" w:space="0" w:color="auto"/>
              <w:right w:val="single" w:sz="4" w:space="0" w:color="000000"/>
            </w:tcBorders>
            <w:vAlign w:val="center"/>
          </w:tcPr>
          <w:p w:rsidR="005556D1" w:rsidRPr="00BF7E36" w:rsidRDefault="00BF7E36" w:rsidP="007079EF">
            <w:pPr>
              <w:widowControl/>
              <w:jc w:val="center"/>
              <w:rPr>
                <w:rFonts w:ascii="Times New Roman" w:hAnsi="Times New Roman"/>
                <w:kern w:val="0"/>
                <w:szCs w:val="21"/>
              </w:rPr>
            </w:pPr>
            <w:r w:rsidRPr="00BF7E36">
              <w:rPr>
                <w:rFonts w:ascii="Times New Roman" w:hAnsi="Times New Roman" w:hint="eastAsia"/>
                <w:kern w:val="0"/>
                <w:szCs w:val="21"/>
              </w:rPr>
              <w:t>12.89</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政府采购金额</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55136F" w:rsidP="007079EF">
            <w:pPr>
              <w:widowControl/>
              <w:jc w:val="center"/>
              <w:rPr>
                <w:rFonts w:ascii="Times New Roman" w:hAnsi="Times New Roman"/>
                <w:kern w:val="0"/>
                <w:szCs w:val="21"/>
              </w:rPr>
            </w:pPr>
            <w:r>
              <w:rPr>
                <w:rFonts w:ascii="Times New Roman" w:hAnsi="Times New Roman" w:hint="eastAsia"/>
                <w:kern w:val="0"/>
                <w:szCs w:val="21"/>
              </w:rPr>
              <w:t>69.33</w:t>
            </w:r>
          </w:p>
        </w:tc>
        <w:tc>
          <w:tcPr>
            <w:tcW w:w="1936" w:type="dxa"/>
            <w:gridSpan w:val="2"/>
            <w:tcBorders>
              <w:top w:val="single" w:sz="4" w:space="0" w:color="auto"/>
              <w:left w:val="nil"/>
              <w:bottom w:val="single" w:sz="4" w:space="0" w:color="auto"/>
              <w:right w:val="single" w:sz="4" w:space="0" w:color="000000"/>
            </w:tcBorders>
            <w:vAlign w:val="center"/>
          </w:tcPr>
          <w:p w:rsidR="005556D1" w:rsidRPr="00BF7E36" w:rsidRDefault="0055136F" w:rsidP="007079EF">
            <w:pPr>
              <w:widowControl/>
              <w:jc w:val="center"/>
              <w:rPr>
                <w:rFonts w:ascii="Times New Roman" w:hAnsi="Times New Roman"/>
                <w:kern w:val="0"/>
                <w:szCs w:val="21"/>
              </w:rPr>
            </w:pPr>
            <w:r>
              <w:rPr>
                <w:rFonts w:ascii="Times New Roman" w:hAnsi="Times New Roman" w:hint="eastAsia"/>
                <w:kern w:val="0"/>
                <w:szCs w:val="21"/>
              </w:rPr>
              <w:t>69.33</w:t>
            </w:r>
          </w:p>
        </w:tc>
      </w:tr>
      <w:tr w:rsidR="005556D1" w:rsidTr="00114B5A">
        <w:trPr>
          <w:trHeight w:val="397"/>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r>
              <w:rPr>
                <w:rFonts w:ascii="Times New Roman" w:hAnsi="Times New Roman"/>
                <w:kern w:val="0"/>
                <w:szCs w:val="21"/>
              </w:rPr>
              <w:t>部门基本支出预算调整</w:t>
            </w:r>
            <w:r>
              <w:rPr>
                <w:rFonts w:ascii="Times New Roman" w:hAnsi="Times New Roman"/>
                <w:kern w:val="0"/>
                <w:szCs w:val="21"/>
              </w:rPr>
              <w:t xml:space="preserve"> </w:t>
            </w:r>
          </w:p>
        </w:tc>
        <w:tc>
          <w:tcPr>
            <w:tcW w:w="179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w:t>
            </w:r>
          </w:p>
        </w:tc>
        <w:tc>
          <w:tcPr>
            <w:tcW w:w="2220"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c>
          <w:tcPr>
            <w:tcW w:w="1936" w:type="dxa"/>
            <w:gridSpan w:val="2"/>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r>
      <w:tr w:rsidR="005556D1" w:rsidTr="00114B5A">
        <w:trPr>
          <w:trHeight w:val="823"/>
          <w:jc w:val="center"/>
        </w:trPr>
        <w:tc>
          <w:tcPr>
            <w:tcW w:w="3743" w:type="dxa"/>
            <w:vMerge w:val="restart"/>
            <w:tcBorders>
              <w:top w:val="nil"/>
              <w:left w:val="single" w:sz="4" w:space="0" w:color="auto"/>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楼堂馆所控制情况</w:t>
            </w:r>
            <w:r>
              <w:rPr>
                <w:rFonts w:ascii="Times New Roman" w:hAnsi="Times New Roman"/>
                <w:kern w:val="0"/>
                <w:szCs w:val="21"/>
              </w:rPr>
              <w:br/>
            </w:r>
            <w:r>
              <w:rPr>
                <w:rFonts w:ascii="Times New Roman" w:hAnsi="Times New Roman"/>
                <w:kern w:val="0"/>
                <w:szCs w:val="21"/>
              </w:rPr>
              <w:t>（</w:t>
            </w:r>
            <w:r>
              <w:rPr>
                <w:rFonts w:ascii="Times New Roman" w:hAnsi="Times New Roman"/>
                <w:kern w:val="0"/>
                <w:szCs w:val="21"/>
              </w:rPr>
              <w:t>2020</w:t>
            </w:r>
            <w:r>
              <w:rPr>
                <w:rFonts w:ascii="Times New Roman" w:hAnsi="Times New Roman"/>
                <w:kern w:val="0"/>
                <w:szCs w:val="21"/>
              </w:rPr>
              <w:t>年完工项目）</w:t>
            </w:r>
          </w:p>
        </w:tc>
        <w:tc>
          <w:tcPr>
            <w:tcW w:w="992" w:type="dxa"/>
            <w:tcBorders>
              <w:top w:val="nil"/>
              <w:left w:val="nil"/>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批复规模</w:t>
            </w:r>
            <w:r>
              <w:rPr>
                <w:rFonts w:ascii="Times New Roman" w:hAnsi="Times New Roman"/>
                <w:kern w:val="0"/>
                <w:szCs w:val="21"/>
              </w:rPr>
              <w:br/>
            </w:r>
            <w:r>
              <w:rPr>
                <w:rFonts w:ascii="Times New Roman" w:hAnsi="Times New Roman"/>
                <w:kern w:val="0"/>
                <w:szCs w:val="21"/>
              </w:rPr>
              <w:t>（㎡）</w:t>
            </w:r>
          </w:p>
        </w:tc>
        <w:tc>
          <w:tcPr>
            <w:tcW w:w="804" w:type="dxa"/>
            <w:tcBorders>
              <w:top w:val="nil"/>
              <w:left w:val="nil"/>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实际规模（㎡）</w:t>
            </w:r>
          </w:p>
        </w:tc>
        <w:tc>
          <w:tcPr>
            <w:tcW w:w="1080" w:type="dxa"/>
            <w:tcBorders>
              <w:top w:val="nil"/>
              <w:left w:val="nil"/>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规模控制率</w:t>
            </w:r>
          </w:p>
        </w:tc>
        <w:tc>
          <w:tcPr>
            <w:tcW w:w="1140" w:type="dxa"/>
            <w:tcBorders>
              <w:top w:val="nil"/>
              <w:left w:val="nil"/>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预算投资（万元）</w:t>
            </w:r>
          </w:p>
        </w:tc>
        <w:tc>
          <w:tcPr>
            <w:tcW w:w="960" w:type="dxa"/>
            <w:tcBorders>
              <w:top w:val="nil"/>
              <w:left w:val="nil"/>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实际投资（万元）</w:t>
            </w:r>
          </w:p>
        </w:tc>
        <w:tc>
          <w:tcPr>
            <w:tcW w:w="976" w:type="dxa"/>
            <w:tcBorders>
              <w:top w:val="nil"/>
              <w:left w:val="nil"/>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投资概算控制率</w:t>
            </w:r>
          </w:p>
        </w:tc>
      </w:tr>
      <w:tr w:rsidR="005556D1" w:rsidTr="00114B5A">
        <w:trPr>
          <w:trHeight w:val="401"/>
          <w:jc w:val="center"/>
        </w:trPr>
        <w:tc>
          <w:tcPr>
            <w:tcW w:w="3743" w:type="dxa"/>
            <w:vMerge/>
            <w:tcBorders>
              <w:top w:val="nil"/>
              <w:left w:val="single" w:sz="4" w:space="0" w:color="auto"/>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p>
        </w:tc>
        <w:tc>
          <w:tcPr>
            <w:tcW w:w="992" w:type="dxa"/>
            <w:tcBorders>
              <w:top w:val="nil"/>
              <w:left w:val="nil"/>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p>
        </w:tc>
        <w:tc>
          <w:tcPr>
            <w:tcW w:w="804" w:type="dxa"/>
            <w:tcBorders>
              <w:top w:val="nil"/>
              <w:left w:val="nil"/>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p>
        </w:tc>
        <w:tc>
          <w:tcPr>
            <w:tcW w:w="1080" w:type="dxa"/>
            <w:tcBorders>
              <w:top w:val="nil"/>
              <w:left w:val="nil"/>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p>
        </w:tc>
        <w:tc>
          <w:tcPr>
            <w:tcW w:w="1140" w:type="dxa"/>
            <w:tcBorders>
              <w:top w:val="nil"/>
              <w:left w:val="nil"/>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p>
        </w:tc>
        <w:tc>
          <w:tcPr>
            <w:tcW w:w="960" w:type="dxa"/>
            <w:tcBorders>
              <w:top w:val="nil"/>
              <w:left w:val="nil"/>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p>
        </w:tc>
        <w:tc>
          <w:tcPr>
            <w:tcW w:w="976" w:type="dxa"/>
            <w:tcBorders>
              <w:top w:val="nil"/>
              <w:left w:val="nil"/>
              <w:bottom w:val="single" w:sz="4" w:space="0" w:color="auto"/>
              <w:right w:val="single" w:sz="4" w:space="0" w:color="auto"/>
            </w:tcBorders>
            <w:vAlign w:val="center"/>
          </w:tcPr>
          <w:p w:rsidR="005556D1" w:rsidRDefault="005556D1" w:rsidP="007079EF">
            <w:pPr>
              <w:widowControl/>
              <w:jc w:val="left"/>
              <w:rPr>
                <w:rFonts w:ascii="Times New Roman" w:hAnsi="Times New Roman"/>
                <w:kern w:val="0"/>
                <w:szCs w:val="21"/>
              </w:rPr>
            </w:pPr>
          </w:p>
        </w:tc>
      </w:tr>
      <w:tr w:rsidR="005556D1" w:rsidTr="00114B5A">
        <w:trPr>
          <w:trHeight w:val="388"/>
          <w:jc w:val="center"/>
        </w:trPr>
        <w:tc>
          <w:tcPr>
            <w:tcW w:w="3743" w:type="dxa"/>
            <w:tcBorders>
              <w:top w:val="nil"/>
              <w:left w:val="single" w:sz="4" w:space="0" w:color="auto"/>
              <w:bottom w:val="single" w:sz="4" w:space="0" w:color="auto"/>
              <w:right w:val="single" w:sz="4" w:space="0" w:color="auto"/>
            </w:tcBorders>
            <w:vAlign w:val="center"/>
          </w:tcPr>
          <w:p w:rsidR="005556D1" w:rsidRDefault="005556D1" w:rsidP="007079EF">
            <w:pPr>
              <w:widowControl/>
              <w:jc w:val="center"/>
              <w:rPr>
                <w:rFonts w:ascii="Times New Roman" w:hAnsi="Times New Roman"/>
                <w:kern w:val="0"/>
                <w:szCs w:val="21"/>
              </w:rPr>
            </w:pPr>
            <w:r>
              <w:rPr>
                <w:rFonts w:ascii="Times New Roman" w:hAnsi="Times New Roman"/>
                <w:kern w:val="0"/>
                <w:szCs w:val="21"/>
              </w:rPr>
              <w:t>厉行节约保障措施</w:t>
            </w:r>
          </w:p>
        </w:tc>
        <w:tc>
          <w:tcPr>
            <w:tcW w:w="5952" w:type="dxa"/>
            <w:gridSpan w:val="6"/>
            <w:tcBorders>
              <w:top w:val="single" w:sz="4" w:space="0" w:color="auto"/>
              <w:left w:val="nil"/>
              <w:bottom w:val="single" w:sz="4" w:space="0" w:color="auto"/>
              <w:right w:val="single" w:sz="4" w:space="0" w:color="000000"/>
            </w:tcBorders>
            <w:vAlign w:val="center"/>
          </w:tcPr>
          <w:p w:rsidR="005556D1" w:rsidRDefault="005556D1" w:rsidP="007079EF">
            <w:pPr>
              <w:widowControl/>
              <w:jc w:val="center"/>
              <w:rPr>
                <w:rFonts w:ascii="Times New Roman" w:hAnsi="Times New Roman"/>
                <w:kern w:val="0"/>
                <w:szCs w:val="21"/>
              </w:rPr>
            </w:pPr>
          </w:p>
        </w:tc>
      </w:tr>
    </w:tbl>
    <w:p w:rsidR="005556D1" w:rsidRDefault="005556D1" w:rsidP="005556D1">
      <w:pPr>
        <w:widowControl/>
        <w:spacing w:line="300" w:lineRule="exact"/>
        <w:jc w:val="left"/>
        <w:rPr>
          <w:kern w:val="0"/>
          <w:sz w:val="22"/>
          <w:szCs w:val="24"/>
        </w:rPr>
      </w:pPr>
      <w:r>
        <w:rPr>
          <w:kern w:val="0"/>
          <w:sz w:val="22"/>
          <w:szCs w:val="24"/>
        </w:rPr>
        <w:t>说明：</w:t>
      </w:r>
      <w:r>
        <w:rPr>
          <w:kern w:val="0"/>
          <w:sz w:val="22"/>
          <w:szCs w:val="24"/>
        </w:rPr>
        <w:t>“</w:t>
      </w:r>
      <w:r>
        <w:rPr>
          <w:kern w:val="0"/>
          <w:sz w:val="22"/>
          <w:szCs w:val="24"/>
        </w:rPr>
        <w:t>项目支出</w:t>
      </w:r>
      <w:r>
        <w:rPr>
          <w:kern w:val="0"/>
          <w:sz w:val="22"/>
          <w:szCs w:val="24"/>
        </w:rPr>
        <w:t>”</w:t>
      </w:r>
      <w:r>
        <w:rPr>
          <w:kern w:val="0"/>
          <w:sz w:val="22"/>
          <w:szCs w:val="24"/>
        </w:rPr>
        <w:t>需要填报基本支出以外的所有项目支出情况，</w:t>
      </w:r>
      <w:r>
        <w:rPr>
          <w:kern w:val="0"/>
          <w:sz w:val="22"/>
          <w:szCs w:val="24"/>
        </w:rPr>
        <w:t>“</w:t>
      </w:r>
      <w:r>
        <w:rPr>
          <w:kern w:val="0"/>
          <w:sz w:val="22"/>
          <w:szCs w:val="24"/>
        </w:rPr>
        <w:t>公用经费</w:t>
      </w:r>
      <w:r>
        <w:rPr>
          <w:kern w:val="0"/>
          <w:sz w:val="22"/>
          <w:szCs w:val="24"/>
        </w:rPr>
        <w:t>”</w:t>
      </w:r>
      <w:r>
        <w:rPr>
          <w:kern w:val="0"/>
          <w:sz w:val="22"/>
          <w:szCs w:val="24"/>
        </w:rPr>
        <w:t>填报基本支出中的一般商品和服务支出。</w:t>
      </w:r>
    </w:p>
    <w:p w:rsidR="005556D1" w:rsidRDefault="005556D1" w:rsidP="005556D1">
      <w:pPr>
        <w:widowControl/>
        <w:spacing w:line="500" w:lineRule="exact"/>
        <w:ind w:leftChars="-108" w:left="-198" w:hangingChars="12" w:hanging="29"/>
        <w:jc w:val="left"/>
        <w:rPr>
          <w:rFonts w:ascii="Times New Roman" w:eastAsia="黑体" w:hAnsi="Times New Roman"/>
          <w:szCs w:val="32"/>
        </w:rPr>
      </w:pPr>
      <w:r w:rsidRPr="007B30D1">
        <w:rPr>
          <w:kern w:val="0"/>
          <w:sz w:val="24"/>
          <w:szCs w:val="24"/>
        </w:rPr>
        <w:t>填表人：</w:t>
      </w:r>
      <w:r w:rsidR="008E23BF">
        <w:rPr>
          <w:rFonts w:hint="eastAsia"/>
          <w:kern w:val="0"/>
          <w:sz w:val="24"/>
          <w:szCs w:val="24"/>
        </w:rPr>
        <w:t>夏玲</w:t>
      </w:r>
      <w:r w:rsidR="008E23BF">
        <w:rPr>
          <w:kern w:val="0"/>
          <w:sz w:val="24"/>
          <w:szCs w:val="24"/>
        </w:rPr>
        <w:t xml:space="preserve"> </w:t>
      </w:r>
      <w:r w:rsidRPr="007B30D1">
        <w:rPr>
          <w:kern w:val="0"/>
          <w:sz w:val="24"/>
          <w:szCs w:val="24"/>
        </w:rPr>
        <w:t>填报日期：</w:t>
      </w:r>
      <w:r w:rsidR="008E23BF">
        <w:rPr>
          <w:rFonts w:hint="eastAsia"/>
          <w:kern w:val="0"/>
          <w:sz w:val="24"/>
          <w:szCs w:val="24"/>
        </w:rPr>
        <w:t>2021.4.12</w:t>
      </w:r>
      <w:r w:rsidR="008E23BF">
        <w:rPr>
          <w:kern w:val="0"/>
          <w:sz w:val="24"/>
          <w:szCs w:val="24"/>
        </w:rPr>
        <w:t xml:space="preserve"> </w:t>
      </w:r>
      <w:r w:rsidRPr="007B30D1">
        <w:rPr>
          <w:kern w:val="0"/>
          <w:sz w:val="24"/>
          <w:szCs w:val="24"/>
        </w:rPr>
        <w:t xml:space="preserve"> </w:t>
      </w:r>
      <w:r w:rsidRPr="007B30D1">
        <w:rPr>
          <w:kern w:val="0"/>
          <w:sz w:val="24"/>
          <w:szCs w:val="24"/>
        </w:rPr>
        <w:t>联系电话：</w:t>
      </w:r>
      <w:r w:rsidR="008E23BF">
        <w:rPr>
          <w:rFonts w:hint="eastAsia"/>
          <w:kern w:val="0"/>
          <w:sz w:val="24"/>
          <w:szCs w:val="24"/>
        </w:rPr>
        <w:t>2765801</w:t>
      </w:r>
      <w:r w:rsidR="008E23BF">
        <w:rPr>
          <w:kern w:val="0"/>
          <w:sz w:val="24"/>
          <w:szCs w:val="24"/>
        </w:rPr>
        <w:t xml:space="preserve"> </w:t>
      </w:r>
      <w:r w:rsidRPr="007B30D1">
        <w:rPr>
          <w:kern w:val="0"/>
          <w:sz w:val="24"/>
          <w:szCs w:val="24"/>
        </w:rPr>
        <w:t>单位负责人签字：</w:t>
      </w:r>
      <w:r w:rsidR="008E23BF">
        <w:rPr>
          <w:rFonts w:hint="eastAsia"/>
          <w:kern w:val="0"/>
          <w:sz w:val="24"/>
          <w:szCs w:val="24"/>
        </w:rPr>
        <w:t>唐铁毛</w:t>
      </w:r>
      <w:r>
        <w:rPr>
          <w:kern w:val="0"/>
          <w:sz w:val="22"/>
          <w:szCs w:val="24"/>
        </w:rPr>
        <w:br w:type="page"/>
      </w:r>
      <w:r w:rsidRPr="00A402CE">
        <w:rPr>
          <w:rFonts w:ascii="黑体" w:eastAsia="黑体" w:hAnsi="黑体"/>
          <w:szCs w:val="32"/>
        </w:rPr>
        <w:lastRenderedPageBreak/>
        <w:t>附件</w:t>
      </w:r>
      <w:r w:rsidRPr="00A402CE">
        <w:rPr>
          <w:rFonts w:ascii="黑体" w:eastAsia="黑体" w:hAnsi="黑体" w:hint="eastAsia"/>
          <w:szCs w:val="32"/>
        </w:rPr>
        <w:t>2</w:t>
      </w:r>
      <w:r w:rsidR="007225D4">
        <w:rPr>
          <w:rFonts w:ascii="黑体" w:eastAsia="黑体" w:hAnsi="黑体" w:hint="eastAsia"/>
          <w:szCs w:val="32"/>
        </w:rPr>
        <w:t>：</w:t>
      </w:r>
    </w:p>
    <w:p w:rsidR="005556D1" w:rsidRPr="00A402CE" w:rsidRDefault="005556D1" w:rsidP="005556D1">
      <w:pPr>
        <w:spacing w:line="600" w:lineRule="exact"/>
        <w:jc w:val="center"/>
        <w:rPr>
          <w:rFonts w:ascii="方正小标宋简体" w:eastAsia="方正小标宋简体"/>
          <w:kern w:val="0"/>
          <w:sz w:val="36"/>
          <w:szCs w:val="36"/>
        </w:rPr>
      </w:pPr>
      <w:r w:rsidRPr="00A402CE">
        <w:rPr>
          <w:rFonts w:ascii="方正小标宋简体" w:eastAsia="方正小标宋简体"/>
          <w:kern w:val="0"/>
          <w:sz w:val="36"/>
          <w:szCs w:val="36"/>
        </w:rPr>
        <w:t>2020年度部门整体支出绩效自评表</w:t>
      </w:r>
    </w:p>
    <w:tbl>
      <w:tblPr>
        <w:tblW w:w="9988" w:type="dxa"/>
        <w:jc w:val="center"/>
        <w:tblInd w:w="5" w:type="dxa"/>
        <w:tblLook w:val="0000"/>
      </w:tblPr>
      <w:tblGrid>
        <w:gridCol w:w="1075"/>
        <w:gridCol w:w="1080"/>
        <w:gridCol w:w="984"/>
        <w:gridCol w:w="1225"/>
        <w:gridCol w:w="95"/>
        <w:gridCol w:w="1200"/>
        <w:gridCol w:w="1276"/>
        <w:gridCol w:w="709"/>
        <w:gridCol w:w="992"/>
        <w:gridCol w:w="1352"/>
      </w:tblGrid>
      <w:tr w:rsidR="005556D1" w:rsidTr="000D5335">
        <w:trPr>
          <w:trHeight w:val="592"/>
          <w:jc w:val="center"/>
        </w:trPr>
        <w:tc>
          <w:tcPr>
            <w:tcW w:w="1075" w:type="dxa"/>
            <w:tcBorders>
              <w:top w:val="single" w:sz="4" w:space="0" w:color="auto"/>
              <w:left w:val="single" w:sz="4" w:space="0" w:color="auto"/>
              <w:bottom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r>
              <w:rPr>
                <w:rFonts w:ascii="Times New Roman" w:hAnsi="Times New Roman"/>
                <w:color w:val="000000"/>
                <w:kern w:val="0"/>
                <w:szCs w:val="21"/>
              </w:rPr>
              <w:t>预算部门</w:t>
            </w:r>
          </w:p>
        </w:tc>
        <w:tc>
          <w:tcPr>
            <w:tcW w:w="8913" w:type="dxa"/>
            <w:gridSpan w:val="9"/>
            <w:tcBorders>
              <w:top w:val="single" w:sz="4" w:space="0" w:color="auto"/>
              <w:left w:val="nil"/>
              <w:bottom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 xml:space="preserve">　</w:t>
            </w:r>
            <w:r w:rsidR="004E419F">
              <w:rPr>
                <w:rFonts w:ascii="Times New Roman" w:hAnsi="Times New Roman" w:hint="eastAsia"/>
                <w:color w:val="000000"/>
                <w:kern w:val="0"/>
                <w:szCs w:val="21"/>
              </w:rPr>
              <w:t>益阳市工业和信息化局</w:t>
            </w:r>
          </w:p>
        </w:tc>
      </w:tr>
      <w:tr w:rsidR="005556D1" w:rsidTr="001A248D">
        <w:trPr>
          <w:jc w:val="center"/>
        </w:trPr>
        <w:tc>
          <w:tcPr>
            <w:tcW w:w="1075" w:type="dxa"/>
            <w:vMerge w:val="restart"/>
            <w:tcBorders>
              <w:top w:val="nil"/>
              <w:left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年度预</w:t>
            </w:r>
          </w:p>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算申请</w:t>
            </w:r>
            <w:r>
              <w:rPr>
                <w:rFonts w:ascii="Times New Roman" w:hAnsi="Times New Roman"/>
                <w:color w:val="000000"/>
                <w:kern w:val="0"/>
                <w:szCs w:val="21"/>
              </w:rPr>
              <w:br/>
            </w:r>
            <w:r>
              <w:rPr>
                <w:rFonts w:ascii="Times New Roman" w:hAnsi="Times New Roman"/>
                <w:color w:val="000000"/>
                <w:kern w:val="0"/>
                <w:szCs w:val="21"/>
              </w:rPr>
              <w:t>（万元）</w:t>
            </w:r>
          </w:p>
        </w:tc>
        <w:tc>
          <w:tcPr>
            <w:tcW w:w="2064" w:type="dxa"/>
            <w:gridSpan w:val="2"/>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p>
        </w:tc>
        <w:tc>
          <w:tcPr>
            <w:tcW w:w="1225" w:type="dxa"/>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r>
              <w:rPr>
                <w:rFonts w:ascii="Times New Roman" w:hAnsi="Times New Roman"/>
                <w:szCs w:val="21"/>
              </w:rPr>
              <w:t>年初</w:t>
            </w:r>
          </w:p>
          <w:p w:rsidR="005556D1" w:rsidRDefault="005556D1" w:rsidP="007079EF">
            <w:pPr>
              <w:spacing w:line="240" w:lineRule="exact"/>
              <w:jc w:val="center"/>
              <w:rPr>
                <w:rFonts w:ascii="Times New Roman" w:hAnsi="Times New Roman"/>
                <w:szCs w:val="21"/>
              </w:rPr>
            </w:pPr>
            <w:r>
              <w:rPr>
                <w:rFonts w:ascii="Times New Roman" w:hAnsi="Times New Roman"/>
                <w:szCs w:val="21"/>
              </w:rPr>
              <w:t>预算数</w:t>
            </w:r>
          </w:p>
        </w:tc>
        <w:tc>
          <w:tcPr>
            <w:tcW w:w="1295" w:type="dxa"/>
            <w:gridSpan w:val="2"/>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r>
              <w:rPr>
                <w:rFonts w:ascii="Times New Roman" w:hAnsi="Times New Roman"/>
                <w:szCs w:val="21"/>
              </w:rPr>
              <w:t>全年预算数</w:t>
            </w:r>
          </w:p>
        </w:tc>
        <w:tc>
          <w:tcPr>
            <w:tcW w:w="1276" w:type="dxa"/>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r>
              <w:rPr>
                <w:rFonts w:ascii="Times New Roman" w:hAnsi="Times New Roman"/>
                <w:szCs w:val="21"/>
              </w:rPr>
              <w:t>全年执行数</w:t>
            </w:r>
          </w:p>
        </w:tc>
        <w:tc>
          <w:tcPr>
            <w:tcW w:w="709" w:type="dxa"/>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r>
              <w:rPr>
                <w:rFonts w:ascii="Times New Roman" w:hAnsi="Times New Roman"/>
                <w:szCs w:val="21"/>
              </w:rPr>
              <w:t>分值</w:t>
            </w:r>
          </w:p>
        </w:tc>
        <w:tc>
          <w:tcPr>
            <w:tcW w:w="992" w:type="dxa"/>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r>
              <w:rPr>
                <w:rFonts w:ascii="Times New Roman" w:hAnsi="Times New Roman"/>
                <w:szCs w:val="21"/>
              </w:rPr>
              <w:t>执行率</w:t>
            </w:r>
          </w:p>
        </w:tc>
        <w:tc>
          <w:tcPr>
            <w:tcW w:w="1352" w:type="dxa"/>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r>
              <w:rPr>
                <w:rFonts w:ascii="Times New Roman" w:hAnsi="Times New Roman"/>
                <w:szCs w:val="21"/>
              </w:rPr>
              <w:t>得分</w:t>
            </w:r>
          </w:p>
        </w:tc>
      </w:tr>
      <w:tr w:rsidR="005556D1" w:rsidTr="001A248D">
        <w:trPr>
          <w:jc w:val="center"/>
        </w:trPr>
        <w:tc>
          <w:tcPr>
            <w:tcW w:w="1075" w:type="dxa"/>
            <w:vMerge/>
            <w:tcBorders>
              <w:top w:val="nil"/>
              <w:left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p>
        </w:tc>
        <w:tc>
          <w:tcPr>
            <w:tcW w:w="2064" w:type="dxa"/>
            <w:gridSpan w:val="2"/>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r>
              <w:rPr>
                <w:rFonts w:ascii="Times New Roman" w:hAnsi="Times New Roman"/>
                <w:color w:val="000000"/>
                <w:kern w:val="0"/>
                <w:szCs w:val="21"/>
              </w:rPr>
              <w:t>年度资金总额</w:t>
            </w:r>
          </w:p>
        </w:tc>
        <w:tc>
          <w:tcPr>
            <w:tcW w:w="1225" w:type="dxa"/>
            <w:tcBorders>
              <w:top w:val="nil"/>
              <w:left w:val="nil"/>
              <w:bottom w:val="single" w:sz="4" w:space="0" w:color="auto"/>
              <w:right w:val="single" w:sz="4" w:space="0" w:color="auto"/>
            </w:tcBorders>
            <w:vAlign w:val="center"/>
          </w:tcPr>
          <w:p w:rsidR="005556D1" w:rsidRDefault="0006664F" w:rsidP="007079EF">
            <w:pPr>
              <w:spacing w:line="240" w:lineRule="exact"/>
              <w:jc w:val="center"/>
              <w:rPr>
                <w:rFonts w:ascii="Times New Roman" w:hAnsi="Times New Roman"/>
                <w:szCs w:val="21"/>
              </w:rPr>
            </w:pPr>
            <w:r>
              <w:rPr>
                <w:rFonts w:ascii="Times New Roman" w:hAnsi="Times New Roman" w:hint="eastAsia"/>
                <w:szCs w:val="21"/>
              </w:rPr>
              <w:t>1758.17</w:t>
            </w:r>
          </w:p>
        </w:tc>
        <w:tc>
          <w:tcPr>
            <w:tcW w:w="1295" w:type="dxa"/>
            <w:gridSpan w:val="2"/>
            <w:tcBorders>
              <w:top w:val="nil"/>
              <w:left w:val="nil"/>
              <w:bottom w:val="single" w:sz="4" w:space="0" w:color="auto"/>
              <w:right w:val="single" w:sz="4" w:space="0" w:color="auto"/>
            </w:tcBorders>
            <w:vAlign w:val="center"/>
          </w:tcPr>
          <w:p w:rsidR="005556D1" w:rsidRDefault="0006664F" w:rsidP="007079EF">
            <w:pPr>
              <w:spacing w:line="240" w:lineRule="exact"/>
              <w:jc w:val="center"/>
              <w:rPr>
                <w:rFonts w:ascii="Times New Roman" w:hAnsi="Times New Roman"/>
                <w:szCs w:val="21"/>
              </w:rPr>
            </w:pPr>
            <w:r>
              <w:rPr>
                <w:rFonts w:ascii="Times New Roman" w:hAnsi="Times New Roman" w:hint="eastAsia"/>
                <w:szCs w:val="21"/>
              </w:rPr>
              <w:t>7167.12</w:t>
            </w:r>
          </w:p>
        </w:tc>
        <w:tc>
          <w:tcPr>
            <w:tcW w:w="1276" w:type="dxa"/>
            <w:tcBorders>
              <w:top w:val="nil"/>
              <w:left w:val="nil"/>
              <w:bottom w:val="single" w:sz="4" w:space="0" w:color="auto"/>
              <w:right w:val="single" w:sz="4" w:space="0" w:color="auto"/>
            </w:tcBorders>
            <w:vAlign w:val="center"/>
          </w:tcPr>
          <w:p w:rsidR="005556D1" w:rsidRDefault="0006664F" w:rsidP="007079EF">
            <w:pPr>
              <w:spacing w:line="240" w:lineRule="exact"/>
              <w:jc w:val="center"/>
              <w:rPr>
                <w:rFonts w:ascii="Times New Roman" w:hAnsi="Times New Roman"/>
                <w:szCs w:val="21"/>
              </w:rPr>
            </w:pPr>
            <w:r>
              <w:rPr>
                <w:rFonts w:ascii="Times New Roman" w:hAnsi="Times New Roman" w:hint="eastAsia"/>
                <w:szCs w:val="21"/>
              </w:rPr>
              <w:t>6457.48</w:t>
            </w:r>
          </w:p>
        </w:tc>
        <w:tc>
          <w:tcPr>
            <w:tcW w:w="709" w:type="dxa"/>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r>
              <w:rPr>
                <w:rFonts w:ascii="Times New Roman" w:hAnsi="Times New Roman"/>
                <w:szCs w:val="21"/>
              </w:rPr>
              <w:t>10</w:t>
            </w:r>
          </w:p>
        </w:tc>
        <w:tc>
          <w:tcPr>
            <w:tcW w:w="992" w:type="dxa"/>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r>
              <w:rPr>
                <w:rFonts w:ascii="Times New Roman" w:hAnsi="Times New Roman" w:hint="eastAsia"/>
                <w:szCs w:val="21"/>
              </w:rPr>
              <w:t>90%</w:t>
            </w:r>
          </w:p>
        </w:tc>
        <w:tc>
          <w:tcPr>
            <w:tcW w:w="1352" w:type="dxa"/>
            <w:tcBorders>
              <w:top w:val="nil"/>
              <w:left w:val="nil"/>
              <w:bottom w:val="single" w:sz="4" w:space="0" w:color="auto"/>
              <w:right w:val="single" w:sz="4" w:space="0" w:color="auto"/>
            </w:tcBorders>
            <w:vAlign w:val="center"/>
          </w:tcPr>
          <w:p w:rsidR="005556D1" w:rsidRDefault="005556D1" w:rsidP="007079EF">
            <w:pPr>
              <w:spacing w:line="240" w:lineRule="exact"/>
              <w:jc w:val="center"/>
              <w:rPr>
                <w:rFonts w:ascii="Times New Roman" w:hAnsi="Times New Roman"/>
                <w:szCs w:val="21"/>
              </w:rPr>
            </w:pPr>
            <w:r>
              <w:rPr>
                <w:rFonts w:ascii="Times New Roman" w:hAnsi="Times New Roman" w:hint="eastAsia"/>
                <w:szCs w:val="21"/>
              </w:rPr>
              <w:t>9</w:t>
            </w:r>
          </w:p>
        </w:tc>
      </w:tr>
      <w:tr w:rsidR="005556D1" w:rsidTr="001A248D">
        <w:trPr>
          <w:jc w:val="center"/>
        </w:trPr>
        <w:tc>
          <w:tcPr>
            <w:tcW w:w="1075" w:type="dxa"/>
            <w:vMerge/>
            <w:tcBorders>
              <w:left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p>
        </w:tc>
        <w:tc>
          <w:tcPr>
            <w:tcW w:w="4584" w:type="dxa"/>
            <w:gridSpan w:val="5"/>
            <w:tcBorders>
              <w:top w:val="nil"/>
              <w:left w:val="nil"/>
              <w:bottom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r>
              <w:rPr>
                <w:rFonts w:ascii="Times New Roman" w:hAnsi="Times New Roman"/>
                <w:color w:val="000000"/>
                <w:kern w:val="0"/>
                <w:szCs w:val="21"/>
              </w:rPr>
              <w:t>按收入性质分：</w:t>
            </w:r>
          </w:p>
        </w:tc>
        <w:tc>
          <w:tcPr>
            <w:tcW w:w="4329" w:type="dxa"/>
            <w:gridSpan w:val="4"/>
            <w:tcBorders>
              <w:top w:val="nil"/>
              <w:left w:val="nil"/>
              <w:bottom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r>
              <w:rPr>
                <w:rFonts w:ascii="Times New Roman" w:hAnsi="Times New Roman"/>
                <w:color w:val="000000"/>
                <w:kern w:val="0"/>
                <w:szCs w:val="21"/>
              </w:rPr>
              <w:t>按支出性质分：</w:t>
            </w:r>
          </w:p>
        </w:tc>
      </w:tr>
      <w:tr w:rsidR="005556D1" w:rsidTr="001A248D">
        <w:trPr>
          <w:jc w:val="center"/>
        </w:trPr>
        <w:tc>
          <w:tcPr>
            <w:tcW w:w="1075" w:type="dxa"/>
            <w:vMerge/>
            <w:tcBorders>
              <w:left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p>
        </w:tc>
        <w:tc>
          <w:tcPr>
            <w:tcW w:w="4584" w:type="dxa"/>
            <w:gridSpan w:val="5"/>
            <w:tcBorders>
              <w:top w:val="nil"/>
              <w:left w:val="nil"/>
              <w:bottom w:val="single" w:sz="4" w:space="0" w:color="auto"/>
              <w:right w:val="single" w:sz="4" w:space="0" w:color="auto"/>
            </w:tcBorders>
            <w:vAlign w:val="center"/>
          </w:tcPr>
          <w:p w:rsidR="005556D1" w:rsidRDefault="005556D1" w:rsidP="0006664F">
            <w:pPr>
              <w:widowControl/>
              <w:spacing w:line="240" w:lineRule="exact"/>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color w:val="000000"/>
                <w:kern w:val="0"/>
                <w:szCs w:val="21"/>
              </w:rPr>
              <w:t>其中：</w:t>
            </w:r>
            <w:r>
              <w:rPr>
                <w:rFonts w:ascii="Times New Roman" w:hAnsi="Times New Roman"/>
                <w:color w:val="000000"/>
                <w:kern w:val="0"/>
                <w:szCs w:val="21"/>
              </w:rPr>
              <w:t xml:space="preserve">  </w:t>
            </w:r>
            <w:r>
              <w:rPr>
                <w:rFonts w:ascii="Times New Roman" w:hAnsi="Times New Roman"/>
                <w:color w:val="000000"/>
                <w:kern w:val="0"/>
                <w:szCs w:val="21"/>
              </w:rPr>
              <w:t>一般公共预算：</w:t>
            </w:r>
            <w:r w:rsidR="0006664F">
              <w:rPr>
                <w:rFonts w:ascii="Times New Roman" w:hAnsi="Times New Roman" w:hint="eastAsia"/>
                <w:color w:val="000000"/>
                <w:kern w:val="0"/>
                <w:szCs w:val="21"/>
              </w:rPr>
              <w:t>6341.72</w:t>
            </w:r>
          </w:p>
        </w:tc>
        <w:tc>
          <w:tcPr>
            <w:tcW w:w="4329" w:type="dxa"/>
            <w:gridSpan w:val="4"/>
            <w:tcBorders>
              <w:top w:val="nil"/>
              <w:left w:val="nil"/>
              <w:bottom w:val="single" w:sz="4" w:space="0" w:color="auto"/>
              <w:right w:val="single" w:sz="4" w:space="0" w:color="auto"/>
            </w:tcBorders>
            <w:vAlign w:val="center"/>
          </w:tcPr>
          <w:p w:rsidR="005556D1" w:rsidRDefault="005556D1" w:rsidP="0006664F">
            <w:pPr>
              <w:widowControl/>
              <w:spacing w:line="240" w:lineRule="exact"/>
              <w:jc w:val="left"/>
              <w:rPr>
                <w:rFonts w:ascii="Times New Roman" w:hAnsi="Times New Roman"/>
                <w:color w:val="000000"/>
                <w:kern w:val="0"/>
                <w:szCs w:val="21"/>
              </w:rPr>
            </w:pPr>
            <w:r>
              <w:rPr>
                <w:rFonts w:ascii="Times New Roman" w:hAnsi="Times New Roman"/>
                <w:color w:val="000000"/>
                <w:kern w:val="0"/>
                <w:szCs w:val="21"/>
              </w:rPr>
              <w:t>其中：基本支出：</w:t>
            </w:r>
            <w:r w:rsidR="0006664F">
              <w:rPr>
                <w:rFonts w:ascii="Times New Roman" w:hAnsi="Times New Roman" w:hint="eastAsia"/>
                <w:color w:val="000000"/>
                <w:kern w:val="0"/>
                <w:szCs w:val="21"/>
              </w:rPr>
              <w:t>2136.77</w:t>
            </w:r>
          </w:p>
        </w:tc>
      </w:tr>
      <w:tr w:rsidR="005556D1" w:rsidTr="001A248D">
        <w:trPr>
          <w:jc w:val="center"/>
        </w:trPr>
        <w:tc>
          <w:tcPr>
            <w:tcW w:w="1075" w:type="dxa"/>
            <w:vMerge/>
            <w:tcBorders>
              <w:left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p>
        </w:tc>
        <w:tc>
          <w:tcPr>
            <w:tcW w:w="4584" w:type="dxa"/>
            <w:gridSpan w:val="5"/>
            <w:tcBorders>
              <w:top w:val="nil"/>
              <w:left w:val="nil"/>
              <w:bottom w:val="single" w:sz="4" w:space="0" w:color="auto"/>
              <w:right w:val="single" w:sz="4" w:space="0" w:color="auto"/>
            </w:tcBorders>
            <w:vAlign w:val="center"/>
          </w:tcPr>
          <w:p w:rsidR="005556D1" w:rsidRDefault="005556D1" w:rsidP="007079EF">
            <w:pPr>
              <w:widowControl/>
              <w:spacing w:line="240" w:lineRule="exact"/>
              <w:ind w:firstLineChars="400" w:firstLine="840"/>
              <w:jc w:val="left"/>
              <w:rPr>
                <w:rFonts w:ascii="Times New Roman" w:hAnsi="Times New Roman"/>
                <w:color w:val="000000"/>
                <w:kern w:val="0"/>
                <w:szCs w:val="21"/>
              </w:rPr>
            </w:pPr>
            <w:r>
              <w:rPr>
                <w:rFonts w:ascii="Times New Roman" w:hAnsi="Times New Roman"/>
                <w:color w:val="000000"/>
                <w:kern w:val="0"/>
                <w:szCs w:val="21"/>
              </w:rPr>
              <w:t>政府性基金拨款：</w:t>
            </w:r>
            <w:r>
              <w:rPr>
                <w:rFonts w:ascii="Times New Roman" w:hAnsi="Times New Roman" w:hint="eastAsia"/>
                <w:color w:val="000000"/>
                <w:kern w:val="0"/>
                <w:szCs w:val="21"/>
              </w:rPr>
              <w:t>735</w:t>
            </w:r>
          </w:p>
        </w:tc>
        <w:tc>
          <w:tcPr>
            <w:tcW w:w="4329" w:type="dxa"/>
            <w:gridSpan w:val="4"/>
            <w:tcBorders>
              <w:top w:val="nil"/>
              <w:left w:val="nil"/>
              <w:bottom w:val="single" w:sz="4" w:space="0" w:color="auto"/>
              <w:right w:val="single" w:sz="4" w:space="0" w:color="auto"/>
            </w:tcBorders>
            <w:vAlign w:val="center"/>
          </w:tcPr>
          <w:p w:rsidR="005556D1" w:rsidRDefault="005556D1" w:rsidP="0006664F">
            <w:pPr>
              <w:widowControl/>
              <w:spacing w:line="240" w:lineRule="exact"/>
              <w:ind w:firstLineChars="300" w:firstLine="630"/>
              <w:jc w:val="left"/>
              <w:rPr>
                <w:rFonts w:ascii="Times New Roman" w:hAnsi="Times New Roman"/>
                <w:color w:val="000000"/>
                <w:kern w:val="0"/>
                <w:szCs w:val="21"/>
              </w:rPr>
            </w:pPr>
            <w:r>
              <w:rPr>
                <w:rFonts w:ascii="Times New Roman" w:hAnsi="Times New Roman"/>
                <w:color w:val="000000"/>
                <w:kern w:val="0"/>
                <w:szCs w:val="21"/>
              </w:rPr>
              <w:t>项目支出：</w:t>
            </w:r>
            <w:r w:rsidR="0006664F">
              <w:rPr>
                <w:rFonts w:ascii="Times New Roman" w:hAnsi="Times New Roman" w:hint="eastAsia"/>
                <w:color w:val="000000"/>
                <w:kern w:val="0"/>
                <w:szCs w:val="21"/>
              </w:rPr>
              <w:t>4320.71</w:t>
            </w:r>
          </w:p>
        </w:tc>
      </w:tr>
      <w:tr w:rsidR="005556D1" w:rsidTr="001A248D">
        <w:trPr>
          <w:jc w:val="center"/>
        </w:trPr>
        <w:tc>
          <w:tcPr>
            <w:tcW w:w="1075" w:type="dxa"/>
            <w:vMerge/>
            <w:tcBorders>
              <w:left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p>
        </w:tc>
        <w:tc>
          <w:tcPr>
            <w:tcW w:w="4584" w:type="dxa"/>
            <w:gridSpan w:val="5"/>
            <w:tcBorders>
              <w:top w:val="nil"/>
              <w:left w:val="nil"/>
              <w:bottom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r>
              <w:rPr>
                <w:rFonts w:ascii="Times New Roman" w:hAnsi="Times New Roman"/>
                <w:color w:val="000000"/>
                <w:kern w:val="0"/>
                <w:szCs w:val="21"/>
              </w:rPr>
              <w:t>纳入专户管理的非税收入拨款：</w:t>
            </w:r>
          </w:p>
        </w:tc>
        <w:tc>
          <w:tcPr>
            <w:tcW w:w="4329" w:type="dxa"/>
            <w:gridSpan w:val="4"/>
            <w:tcBorders>
              <w:top w:val="nil"/>
              <w:left w:val="nil"/>
              <w:bottom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p>
        </w:tc>
      </w:tr>
      <w:tr w:rsidR="005556D1" w:rsidTr="001A248D">
        <w:trPr>
          <w:jc w:val="center"/>
        </w:trPr>
        <w:tc>
          <w:tcPr>
            <w:tcW w:w="1075" w:type="dxa"/>
            <w:vMerge/>
            <w:tcBorders>
              <w:left w:val="single" w:sz="4" w:space="0" w:color="auto"/>
              <w:bottom w:val="single" w:sz="4" w:space="0" w:color="000000"/>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p>
        </w:tc>
        <w:tc>
          <w:tcPr>
            <w:tcW w:w="4584" w:type="dxa"/>
            <w:gridSpan w:val="5"/>
            <w:tcBorders>
              <w:top w:val="nil"/>
              <w:left w:val="nil"/>
              <w:bottom w:val="single" w:sz="4" w:space="0" w:color="auto"/>
              <w:right w:val="single" w:sz="4" w:space="0" w:color="auto"/>
            </w:tcBorders>
            <w:vAlign w:val="center"/>
          </w:tcPr>
          <w:p w:rsidR="005556D1" w:rsidRDefault="005556D1" w:rsidP="0006664F">
            <w:pPr>
              <w:widowControl/>
              <w:spacing w:line="240" w:lineRule="exact"/>
              <w:ind w:firstLineChars="700" w:firstLine="1470"/>
              <w:jc w:val="left"/>
              <w:rPr>
                <w:rFonts w:ascii="Times New Roman" w:hAnsi="Times New Roman"/>
                <w:color w:val="000000"/>
                <w:kern w:val="0"/>
                <w:szCs w:val="21"/>
              </w:rPr>
            </w:pPr>
            <w:r>
              <w:rPr>
                <w:rFonts w:ascii="Times New Roman" w:hAnsi="Times New Roman"/>
                <w:color w:val="000000"/>
                <w:kern w:val="0"/>
                <w:szCs w:val="21"/>
              </w:rPr>
              <w:t>其他资金：</w:t>
            </w:r>
            <w:r w:rsidR="0006664F">
              <w:rPr>
                <w:rFonts w:ascii="Times New Roman" w:hAnsi="Times New Roman" w:hint="eastAsia"/>
                <w:color w:val="000000"/>
                <w:kern w:val="0"/>
                <w:szCs w:val="21"/>
              </w:rPr>
              <w:t>90.40</w:t>
            </w:r>
          </w:p>
        </w:tc>
        <w:tc>
          <w:tcPr>
            <w:tcW w:w="4329" w:type="dxa"/>
            <w:gridSpan w:val="4"/>
            <w:tcBorders>
              <w:top w:val="nil"/>
              <w:left w:val="nil"/>
              <w:bottom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p>
        </w:tc>
      </w:tr>
      <w:tr w:rsidR="005556D1" w:rsidTr="001A248D">
        <w:trPr>
          <w:jc w:val="center"/>
        </w:trPr>
        <w:tc>
          <w:tcPr>
            <w:tcW w:w="1075" w:type="dxa"/>
            <w:vMerge w:val="restart"/>
            <w:tcBorders>
              <w:top w:val="nil"/>
              <w:left w:val="single" w:sz="4" w:space="0" w:color="auto"/>
              <w:bottom w:val="single" w:sz="4" w:space="0" w:color="000000"/>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年度总体目标</w:t>
            </w:r>
          </w:p>
        </w:tc>
        <w:tc>
          <w:tcPr>
            <w:tcW w:w="4584" w:type="dxa"/>
            <w:gridSpan w:val="5"/>
            <w:tcBorders>
              <w:top w:val="single" w:sz="4" w:space="0" w:color="auto"/>
              <w:left w:val="nil"/>
              <w:bottom w:val="single" w:sz="4" w:space="0" w:color="auto"/>
              <w:right w:val="single" w:sz="4" w:space="0" w:color="000000"/>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预期目标</w:t>
            </w:r>
          </w:p>
        </w:tc>
        <w:tc>
          <w:tcPr>
            <w:tcW w:w="4329" w:type="dxa"/>
            <w:gridSpan w:val="4"/>
            <w:tcBorders>
              <w:top w:val="single" w:sz="4" w:space="0" w:color="auto"/>
              <w:left w:val="nil"/>
              <w:bottom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 xml:space="preserve">实际完成情况　</w:t>
            </w:r>
          </w:p>
        </w:tc>
      </w:tr>
      <w:tr w:rsidR="005556D1" w:rsidTr="001A248D">
        <w:trPr>
          <w:jc w:val="center"/>
        </w:trPr>
        <w:tc>
          <w:tcPr>
            <w:tcW w:w="1075" w:type="dxa"/>
            <w:vMerge/>
            <w:tcBorders>
              <w:top w:val="nil"/>
              <w:left w:val="single" w:sz="4" w:space="0" w:color="auto"/>
              <w:bottom w:val="single" w:sz="4" w:space="0" w:color="000000"/>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p>
        </w:tc>
        <w:tc>
          <w:tcPr>
            <w:tcW w:w="4584" w:type="dxa"/>
            <w:gridSpan w:val="5"/>
            <w:tcBorders>
              <w:top w:val="single" w:sz="4" w:space="0" w:color="auto"/>
              <w:left w:val="nil"/>
              <w:bottom w:val="single" w:sz="4" w:space="0" w:color="auto"/>
              <w:right w:val="single" w:sz="4" w:space="0" w:color="000000"/>
            </w:tcBorders>
            <w:vAlign w:val="center"/>
          </w:tcPr>
          <w:p w:rsidR="005556D1" w:rsidRDefault="00FC2C23" w:rsidP="00FC2C23">
            <w:pPr>
              <w:widowControl/>
              <w:spacing w:line="240" w:lineRule="exact"/>
              <w:jc w:val="center"/>
              <w:rPr>
                <w:rFonts w:ascii="Times New Roman" w:hAnsi="Times New Roman"/>
                <w:color w:val="000000"/>
                <w:kern w:val="0"/>
                <w:szCs w:val="21"/>
              </w:rPr>
            </w:pPr>
            <w:r w:rsidRPr="00211106">
              <w:rPr>
                <w:rFonts w:ascii="Times New Roman" w:hAnsi="Times New Roman"/>
                <w:color w:val="000000"/>
                <w:kern w:val="0"/>
                <w:szCs w:val="21"/>
              </w:rPr>
              <w:t>1</w:t>
            </w:r>
            <w:r w:rsidRPr="00211106">
              <w:rPr>
                <w:rFonts w:ascii="Times New Roman" w:hAnsi="Times New Roman" w:hint="eastAsia"/>
                <w:color w:val="000000"/>
                <w:kern w:val="0"/>
                <w:szCs w:val="21"/>
              </w:rPr>
              <w:t>、保证机关正常运转，推进各项专项工作正常运作；</w:t>
            </w:r>
            <w:r w:rsidRPr="00211106">
              <w:rPr>
                <w:rFonts w:ascii="Times New Roman" w:hAnsi="Times New Roman"/>
                <w:color w:val="000000"/>
                <w:kern w:val="0"/>
                <w:szCs w:val="21"/>
              </w:rPr>
              <w:t>2</w:t>
            </w:r>
            <w:r w:rsidRPr="00211106">
              <w:rPr>
                <w:rFonts w:ascii="Times New Roman" w:hAnsi="Times New Roman" w:hint="eastAsia"/>
                <w:color w:val="000000"/>
                <w:kern w:val="0"/>
                <w:szCs w:val="21"/>
              </w:rPr>
              <w:t>、全面完成市委经济工作会议和市政府工作报告确定的各项任务；</w:t>
            </w:r>
            <w:r w:rsidRPr="00211106">
              <w:rPr>
                <w:rFonts w:ascii="Times New Roman" w:hAnsi="Times New Roman"/>
                <w:color w:val="000000"/>
                <w:kern w:val="0"/>
                <w:szCs w:val="21"/>
              </w:rPr>
              <w:t>3</w:t>
            </w:r>
            <w:r w:rsidRPr="00211106">
              <w:rPr>
                <w:rFonts w:ascii="Times New Roman" w:hAnsi="Times New Roman" w:hint="eastAsia"/>
                <w:color w:val="000000"/>
                <w:kern w:val="0"/>
                <w:szCs w:val="21"/>
              </w:rPr>
              <w:t>、全市工业经济保持上扬，工业高质量发展。</w:t>
            </w:r>
            <w:r w:rsidR="005556D1">
              <w:rPr>
                <w:rFonts w:ascii="Times New Roman" w:hAnsi="Times New Roman"/>
                <w:color w:val="000000"/>
                <w:kern w:val="0"/>
                <w:szCs w:val="21"/>
              </w:rPr>
              <w:t xml:space="preserve">　　</w:t>
            </w:r>
          </w:p>
        </w:tc>
        <w:tc>
          <w:tcPr>
            <w:tcW w:w="4329" w:type="dxa"/>
            <w:gridSpan w:val="4"/>
            <w:tcBorders>
              <w:top w:val="single" w:sz="4" w:space="0" w:color="auto"/>
              <w:left w:val="nil"/>
              <w:bottom w:val="single" w:sz="4" w:space="0" w:color="auto"/>
              <w:right w:val="single" w:sz="4" w:space="0" w:color="auto"/>
            </w:tcBorders>
            <w:vAlign w:val="center"/>
          </w:tcPr>
          <w:p w:rsidR="005556D1" w:rsidRDefault="005556D1" w:rsidP="007079EF">
            <w:pPr>
              <w:widowControl/>
              <w:spacing w:line="240" w:lineRule="exact"/>
              <w:jc w:val="left"/>
              <w:rPr>
                <w:rFonts w:ascii="Times New Roman" w:hAnsi="Times New Roman"/>
                <w:color w:val="000000"/>
                <w:kern w:val="0"/>
                <w:szCs w:val="21"/>
              </w:rPr>
            </w:pPr>
            <w:r>
              <w:rPr>
                <w:rFonts w:ascii="Times New Roman" w:hAnsi="Times New Roman"/>
                <w:color w:val="000000"/>
                <w:kern w:val="0"/>
                <w:szCs w:val="21"/>
              </w:rPr>
              <w:t xml:space="preserve">　</w:t>
            </w:r>
            <w:r w:rsidR="00FC2C23" w:rsidRPr="00211106">
              <w:rPr>
                <w:rFonts w:ascii="Times New Roman" w:hAnsi="Times New Roman"/>
                <w:color w:val="000000"/>
                <w:kern w:val="0"/>
                <w:szCs w:val="21"/>
              </w:rPr>
              <w:t>1</w:t>
            </w:r>
            <w:r w:rsidR="00FC2C23" w:rsidRPr="00211106">
              <w:rPr>
                <w:rFonts w:ascii="Times New Roman" w:hAnsi="Times New Roman" w:hint="eastAsia"/>
                <w:color w:val="000000"/>
                <w:kern w:val="0"/>
                <w:szCs w:val="21"/>
              </w:rPr>
              <w:t>、加强领导班子团结、干部队伍建设和公务员管理。</w:t>
            </w:r>
            <w:r w:rsidR="00FC2C23" w:rsidRPr="00211106">
              <w:rPr>
                <w:rFonts w:ascii="Times New Roman" w:hAnsi="Times New Roman"/>
                <w:color w:val="000000"/>
                <w:kern w:val="0"/>
                <w:szCs w:val="21"/>
              </w:rPr>
              <w:t>2</w:t>
            </w:r>
            <w:r w:rsidR="00FC2C23" w:rsidRPr="00211106">
              <w:rPr>
                <w:rFonts w:ascii="Times New Roman" w:hAnsi="Times New Roman" w:hint="eastAsia"/>
                <w:color w:val="000000"/>
                <w:kern w:val="0"/>
                <w:szCs w:val="21"/>
              </w:rPr>
              <w:t>、推动企业技术创新，有效提高经济发展质量和效益。</w:t>
            </w:r>
            <w:r w:rsidR="00FC2C23" w:rsidRPr="00211106">
              <w:rPr>
                <w:rFonts w:ascii="Times New Roman" w:hAnsi="Times New Roman"/>
                <w:color w:val="000000"/>
                <w:kern w:val="0"/>
                <w:szCs w:val="21"/>
              </w:rPr>
              <w:t>3</w:t>
            </w:r>
            <w:r w:rsidR="00FC2C23" w:rsidRPr="00211106">
              <w:rPr>
                <w:rFonts w:ascii="Times New Roman" w:hAnsi="Times New Roman" w:hint="eastAsia"/>
                <w:color w:val="000000"/>
                <w:kern w:val="0"/>
                <w:szCs w:val="21"/>
              </w:rPr>
              <w:t>、落实惠企政策，有力促进企业的快速、持续发展。</w:t>
            </w:r>
            <w:r w:rsidR="00FC2C23" w:rsidRPr="00211106">
              <w:rPr>
                <w:rFonts w:ascii="Times New Roman" w:hAnsi="Times New Roman"/>
                <w:color w:val="000000"/>
                <w:kern w:val="0"/>
                <w:szCs w:val="21"/>
              </w:rPr>
              <w:t>4</w:t>
            </w:r>
            <w:r w:rsidR="00FC2C23" w:rsidRPr="00211106">
              <w:rPr>
                <w:rFonts w:ascii="Times New Roman" w:hAnsi="Times New Roman" w:hint="eastAsia"/>
                <w:color w:val="000000"/>
                <w:kern w:val="0"/>
                <w:szCs w:val="21"/>
              </w:rPr>
              <w:t>、推进高耗能行业节能降耗，促进环保工作的整治。</w:t>
            </w:r>
            <w:r w:rsidR="00FC2C23" w:rsidRPr="00211106">
              <w:rPr>
                <w:rFonts w:ascii="Times New Roman" w:hAnsi="Times New Roman"/>
                <w:color w:val="000000"/>
                <w:kern w:val="0"/>
                <w:szCs w:val="21"/>
              </w:rPr>
              <w:t>5</w:t>
            </w:r>
            <w:r w:rsidR="00FC2C23" w:rsidRPr="00211106">
              <w:rPr>
                <w:rFonts w:ascii="Times New Roman" w:hAnsi="Times New Roman" w:hint="eastAsia"/>
                <w:color w:val="000000"/>
                <w:kern w:val="0"/>
                <w:szCs w:val="21"/>
              </w:rPr>
              <w:t>、促进非公经济和中小企业健康发展。</w:t>
            </w:r>
            <w:r w:rsidR="00FC2C23" w:rsidRPr="00211106">
              <w:rPr>
                <w:rFonts w:ascii="Times New Roman" w:hAnsi="Times New Roman"/>
                <w:color w:val="000000"/>
                <w:kern w:val="0"/>
                <w:szCs w:val="21"/>
              </w:rPr>
              <w:t>6</w:t>
            </w:r>
            <w:r w:rsidR="00FC2C23" w:rsidRPr="00211106">
              <w:rPr>
                <w:rFonts w:ascii="Times New Roman" w:hAnsi="Times New Roman" w:hint="eastAsia"/>
                <w:color w:val="000000"/>
                <w:kern w:val="0"/>
                <w:szCs w:val="21"/>
              </w:rPr>
              <w:t>、积极开展调研活动，针对性的向市委市政府献言献策并被采纳。</w:t>
            </w:r>
          </w:p>
        </w:tc>
      </w:tr>
      <w:tr w:rsidR="005556D1" w:rsidRPr="006255F2" w:rsidTr="001A248D">
        <w:trPr>
          <w:jc w:val="center"/>
        </w:trPr>
        <w:tc>
          <w:tcPr>
            <w:tcW w:w="1075" w:type="dxa"/>
            <w:vMerge w:val="restart"/>
            <w:tcBorders>
              <w:top w:val="nil"/>
              <w:left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绩</w:t>
            </w:r>
          </w:p>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效</w:t>
            </w:r>
          </w:p>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w:t>
            </w:r>
          </w:p>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标</w:t>
            </w:r>
          </w:p>
        </w:tc>
        <w:tc>
          <w:tcPr>
            <w:tcW w:w="1080" w:type="dxa"/>
            <w:tcBorders>
              <w:top w:val="nil"/>
              <w:left w:val="nil"/>
              <w:bottom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一级指标</w:t>
            </w:r>
          </w:p>
        </w:tc>
        <w:tc>
          <w:tcPr>
            <w:tcW w:w="984" w:type="dxa"/>
            <w:tcBorders>
              <w:top w:val="nil"/>
              <w:left w:val="nil"/>
              <w:bottom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二级指标</w:t>
            </w:r>
          </w:p>
        </w:tc>
        <w:tc>
          <w:tcPr>
            <w:tcW w:w="1320" w:type="dxa"/>
            <w:gridSpan w:val="2"/>
            <w:tcBorders>
              <w:top w:val="nil"/>
              <w:left w:val="nil"/>
              <w:bottom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三级指标</w:t>
            </w:r>
          </w:p>
        </w:tc>
        <w:tc>
          <w:tcPr>
            <w:tcW w:w="1200" w:type="dxa"/>
            <w:tcBorders>
              <w:top w:val="nil"/>
              <w:left w:val="nil"/>
              <w:bottom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年度</w:t>
            </w:r>
          </w:p>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指标值</w:t>
            </w:r>
          </w:p>
        </w:tc>
        <w:tc>
          <w:tcPr>
            <w:tcW w:w="1276" w:type="dxa"/>
            <w:tcBorders>
              <w:top w:val="nil"/>
              <w:left w:val="nil"/>
              <w:bottom w:val="single" w:sz="4" w:space="0" w:color="auto"/>
              <w:right w:val="single" w:sz="4" w:space="0" w:color="auto"/>
            </w:tcBorders>
            <w:vAlign w:val="center"/>
          </w:tcPr>
          <w:p w:rsidR="005556D1" w:rsidRDefault="005556D1"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实际完成值</w:t>
            </w:r>
          </w:p>
        </w:tc>
        <w:tc>
          <w:tcPr>
            <w:tcW w:w="709" w:type="dxa"/>
            <w:tcBorders>
              <w:top w:val="nil"/>
              <w:left w:val="nil"/>
              <w:bottom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分值</w:t>
            </w:r>
          </w:p>
        </w:tc>
        <w:tc>
          <w:tcPr>
            <w:tcW w:w="992" w:type="dxa"/>
            <w:tcBorders>
              <w:top w:val="nil"/>
              <w:left w:val="nil"/>
              <w:bottom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得分</w:t>
            </w:r>
          </w:p>
        </w:tc>
        <w:tc>
          <w:tcPr>
            <w:tcW w:w="1352" w:type="dxa"/>
            <w:tcBorders>
              <w:top w:val="nil"/>
              <w:left w:val="nil"/>
              <w:bottom w:val="single" w:sz="4" w:space="0" w:color="auto"/>
              <w:right w:val="single" w:sz="4" w:space="0" w:color="auto"/>
            </w:tcBorders>
            <w:vAlign w:val="center"/>
          </w:tcPr>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偏差原因</w:t>
            </w:r>
          </w:p>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分析及</w:t>
            </w:r>
          </w:p>
          <w:p w:rsidR="005556D1" w:rsidRDefault="005556D1"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改进措施</w:t>
            </w:r>
          </w:p>
        </w:tc>
      </w:tr>
      <w:tr w:rsidR="004E419F" w:rsidRPr="006255F2" w:rsidTr="001A248D">
        <w:trPr>
          <w:jc w:val="center"/>
        </w:trPr>
        <w:tc>
          <w:tcPr>
            <w:tcW w:w="1075" w:type="dxa"/>
            <w:vMerge/>
            <w:tcBorders>
              <w:left w:val="single" w:sz="4" w:space="0" w:color="auto"/>
              <w:right w:val="single" w:sz="4" w:space="0" w:color="auto"/>
            </w:tcBorders>
            <w:vAlign w:val="center"/>
          </w:tcPr>
          <w:p w:rsidR="004E419F" w:rsidRDefault="004E419F" w:rsidP="006255F2">
            <w:pPr>
              <w:widowControl/>
              <w:spacing w:line="240" w:lineRule="exact"/>
              <w:jc w:val="center"/>
              <w:rPr>
                <w:rFonts w:ascii="Times New Roman" w:hAnsi="Times New Roman"/>
                <w:color w:val="000000"/>
                <w:kern w:val="0"/>
                <w:szCs w:val="21"/>
              </w:rPr>
            </w:pPr>
          </w:p>
        </w:tc>
        <w:tc>
          <w:tcPr>
            <w:tcW w:w="1080" w:type="dxa"/>
            <w:vMerge w:val="restart"/>
            <w:tcBorders>
              <w:top w:val="nil"/>
              <w:left w:val="nil"/>
              <w:right w:val="single" w:sz="4" w:space="0" w:color="auto"/>
            </w:tcBorders>
            <w:vAlign w:val="center"/>
          </w:tcPr>
          <w:p w:rsidR="004E419F" w:rsidRDefault="004E419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产出指标</w:t>
            </w:r>
          </w:p>
          <w:p w:rsidR="004E419F" w:rsidRDefault="004E419F" w:rsidP="007079EF">
            <w:pPr>
              <w:widowControl/>
              <w:spacing w:line="240" w:lineRule="exact"/>
              <w:jc w:val="center"/>
              <w:rPr>
                <w:rFonts w:ascii="Times New Roman" w:hAnsi="Times New Roman"/>
                <w:color w:val="000000"/>
                <w:kern w:val="0"/>
                <w:szCs w:val="21"/>
              </w:rPr>
            </w:pPr>
          </w:p>
          <w:p w:rsidR="004E419F" w:rsidRDefault="004E419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(50</w:t>
            </w:r>
            <w:r>
              <w:rPr>
                <w:rFonts w:ascii="Times New Roman" w:hAnsi="Times New Roman"/>
                <w:color w:val="000000"/>
                <w:kern w:val="0"/>
                <w:szCs w:val="21"/>
              </w:rPr>
              <w:t>分</w:t>
            </w:r>
            <w:r>
              <w:rPr>
                <w:rFonts w:ascii="Times New Roman" w:hAnsi="Times New Roman"/>
                <w:color w:val="000000"/>
                <w:kern w:val="0"/>
                <w:szCs w:val="21"/>
              </w:rPr>
              <w:t>)</w:t>
            </w:r>
          </w:p>
        </w:tc>
        <w:tc>
          <w:tcPr>
            <w:tcW w:w="984" w:type="dxa"/>
            <w:vMerge w:val="restart"/>
            <w:tcBorders>
              <w:top w:val="nil"/>
              <w:left w:val="nil"/>
              <w:right w:val="single" w:sz="4" w:space="0" w:color="auto"/>
            </w:tcBorders>
            <w:vAlign w:val="center"/>
          </w:tcPr>
          <w:p w:rsidR="004E419F" w:rsidRDefault="004E419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数量指标</w:t>
            </w:r>
            <w:r w:rsidR="001A248D">
              <w:rPr>
                <w:rFonts w:ascii="Times New Roman" w:hAnsi="Times New Roman" w:hint="eastAsia"/>
                <w:color w:val="000000"/>
                <w:kern w:val="0"/>
                <w:szCs w:val="21"/>
              </w:rPr>
              <w:t>（</w:t>
            </w:r>
            <w:r w:rsidR="001A248D">
              <w:rPr>
                <w:rFonts w:ascii="Times New Roman" w:hAnsi="Times New Roman" w:hint="eastAsia"/>
                <w:color w:val="000000"/>
                <w:kern w:val="0"/>
                <w:szCs w:val="21"/>
              </w:rPr>
              <w:t>10</w:t>
            </w:r>
            <w:r w:rsidR="001A248D">
              <w:rPr>
                <w:rFonts w:ascii="Times New Roman" w:hAnsi="Times New Roman" w:hint="eastAsia"/>
                <w:color w:val="000000"/>
                <w:kern w:val="0"/>
                <w:szCs w:val="21"/>
              </w:rPr>
              <w:t>分）</w:t>
            </w:r>
          </w:p>
        </w:tc>
        <w:tc>
          <w:tcPr>
            <w:tcW w:w="1320" w:type="dxa"/>
            <w:gridSpan w:val="2"/>
            <w:tcBorders>
              <w:top w:val="nil"/>
              <w:left w:val="nil"/>
              <w:bottom w:val="single" w:sz="4" w:space="0" w:color="auto"/>
              <w:right w:val="single" w:sz="4" w:space="0" w:color="auto"/>
            </w:tcBorders>
            <w:vAlign w:val="center"/>
          </w:tcPr>
          <w:p w:rsidR="004E419F" w:rsidRDefault="004E419F"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1</w:t>
            </w:r>
            <w:r>
              <w:rPr>
                <w:rFonts w:ascii="Times New Roman" w:hAnsi="Times New Roman"/>
                <w:color w:val="000000"/>
                <w:kern w:val="0"/>
                <w:szCs w:val="21"/>
              </w:rPr>
              <w:t>：</w:t>
            </w:r>
            <w:r>
              <w:rPr>
                <w:rFonts w:ascii="Times New Roman" w:hAnsi="Times New Roman" w:hint="eastAsia"/>
                <w:color w:val="000000"/>
                <w:kern w:val="0"/>
                <w:szCs w:val="21"/>
              </w:rPr>
              <w:t>规模工业增加值增速</w:t>
            </w:r>
          </w:p>
        </w:tc>
        <w:tc>
          <w:tcPr>
            <w:tcW w:w="1200" w:type="dxa"/>
            <w:tcBorders>
              <w:top w:val="nil"/>
              <w:left w:val="nil"/>
              <w:bottom w:val="single" w:sz="4" w:space="0" w:color="auto"/>
              <w:right w:val="single" w:sz="4" w:space="0" w:color="auto"/>
            </w:tcBorders>
            <w:vAlign w:val="center"/>
          </w:tcPr>
          <w:p w:rsidR="004E419F" w:rsidRPr="00636EEA" w:rsidRDefault="00211106"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≥全省平均水平</w:t>
            </w:r>
          </w:p>
        </w:tc>
        <w:tc>
          <w:tcPr>
            <w:tcW w:w="1276" w:type="dxa"/>
            <w:tcBorders>
              <w:top w:val="nil"/>
              <w:left w:val="nil"/>
              <w:bottom w:val="single" w:sz="4" w:space="0" w:color="auto"/>
              <w:right w:val="single" w:sz="4" w:space="0" w:color="auto"/>
            </w:tcBorders>
            <w:vAlign w:val="center"/>
          </w:tcPr>
          <w:p w:rsidR="004E419F" w:rsidRDefault="00211106"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≥全省平均水平</w:t>
            </w:r>
          </w:p>
        </w:tc>
        <w:tc>
          <w:tcPr>
            <w:tcW w:w="709" w:type="dxa"/>
            <w:tcBorders>
              <w:top w:val="nil"/>
              <w:left w:val="nil"/>
              <w:bottom w:val="single" w:sz="4" w:space="0" w:color="auto"/>
              <w:right w:val="single" w:sz="4" w:space="0" w:color="auto"/>
            </w:tcBorders>
            <w:vAlign w:val="center"/>
          </w:tcPr>
          <w:p w:rsidR="004E419F" w:rsidRDefault="00C32034"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992" w:type="dxa"/>
            <w:tcBorders>
              <w:top w:val="nil"/>
              <w:left w:val="nil"/>
              <w:bottom w:val="single" w:sz="4" w:space="0" w:color="auto"/>
              <w:right w:val="single" w:sz="4" w:space="0" w:color="auto"/>
            </w:tcBorders>
            <w:vAlign w:val="center"/>
          </w:tcPr>
          <w:p w:rsidR="004E419F" w:rsidRDefault="00C32034"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1352" w:type="dxa"/>
            <w:tcBorders>
              <w:top w:val="nil"/>
              <w:left w:val="nil"/>
              <w:bottom w:val="single" w:sz="4" w:space="0" w:color="auto"/>
              <w:right w:val="single" w:sz="4" w:space="0" w:color="auto"/>
            </w:tcBorders>
            <w:vAlign w:val="center"/>
          </w:tcPr>
          <w:p w:rsidR="004E419F" w:rsidRDefault="004E419F" w:rsidP="006255F2">
            <w:pPr>
              <w:widowControl/>
              <w:spacing w:line="240" w:lineRule="exact"/>
              <w:jc w:val="center"/>
              <w:rPr>
                <w:rFonts w:ascii="Times New Roman" w:hAnsi="Times New Roman"/>
                <w:color w:val="000000"/>
                <w:kern w:val="0"/>
                <w:szCs w:val="21"/>
              </w:rPr>
            </w:pPr>
          </w:p>
        </w:tc>
      </w:tr>
      <w:tr w:rsidR="00211106" w:rsidRPr="006255F2" w:rsidTr="000D5335">
        <w:trPr>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2</w:t>
            </w:r>
            <w:r>
              <w:rPr>
                <w:rFonts w:ascii="Times New Roman" w:hAnsi="Times New Roman"/>
                <w:color w:val="000000"/>
                <w:kern w:val="0"/>
                <w:szCs w:val="21"/>
              </w:rPr>
              <w:t>：</w:t>
            </w:r>
            <w:r>
              <w:rPr>
                <w:rFonts w:ascii="Times New Roman" w:hAnsi="Times New Roman" w:hint="eastAsia"/>
                <w:color w:val="000000"/>
                <w:kern w:val="0"/>
                <w:szCs w:val="21"/>
              </w:rPr>
              <w:t>工业投资增速</w:t>
            </w:r>
          </w:p>
        </w:tc>
        <w:tc>
          <w:tcPr>
            <w:tcW w:w="1200"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≥全省平均水平</w:t>
            </w:r>
          </w:p>
        </w:tc>
        <w:tc>
          <w:tcPr>
            <w:tcW w:w="1276" w:type="dxa"/>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≥全省平均水平</w:t>
            </w:r>
          </w:p>
        </w:tc>
        <w:tc>
          <w:tcPr>
            <w:tcW w:w="709" w:type="dxa"/>
            <w:tcBorders>
              <w:top w:val="nil"/>
              <w:left w:val="nil"/>
              <w:bottom w:val="single" w:sz="4" w:space="0" w:color="auto"/>
              <w:right w:val="single" w:sz="4" w:space="0" w:color="auto"/>
            </w:tcBorders>
            <w:vAlign w:val="center"/>
          </w:tcPr>
          <w:p w:rsidR="00211106"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992" w:type="dxa"/>
            <w:tcBorders>
              <w:top w:val="nil"/>
              <w:left w:val="nil"/>
              <w:bottom w:val="single" w:sz="4" w:space="0" w:color="auto"/>
              <w:right w:val="single" w:sz="4" w:space="0" w:color="auto"/>
            </w:tcBorders>
            <w:vAlign w:val="center"/>
          </w:tcPr>
          <w:p w:rsidR="00211106"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1352" w:type="dxa"/>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r>
      <w:tr w:rsidR="001A248D" w:rsidRPr="006255F2" w:rsidTr="000D5335">
        <w:trPr>
          <w:jc w:val="center"/>
        </w:trPr>
        <w:tc>
          <w:tcPr>
            <w:tcW w:w="1075" w:type="dxa"/>
            <w:vMerge/>
            <w:tcBorders>
              <w:left w:val="single" w:sz="4" w:space="0" w:color="auto"/>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1A248D" w:rsidRDefault="001A248D" w:rsidP="007079EF">
            <w:pPr>
              <w:widowControl/>
              <w:spacing w:line="240" w:lineRule="exact"/>
              <w:jc w:val="center"/>
              <w:rPr>
                <w:rFonts w:ascii="Times New Roman" w:hAnsi="Times New Roman"/>
                <w:color w:val="000000"/>
                <w:kern w:val="0"/>
                <w:szCs w:val="21"/>
              </w:rPr>
            </w:pPr>
          </w:p>
        </w:tc>
        <w:tc>
          <w:tcPr>
            <w:tcW w:w="1320" w:type="dxa"/>
            <w:gridSpan w:val="2"/>
            <w:vMerge w:val="restart"/>
            <w:tcBorders>
              <w:top w:val="nil"/>
              <w:left w:val="nil"/>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w:t>
            </w:r>
            <w:r>
              <w:rPr>
                <w:rFonts w:ascii="Times New Roman" w:hAnsi="Times New Roman" w:hint="eastAsia"/>
                <w:color w:val="000000"/>
                <w:kern w:val="0"/>
                <w:szCs w:val="21"/>
              </w:rPr>
              <w:t>3</w:t>
            </w:r>
            <w:r>
              <w:rPr>
                <w:rFonts w:ascii="Times New Roman" w:hAnsi="Times New Roman" w:hint="eastAsia"/>
                <w:color w:val="000000"/>
                <w:kern w:val="0"/>
                <w:szCs w:val="21"/>
              </w:rPr>
              <w:t>：技改投资占产业投资比重</w:t>
            </w:r>
          </w:p>
        </w:tc>
        <w:tc>
          <w:tcPr>
            <w:tcW w:w="1200" w:type="dxa"/>
            <w:vMerge w:val="restart"/>
            <w:tcBorders>
              <w:top w:val="nil"/>
              <w:left w:val="nil"/>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≥去年同期水平</w:t>
            </w:r>
          </w:p>
        </w:tc>
        <w:tc>
          <w:tcPr>
            <w:tcW w:w="1276" w:type="dxa"/>
            <w:vMerge w:val="restart"/>
            <w:tcBorders>
              <w:top w:val="nil"/>
              <w:left w:val="nil"/>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≥去年同期水平</w:t>
            </w:r>
          </w:p>
        </w:tc>
        <w:tc>
          <w:tcPr>
            <w:tcW w:w="709" w:type="dxa"/>
            <w:vMerge w:val="restart"/>
            <w:tcBorders>
              <w:top w:val="nil"/>
              <w:left w:val="nil"/>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992" w:type="dxa"/>
            <w:vMerge w:val="restart"/>
            <w:tcBorders>
              <w:top w:val="nil"/>
              <w:left w:val="nil"/>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1352" w:type="dxa"/>
            <w:tcBorders>
              <w:top w:val="single" w:sz="4" w:space="0" w:color="auto"/>
              <w:left w:val="nil"/>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p>
        </w:tc>
      </w:tr>
      <w:tr w:rsidR="001A248D" w:rsidRPr="006255F2" w:rsidTr="001A248D">
        <w:trPr>
          <w:jc w:val="center"/>
        </w:trPr>
        <w:tc>
          <w:tcPr>
            <w:tcW w:w="1075" w:type="dxa"/>
            <w:vMerge/>
            <w:tcBorders>
              <w:left w:val="single" w:sz="4" w:space="0" w:color="auto"/>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p>
        </w:tc>
        <w:tc>
          <w:tcPr>
            <w:tcW w:w="984" w:type="dxa"/>
            <w:vMerge/>
            <w:tcBorders>
              <w:left w:val="nil"/>
              <w:bottom w:val="single" w:sz="4" w:space="0" w:color="auto"/>
              <w:right w:val="single" w:sz="4" w:space="0" w:color="auto"/>
            </w:tcBorders>
            <w:vAlign w:val="center"/>
          </w:tcPr>
          <w:p w:rsidR="001A248D" w:rsidRDefault="001A248D" w:rsidP="007079EF">
            <w:pPr>
              <w:widowControl/>
              <w:spacing w:line="240" w:lineRule="exact"/>
              <w:jc w:val="center"/>
              <w:rPr>
                <w:rFonts w:ascii="Times New Roman" w:hAnsi="Times New Roman"/>
                <w:color w:val="000000"/>
                <w:kern w:val="0"/>
                <w:szCs w:val="21"/>
              </w:rPr>
            </w:pPr>
          </w:p>
        </w:tc>
        <w:tc>
          <w:tcPr>
            <w:tcW w:w="1320" w:type="dxa"/>
            <w:gridSpan w:val="2"/>
            <w:vMerge/>
            <w:tcBorders>
              <w:left w:val="nil"/>
              <w:bottom w:val="single" w:sz="4" w:space="0" w:color="auto"/>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p>
        </w:tc>
        <w:tc>
          <w:tcPr>
            <w:tcW w:w="1200" w:type="dxa"/>
            <w:vMerge/>
            <w:tcBorders>
              <w:left w:val="nil"/>
              <w:bottom w:val="single" w:sz="4" w:space="0" w:color="auto"/>
              <w:right w:val="single" w:sz="4" w:space="0" w:color="auto"/>
            </w:tcBorders>
            <w:vAlign w:val="center"/>
          </w:tcPr>
          <w:p w:rsidR="001A248D" w:rsidRPr="006255F2" w:rsidRDefault="001A248D" w:rsidP="006255F2">
            <w:pPr>
              <w:widowControl/>
              <w:spacing w:line="240" w:lineRule="exact"/>
              <w:jc w:val="center"/>
              <w:rPr>
                <w:rFonts w:ascii="Times New Roman" w:hAnsi="Times New Roman"/>
                <w:color w:val="000000"/>
                <w:kern w:val="0"/>
                <w:szCs w:val="21"/>
              </w:rPr>
            </w:pPr>
          </w:p>
        </w:tc>
        <w:tc>
          <w:tcPr>
            <w:tcW w:w="1276" w:type="dxa"/>
            <w:vMerge/>
            <w:tcBorders>
              <w:left w:val="nil"/>
              <w:bottom w:val="single" w:sz="4" w:space="0" w:color="auto"/>
              <w:right w:val="single" w:sz="4" w:space="0" w:color="auto"/>
            </w:tcBorders>
            <w:vAlign w:val="center"/>
          </w:tcPr>
          <w:p w:rsidR="001A248D" w:rsidRPr="006255F2" w:rsidRDefault="001A248D" w:rsidP="006255F2">
            <w:pPr>
              <w:widowControl/>
              <w:spacing w:line="240" w:lineRule="exact"/>
              <w:jc w:val="center"/>
              <w:rPr>
                <w:rFonts w:ascii="Times New Roman" w:hAnsi="Times New Roman"/>
                <w:color w:val="000000"/>
                <w:kern w:val="0"/>
                <w:szCs w:val="21"/>
              </w:rPr>
            </w:pPr>
          </w:p>
        </w:tc>
        <w:tc>
          <w:tcPr>
            <w:tcW w:w="709" w:type="dxa"/>
            <w:vMerge/>
            <w:tcBorders>
              <w:left w:val="nil"/>
              <w:bottom w:val="single" w:sz="4" w:space="0" w:color="auto"/>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p>
        </w:tc>
        <w:tc>
          <w:tcPr>
            <w:tcW w:w="992" w:type="dxa"/>
            <w:vMerge/>
            <w:tcBorders>
              <w:left w:val="nil"/>
              <w:bottom w:val="single" w:sz="4" w:space="0" w:color="auto"/>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p>
        </w:tc>
        <w:tc>
          <w:tcPr>
            <w:tcW w:w="1352" w:type="dxa"/>
            <w:tcBorders>
              <w:top w:val="nil"/>
              <w:left w:val="nil"/>
              <w:bottom w:val="single" w:sz="4" w:space="0" w:color="auto"/>
              <w:right w:val="single" w:sz="4" w:space="0" w:color="auto"/>
            </w:tcBorders>
            <w:vAlign w:val="center"/>
          </w:tcPr>
          <w:p w:rsidR="001A248D" w:rsidRDefault="001A248D" w:rsidP="006255F2">
            <w:pPr>
              <w:widowControl/>
              <w:spacing w:line="240" w:lineRule="exact"/>
              <w:jc w:val="center"/>
              <w:rPr>
                <w:rFonts w:ascii="Times New Roman" w:hAnsi="Times New Roman"/>
                <w:color w:val="000000"/>
                <w:kern w:val="0"/>
                <w:szCs w:val="21"/>
              </w:rPr>
            </w:pPr>
          </w:p>
        </w:tc>
      </w:tr>
      <w:tr w:rsidR="00211106" w:rsidRPr="006255F2" w:rsidTr="001A248D">
        <w:trPr>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val="restart"/>
            <w:tcBorders>
              <w:top w:val="nil"/>
              <w:left w:val="nil"/>
              <w:right w:val="single" w:sz="4" w:space="0" w:color="auto"/>
            </w:tcBorders>
            <w:vAlign w:val="center"/>
          </w:tcPr>
          <w:p w:rsidR="00211106" w:rsidRDefault="00211106"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质量指标</w:t>
            </w:r>
            <w:r w:rsidR="001A248D">
              <w:rPr>
                <w:rFonts w:ascii="Times New Roman" w:hAnsi="Times New Roman" w:hint="eastAsia"/>
                <w:color w:val="000000"/>
                <w:kern w:val="0"/>
                <w:szCs w:val="21"/>
              </w:rPr>
              <w:t>（</w:t>
            </w:r>
            <w:r w:rsidR="001A248D">
              <w:rPr>
                <w:rFonts w:ascii="Times New Roman" w:hAnsi="Times New Roman" w:hint="eastAsia"/>
                <w:color w:val="000000"/>
                <w:kern w:val="0"/>
                <w:szCs w:val="21"/>
              </w:rPr>
              <w:t>20</w:t>
            </w:r>
            <w:r w:rsidR="001A248D">
              <w:rPr>
                <w:rFonts w:ascii="Times New Roman" w:hAnsi="Times New Roman" w:hint="eastAsia"/>
                <w:color w:val="000000"/>
                <w:kern w:val="0"/>
                <w:szCs w:val="21"/>
              </w:rPr>
              <w:t>分）</w:t>
            </w:r>
          </w:p>
        </w:tc>
        <w:tc>
          <w:tcPr>
            <w:tcW w:w="1320" w:type="dxa"/>
            <w:gridSpan w:val="2"/>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sidRPr="00636EEA">
              <w:rPr>
                <w:rFonts w:ascii="Times New Roman" w:hAnsi="Times New Roman" w:hint="eastAsia"/>
                <w:color w:val="000000"/>
                <w:kern w:val="0"/>
                <w:szCs w:val="21"/>
              </w:rPr>
              <w:t>指标</w:t>
            </w:r>
            <w:r w:rsidRPr="00636EEA">
              <w:rPr>
                <w:rFonts w:ascii="Times New Roman" w:hAnsi="Times New Roman" w:hint="eastAsia"/>
                <w:color w:val="000000"/>
                <w:kern w:val="0"/>
                <w:szCs w:val="21"/>
              </w:rPr>
              <w:t>1</w:t>
            </w:r>
            <w:r w:rsidRPr="00636EEA">
              <w:rPr>
                <w:rFonts w:ascii="Times New Roman" w:hAnsi="Times New Roman" w:hint="eastAsia"/>
                <w:color w:val="000000"/>
                <w:kern w:val="0"/>
                <w:szCs w:val="21"/>
              </w:rPr>
              <w:t>：资金使用合规性</w:t>
            </w:r>
          </w:p>
        </w:tc>
        <w:tc>
          <w:tcPr>
            <w:tcW w:w="1200"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sidRPr="00636EEA">
              <w:rPr>
                <w:rFonts w:ascii="Times New Roman" w:hAnsi="Times New Roman" w:hint="eastAsia"/>
                <w:color w:val="000000"/>
                <w:kern w:val="0"/>
                <w:szCs w:val="21"/>
              </w:rPr>
              <w:t>合规</w:t>
            </w:r>
          </w:p>
        </w:tc>
        <w:tc>
          <w:tcPr>
            <w:tcW w:w="1276"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sidRPr="00636EEA">
              <w:rPr>
                <w:rFonts w:ascii="Times New Roman" w:hAnsi="Times New Roman" w:hint="eastAsia"/>
                <w:color w:val="000000"/>
                <w:kern w:val="0"/>
                <w:szCs w:val="21"/>
              </w:rPr>
              <w:t>合规</w:t>
            </w:r>
          </w:p>
        </w:tc>
        <w:tc>
          <w:tcPr>
            <w:tcW w:w="709" w:type="dxa"/>
            <w:tcBorders>
              <w:top w:val="nil"/>
              <w:left w:val="nil"/>
              <w:bottom w:val="single" w:sz="4" w:space="0" w:color="auto"/>
              <w:right w:val="single" w:sz="4" w:space="0" w:color="auto"/>
            </w:tcBorders>
            <w:vAlign w:val="center"/>
          </w:tcPr>
          <w:p w:rsidR="00211106" w:rsidRPr="00636EEA"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992" w:type="dxa"/>
            <w:tcBorders>
              <w:top w:val="nil"/>
              <w:left w:val="nil"/>
              <w:bottom w:val="single" w:sz="4" w:space="0" w:color="auto"/>
              <w:right w:val="single" w:sz="4" w:space="0" w:color="auto"/>
            </w:tcBorders>
            <w:vAlign w:val="center"/>
          </w:tcPr>
          <w:p w:rsidR="00211106" w:rsidRPr="00636EEA"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1352"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p>
        </w:tc>
      </w:tr>
      <w:tr w:rsidR="00211106" w:rsidRPr="006255F2" w:rsidTr="001A248D">
        <w:trPr>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w:t>
            </w:r>
            <w:r>
              <w:rPr>
                <w:rFonts w:ascii="Times New Roman" w:hAnsi="Times New Roman" w:hint="eastAsia"/>
                <w:color w:val="000000"/>
                <w:kern w:val="0"/>
                <w:szCs w:val="21"/>
              </w:rPr>
              <w:t>2</w:t>
            </w:r>
            <w:r>
              <w:rPr>
                <w:rFonts w:ascii="Times New Roman" w:hAnsi="Times New Roman" w:hint="eastAsia"/>
                <w:color w:val="000000"/>
                <w:kern w:val="0"/>
                <w:szCs w:val="21"/>
              </w:rPr>
              <w:t>：</w:t>
            </w:r>
            <w:r w:rsidRPr="00636EEA">
              <w:rPr>
                <w:rFonts w:ascii="Times New Roman" w:hAnsi="Times New Roman" w:hint="eastAsia"/>
                <w:color w:val="000000"/>
                <w:kern w:val="0"/>
                <w:szCs w:val="21"/>
              </w:rPr>
              <w:t>管理制度健全性</w:t>
            </w:r>
          </w:p>
        </w:tc>
        <w:tc>
          <w:tcPr>
            <w:tcW w:w="1200"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sidRPr="00636EEA">
              <w:rPr>
                <w:rFonts w:ascii="Times New Roman" w:hAnsi="Times New Roman" w:hint="eastAsia"/>
                <w:color w:val="000000"/>
                <w:kern w:val="0"/>
                <w:szCs w:val="21"/>
              </w:rPr>
              <w:t>完善</w:t>
            </w:r>
          </w:p>
        </w:tc>
        <w:tc>
          <w:tcPr>
            <w:tcW w:w="1276"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sidRPr="00636EEA">
              <w:rPr>
                <w:rFonts w:ascii="Times New Roman" w:hAnsi="Times New Roman" w:hint="eastAsia"/>
                <w:color w:val="000000"/>
                <w:kern w:val="0"/>
                <w:szCs w:val="21"/>
              </w:rPr>
              <w:t>完善</w:t>
            </w:r>
          </w:p>
        </w:tc>
        <w:tc>
          <w:tcPr>
            <w:tcW w:w="709" w:type="dxa"/>
            <w:tcBorders>
              <w:top w:val="nil"/>
              <w:left w:val="nil"/>
              <w:bottom w:val="single" w:sz="4" w:space="0" w:color="auto"/>
              <w:right w:val="single" w:sz="4" w:space="0" w:color="auto"/>
            </w:tcBorders>
            <w:vAlign w:val="center"/>
          </w:tcPr>
          <w:p w:rsidR="00211106" w:rsidRPr="00636EEA"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992" w:type="dxa"/>
            <w:tcBorders>
              <w:top w:val="nil"/>
              <w:left w:val="nil"/>
              <w:bottom w:val="single" w:sz="4" w:space="0" w:color="auto"/>
              <w:right w:val="single" w:sz="4" w:space="0" w:color="auto"/>
            </w:tcBorders>
            <w:vAlign w:val="center"/>
          </w:tcPr>
          <w:p w:rsidR="00211106" w:rsidRPr="00636EEA"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1352"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p>
        </w:tc>
      </w:tr>
      <w:tr w:rsidR="00211106" w:rsidRPr="006255F2" w:rsidTr="001A248D">
        <w:trPr>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211106" w:rsidRDefault="00211106" w:rsidP="007079EF">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w:t>
            </w:r>
            <w:r>
              <w:rPr>
                <w:rFonts w:ascii="Times New Roman" w:hAnsi="Times New Roman" w:hint="eastAsia"/>
                <w:color w:val="000000"/>
                <w:kern w:val="0"/>
                <w:szCs w:val="21"/>
              </w:rPr>
              <w:t>3</w:t>
            </w:r>
            <w:r>
              <w:rPr>
                <w:rFonts w:ascii="Times New Roman" w:hAnsi="Times New Roman" w:hint="eastAsia"/>
                <w:color w:val="000000"/>
                <w:kern w:val="0"/>
                <w:szCs w:val="21"/>
              </w:rPr>
              <w:t>：</w:t>
            </w:r>
            <w:r w:rsidRPr="00636EEA">
              <w:rPr>
                <w:rFonts w:ascii="Times New Roman" w:hAnsi="Times New Roman" w:hint="eastAsia"/>
                <w:color w:val="000000"/>
                <w:kern w:val="0"/>
                <w:szCs w:val="21"/>
              </w:rPr>
              <w:t>依法执政与政务服务成效</w:t>
            </w:r>
          </w:p>
        </w:tc>
        <w:tc>
          <w:tcPr>
            <w:tcW w:w="1200"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sidRPr="00636EEA">
              <w:rPr>
                <w:rFonts w:ascii="Times New Roman" w:hAnsi="Times New Roman" w:hint="eastAsia"/>
                <w:color w:val="000000"/>
                <w:kern w:val="0"/>
                <w:szCs w:val="21"/>
              </w:rPr>
              <w:t>显著</w:t>
            </w:r>
          </w:p>
        </w:tc>
        <w:tc>
          <w:tcPr>
            <w:tcW w:w="1276"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sidRPr="00636EEA">
              <w:rPr>
                <w:rFonts w:ascii="Times New Roman" w:hAnsi="Times New Roman" w:hint="eastAsia"/>
                <w:color w:val="000000"/>
                <w:kern w:val="0"/>
                <w:szCs w:val="21"/>
              </w:rPr>
              <w:t>显著</w:t>
            </w:r>
          </w:p>
        </w:tc>
        <w:tc>
          <w:tcPr>
            <w:tcW w:w="709"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sidRPr="00636EEA">
              <w:rPr>
                <w:rFonts w:ascii="Times New Roman" w:hAnsi="Times New Roman"/>
                <w:color w:val="000000"/>
                <w:kern w:val="0"/>
                <w:szCs w:val="21"/>
              </w:rPr>
              <w:t>4</w:t>
            </w:r>
          </w:p>
        </w:tc>
        <w:tc>
          <w:tcPr>
            <w:tcW w:w="992" w:type="dxa"/>
            <w:tcBorders>
              <w:top w:val="nil"/>
              <w:left w:val="nil"/>
              <w:bottom w:val="single" w:sz="4" w:space="0" w:color="auto"/>
              <w:right w:val="single" w:sz="4" w:space="0" w:color="auto"/>
            </w:tcBorders>
            <w:vAlign w:val="center"/>
          </w:tcPr>
          <w:p w:rsidR="00211106" w:rsidRPr="00636EEA"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1352"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p>
        </w:tc>
      </w:tr>
      <w:tr w:rsidR="00211106" w:rsidRPr="006255F2" w:rsidTr="001A248D">
        <w:trPr>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211106" w:rsidRDefault="00211106" w:rsidP="007079EF">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w:t>
            </w:r>
            <w:r>
              <w:rPr>
                <w:rFonts w:ascii="Times New Roman" w:hAnsi="Times New Roman" w:hint="eastAsia"/>
                <w:color w:val="000000"/>
                <w:kern w:val="0"/>
                <w:szCs w:val="21"/>
              </w:rPr>
              <w:t>4</w:t>
            </w:r>
            <w:r>
              <w:rPr>
                <w:rFonts w:ascii="Times New Roman" w:hAnsi="Times New Roman" w:hint="eastAsia"/>
                <w:color w:val="000000"/>
                <w:kern w:val="0"/>
                <w:szCs w:val="21"/>
              </w:rPr>
              <w:t>：“三型两网”建设</w:t>
            </w:r>
          </w:p>
        </w:tc>
        <w:tc>
          <w:tcPr>
            <w:tcW w:w="1200"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按期完成</w:t>
            </w:r>
          </w:p>
        </w:tc>
        <w:tc>
          <w:tcPr>
            <w:tcW w:w="1276"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完成年度指标</w:t>
            </w:r>
          </w:p>
        </w:tc>
        <w:tc>
          <w:tcPr>
            <w:tcW w:w="709" w:type="dxa"/>
            <w:tcBorders>
              <w:top w:val="nil"/>
              <w:left w:val="nil"/>
              <w:bottom w:val="single" w:sz="4" w:space="0" w:color="auto"/>
              <w:right w:val="single" w:sz="4" w:space="0" w:color="auto"/>
            </w:tcBorders>
            <w:vAlign w:val="center"/>
          </w:tcPr>
          <w:p w:rsidR="00211106" w:rsidRPr="00636EEA"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992" w:type="dxa"/>
            <w:tcBorders>
              <w:top w:val="nil"/>
              <w:left w:val="nil"/>
              <w:bottom w:val="single" w:sz="4" w:space="0" w:color="auto"/>
              <w:right w:val="single" w:sz="4" w:space="0" w:color="auto"/>
            </w:tcBorders>
            <w:vAlign w:val="center"/>
          </w:tcPr>
          <w:p w:rsidR="00211106" w:rsidRPr="00636EEA"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1352"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p>
        </w:tc>
      </w:tr>
      <w:tr w:rsidR="00211106" w:rsidRPr="006255F2" w:rsidTr="001A248D">
        <w:trPr>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tcBorders>
              <w:left w:val="nil"/>
              <w:bottom w:val="single" w:sz="4" w:space="0" w:color="auto"/>
              <w:right w:val="single" w:sz="4" w:space="0" w:color="auto"/>
            </w:tcBorders>
            <w:vAlign w:val="center"/>
          </w:tcPr>
          <w:p w:rsidR="00211106" w:rsidRDefault="00211106" w:rsidP="007079EF">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w:t>
            </w:r>
            <w:r>
              <w:rPr>
                <w:rFonts w:ascii="Times New Roman" w:hAnsi="Times New Roman" w:hint="eastAsia"/>
                <w:color w:val="000000"/>
                <w:kern w:val="0"/>
                <w:szCs w:val="21"/>
              </w:rPr>
              <w:t>5</w:t>
            </w:r>
            <w:r>
              <w:rPr>
                <w:rFonts w:ascii="Times New Roman" w:hAnsi="Times New Roman" w:hint="eastAsia"/>
                <w:color w:val="000000"/>
                <w:kern w:val="0"/>
                <w:szCs w:val="21"/>
              </w:rPr>
              <w:t>：</w:t>
            </w:r>
            <w:r>
              <w:rPr>
                <w:rFonts w:ascii="Times New Roman" w:hAnsi="Times New Roman" w:hint="eastAsia"/>
                <w:color w:val="000000"/>
                <w:kern w:val="0"/>
                <w:szCs w:val="21"/>
              </w:rPr>
              <w:t>5G</w:t>
            </w:r>
            <w:r>
              <w:rPr>
                <w:rFonts w:ascii="Times New Roman" w:hAnsi="Times New Roman" w:hint="eastAsia"/>
                <w:color w:val="000000"/>
                <w:kern w:val="0"/>
                <w:szCs w:val="21"/>
              </w:rPr>
              <w:t>基站建设</w:t>
            </w:r>
          </w:p>
        </w:tc>
        <w:tc>
          <w:tcPr>
            <w:tcW w:w="1200"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按期完成</w:t>
            </w:r>
          </w:p>
        </w:tc>
        <w:tc>
          <w:tcPr>
            <w:tcW w:w="1276"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完成年度指标</w:t>
            </w:r>
          </w:p>
        </w:tc>
        <w:tc>
          <w:tcPr>
            <w:tcW w:w="709" w:type="dxa"/>
            <w:tcBorders>
              <w:top w:val="nil"/>
              <w:left w:val="nil"/>
              <w:bottom w:val="single" w:sz="4" w:space="0" w:color="auto"/>
              <w:right w:val="single" w:sz="4" w:space="0" w:color="auto"/>
            </w:tcBorders>
            <w:vAlign w:val="center"/>
          </w:tcPr>
          <w:p w:rsidR="00211106" w:rsidRPr="00636EEA"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992" w:type="dxa"/>
            <w:tcBorders>
              <w:top w:val="nil"/>
              <w:left w:val="nil"/>
              <w:bottom w:val="single" w:sz="4" w:space="0" w:color="auto"/>
              <w:right w:val="single" w:sz="4" w:space="0" w:color="auto"/>
            </w:tcBorders>
            <w:vAlign w:val="center"/>
          </w:tcPr>
          <w:p w:rsidR="00211106" w:rsidRPr="00636EEA"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1352" w:type="dxa"/>
            <w:tcBorders>
              <w:top w:val="nil"/>
              <w:left w:val="nil"/>
              <w:bottom w:val="single" w:sz="4" w:space="0" w:color="auto"/>
              <w:right w:val="single" w:sz="4" w:space="0" w:color="auto"/>
            </w:tcBorders>
            <w:vAlign w:val="center"/>
          </w:tcPr>
          <w:p w:rsidR="00211106" w:rsidRPr="00636EEA" w:rsidRDefault="00211106" w:rsidP="006255F2">
            <w:pPr>
              <w:widowControl/>
              <w:spacing w:line="240" w:lineRule="exact"/>
              <w:jc w:val="center"/>
              <w:rPr>
                <w:rFonts w:ascii="Times New Roman" w:hAnsi="Times New Roman"/>
                <w:color w:val="000000"/>
                <w:kern w:val="0"/>
                <w:szCs w:val="21"/>
              </w:rPr>
            </w:pPr>
          </w:p>
        </w:tc>
      </w:tr>
      <w:tr w:rsidR="00211106" w:rsidRPr="006255F2" w:rsidTr="001A248D">
        <w:trPr>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val="restart"/>
            <w:tcBorders>
              <w:top w:val="nil"/>
              <w:left w:val="nil"/>
              <w:right w:val="single" w:sz="4" w:space="0" w:color="auto"/>
            </w:tcBorders>
            <w:vAlign w:val="center"/>
          </w:tcPr>
          <w:p w:rsidR="00211106" w:rsidRDefault="00211106"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时效指标</w:t>
            </w:r>
            <w:r w:rsidR="001A248D">
              <w:rPr>
                <w:rFonts w:ascii="Times New Roman" w:hAnsi="Times New Roman" w:hint="eastAsia"/>
                <w:color w:val="000000"/>
                <w:kern w:val="0"/>
                <w:szCs w:val="21"/>
              </w:rPr>
              <w:t>（</w:t>
            </w:r>
            <w:r w:rsidR="001A248D">
              <w:rPr>
                <w:rFonts w:ascii="Times New Roman" w:hAnsi="Times New Roman" w:hint="eastAsia"/>
                <w:color w:val="000000"/>
                <w:kern w:val="0"/>
                <w:szCs w:val="21"/>
              </w:rPr>
              <w:t>10</w:t>
            </w:r>
            <w:r w:rsidR="001A248D">
              <w:rPr>
                <w:rFonts w:ascii="Times New Roman" w:hAnsi="Times New Roman" w:hint="eastAsia"/>
                <w:color w:val="000000"/>
                <w:kern w:val="0"/>
                <w:szCs w:val="21"/>
              </w:rPr>
              <w:t>分）</w:t>
            </w:r>
          </w:p>
        </w:tc>
        <w:tc>
          <w:tcPr>
            <w:tcW w:w="1320" w:type="dxa"/>
            <w:gridSpan w:val="2"/>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w:t>
            </w:r>
            <w:r>
              <w:rPr>
                <w:rFonts w:ascii="Times New Roman" w:hAnsi="Times New Roman" w:hint="eastAsia"/>
                <w:color w:val="000000"/>
                <w:kern w:val="0"/>
                <w:szCs w:val="21"/>
              </w:rPr>
              <w:t>1</w:t>
            </w:r>
            <w:r>
              <w:rPr>
                <w:rFonts w:ascii="Times New Roman" w:hAnsi="Times New Roman" w:hint="eastAsia"/>
                <w:color w:val="000000"/>
                <w:kern w:val="0"/>
                <w:szCs w:val="21"/>
              </w:rPr>
              <w:t>：</w:t>
            </w:r>
            <w:r w:rsidRPr="004E419F">
              <w:rPr>
                <w:rFonts w:ascii="Times New Roman" w:hAnsi="Times New Roman" w:hint="eastAsia"/>
                <w:color w:val="000000"/>
                <w:kern w:val="0"/>
                <w:szCs w:val="21"/>
              </w:rPr>
              <w:t>主要工作按计划完成程度</w:t>
            </w:r>
          </w:p>
        </w:tc>
        <w:tc>
          <w:tcPr>
            <w:tcW w:w="1200" w:type="dxa"/>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按年度计划</w:t>
            </w:r>
            <w:r w:rsidRPr="004E419F">
              <w:rPr>
                <w:rFonts w:ascii="Times New Roman" w:hAnsi="Times New Roman" w:hint="eastAsia"/>
                <w:color w:val="000000"/>
                <w:kern w:val="0"/>
                <w:szCs w:val="21"/>
              </w:rPr>
              <w:t>完成</w:t>
            </w:r>
          </w:p>
        </w:tc>
        <w:tc>
          <w:tcPr>
            <w:tcW w:w="1276" w:type="dxa"/>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按年度计划</w:t>
            </w:r>
            <w:r w:rsidRPr="004E419F">
              <w:rPr>
                <w:rFonts w:ascii="Times New Roman" w:hAnsi="Times New Roman" w:hint="eastAsia"/>
                <w:color w:val="000000"/>
                <w:kern w:val="0"/>
                <w:szCs w:val="21"/>
              </w:rPr>
              <w:t>完成</w:t>
            </w:r>
          </w:p>
        </w:tc>
        <w:tc>
          <w:tcPr>
            <w:tcW w:w="709" w:type="dxa"/>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sidRPr="004E419F">
              <w:rPr>
                <w:rFonts w:ascii="Times New Roman" w:hAnsi="Times New Roman"/>
                <w:color w:val="000000"/>
                <w:kern w:val="0"/>
                <w:szCs w:val="21"/>
              </w:rPr>
              <w:t>4</w:t>
            </w:r>
          </w:p>
        </w:tc>
        <w:tc>
          <w:tcPr>
            <w:tcW w:w="992" w:type="dxa"/>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sidRPr="004E419F">
              <w:rPr>
                <w:rFonts w:ascii="Times New Roman" w:hAnsi="Times New Roman"/>
                <w:color w:val="000000"/>
                <w:kern w:val="0"/>
                <w:szCs w:val="21"/>
              </w:rPr>
              <w:t>4</w:t>
            </w:r>
          </w:p>
        </w:tc>
        <w:tc>
          <w:tcPr>
            <w:tcW w:w="1352" w:type="dxa"/>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p>
        </w:tc>
      </w:tr>
      <w:tr w:rsidR="00211106" w:rsidRPr="006255F2" w:rsidTr="001A248D">
        <w:trPr>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w:t>
            </w:r>
            <w:r>
              <w:rPr>
                <w:rFonts w:ascii="Times New Roman" w:hAnsi="Times New Roman" w:hint="eastAsia"/>
                <w:color w:val="000000"/>
                <w:kern w:val="0"/>
                <w:szCs w:val="21"/>
              </w:rPr>
              <w:t>2</w:t>
            </w:r>
            <w:r>
              <w:rPr>
                <w:rFonts w:ascii="Times New Roman" w:hAnsi="Times New Roman" w:hint="eastAsia"/>
                <w:color w:val="000000"/>
                <w:kern w:val="0"/>
                <w:szCs w:val="21"/>
              </w:rPr>
              <w:t>：</w:t>
            </w:r>
            <w:r w:rsidRPr="004E419F">
              <w:rPr>
                <w:rFonts w:ascii="Times New Roman" w:hAnsi="Times New Roman" w:hint="eastAsia"/>
                <w:color w:val="000000"/>
                <w:kern w:val="0"/>
                <w:szCs w:val="21"/>
              </w:rPr>
              <w:t>项目资金及时拨付使用</w:t>
            </w:r>
          </w:p>
        </w:tc>
        <w:tc>
          <w:tcPr>
            <w:tcW w:w="1200" w:type="dxa"/>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sidRPr="004E419F">
              <w:rPr>
                <w:rFonts w:ascii="Times New Roman" w:hAnsi="Times New Roman" w:hint="eastAsia"/>
                <w:color w:val="000000"/>
                <w:kern w:val="0"/>
                <w:szCs w:val="21"/>
              </w:rPr>
              <w:t>按年度计划及时拨付</w:t>
            </w:r>
          </w:p>
        </w:tc>
        <w:tc>
          <w:tcPr>
            <w:tcW w:w="1276" w:type="dxa"/>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sidRPr="004E419F">
              <w:rPr>
                <w:rFonts w:ascii="Times New Roman" w:hAnsi="Times New Roman" w:hint="eastAsia"/>
                <w:color w:val="000000"/>
                <w:kern w:val="0"/>
                <w:szCs w:val="21"/>
              </w:rPr>
              <w:t>按年度计划及时拨付</w:t>
            </w:r>
          </w:p>
        </w:tc>
        <w:tc>
          <w:tcPr>
            <w:tcW w:w="709" w:type="dxa"/>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sidRPr="004E419F">
              <w:rPr>
                <w:rFonts w:ascii="Times New Roman" w:hAnsi="Times New Roman"/>
                <w:color w:val="000000"/>
                <w:kern w:val="0"/>
                <w:szCs w:val="21"/>
              </w:rPr>
              <w:t>3</w:t>
            </w:r>
          </w:p>
        </w:tc>
        <w:tc>
          <w:tcPr>
            <w:tcW w:w="992" w:type="dxa"/>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sidRPr="004E419F">
              <w:rPr>
                <w:rFonts w:ascii="Times New Roman" w:hAnsi="Times New Roman"/>
                <w:color w:val="000000"/>
                <w:kern w:val="0"/>
                <w:szCs w:val="21"/>
              </w:rPr>
              <w:t>2</w:t>
            </w:r>
          </w:p>
        </w:tc>
        <w:tc>
          <w:tcPr>
            <w:tcW w:w="1352" w:type="dxa"/>
            <w:tcBorders>
              <w:top w:val="nil"/>
              <w:left w:val="nil"/>
              <w:bottom w:val="single" w:sz="4" w:space="0" w:color="auto"/>
              <w:right w:val="single" w:sz="4" w:space="0" w:color="auto"/>
            </w:tcBorders>
            <w:vAlign w:val="center"/>
          </w:tcPr>
          <w:p w:rsidR="00211106" w:rsidRPr="001A248D" w:rsidRDefault="00211106" w:rsidP="006255F2">
            <w:pPr>
              <w:widowControl/>
              <w:spacing w:line="240" w:lineRule="exact"/>
              <w:jc w:val="center"/>
              <w:rPr>
                <w:rFonts w:ascii="Times New Roman" w:hAnsi="Times New Roman"/>
                <w:color w:val="000000"/>
                <w:kern w:val="0"/>
                <w:sz w:val="18"/>
                <w:szCs w:val="18"/>
              </w:rPr>
            </w:pPr>
            <w:r w:rsidRPr="001A248D">
              <w:rPr>
                <w:rFonts w:ascii="Times New Roman" w:hAnsi="Times New Roman" w:hint="eastAsia"/>
                <w:color w:val="000000"/>
                <w:kern w:val="0"/>
                <w:sz w:val="18"/>
                <w:szCs w:val="18"/>
              </w:rPr>
              <w:t>专项资金下达较晚，未全部及时拨付使用。下一步将加强资金及时到位率。</w:t>
            </w:r>
          </w:p>
        </w:tc>
      </w:tr>
      <w:tr w:rsidR="00211106" w:rsidRPr="006255F2" w:rsidTr="001A248D">
        <w:trPr>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tcBorders>
              <w:left w:val="nil"/>
              <w:bottom w:val="single" w:sz="4" w:space="0" w:color="auto"/>
              <w:right w:val="single" w:sz="4" w:space="0" w:color="auto"/>
            </w:tcBorders>
            <w:vAlign w:val="center"/>
          </w:tcPr>
          <w:p w:rsidR="00211106" w:rsidRDefault="00211106" w:rsidP="007079EF">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w:t>
            </w:r>
            <w:r>
              <w:rPr>
                <w:rFonts w:ascii="Times New Roman" w:hAnsi="Times New Roman" w:hint="eastAsia"/>
                <w:color w:val="000000"/>
                <w:kern w:val="0"/>
                <w:szCs w:val="21"/>
              </w:rPr>
              <w:t>3</w:t>
            </w:r>
            <w:r>
              <w:rPr>
                <w:rFonts w:ascii="Times New Roman" w:hAnsi="Times New Roman" w:hint="eastAsia"/>
                <w:color w:val="000000"/>
                <w:kern w:val="0"/>
                <w:szCs w:val="21"/>
              </w:rPr>
              <w:t>：通信基础能力提升三年行动</w:t>
            </w:r>
          </w:p>
        </w:tc>
        <w:tc>
          <w:tcPr>
            <w:tcW w:w="1200" w:type="dxa"/>
            <w:tcBorders>
              <w:top w:val="nil"/>
              <w:left w:val="nil"/>
              <w:bottom w:val="single" w:sz="4" w:space="0" w:color="auto"/>
              <w:right w:val="single" w:sz="4" w:space="0" w:color="auto"/>
            </w:tcBorders>
            <w:vAlign w:val="center"/>
          </w:tcPr>
          <w:p w:rsidR="00211106" w:rsidRPr="004E419F"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按年度计划完成</w:t>
            </w:r>
          </w:p>
        </w:tc>
        <w:tc>
          <w:tcPr>
            <w:tcW w:w="1276" w:type="dxa"/>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完成年度指标</w:t>
            </w:r>
          </w:p>
        </w:tc>
        <w:tc>
          <w:tcPr>
            <w:tcW w:w="709" w:type="dxa"/>
            <w:tcBorders>
              <w:top w:val="nil"/>
              <w:left w:val="nil"/>
              <w:bottom w:val="single" w:sz="4" w:space="0" w:color="auto"/>
              <w:right w:val="single" w:sz="4" w:space="0" w:color="auto"/>
            </w:tcBorders>
            <w:vAlign w:val="center"/>
          </w:tcPr>
          <w:p w:rsidR="00211106" w:rsidRDefault="00211106" w:rsidP="005F3E05">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992" w:type="dxa"/>
            <w:tcBorders>
              <w:top w:val="nil"/>
              <w:left w:val="nil"/>
              <w:bottom w:val="single" w:sz="4" w:space="0" w:color="auto"/>
              <w:right w:val="single" w:sz="4" w:space="0" w:color="auto"/>
            </w:tcBorders>
            <w:vAlign w:val="center"/>
          </w:tcPr>
          <w:p w:rsidR="00211106" w:rsidRDefault="00211106" w:rsidP="005F3E05">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1352" w:type="dxa"/>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r>
      <w:tr w:rsidR="00211106" w:rsidRPr="006255F2" w:rsidTr="00E94AF7">
        <w:trPr>
          <w:trHeight w:val="700"/>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val="restart"/>
            <w:tcBorders>
              <w:top w:val="nil"/>
              <w:left w:val="nil"/>
              <w:right w:val="single" w:sz="4" w:space="0" w:color="auto"/>
            </w:tcBorders>
            <w:vAlign w:val="center"/>
          </w:tcPr>
          <w:p w:rsidR="00211106" w:rsidRDefault="00211106"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成本指标</w:t>
            </w:r>
            <w:r w:rsidR="001A248D">
              <w:rPr>
                <w:rFonts w:ascii="Times New Roman" w:hAnsi="Times New Roman" w:hint="eastAsia"/>
                <w:color w:val="000000"/>
                <w:kern w:val="0"/>
                <w:szCs w:val="21"/>
              </w:rPr>
              <w:t>（</w:t>
            </w:r>
            <w:r w:rsidR="001A248D">
              <w:rPr>
                <w:rFonts w:ascii="Times New Roman" w:hAnsi="Times New Roman" w:hint="eastAsia"/>
                <w:color w:val="000000"/>
                <w:kern w:val="0"/>
                <w:szCs w:val="21"/>
              </w:rPr>
              <w:t>10</w:t>
            </w:r>
            <w:r w:rsidR="001A248D">
              <w:rPr>
                <w:rFonts w:ascii="Times New Roman" w:hAnsi="Times New Roman" w:hint="eastAsia"/>
                <w:color w:val="000000"/>
                <w:kern w:val="0"/>
                <w:szCs w:val="21"/>
              </w:rPr>
              <w:t>分）</w:t>
            </w:r>
          </w:p>
        </w:tc>
        <w:tc>
          <w:tcPr>
            <w:tcW w:w="1320" w:type="dxa"/>
            <w:gridSpan w:val="2"/>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1</w:t>
            </w:r>
            <w:r>
              <w:rPr>
                <w:rFonts w:ascii="Times New Roman" w:hAnsi="Times New Roman"/>
                <w:color w:val="000000"/>
                <w:kern w:val="0"/>
                <w:szCs w:val="21"/>
              </w:rPr>
              <w:t>：</w:t>
            </w:r>
            <w:r w:rsidR="00B2653E">
              <w:rPr>
                <w:rFonts w:ascii="Times New Roman" w:hAnsi="Times New Roman" w:hint="eastAsia"/>
                <w:color w:val="000000"/>
                <w:kern w:val="0"/>
                <w:szCs w:val="21"/>
              </w:rPr>
              <w:t>在职人员控制率</w:t>
            </w:r>
            <w:r w:rsidR="00D2591D">
              <w:rPr>
                <w:rFonts w:ascii="Times New Roman" w:hAnsi="Times New Roman" w:hint="eastAsia"/>
                <w:color w:val="000000"/>
                <w:kern w:val="0"/>
                <w:szCs w:val="21"/>
              </w:rPr>
              <w:t xml:space="preserve"> </w:t>
            </w:r>
          </w:p>
        </w:tc>
        <w:tc>
          <w:tcPr>
            <w:tcW w:w="1200" w:type="dxa"/>
            <w:tcBorders>
              <w:top w:val="nil"/>
              <w:left w:val="nil"/>
              <w:bottom w:val="single" w:sz="4" w:space="0" w:color="auto"/>
              <w:right w:val="single" w:sz="4" w:space="0" w:color="auto"/>
            </w:tcBorders>
            <w:vAlign w:val="center"/>
          </w:tcPr>
          <w:p w:rsidR="00211106" w:rsidRPr="00D2591D" w:rsidRDefault="00B2653E"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w:t>
            </w:r>
            <w:r>
              <w:rPr>
                <w:rFonts w:ascii="Times New Roman" w:hAnsi="Times New Roman" w:hint="eastAsia"/>
                <w:color w:val="000000"/>
                <w:kern w:val="0"/>
                <w:szCs w:val="21"/>
              </w:rPr>
              <w:t>100%</w:t>
            </w:r>
          </w:p>
        </w:tc>
        <w:tc>
          <w:tcPr>
            <w:tcW w:w="1276" w:type="dxa"/>
            <w:tcBorders>
              <w:top w:val="nil"/>
              <w:left w:val="nil"/>
              <w:bottom w:val="single" w:sz="4" w:space="0" w:color="auto"/>
              <w:right w:val="single" w:sz="4" w:space="0" w:color="auto"/>
            </w:tcBorders>
            <w:vAlign w:val="center"/>
          </w:tcPr>
          <w:p w:rsidR="00211106" w:rsidRDefault="00B2653E"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96.8%</w:t>
            </w:r>
          </w:p>
        </w:tc>
        <w:tc>
          <w:tcPr>
            <w:tcW w:w="709" w:type="dxa"/>
            <w:tcBorders>
              <w:top w:val="nil"/>
              <w:left w:val="nil"/>
              <w:bottom w:val="single" w:sz="4" w:space="0" w:color="auto"/>
              <w:right w:val="single" w:sz="4" w:space="0" w:color="auto"/>
            </w:tcBorders>
            <w:vAlign w:val="center"/>
          </w:tcPr>
          <w:p w:rsidR="00211106"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992" w:type="dxa"/>
            <w:tcBorders>
              <w:top w:val="nil"/>
              <w:left w:val="nil"/>
              <w:bottom w:val="single" w:sz="4" w:space="0" w:color="auto"/>
              <w:right w:val="single" w:sz="4" w:space="0" w:color="auto"/>
            </w:tcBorders>
            <w:vAlign w:val="center"/>
          </w:tcPr>
          <w:p w:rsidR="00211106"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1352" w:type="dxa"/>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r>
      <w:tr w:rsidR="00211106" w:rsidRPr="006255F2" w:rsidTr="00E94AF7">
        <w:trPr>
          <w:trHeight w:val="682"/>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2</w:t>
            </w:r>
            <w:r>
              <w:rPr>
                <w:rFonts w:ascii="Times New Roman" w:hAnsi="Times New Roman"/>
                <w:color w:val="000000"/>
                <w:kern w:val="0"/>
                <w:szCs w:val="21"/>
              </w:rPr>
              <w:t>：</w:t>
            </w:r>
            <w:r w:rsidR="00B2653E">
              <w:rPr>
                <w:rFonts w:ascii="Times New Roman" w:hAnsi="Times New Roman"/>
                <w:color w:val="000000"/>
                <w:kern w:val="0"/>
                <w:szCs w:val="21"/>
              </w:rPr>
              <w:t xml:space="preserve"> </w:t>
            </w:r>
            <w:r w:rsidR="00D17CFC">
              <w:rPr>
                <w:rFonts w:ascii="Times New Roman" w:hAnsi="Times New Roman" w:hint="eastAsia"/>
                <w:color w:val="000000"/>
                <w:kern w:val="0"/>
                <w:szCs w:val="21"/>
              </w:rPr>
              <w:t>政府采购执行率</w:t>
            </w:r>
          </w:p>
        </w:tc>
        <w:tc>
          <w:tcPr>
            <w:tcW w:w="1200" w:type="dxa"/>
            <w:tcBorders>
              <w:top w:val="nil"/>
              <w:left w:val="nil"/>
              <w:bottom w:val="single" w:sz="4" w:space="0" w:color="auto"/>
              <w:right w:val="single" w:sz="4" w:space="0" w:color="auto"/>
            </w:tcBorders>
            <w:vAlign w:val="center"/>
          </w:tcPr>
          <w:p w:rsidR="00211106" w:rsidRPr="00D17CFC" w:rsidRDefault="00D17CFC"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100%</w:t>
            </w:r>
          </w:p>
        </w:tc>
        <w:tc>
          <w:tcPr>
            <w:tcW w:w="1276" w:type="dxa"/>
            <w:tcBorders>
              <w:top w:val="nil"/>
              <w:left w:val="nil"/>
              <w:bottom w:val="single" w:sz="4" w:space="0" w:color="auto"/>
              <w:right w:val="single" w:sz="4" w:space="0" w:color="auto"/>
            </w:tcBorders>
            <w:vAlign w:val="center"/>
          </w:tcPr>
          <w:p w:rsidR="00211106" w:rsidRDefault="00D17CFC"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100%</w:t>
            </w:r>
          </w:p>
        </w:tc>
        <w:tc>
          <w:tcPr>
            <w:tcW w:w="709" w:type="dxa"/>
            <w:tcBorders>
              <w:top w:val="nil"/>
              <w:left w:val="nil"/>
              <w:bottom w:val="single" w:sz="4" w:space="0" w:color="auto"/>
              <w:right w:val="single" w:sz="4" w:space="0" w:color="auto"/>
            </w:tcBorders>
            <w:vAlign w:val="center"/>
          </w:tcPr>
          <w:p w:rsidR="00211106"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992" w:type="dxa"/>
            <w:tcBorders>
              <w:top w:val="nil"/>
              <w:left w:val="nil"/>
              <w:bottom w:val="single" w:sz="4" w:space="0" w:color="auto"/>
              <w:right w:val="single" w:sz="4" w:space="0" w:color="auto"/>
            </w:tcBorders>
            <w:vAlign w:val="center"/>
          </w:tcPr>
          <w:p w:rsidR="00211106"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1352" w:type="dxa"/>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r>
      <w:tr w:rsidR="00211106" w:rsidRPr="006255F2" w:rsidTr="001A248D">
        <w:trPr>
          <w:jc w:val="center"/>
        </w:trPr>
        <w:tc>
          <w:tcPr>
            <w:tcW w:w="1075" w:type="dxa"/>
            <w:vMerge/>
            <w:tcBorders>
              <w:left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080" w:type="dxa"/>
            <w:vMerge/>
            <w:tcBorders>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984" w:type="dxa"/>
            <w:vMerge/>
            <w:tcBorders>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211106" w:rsidRDefault="00B2653E"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w:t>
            </w:r>
            <w:r>
              <w:rPr>
                <w:rFonts w:ascii="Times New Roman" w:hAnsi="Times New Roman" w:hint="eastAsia"/>
                <w:color w:val="000000"/>
                <w:kern w:val="0"/>
                <w:szCs w:val="21"/>
              </w:rPr>
              <w:t>3</w:t>
            </w:r>
            <w:r>
              <w:rPr>
                <w:rFonts w:ascii="Times New Roman" w:hAnsi="Times New Roman" w:hint="eastAsia"/>
                <w:color w:val="000000"/>
                <w:kern w:val="0"/>
                <w:szCs w:val="21"/>
              </w:rPr>
              <w:t>：“三公经费”控制率</w:t>
            </w:r>
          </w:p>
        </w:tc>
        <w:tc>
          <w:tcPr>
            <w:tcW w:w="1200" w:type="dxa"/>
            <w:tcBorders>
              <w:top w:val="nil"/>
              <w:left w:val="nil"/>
              <w:bottom w:val="single" w:sz="4" w:space="0" w:color="auto"/>
              <w:right w:val="single" w:sz="4" w:space="0" w:color="auto"/>
            </w:tcBorders>
            <w:vAlign w:val="center"/>
          </w:tcPr>
          <w:p w:rsidR="00211106" w:rsidRDefault="00D17CFC"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&lt;100%</w:t>
            </w:r>
          </w:p>
        </w:tc>
        <w:tc>
          <w:tcPr>
            <w:tcW w:w="1276" w:type="dxa"/>
            <w:tcBorders>
              <w:top w:val="nil"/>
              <w:left w:val="nil"/>
              <w:bottom w:val="single" w:sz="4" w:space="0" w:color="auto"/>
              <w:right w:val="single" w:sz="4" w:space="0" w:color="auto"/>
            </w:tcBorders>
            <w:vAlign w:val="center"/>
          </w:tcPr>
          <w:p w:rsidR="00211106" w:rsidRDefault="00D17CFC"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44%</w:t>
            </w:r>
          </w:p>
        </w:tc>
        <w:tc>
          <w:tcPr>
            <w:tcW w:w="709" w:type="dxa"/>
            <w:tcBorders>
              <w:top w:val="nil"/>
              <w:left w:val="nil"/>
              <w:bottom w:val="single" w:sz="4" w:space="0" w:color="auto"/>
              <w:right w:val="single" w:sz="4" w:space="0" w:color="auto"/>
            </w:tcBorders>
            <w:vAlign w:val="center"/>
          </w:tcPr>
          <w:p w:rsidR="00211106"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992" w:type="dxa"/>
            <w:tcBorders>
              <w:top w:val="nil"/>
              <w:left w:val="nil"/>
              <w:bottom w:val="single" w:sz="4" w:space="0" w:color="auto"/>
              <w:right w:val="single" w:sz="4" w:space="0" w:color="auto"/>
            </w:tcBorders>
            <w:vAlign w:val="center"/>
          </w:tcPr>
          <w:p w:rsidR="00211106"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1352" w:type="dxa"/>
            <w:tcBorders>
              <w:top w:val="nil"/>
              <w:left w:val="nil"/>
              <w:bottom w:val="single" w:sz="4" w:space="0" w:color="auto"/>
              <w:right w:val="single" w:sz="4" w:space="0" w:color="auto"/>
            </w:tcBorders>
            <w:vAlign w:val="center"/>
          </w:tcPr>
          <w:p w:rsidR="00211106" w:rsidRDefault="00211106" w:rsidP="006255F2">
            <w:pPr>
              <w:widowControl/>
              <w:spacing w:line="240" w:lineRule="exact"/>
              <w:jc w:val="center"/>
              <w:rPr>
                <w:rFonts w:ascii="Times New Roman" w:hAnsi="Times New Roman"/>
                <w:color w:val="000000"/>
                <w:kern w:val="0"/>
                <w:szCs w:val="21"/>
              </w:rPr>
            </w:pPr>
          </w:p>
        </w:tc>
      </w:tr>
      <w:tr w:rsidR="005D42B4" w:rsidRPr="006255F2" w:rsidTr="006B2E30">
        <w:trPr>
          <w:jc w:val="center"/>
        </w:trPr>
        <w:tc>
          <w:tcPr>
            <w:tcW w:w="1075" w:type="dxa"/>
            <w:vMerge/>
            <w:tcBorders>
              <w:left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1080" w:type="dxa"/>
            <w:vMerge w:val="restart"/>
            <w:tcBorders>
              <w:top w:val="nil"/>
              <w:left w:val="nil"/>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效益指标</w:t>
            </w:r>
          </w:p>
          <w:p w:rsidR="005D42B4" w:rsidRDefault="005D42B4" w:rsidP="006255F2">
            <w:pPr>
              <w:widowControl/>
              <w:spacing w:line="240" w:lineRule="exact"/>
              <w:jc w:val="center"/>
              <w:rPr>
                <w:rFonts w:ascii="Times New Roman" w:hAnsi="Times New Roman"/>
                <w:color w:val="000000"/>
                <w:kern w:val="0"/>
                <w:szCs w:val="21"/>
              </w:rPr>
            </w:pPr>
          </w:p>
          <w:p w:rsidR="005D42B4" w:rsidRDefault="005D42B4"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w:t>
            </w:r>
            <w:r>
              <w:rPr>
                <w:rFonts w:ascii="Times New Roman" w:hAnsi="Times New Roman"/>
                <w:color w:val="000000"/>
                <w:kern w:val="0"/>
                <w:szCs w:val="21"/>
              </w:rPr>
              <w:t>30</w:t>
            </w:r>
            <w:r>
              <w:rPr>
                <w:rFonts w:ascii="Times New Roman" w:hAnsi="Times New Roman"/>
                <w:color w:val="000000"/>
                <w:kern w:val="0"/>
                <w:szCs w:val="21"/>
              </w:rPr>
              <w:t>分）</w:t>
            </w:r>
          </w:p>
        </w:tc>
        <w:tc>
          <w:tcPr>
            <w:tcW w:w="984" w:type="dxa"/>
            <w:vMerge w:val="restart"/>
            <w:tcBorders>
              <w:top w:val="nil"/>
              <w:left w:val="nil"/>
              <w:right w:val="single" w:sz="4" w:space="0" w:color="auto"/>
            </w:tcBorders>
            <w:vAlign w:val="center"/>
          </w:tcPr>
          <w:p w:rsidR="005D42B4" w:rsidRDefault="005D42B4"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经济效</w:t>
            </w:r>
          </w:p>
          <w:p w:rsidR="005D42B4" w:rsidRDefault="005D42B4"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益指标</w:t>
            </w:r>
            <w:r w:rsidR="00E641AA">
              <w:rPr>
                <w:rFonts w:ascii="Times New Roman" w:hAnsi="Times New Roman" w:hint="eastAsia"/>
                <w:color w:val="000000"/>
                <w:kern w:val="0"/>
                <w:szCs w:val="21"/>
              </w:rPr>
              <w:t>（</w:t>
            </w:r>
            <w:r w:rsidR="00E641AA">
              <w:rPr>
                <w:rFonts w:ascii="Times New Roman" w:hAnsi="Times New Roman" w:hint="eastAsia"/>
                <w:color w:val="000000"/>
                <w:kern w:val="0"/>
                <w:szCs w:val="21"/>
              </w:rPr>
              <w:t>10</w:t>
            </w:r>
            <w:r w:rsidR="00E641AA">
              <w:rPr>
                <w:rFonts w:ascii="Times New Roman" w:hAnsi="Times New Roman" w:hint="eastAsia"/>
                <w:color w:val="000000"/>
                <w:kern w:val="0"/>
                <w:szCs w:val="21"/>
              </w:rPr>
              <w:t>分）</w:t>
            </w:r>
          </w:p>
        </w:tc>
        <w:tc>
          <w:tcPr>
            <w:tcW w:w="1320" w:type="dxa"/>
            <w:gridSpan w:val="2"/>
            <w:tcBorders>
              <w:top w:val="nil"/>
              <w:left w:val="nil"/>
              <w:bottom w:val="single" w:sz="4" w:space="0" w:color="auto"/>
              <w:right w:val="single" w:sz="4" w:space="0" w:color="auto"/>
            </w:tcBorders>
            <w:vAlign w:val="center"/>
          </w:tcPr>
          <w:p w:rsidR="005D42B4" w:rsidRPr="006255F2" w:rsidRDefault="005D42B4"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指标</w:t>
            </w:r>
            <w:r w:rsidRPr="006255F2">
              <w:rPr>
                <w:rFonts w:ascii="Times New Roman" w:hAnsi="Times New Roman" w:hint="eastAsia"/>
                <w:color w:val="000000"/>
                <w:kern w:val="0"/>
                <w:szCs w:val="21"/>
              </w:rPr>
              <w:t>1</w:t>
            </w:r>
            <w:r w:rsidRPr="006255F2">
              <w:rPr>
                <w:rFonts w:ascii="Times New Roman" w:hAnsi="Times New Roman" w:hint="eastAsia"/>
                <w:color w:val="000000"/>
                <w:kern w:val="0"/>
                <w:szCs w:val="21"/>
              </w:rPr>
              <w:t>：主要经济指标完成情况</w:t>
            </w:r>
          </w:p>
        </w:tc>
        <w:tc>
          <w:tcPr>
            <w:tcW w:w="1200" w:type="dxa"/>
            <w:tcBorders>
              <w:top w:val="nil"/>
              <w:left w:val="nil"/>
              <w:bottom w:val="single" w:sz="4" w:space="0" w:color="auto"/>
              <w:right w:val="single" w:sz="4" w:space="0" w:color="auto"/>
            </w:tcBorders>
            <w:vAlign w:val="center"/>
          </w:tcPr>
          <w:p w:rsidR="005D42B4" w:rsidRPr="006255F2" w:rsidRDefault="005D42B4"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按年度计划完满完成</w:t>
            </w:r>
          </w:p>
        </w:tc>
        <w:tc>
          <w:tcPr>
            <w:tcW w:w="1276" w:type="dxa"/>
            <w:tcBorders>
              <w:top w:val="nil"/>
              <w:left w:val="nil"/>
              <w:bottom w:val="single" w:sz="4" w:space="0" w:color="auto"/>
              <w:right w:val="single" w:sz="4" w:space="0" w:color="auto"/>
            </w:tcBorders>
            <w:vAlign w:val="center"/>
          </w:tcPr>
          <w:p w:rsidR="005D42B4" w:rsidRPr="006255F2" w:rsidRDefault="005D42B4"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超额完成</w:t>
            </w:r>
          </w:p>
        </w:tc>
        <w:tc>
          <w:tcPr>
            <w:tcW w:w="709" w:type="dxa"/>
            <w:tcBorders>
              <w:top w:val="nil"/>
              <w:left w:val="nil"/>
              <w:bottom w:val="single" w:sz="4" w:space="0" w:color="auto"/>
              <w:right w:val="single" w:sz="4" w:space="0" w:color="auto"/>
            </w:tcBorders>
            <w:vAlign w:val="center"/>
          </w:tcPr>
          <w:p w:rsidR="005D42B4"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5</w:t>
            </w:r>
          </w:p>
        </w:tc>
        <w:tc>
          <w:tcPr>
            <w:tcW w:w="992" w:type="dxa"/>
            <w:tcBorders>
              <w:top w:val="nil"/>
              <w:left w:val="nil"/>
              <w:bottom w:val="single" w:sz="4" w:space="0" w:color="auto"/>
              <w:right w:val="single" w:sz="4" w:space="0" w:color="auto"/>
            </w:tcBorders>
            <w:vAlign w:val="center"/>
          </w:tcPr>
          <w:p w:rsidR="005D42B4"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5</w:t>
            </w:r>
          </w:p>
        </w:tc>
        <w:tc>
          <w:tcPr>
            <w:tcW w:w="1352" w:type="dxa"/>
            <w:tcBorders>
              <w:top w:val="nil"/>
              <w:left w:val="nil"/>
              <w:bottom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r>
      <w:tr w:rsidR="00C434B2" w:rsidRPr="006255F2" w:rsidTr="006B2E30">
        <w:trPr>
          <w:jc w:val="center"/>
        </w:trPr>
        <w:tc>
          <w:tcPr>
            <w:tcW w:w="1075" w:type="dxa"/>
            <w:vMerge/>
            <w:tcBorders>
              <w:left w:val="single" w:sz="4" w:space="0" w:color="auto"/>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c>
          <w:tcPr>
            <w:tcW w:w="1320" w:type="dxa"/>
            <w:gridSpan w:val="2"/>
            <w:vMerge w:val="restart"/>
            <w:tcBorders>
              <w:top w:val="nil"/>
              <w:left w:val="nil"/>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2</w:t>
            </w:r>
            <w:r>
              <w:rPr>
                <w:rFonts w:ascii="Times New Roman" w:hAnsi="Times New Roman"/>
                <w:color w:val="000000"/>
                <w:kern w:val="0"/>
                <w:szCs w:val="21"/>
              </w:rPr>
              <w:t>：</w:t>
            </w:r>
            <w:r>
              <w:rPr>
                <w:rFonts w:ascii="Times New Roman" w:hAnsi="Times New Roman" w:hint="eastAsia"/>
                <w:color w:val="000000"/>
                <w:kern w:val="0"/>
                <w:szCs w:val="21"/>
              </w:rPr>
              <w:t>工业经济对全市财税收入支撑</w:t>
            </w:r>
          </w:p>
        </w:tc>
        <w:tc>
          <w:tcPr>
            <w:tcW w:w="1200" w:type="dxa"/>
            <w:vMerge w:val="restart"/>
            <w:tcBorders>
              <w:top w:val="nil"/>
              <w:left w:val="nil"/>
              <w:right w:val="single" w:sz="4" w:space="0" w:color="auto"/>
            </w:tcBorders>
            <w:vAlign w:val="center"/>
          </w:tcPr>
          <w:p w:rsidR="00C434B2" w:rsidRPr="00C434B2" w:rsidRDefault="00C434B2"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不断提高</w:t>
            </w:r>
          </w:p>
        </w:tc>
        <w:tc>
          <w:tcPr>
            <w:tcW w:w="1276" w:type="dxa"/>
            <w:vMerge w:val="restart"/>
            <w:tcBorders>
              <w:top w:val="nil"/>
              <w:left w:val="nil"/>
              <w:right w:val="single" w:sz="4" w:space="0" w:color="auto"/>
            </w:tcBorders>
            <w:vAlign w:val="center"/>
          </w:tcPr>
          <w:p w:rsidR="00C434B2" w:rsidRDefault="00486B51"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w:t>
            </w:r>
            <w:r w:rsidR="00C434B2">
              <w:rPr>
                <w:rFonts w:ascii="Times New Roman" w:hAnsi="Times New Roman" w:hint="eastAsia"/>
                <w:color w:val="000000"/>
                <w:kern w:val="0"/>
                <w:szCs w:val="21"/>
              </w:rPr>
              <w:t>断提高</w:t>
            </w:r>
          </w:p>
        </w:tc>
        <w:tc>
          <w:tcPr>
            <w:tcW w:w="709" w:type="dxa"/>
            <w:vMerge w:val="restart"/>
            <w:tcBorders>
              <w:top w:val="nil"/>
              <w:left w:val="nil"/>
              <w:right w:val="single" w:sz="4" w:space="0" w:color="auto"/>
            </w:tcBorders>
            <w:vAlign w:val="center"/>
          </w:tcPr>
          <w:p w:rsidR="00C434B2"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5</w:t>
            </w:r>
          </w:p>
        </w:tc>
        <w:tc>
          <w:tcPr>
            <w:tcW w:w="992" w:type="dxa"/>
            <w:vMerge w:val="restart"/>
            <w:tcBorders>
              <w:top w:val="nil"/>
              <w:left w:val="nil"/>
              <w:right w:val="single" w:sz="4" w:space="0" w:color="auto"/>
            </w:tcBorders>
            <w:vAlign w:val="center"/>
          </w:tcPr>
          <w:p w:rsidR="00C434B2"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5</w:t>
            </w:r>
          </w:p>
        </w:tc>
        <w:tc>
          <w:tcPr>
            <w:tcW w:w="1352" w:type="dxa"/>
            <w:tcBorders>
              <w:top w:val="single" w:sz="4" w:space="0" w:color="auto"/>
              <w:left w:val="nil"/>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r>
      <w:tr w:rsidR="00C434B2" w:rsidRPr="006255F2" w:rsidTr="001A248D">
        <w:trPr>
          <w:jc w:val="center"/>
        </w:trPr>
        <w:tc>
          <w:tcPr>
            <w:tcW w:w="1075" w:type="dxa"/>
            <w:vMerge/>
            <w:tcBorders>
              <w:left w:val="single" w:sz="4" w:space="0" w:color="auto"/>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c>
          <w:tcPr>
            <w:tcW w:w="984" w:type="dxa"/>
            <w:vMerge/>
            <w:tcBorders>
              <w:left w:val="nil"/>
              <w:bottom w:val="single" w:sz="4" w:space="0" w:color="auto"/>
              <w:right w:val="single" w:sz="4" w:space="0" w:color="auto"/>
            </w:tcBorders>
            <w:vAlign w:val="center"/>
          </w:tcPr>
          <w:p w:rsidR="00C434B2" w:rsidRDefault="00C434B2" w:rsidP="007079EF">
            <w:pPr>
              <w:widowControl/>
              <w:spacing w:line="240" w:lineRule="exact"/>
              <w:jc w:val="center"/>
              <w:rPr>
                <w:rFonts w:ascii="Times New Roman" w:hAnsi="Times New Roman"/>
                <w:color w:val="000000"/>
                <w:kern w:val="0"/>
                <w:szCs w:val="21"/>
              </w:rPr>
            </w:pPr>
          </w:p>
        </w:tc>
        <w:tc>
          <w:tcPr>
            <w:tcW w:w="1320" w:type="dxa"/>
            <w:gridSpan w:val="2"/>
            <w:vMerge/>
            <w:tcBorders>
              <w:left w:val="nil"/>
              <w:bottom w:val="single" w:sz="4" w:space="0" w:color="auto"/>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c>
          <w:tcPr>
            <w:tcW w:w="1200" w:type="dxa"/>
            <w:vMerge/>
            <w:tcBorders>
              <w:left w:val="nil"/>
              <w:bottom w:val="single" w:sz="4" w:space="0" w:color="auto"/>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c>
          <w:tcPr>
            <w:tcW w:w="1276" w:type="dxa"/>
            <w:vMerge/>
            <w:tcBorders>
              <w:left w:val="nil"/>
              <w:bottom w:val="single" w:sz="4" w:space="0" w:color="auto"/>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c>
          <w:tcPr>
            <w:tcW w:w="709" w:type="dxa"/>
            <w:vMerge/>
            <w:tcBorders>
              <w:left w:val="nil"/>
              <w:bottom w:val="single" w:sz="4" w:space="0" w:color="auto"/>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c>
          <w:tcPr>
            <w:tcW w:w="992" w:type="dxa"/>
            <w:vMerge/>
            <w:tcBorders>
              <w:left w:val="nil"/>
              <w:bottom w:val="single" w:sz="4" w:space="0" w:color="auto"/>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c>
          <w:tcPr>
            <w:tcW w:w="1352" w:type="dxa"/>
            <w:tcBorders>
              <w:top w:val="nil"/>
              <w:left w:val="nil"/>
              <w:bottom w:val="single" w:sz="4" w:space="0" w:color="auto"/>
              <w:right w:val="single" w:sz="4" w:space="0" w:color="auto"/>
            </w:tcBorders>
            <w:vAlign w:val="center"/>
          </w:tcPr>
          <w:p w:rsidR="00C434B2" w:rsidRDefault="00C434B2" w:rsidP="006255F2">
            <w:pPr>
              <w:widowControl/>
              <w:spacing w:line="240" w:lineRule="exact"/>
              <w:jc w:val="center"/>
              <w:rPr>
                <w:rFonts w:ascii="Times New Roman" w:hAnsi="Times New Roman"/>
                <w:color w:val="000000"/>
                <w:kern w:val="0"/>
                <w:szCs w:val="21"/>
              </w:rPr>
            </w:pPr>
          </w:p>
        </w:tc>
      </w:tr>
      <w:tr w:rsidR="005D42B4" w:rsidRPr="006255F2" w:rsidTr="007079EF">
        <w:trPr>
          <w:jc w:val="center"/>
        </w:trPr>
        <w:tc>
          <w:tcPr>
            <w:tcW w:w="1075" w:type="dxa"/>
            <w:vMerge/>
            <w:tcBorders>
              <w:left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984" w:type="dxa"/>
            <w:vMerge w:val="restart"/>
            <w:tcBorders>
              <w:top w:val="nil"/>
              <w:left w:val="nil"/>
              <w:right w:val="single" w:sz="4" w:space="0" w:color="auto"/>
            </w:tcBorders>
            <w:vAlign w:val="center"/>
          </w:tcPr>
          <w:p w:rsidR="005D42B4" w:rsidRDefault="005D42B4"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社会效</w:t>
            </w:r>
          </w:p>
          <w:p w:rsidR="005D42B4" w:rsidRDefault="005D42B4"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益指标</w:t>
            </w:r>
            <w:r w:rsidR="00E641AA">
              <w:rPr>
                <w:rFonts w:ascii="Times New Roman" w:hAnsi="Times New Roman" w:hint="eastAsia"/>
                <w:color w:val="000000"/>
                <w:kern w:val="0"/>
                <w:szCs w:val="21"/>
              </w:rPr>
              <w:t>（</w:t>
            </w:r>
            <w:r w:rsidR="00E641AA">
              <w:rPr>
                <w:rFonts w:ascii="Times New Roman" w:hAnsi="Times New Roman" w:hint="eastAsia"/>
                <w:color w:val="000000"/>
                <w:kern w:val="0"/>
                <w:szCs w:val="21"/>
              </w:rPr>
              <w:t>10</w:t>
            </w:r>
            <w:r w:rsidR="00E641AA">
              <w:rPr>
                <w:rFonts w:ascii="Times New Roman" w:hAnsi="Times New Roman" w:hint="eastAsia"/>
                <w:color w:val="000000"/>
                <w:kern w:val="0"/>
                <w:szCs w:val="21"/>
              </w:rPr>
              <w:t>分）</w:t>
            </w:r>
          </w:p>
        </w:tc>
        <w:tc>
          <w:tcPr>
            <w:tcW w:w="1320" w:type="dxa"/>
            <w:gridSpan w:val="2"/>
            <w:tcBorders>
              <w:top w:val="nil"/>
              <w:left w:val="nil"/>
              <w:bottom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1</w:t>
            </w:r>
            <w:r>
              <w:rPr>
                <w:rFonts w:ascii="Times New Roman" w:hAnsi="Times New Roman"/>
                <w:color w:val="000000"/>
                <w:kern w:val="0"/>
                <w:szCs w:val="21"/>
              </w:rPr>
              <w:t>：</w:t>
            </w:r>
            <w:r w:rsidR="006255F2">
              <w:rPr>
                <w:rFonts w:ascii="Times New Roman" w:hAnsi="Times New Roman" w:hint="eastAsia"/>
                <w:color w:val="000000"/>
                <w:kern w:val="0"/>
                <w:szCs w:val="21"/>
              </w:rPr>
              <w:t>中小企业公务服务体系</w:t>
            </w:r>
          </w:p>
        </w:tc>
        <w:tc>
          <w:tcPr>
            <w:tcW w:w="1200" w:type="dxa"/>
            <w:tcBorders>
              <w:top w:val="nil"/>
              <w:left w:val="nil"/>
              <w:bottom w:val="single" w:sz="4" w:space="0" w:color="auto"/>
              <w:right w:val="single" w:sz="4" w:space="0" w:color="auto"/>
            </w:tcBorders>
            <w:vAlign w:val="center"/>
          </w:tcPr>
          <w:p w:rsidR="005D42B4" w:rsidRPr="006255F2" w:rsidRDefault="006255F2"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不断完善</w:t>
            </w:r>
          </w:p>
        </w:tc>
        <w:tc>
          <w:tcPr>
            <w:tcW w:w="1276" w:type="dxa"/>
            <w:tcBorders>
              <w:top w:val="nil"/>
              <w:left w:val="nil"/>
              <w:bottom w:val="single" w:sz="4" w:space="0" w:color="auto"/>
              <w:right w:val="single" w:sz="4" w:space="0" w:color="auto"/>
            </w:tcBorders>
            <w:vAlign w:val="center"/>
          </w:tcPr>
          <w:p w:rsidR="005D42B4" w:rsidRDefault="006255F2"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不断完善</w:t>
            </w:r>
          </w:p>
        </w:tc>
        <w:tc>
          <w:tcPr>
            <w:tcW w:w="709" w:type="dxa"/>
            <w:tcBorders>
              <w:top w:val="nil"/>
              <w:left w:val="nil"/>
              <w:bottom w:val="single" w:sz="4" w:space="0" w:color="auto"/>
              <w:right w:val="single" w:sz="4" w:space="0" w:color="auto"/>
            </w:tcBorders>
            <w:vAlign w:val="center"/>
          </w:tcPr>
          <w:p w:rsidR="005D42B4"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5</w:t>
            </w:r>
          </w:p>
        </w:tc>
        <w:tc>
          <w:tcPr>
            <w:tcW w:w="992" w:type="dxa"/>
            <w:tcBorders>
              <w:top w:val="nil"/>
              <w:left w:val="nil"/>
              <w:bottom w:val="single" w:sz="4" w:space="0" w:color="auto"/>
              <w:right w:val="single" w:sz="4" w:space="0" w:color="auto"/>
            </w:tcBorders>
            <w:vAlign w:val="center"/>
          </w:tcPr>
          <w:p w:rsidR="005D42B4"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5</w:t>
            </w:r>
          </w:p>
        </w:tc>
        <w:tc>
          <w:tcPr>
            <w:tcW w:w="1352" w:type="dxa"/>
            <w:tcBorders>
              <w:top w:val="nil"/>
              <w:left w:val="nil"/>
              <w:bottom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r>
      <w:tr w:rsidR="006255F2" w:rsidRPr="006255F2" w:rsidTr="007079EF">
        <w:trPr>
          <w:jc w:val="center"/>
        </w:trPr>
        <w:tc>
          <w:tcPr>
            <w:tcW w:w="1075" w:type="dxa"/>
            <w:vMerge/>
            <w:tcBorders>
              <w:left w:val="single" w:sz="4" w:space="0" w:color="auto"/>
              <w:right w:val="single" w:sz="4" w:space="0" w:color="auto"/>
            </w:tcBorders>
            <w:vAlign w:val="center"/>
          </w:tcPr>
          <w:p w:rsidR="006255F2" w:rsidRDefault="006255F2"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6255F2" w:rsidRDefault="006255F2"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6255F2" w:rsidRDefault="006255F2" w:rsidP="006255F2">
            <w:pPr>
              <w:widowControl/>
              <w:spacing w:line="240" w:lineRule="exact"/>
              <w:jc w:val="center"/>
              <w:rPr>
                <w:rFonts w:ascii="Times New Roman" w:hAnsi="Times New Roman"/>
                <w:color w:val="000000"/>
                <w:kern w:val="0"/>
                <w:szCs w:val="21"/>
              </w:rPr>
            </w:pPr>
          </w:p>
        </w:tc>
        <w:tc>
          <w:tcPr>
            <w:tcW w:w="1320" w:type="dxa"/>
            <w:gridSpan w:val="2"/>
            <w:vMerge w:val="restart"/>
            <w:tcBorders>
              <w:top w:val="nil"/>
              <w:left w:val="nil"/>
              <w:right w:val="single" w:sz="4" w:space="0" w:color="auto"/>
            </w:tcBorders>
            <w:vAlign w:val="center"/>
          </w:tcPr>
          <w:p w:rsidR="006255F2" w:rsidRDefault="006255F2"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2</w:t>
            </w:r>
            <w:r>
              <w:rPr>
                <w:rFonts w:ascii="Times New Roman" w:hAnsi="Times New Roman"/>
                <w:color w:val="000000"/>
                <w:kern w:val="0"/>
                <w:szCs w:val="21"/>
              </w:rPr>
              <w:t>：</w:t>
            </w:r>
            <w:r w:rsidRPr="006255F2">
              <w:rPr>
                <w:rFonts w:ascii="Times New Roman" w:hAnsi="Times New Roman" w:hint="eastAsia"/>
                <w:color w:val="000000"/>
                <w:kern w:val="0"/>
                <w:szCs w:val="21"/>
              </w:rPr>
              <w:t>无线电管理对社会安全保障的推动作用</w:t>
            </w:r>
          </w:p>
        </w:tc>
        <w:tc>
          <w:tcPr>
            <w:tcW w:w="1200" w:type="dxa"/>
            <w:vMerge w:val="restart"/>
            <w:tcBorders>
              <w:top w:val="nil"/>
              <w:left w:val="nil"/>
              <w:right w:val="single" w:sz="4" w:space="0" w:color="auto"/>
            </w:tcBorders>
            <w:vAlign w:val="center"/>
          </w:tcPr>
          <w:p w:rsidR="006255F2" w:rsidRDefault="006255F2"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显著</w:t>
            </w:r>
          </w:p>
        </w:tc>
        <w:tc>
          <w:tcPr>
            <w:tcW w:w="1276" w:type="dxa"/>
            <w:vMerge w:val="restart"/>
            <w:tcBorders>
              <w:top w:val="nil"/>
              <w:left w:val="nil"/>
              <w:right w:val="single" w:sz="4" w:space="0" w:color="auto"/>
            </w:tcBorders>
            <w:vAlign w:val="center"/>
          </w:tcPr>
          <w:p w:rsidR="006255F2" w:rsidRDefault="006255F2"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显著</w:t>
            </w:r>
          </w:p>
        </w:tc>
        <w:tc>
          <w:tcPr>
            <w:tcW w:w="709" w:type="dxa"/>
            <w:vMerge w:val="restart"/>
            <w:tcBorders>
              <w:top w:val="nil"/>
              <w:left w:val="nil"/>
              <w:right w:val="single" w:sz="4" w:space="0" w:color="auto"/>
            </w:tcBorders>
            <w:vAlign w:val="center"/>
          </w:tcPr>
          <w:p w:rsidR="006255F2"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5</w:t>
            </w:r>
          </w:p>
        </w:tc>
        <w:tc>
          <w:tcPr>
            <w:tcW w:w="992" w:type="dxa"/>
            <w:vMerge w:val="restart"/>
            <w:tcBorders>
              <w:top w:val="nil"/>
              <w:left w:val="nil"/>
              <w:right w:val="single" w:sz="4" w:space="0" w:color="auto"/>
            </w:tcBorders>
            <w:vAlign w:val="center"/>
          </w:tcPr>
          <w:p w:rsidR="006255F2"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5</w:t>
            </w:r>
          </w:p>
        </w:tc>
        <w:tc>
          <w:tcPr>
            <w:tcW w:w="1352" w:type="dxa"/>
            <w:tcBorders>
              <w:top w:val="single" w:sz="4" w:space="0" w:color="auto"/>
              <w:left w:val="nil"/>
              <w:right w:val="single" w:sz="4" w:space="0" w:color="auto"/>
            </w:tcBorders>
            <w:vAlign w:val="center"/>
          </w:tcPr>
          <w:p w:rsidR="006255F2" w:rsidRDefault="006255F2" w:rsidP="006255F2">
            <w:pPr>
              <w:widowControl/>
              <w:spacing w:line="240" w:lineRule="exact"/>
              <w:jc w:val="center"/>
              <w:rPr>
                <w:rFonts w:ascii="Times New Roman" w:hAnsi="Times New Roman"/>
                <w:color w:val="000000"/>
                <w:kern w:val="0"/>
                <w:szCs w:val="21"/>
              </w:rPr>
            </w:pPr>
          </w:p>
        </w:tc>
      </w:tr>
      <w:tr w:rsidR="006255F2" w:rsidRPr="006255F2" w:rsidTr="001A248D">
        <w:trPr>
          <w:jc w:val="center"/>
        </w:trPr>
        <w:tc>
          <w:tcPr>
            <w:tcW w:w="1075" w:type="dxa"/>
            <w:vMerge/>
            <w:tcBorders>
              <w:left w:val="single" w:sz="4" w:space="0" w:color="auto"/>
              <w:right w:val="single" w:sz="4" w:space="0" w:color="auto"/>
            </w:tcBorders>
            <w:vAlign w:val="center"/>
          </w:tcPr>
          <w:p w:rsidR="006255F2" w:rsidRDefault="006255F2"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6255F2" w:rsidRDefault="006255F2" w:rsidP="006255F2">
            <w:pPr>
              <w:widowControl/>
              <w:spacing w:line="240" w:lineRule="exact"/>
              <w:jc w:val="center"/>
              <w:rPr>
                <w:rFonts w:ascii="Times New Roman" w:hAnsi="Times New Roman"/>
                <w:color w:val="000000"/>
                <w:kern w:val="0"/>
                <w:szCs w:val="21"/>
              </w:rPr>
            </w:pPr>
          </w:p>
        </w:tc>
        <w:tc>
          <w:tcPr>
            <w:tcW w:w="984" w:type="dxa"/>
            <w:vMerge/>
            <w:tcBorders>
              <w:left w:val="nil"/>
              <w:bottom w:val="single" w:sz="4" w:space="0" w:color="auto"/>
              <w:right w:val="single" w:sz="4" w:space="0" w:color="auto"/>
            </w:tcBorders>
            <w:vAlign w:val="center"/>
          </w:tcPr>
          <w:p w:rsidR="006255F2" w:rsidRDefault="006255F2" w:rsidP="007079EF">
            <w:pPr>
              <w:widowControl/>
              <w:spacing w:line="240" w:lineRule="exact"/>
              <w:jc w:val="center"/>
              <w:rPr>
                <w:rFonts w:ascii="Times New Roman" w:hAnsi="Times New Roman"/>
                <w:color w:val="000000"/>
                <w:kern w:val="0"/>
                <w:szCs w:val="21"/>
              </w:rPr>
            </w:pPr>
          </w:p>
        </w:tc>
        <w:tc>
          <w:tcPr>
            <w:tcW w:w="1320" w:type="dxa"/>
            <w:gridSpan w:val="2"/>
            <w:vMerge/>
            <w:tcBorders>
              <w:left w:val="nil"/>
              <w:bottom w:val="single" w:sz="4" w:space="0" w:color="auto"/>
              <w:right w:val="single" w:sz="4" w:space="0" w:color="auto"/>
            </w:tcBorders>
            <w:vAlign w:val="center"/>
          </w:tcPr>
          <w:p w:rsidR="006255F2" w:rsidRPr="006255F2" w:rsidRDefault="006255F2" w:rsidP="006255F2">
            <w:pPr>
              <w:widowControl/>
              <w:spacing w:line="240" w:lineRule="exact"/>
              <w:jc w:val="center"/>
              <w:rPr>
                <w:rFonts w:ascii="Times New Roman" w:hAnsi="Times New Roman"/>
                <w:color w:val="000000"/>
                <w:kern w:val="0"/>
                <w:szCs w:val="21"/>
              </w:rPr>
            </w:pPr>
          </w:p>
        </w:tc>
        <w:tc>
          <w:tcPr>
            <w:tcW w:w="1200" w:type="dxa"/>
            <w:vMerge/>
            <w:tcBorders>
              <w:left w:val="nil"/>
              <w:bottom w:val="single" w:sz="4" w:space="0" w:color="auto"/>
              <w:right w:val="single" w:sz="4" w:space="0" w:color="auto"/>
            </w:tcBorders>
            <w:vAlign w:val="center"/>
          </w:tcPr>
          <w:p w:rsidR="006255F2" w:rsidRPr="006255F2" w:rsidRDefault="006255F2" w:rsidP="006255F2">
            <w:pPr>
              <w:widowControl/>
              <w:spacing w:line="240" w:lineRule="exact"/>
              <w:jc w:val="center"/>
              <w:rPr>
                <w:rFonts w:ascii="Times New Roman" w:hAnsi="Times New Roman"/>
                <w:color w:val="000000"/>
                <w:kern w:val="0"/>
                <w:szCs w:val="21"/>
              </w:rPr>
            </w:pPr>
          </w:p>
        </w:tc>
        <w:tc>
          <w:tcPr>
            <w:tcW w:w="1276" w:type="dxa"/>
            <w:vMerge/>
            <w:tcBorders>
              <w:left w:val="nil"/>
              <w:bottom w:val="single" w:sz="4" w:space="0" w:color="auto"/>
              <w:right w:val="single" w:sz="4" w:space="0" w:color="auto"/>
            </w:tcBorders>
            <w:vAlign w:val="center"/>
          </w:tcPr>
          <w:p w:rsidR="006255F2" w:rsidRPr="006255F2" w:rsidRDefault="006255F2" w:rsidP="006255F2">
            <w:pPr>
              <w:widowControl/>
              <w:spacing w:line="240" w:lineRule="exact"/>
              <w:jc w:val="center"/>
              <w:rPr>
                <w:rFonts w:ascii="Times New Roman" w:hAnsi="Times New Roman"/>
                <w:color w:val="000000"/>
                <w:kern w:val="0"/>
                <w:szCs w:val="21"/>
              </w:rPr>
            </w:pPr>
          </w:p>
        </w:tc>
        <w:tc>
          <w:tcPr>
            <w:tcW w:w="709" w:type="dxa"/>
            <w:vMerge/>
            <w:tcBorders>
              <w:left w:val="nil"/>
              <w:bottom w:val="single" w:sz="4" w:space="0" w:color="auto"/>
              <w:right w:val="single" w:sz="4" w:space="0" w:color="auto"/>
            </w:tcBorders>
            <w:vAlign w:val="center"/>
          </w:tcPr>
          <w:p w:rsidR="006255F2" w:rsidRPr="006255F2" w:rsidRDefault="006255F2" w:rsidP="006255F2">
            <w:pPr>
              <w:widowControl/>
              <w:spacing w:line="240" w:lineRule="exact"/>
              <w:jc w:val="center"/>
              <w:rPr>
                <w:rFonts w:ascii="Times New Roman" w:hAnsi="Times New Roman"/>
                <w:color w:val="000000"/>
                <w:kern w:val="0"/>
                <w:szCs w:val="21"/>
              </w:rPr>
            </w:pPr>
          </w:p>
        </w:tc>
        <w:tc>
          <w:tcPr>
            <w:tcW w:w="992" w:type="dxa"/>
            <w:vMerge/>
            <w:tcBorders>
              <w:left w:val="nil"/>
              <w:bottom w:val="single" w:sz="4" w:space="0" w:color="auto"/>
              <w:right w:val="single" w:sz="4" w:space="0" w:color="auto"/>
            </w:tcBorders>
            <w:vAlign w:val="center"/>
          </w:tcPr>
          <w:p w:rsidR="006255F2" w:rsidRPr="006255F2" w:rsidRDefault="006255F2" w:rsidP="006255F2">
            <w:pPr>
              <w:widowControl/>
              <w:spacing w:line="240" w:lineRule="exact"/>
              <w:jc w:val="center"/>
              <w:rPr>
                <w:rFonts w:ascii="Times New Roman" w:hAnsi="Times New Roman"/>
                <w:color w:val="000000"/>
                <w:kern w:val="0"/>
                <w:szCs w:val="21"/>
              </w:rPr>
            </w:pPr>
          </w:p>
        </w:tc>
        <w:tc>
          <w:tcPr>
            <w:tcW w:w="1352" w:type="dxa"/>
            <w:tcBorders>
              <w:top w:val="nil"/>
              <w:left w:val="nil"/>
              <w:bottom w:val="single" w:sz="4" w:space="0" w:color="auto"/>
              <w:right w:val="single" w:sz="4" w:space="0" w:color="auto"/>
            </w:tcBorders>
            <w:vAlign w:val="center"/>
          </w:tcPr>
          <w:p w:rsidR="006255F2" w:rsidRPr="006255F2" w:rsidRDefault="006255F2" w:rsidP="006255F2">
            <w:pPr>
              <w:widowControl/>
              <w:spacing w:line="240" w:lineRule="exact"/>
              <w:jc w:val="center"/>
              <w:rPr>
                <w:rFonts w:ascii="Times New Roman" w:hAnsi="Times New Roman"/>
                <w:color w:val="000000"/>
                <w:kern w:val="0"/>
                <w:szCs w:val="21"/>
              </w:rPr>
            </w:pPr>
          </w:p>
        </w:tc>
      </w:tr>
      <w:tr w:rsidR="005D42B4" w:rsidRPr="006255F2" w:rsidTr="001A248D">
        <w:trPr>
          <w:jc w:val="center"/>
        </w:trPr>
        <w:tc>
          <w:tcPr>
            <w:tcW w:w="1075" w:type="dxa"/>
            <w:vMerge/>
            <w:tcBorders>
              <w:left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984" w:type="dxa"/>
            <w:vMerge w:val="restart"/>
            <w:tcBorders>
              <w:top w:val="nil"/>
              <w:left w:val="nil"/>
              <w:right w:val="single" w:sz="4" w:space="0" w:color="auto"/>
            </w:tcBorders>
            <w:vAlign w:val="center"/>
          </w:tcPr>
          <w:p w:rsidR="005D42B4" w:rsidRDefault="005D42B4"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生态效</w:t>
            </w:r>
          </w:p>
          <w:p w:rsidR="005D42B4" w:rsidRDefault="005D42B4"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益指标</w:t>
            </w:r>
            <w:r w:rsidR="00E641AA">
              <w:rPr>
                <w:rFonts w:ascii="Times New Roman" w:hAnsi="Times New Roman" w:hint="eastAsia"/>
                <w:color w:val="000000"/>
                <w:kern w:val="0"/>
                <w:szCs w:val="21"/>
              </w:rPr>
              <w:t>（</w:t>
            </w:r>
            <w:r w:rsidR="00E641AA">
              <w:rPr>
                <w:rFonts w:ascii="Times New Roman" w:hAnsi="Times New Roman" w:hint="eastAsia"/>
                <w:color w:val="000000"/>
                <w:kern w:val="0"/>
                <w:szCs w:val="21"/>
              </w:rPr>
              <w:t>10</w:t>
            </w:r>
            <w:r w:rsidR="00E641AA">
              <w:rPr>
                <w:rFonts w:ascii="Times New Roman" w:hAnsi="Times New Roman" w:hint="eastAsia"/>
                <w:color w:val="000000"/>
                <w:kern w:val="0"/>
                <w:szCs w:val="21"/>
              </w:rPr>
              <w:t>分）</w:t>
            </w:r>
          </w:p>
        </w:tc>
        <w:tc>
          <w:tcPr>
            <w:tcW w:w="1320" w:type="dxa"/>
            <w:gridSpan w:val="2"/>
            <w:tcBorders>
              <w:top w:val="nil"/>
              <w:left w:val="nil"/>
              <w:bottom w:val="single" w:sz="4" w:space="0" w:color="auto"/>
              <w:right w:val="single" w:sz="4" w:space="0" w:color="auto"/>
            </w:tcBorders>
            <w:vAlign w:val="center"/>
          </w:tcPr>
          <w:p w:rsidR="005D42B4" w:rsidRPr="006255F2" w:rsidRDefault="006255F2"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指标</w:t>
            </w:r>
            <w:r w:rsidRPr="006255F2">
              <w:rPr>
                <w:rFonts w:ascii="Times New Roman" w:hAnsi="Times New Roman" w:hint="eastAsia"/>
                <w:color w:val="000000"/>
                <w:kern w:val="0"/>
                <w:szCs w:val="21"/>
              </w:rPr>
              <w:t>1</w:t>
            </w:r>
            <w:r w:rsidRPr="006255F2">
              <w:rPr>
                <w:rFonts w:ascii="Times New Roman" w:hAnsi="Times New Roman" w:hint="eastAsia"/>
                <w:color w:val="000000"/>
                <w:kern w:val="0"/>
                <w:szCs w:val="21"/>
              </w:rPr>
              <w:t>：</w:t>
            </w:r>
            <w:r w:rsidR="005D42B4" w:rsidRPr="006255F2">
              <w:rPr>
                <w:rFonts w:ascii="Times New Roman" w:hAnsi="Times New Roman" w:hint="eastAsia"/>
                <w:color w:val="000000"/>
                <w:kern w:val="0"/>
                <w:szCs w:val="21"/>
              </w:rPr>
              <w:t>离退休人员管理和服务工作效果</w:t>
            </w:r>
          </w:p>
        </w:tc>
        <w:tc>
          <w:tcPr>
            <w:tcW w:w="1200" w:type="dxa"/>
            <w:tcBorders>
              <w:top w:val="nil"/>
              <w:left w:val="nil"/>
              <w:bottom w:val="single" w:sz="4" w:space="0" w:color="auto"/>
              <w:right w:val="single" w:sz="4" w:space="0" w:color="auto"/>
            </w:tcBorders>
            <w:vAlign w:val="center"/>
          </w:tcPr>
          <w:p w:rsidR="005D42B4" w:rsidRPr="006255F2" w:rsidRDefault="005D42B4"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提高生活质量</w:t>
            </w:r>
          </w:p>
        </w:tc>
        <w:tc>
          <w:tcPr>
            <w:tcW w:w="1276" w:type="dxa"/>
            <w:tcBorders>
              <w:top w:val="nil"/>
              <w:left w:val="nil"/>
              <w:bottom w:val="single" w:sz="4" w:space="0" w:color="auto"/>
              <w:right w:val="single" w:sz="4" w:space="0" w:color="auto"/>
            </w:tcBorders>
            <w:vAlign w:val="center"/>
          </w:tcPr>
          <w:p w:rsidR="005D42B4" w:rsidRPr="006255F2" w:rsidRDefault="005D42B4"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生活质量得到提高</w:t>
            </w:r>
          </w:p>
        </w:tc>
        <w:tc>
          <w:tcPr>
            <w:tcW w:w="709" w:type="dxa"/>
            <w:tcBorders>
              <w:top w:val="nil"/>
              <w:left w:val="nil"/>
              <w:bottom w:val="single" w:sz="4" w:space="0" w:color="auto"/>
              <w:right w:val="single" w:sz="4" w:space="0" w:color="auto"/>
            </w:tcBorders>
            <w:vAlign w:val="center"/>
          </w:tcPr>
          <w:p w:rsidR="005D42B4" w:rsidRPr="006255F2"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992" w:type="dxa"/>
            <w:tcBorders>
              <w:top w:val="nil"/>
              <w:left w:val="nil"/>
              <w:bottom w:val="single" w:sz="4" w:space="0" w:color="auto"/>
              <w:right w:val="single" w:sz="4" w:space="0" w:color="auto"/>
            </w:tcBorders>
            <w:vAlign w:val="center"/>
          </w:tcPr>
          <w:p w:rsidR="005D42B4" w:rsidRPr="006255F2"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1352" w:type="dxa"/>
            <w:tcBorders>
              <w:top w:val="nil"/>
              <w:left w:val="nil"/>
              <w:bottom w:val="single" w:sz="4" w:space="0" w:color="auto"/>
              <w:right w:val="single" w:sz="4" w:space="0" w:color="auto"/>
            </w:tcBorders>
            <w:vAlign w:val="center"/>
          </w:tcPr>
          <w:p w:rsidR="005D42B4" w:rsidRPr="006255F2" w:rsidRDefault="005D42B4" w:rsidP="006255F2">
            <w:pPr>
              <w:widowControl/>
              <w:spacing w:line="240" w:lineRule="exact"/>
              <w:jc w:val="center"/>
              <w:rPr>
                <w:rFonts w:ascii="Times New Roman" w:hAnsi="Times New Roman"/>
                <w:color w:val="000000"/>
                <w:kern w:val="0"/>
                <w:szCs w:val="21"/>
              </w:rPr>
            </w:pPr>
          </w:p>
        </w:tc>
      </w:tr>
      <w:tr w:rsidR="005D42B4" w:rsidRPr="006255F2" w:rsidTr="00E94AF7">
        <w:trPr>
          <w:trHeight w:val="665"/>
          <w:jc w:val="center"/>
        </w:trPr>
        <w:tc>
          <w:tcPr>
            <w:tcW w:w="1075" w:type="dxa"/>
            <w:vMerge/>
            <w:tcBorders>
              <w:left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1080" w:type="dxa"/>
            <w:vMerge/>
            <w:tcBorders>
              <w:left w:val="nil"/>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2</w:t>
            </w:r>
            <w:r>
              <w:rPr>
                <w:rFonts w:ascii="Times New Roman" w:hAnsi="Times New Roman"/>
                <w:color w:val="000000"/>
                <w:kern w:val="0"/>
                <w:szCs w:val="21"/>
              </w:rPr>
              <w:t>：</w:t>
            </w:r>
            <w:r w:rsidR="006255F2">
              <w:rPr>
                <w:rFonts w:ascii="Times New Roman" w:hAnsi="Times New Roman" w:hint="eastAsia"/>
                <w:color w:val="000000"/>
                <w:kern w:val="0"/>
                <w:szCs w:val="21"/>
              </w:rPr>
              <w:t>散乱污整治</w:t>
            </w:r>
          </w:p>
        </w:tc>
        <w:tc>
          <w:tcPr>
            <w:tcW w:w="1200" w:type="dxa"/>
            <w:tcBorders>
              <w:top w:val="nil"/>
              <w:left w:val="nil"/>
              <w:bottom w:val="single" w:sz="4" w:space="0" w:color="auto"/>
              <w:right w:val="single" w:sz="4" w:space="0" w:color="auto"/>
            </w:tcBorders>
            <w:vAlign w:val="center"/>
          </w:tcPr>
          <w:p w:rsidR="005D42B4" w:rsidRDefault="006255F2"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不断加强</w:t>
            </w:r>
          </w:p>
        </w:tc>
        <w:tc>
          <w:tcPr>
            <w:tcW w:w="1276" w:type="dxa"/>
            <w:tcBorders>
              <w:top w:val="nil"/>
              <w:left w:val="nil"/>
              <w:bottom w:val="single" w:sz="4" w:space="0" w:color="auto"/>
              <w:right w:val="single" w:sz="4" w:space="0" w:color="auto"/>
            </w:tcBorders>
            <w:vAlign w:val="center"/>
          </w:tcPr>
          <w:p w:rsidR="005D42B4" w:rsidRDefault="006255F2"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不断加强</w:t>
            </w:r>
          </w:p>
        </w:tc>
        <w:tc>
          <w:tcPr>
            <w:tcW w:w="709" w:type="dxa"/>
            <w:tcBorders>
              <w:top w:val="nil"/>
              <w:left w:val="nil"/>
              <w:bottom w:val="single" w:sz="4" w:space="0" w:color="auto"/>
              <w:right w:val="single" w:sz="4" w:space="0" w:color="auto"/>
            </w:tcBorders>
            <w:vAlign w:val="center"/>
          </w:tcPr>
          <w:p w:rsidR="005D42B4"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992" w:type="dxa"/>
            <w:tcBorders>
              <w:top w:val="nil"/>
              <w:left w:val="nil"/>
              <w:bottom w:val="single" w:sz="4" w:space="0" w:color="auto"/>
              <w:right w:val="single" w:sz="4" w:space="0" w:color="auto"/>
            </w:tcBorders>
            <w:vAlign w:val="center"/>
          </w:tcPr>
          <w:p w:rsidR="005D42B4"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1352" w:type="dxa"/>
            <w:tcBorders>
              <w:top w:val="nil"/>
              <w:left w:val="nil"/>
              <w:bottom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r>
      <w:tr w:rsidR="005D42B4" w:rsidRPr="006255F2" w:rsidTr="001A248D">
        <w:trPr>
          <w:jc w:val="center"/>
        </w:trPr>
        <w:tc>
          <w:tcPr>
            <w:tcW w:w="1075" w:type="dxa"/>
            <w:vMerge/>
            <w:tcBorders>
              <w:left w:val="single" w:sz="4" w:space="0" w:color="auto"/>
              <w:bottom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1080" w:type="dxa"/>
            <w:vMerge/>
            <w:tcBorders>
              <w:left w:val="nil"/>
              <w:bottom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984" w:type="dxa"/>
            <w:vMerge/>
            <w:tcBorders>
              <w:left w:val="nil"/>
              <w:bottom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c>
          <w:tcPr>
            <w:tcW w:w="1320" w:type="dxa"/>
            <w:gridSpan w:val="2"/>
            <w:tcBorders>
              <w:top w:val="nil"/>
              <w:left w:val="nil"/>
              <w:bottom w:val="single" w:sz="4" w:space="0" w:color="auto"/>
              <w:right w:val="single" w:sz="4" w:space="0" w:color="auto"/>
            </w:tcBorders>
            <w:vAlign w:val="center"/>
          </w:tcPr>
          <w:p w:rsidR="005D42B4" w:rsidRDefault="006255F2"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w:t>
            </w:r>
            <w:r>
              <w:rPr>
                <w:rFonts w:ascii="Times New Roman" w:hAnsi="Times New Roman" w:hint="eastAsia"/>
                <w:color w:val="000000"/>
                <w:kern w:val="0"/>
                <w:szCs w:val="21"/>
              </w:rPr>
              <w:t>3</w:t>
            </w:r>
            <w:r>
              <w:rPr>
                <w:rFonts w:ascii="Times New Roman" w:hAnsi="Times New Roman" w:hint="eastAsia"/>
                <w:color w:val="000000"/>
                <w:kern w:val="0"/>
                <w:szCs w:val="21"/>
              </w:rPr>
              <w:t>：工业企业错峰生产</w:t>
            </w:r>
          </w:p>
        </w:tc>
        <w:tc>
          <w:tcPr>
            <w:tcW w:w="1200" w:type="dxa"/>
            <w:tcBorders>
              <w:top w:val="nil"/>
              <w:left w:val="nil"/>
              <w:bottom w:val="single" w:sz="4" w:space="0" w:color="auto"/>
              <w:right w:val="single" w:sz="4" w:space="0" w:color="auto"/>
            </w:tcBorders>
            <w:vAlign w:val="center"/>
          </w:tcPr>
          <w:p w:rsidR="005D42B4" w:rsidRPr="006255F2" w:rsidRDefault="006255F2"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不断加强</w:t>
            </w:r>
          </w:p>
        </w:tc>
        <w:tc>
          <w:tcPr>
            <w:tcW w:w="1276" w:type="dxa"/>
            <w:tcBorders>
              <w:top w:val="nil"/>
              <w:left w:val="nil"/>
              <w:bottom w:val="single" w:sz="4" w:space="0" w:color="auto"/>
              <w:right w:val="single" w:sz="4" w:space="0" w:color="auto"/>
            </w:tcBorders>
            <w:vAlign w:val="center"/>
          </w:tcPr>
          <w:p w:rsidR="005D42B4" w:rsidRDefault="006255F2"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不断加强</w:t>
            </w:r>
          </w:p>
        </w:tc>
        <w:tc>
          <w:tcPr>
            <w:tcW w:w="709" w:type="dxa"/>
            <w:tcBorders>
              <w:top w:val="nil"/>
              <w:left w:val="nil"/>
              <w:bottom w:val="single" w:sz="4" w:space="0" w:color="auto"/>
              <w:right w:val="single" w:sz="4" w:space="0" w:color="auto"/>
            </w:tcBorders>
            <w:vAlign w:val="center"/>
          </w:tcPr>
          <w:p w:rsidR="005D42B4"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992" w:type="dxa"/>
            <w:tcBorders>
              <w:top w:val="nil"/>
              <w:left w:val="nil"/>
              <w:bottom w:val="single" w:sz="4" w:space="0" w:color="auto"/>
              <w:right w:val="single" w:sz="4" w:space="0" w:color="auto"/>
            </w:tcBorders>
            <w:vAlign w:val="center"/>
          </w:tcPr>
          <w:p w:rsidR="005D42B4"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1352" w:type="dxa"/>
            <w:tcBorders>
              <w:top w:val="nil"/>
              <w:left w:val="nil"/>
              <w:bottom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r>
      <w:tr w:rsidR="007079EF" w:rsidRPr="006255F2" w:rsidTr="007079EF">
        <w:trPr>
          <w:trHeight w:val="480"/>
          <w:jc w:val="center"/>
        </w:trPr>
        <w:tc>
          <w:tcPr>
            <w:tcW w:w="1075" w:type="dxa"/>
            <w:vMerge w:val="restart"/>
            <w:tcBorders>
              <w:top w:val="single" w:sz="4" w:space="0" w:color="auto"/>
              <w:left w:val="single" w:sz="4" w:space="0" w:color="auto"/>
              <w:right w:val="single" w:sz="4" w:space="0" w:color="auto"/>
            </w:tcBorders>
            <w:vAlign w:val="center"/>
          </w:tcPr>
          <w:p w:rsidR="007079EF" w:rsidRDefault="007079E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绩</w:t>
            </w:r>
          </w:p>
          <w:p w:rsidR="007079EF" w:rsidRDefault="007079E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效</w:t>
            </w:r>
          </w:p>
          <w:p w:rsidR="007079EF" w:rsidRDefault="007079E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w:t>
            </w:r>
          </w:p>
          <w:p w:rsidR="007079EF" w:rsidRDefault="007079E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标</w:t>
            </w:r>
          </w:p>
        </w:tc>
        <w:tc>
          <w:tcPr>
            <w:tcW w:w="1080" w:type="dxa"/>
            <w:vMerge w:val="restart"/>
            <w:tcBorders>
              <w:top w:val="single" w:sz="4" w:space="0" w:color="auto"/>
              <w:left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 xml:space="preserve">　</w:t>
            </w:r>
          </w:p>
          <w:p w:rsidR="007079EF" w:rsidRDefault="007079E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满意度</w:t>
            </w:r>
          </w:p>
          <w:p w:rsidR="007079EF" w:rsidRDefault="007079E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p>
          <w:p w:rsidR="007079EF" w:rsidRDefault="007079EF" w:rsidP="007079EF">
            <w:pPr>
              <w:spacing w:line="240" w:lineRule="exact"/>
              <w:jc w:val="center"/>
              <w:rPr>
                <w:rFonts w:ascii="Times New Roman" w:hAnsi="Times New Roman"/>
                <w:color w:val="000000"/>
                <w:kern w:val="0"/>
                <w:szCs w:val="21"/>
              </w:rPr>
            </w:pPr>
            <w:r>
              <w:rPr>
                <w:rFonts w:ascii="Times New Roman" w:hAnsi="Times New Roman"/>
                <w:color w:val="000000"/>
                <w:kern w:val="0"/>
                <w:szCs w:val="21"/>
              </w:rPr>
              <w:t>（</w:t>
            </w:r>
            <w:r>
              <w:rPr>
                <w:rFonts w:ascii="Times New Roman" w:hAnsi="Times New Roman"/>
                <w:color w:val="000000"/>
                <w:kern w:val="0"/>
                <w:szCs w:val="21"/>
              </w:rPr>
              <w:t>10</w:t>
            </w:r>
            <w:r>
              <w:rPr>
                <w:rFonts w:ascii="Times New Roman" w:hAnsi="Times New Roman"/>
                <w:color w:val="000000"/>
                <w:kern w:val="0"/>
                <w:szCs w:val="21"/>
              </w:rPr>
              <w:t>分）</w:t>
            </w:r>
          </w:p>
        </w:tc>
        <w:tc>
          <w:tcPr>
            <w:tcW w:w="984" w:type="dxa"/>
            <w:vMerge w:val="restart"/>
            <w:tcBorders>
              <w:top w:val="single" w:sz="4" w:space="0" w:color="auto"/>
              <w:left w:val="single" w:sz="4" w:space="0" w:color="auto"/>
              <w:right w:val="single" w:sz="4" w:space="0" w:color="auto"/>
            </w:tcBorders>
            <w:vAlign w:val="center"/>
          </w:tcPr>
          <w:p w:rsidR="007079EF" w:rsidRDefault="007079E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可持续影响指标</w:t>
            </w:r>
            <w:r>
              <w:rPr>
                <w:rFonts w:ascii="Times New Roman" w:hAnsi="Times New Roman" w:hint="eastAsia"/>
                <w:color w:val="000000"/>
                <w:kern w:val="0"/>
                <w:szCs w:val="21"/>
              </w:rPr>
              <w:t>（</w:t>
            </w:r>
            <w:r>
              <w:rPr>
                <w:rFonts w:ascii="Times New Roman" w:hAnsi="Times New Roman" w:hint="eastAsia"/>
                <w:color w:val="000000"/>
                <w:kern w:val="0"/>
                <w:szCs w:val="21"/>
              </w:rPr>
              <w:t>5</w:t>
            </w:r>
            <w:r>
              <w:rPr>
                <w:rFonts w:ascii="Times New Roman" w:hAnsi="Times New Roman" w:hint="eastAsia"/>
                <w:color w:val="000000"/>
                <w:kern w:val="0"/>
                <w:szCs w:val="21"/>
              </w:rPr>
              <w:t>分）</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1</w:t>
            </w:r>
            <w:r>
              <w:rPr>
                <w:rFonts w:ascii="Times New Roman" w:hAnsi="Times New Roman"/>
                <w:color w:val="000000"/>
                <w:kern w:val="0"/>
                <w:szCs w:val="21"/>
              </w:rPr>
              <w:t>：</w:t>
            </w:r>
            <w:r>
              <w:rPr>
                <w:rFonts w:ascii="Times New Roman" w:hAnsi="Times New Roman" w:hint="eastAsia"/>
                <w:color w:val="000000"/>
                <w:kern w:val="0"/>
                <w:szCs w:val="21"/>
              </w:rPr>
              <w:t>园区高质量发展水平</w:t>
            </w:r>
          </w:p>
        </w:tc>
        <w:tc>
          <w:tcPr>
            <w:tcW w:w="1200" w:type="dxa"/>
            <w:tcBorders>
              <w:top w:val="single" w:sz="4" w:space="0" w:color="auto"/>
              <w:left w:val="single" w:sz="4" w:space="0" w:color="auto"/>
              <w:bottom w:val="single" w:sz="4" w:space="0" w:color="auto"/>
              <w:right w:val="single" w:sz="4" w:space="0" w:color="auto"/>
            </w:tcBorders>
            <w:vAlign w:val="center"/>
          </w:tcPr>
          <w:p w:rsidR="007079EF" w:rsidRPr="0006664F"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不断提高</w:t>
            </w:r>
          </w:p>
        </w:tc>
        <w:tc>
          <w:tcPr>
            <w:tcW w:w="1276" w:type="dxa"/>
            <w:tcBorders>
              <w:top w:val="single" w:sz="4" w:space="0" w:color="auto"/>
              <w:left w:val="single" w:sz="4" w:space="0" w:color="auto"/>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不断提高</w:t>
            </w:r>
          </w:p>
        </w:tc>
        <w:tc>
          <w:tcPr>
            <w:tcW w:w="709" w:type="dxa"/>
            <w:tcBorders>
              <w:top w:val="single" w:sz="4" w:space="0" w:color="auto"/>
              <w:left w:val="single" w:sz="4" w:space="0" w:color="auto"/>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2</w:t>
            </w:r>
          </w:p>
        </w:tc>
        <w:tc>
          <w:tcPr>
            <w:tcW w:w="1352" w:type="dxa"/>
            <w:tcBorders>
              <w:top w:val="single" w:sz="4" w:space="0" w:color="auto"/>
              <w:left w:val="single" w:sz="4" w:space="0" w:color="auto"/>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r>
      <w:tr w:rsidR="007079EF" w:rsidRPr="006255F2" w:rsidTr="007079EF">
        <w:trPr>
          <w:trHeight w:val="270"/>
          <w:jc w:val="center"/>
        </w:trPr>
        <w:tc>
          <w:tcPr>
            <w:tcW w:w="1075" w:type="dxa"/>
            <w:vMerge/>
            <w:tcBorders>
              <w:left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080" w:type="dxa"/>
            <w:vMerge/>
            <w:tcBorders>
              <w:left w:val="single" w:sz="4" w:space="0" w:color="auto"/>
              <w:right w:val="single" w:sz="4" w:space="0" w:color="auto"/>
            </w:tcBorders>
            <w:vAlign w:val="center"/>
          </w:tcPr>
          <w:p w:rsidR="007079EF" w:rsidRDefault="007079EF" w:rsidP="007079EF">
            <w:pPr>
              <w:spacing w:line="240" w:lineRule="exact"/>
              <w:jc w:val="center"/>
              <w:rPr>
                <w:rFonts w:ascii="Times New Roman" w:hAnsi="Times New Roman"/>
                <w:color w:val="000000"/>
                <w:kern w:val="0"/>
                <w:szCs w:val="21"/>
              </w:rPr>
            </w:pPr>
          </w:p>
        </w:tc>
        <w:tc>
          <w:tcPr>
            <w:tcW w:w="984" w:type="dxa"/>
            <w:vMerge/>
            <w:tcBorders>
              <w:left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320" w:type="dxa"/>
            <w:gridSpan w:val="2"/>
            <w:vMerge w:val="restart"/>
            <w:tcBorders>
              <w:top w:val="single" w:sz="4" w:space="0" w:color="auto"/>
              <w:left w:val="nil"/>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2</w:t>
            </w:r>
            <w:r>
              <w:rPr>
                <w:rFonts w:ascii="Times New Roman" w:hAnsi="Times New Roman"/>
                <w:color w:val="000000"/>
                <w:kern w:val="0"/>
                <w:szCs w:val="21"/>
              </w:rPr>
              <w:t>：</w:t>
            </w:r>
            <w:r>
              <w:rPr>
                <w:rFonts w:ascii="Times New Roman" w:hAnsi="Times New Roman" w:hint="eastAsia"/>
                <w:color w:val="000000"/>
                <w:kern w:val="0"/>
                <w:szCs w:val="21"/>
              </w:rPr>
              <w:t>营商环境</w:t>
            </w:r>
          </w:p>
        </w:tc>
        <w:tc>
          <w:tcPr>
            <w:tcW w:w="1200" w:type="dxa"/>
            <w:vMerge w:val="restart"/>
            <w:tcBorders>
              <w:top w:val="single" w:sz="4" w:space="0" w:color="auto"/>
              <w:left w:val="nil"/>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不断优化</w:t>
            </w:r>
          </w:p>
        </w:tc>
        <w:tc>
          <w:tcPr>
            <w:tcW w:w="1276" w:type="dxa"/>
            <w:vMerge w:val="restart"/>
            <w:tcBorders>
              <w:top w:val="single" w:sz="4" w:space="0" w:color="auto"/>
              <w:left w:val="nil"/>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不断优化</w:t>
            </w:r>
          </w:p>
        </w:tc>
        <w:tc>
          <w:tcPr>
            <w:tcW w:w="709" w:type="dxa"/>
            <w:vMerge w:val="restart"/>
            <w:tcBorders>
              <w:top w:val="single" w:sz="4" w:space="0" w:color="auto"/>
              <w:left w:val="nil"/>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992" w:type="dxa"/>
            <w:vMerge w:val="restart"/>
            <w:tcBorders>
              <w:top w:val="single" w:sz="4" w:space="0" w:color="auto"/>
              <w:left w:val="nil"/>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1352" w:type="dxa"/>
            <w:tcBorders>
              <w:top w:val="single" w:sz="4" w:space="0" w:color="auto"/>
              <w:left w:val="nil"/>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r>
      <w:tr w:rsidR="007079EF" w:rsidRPr="006255F2" w:rsidTr="007079EF">
        <w:trPr>
          <w:trHeight w:val="270"/>
          <w:jc w:val="center"/>
        </w:trPr>
        <w:tc>
          <w:tcPr>
            <w:tcW w:w="1075" w:type="dxa"/>
            <w:vMerge/>
            <w:tcBorders>
              <w:left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080" w:type="dxa"/>
            <w:vMerge/>
            <w:tcBorders>
              <w:left w:val="single" w:sz="4" w:space="0" w:color="auto"/>
              <w:right w:val="single" w:sz="4" w:space="0" w:color="auto"/>
            </w:tcBorders>
            <w:vAlign w:val="center"/>
          </w:tcPr>
          <w:p w:rsidR="007079EF" w:rsidRDefault="007079EF" w:rsidP="007079EF">
            <w:pPr>
              <w:spacing w:line="240" w:lineRule="exact"/>
              <w:jc w:val="center"/>
              <w:rPr>
                <w:rFonts w:ascii="Times New Roman" w:hAnsi="Times New Roman"/>
                <w:color w:val="000000"/>
                <w:kern w:val="0"/>
                <w:szCs w:val="21"/>
              </w:rPr>
            </w:pPr>
          </w:p>
        </w:tc>
        <w:tc>
          <w:tcPr>
            <w:tcW w:w="984" w:type="dxa"/>
            <w:vMerge/>
            <w:tcBorders>
              <w:left w:val="single" w:sz="4" w:space="0" w:color="auto"/>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320" w:type="dxa"/>
            <w:gridSpan w:val="2"/>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200" w:type="dxa"/>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276" w:type="dxa"/>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709" w:type="dxa"/>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992" w:type="dxa"/>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352" w:type="dxa"/>
            <w:tcBorders>
              <w:top w:val="nil"/>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r>
      <w:tr w:rsidR="007079EF" w:rsidRPr="006255F2" w:rsidTr="00E94AF7">
        <w:trPr>
          <w:trHeight w:val="519"/>
          <w:jc w:val="center"/>
        </w:trPr>
        <w:tc>
          <w:tcPr>
            <w:tcW w:w="1075" w:type="dxa"/>
            <w:vMerge/>
            <w:tcBorders>
              <w:left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080" w:type="dxa"/>
            <w:vMerge/>
            <w:tcBorders>
              <w:left w:val="single" w:sz="4" w:space="0" w:color="auto"/>
              <w:right w:val="single" w:sz="4" w:space="0" w:color="auto"/>
            </w:tcBorders>
            <w:vAlign w:val="center"/>
          </w:tcPr>
          <w:p w:rsidR="007079EF" w:rsidRDefault="007079EF" w:rsidP="007079EF">
            <w:pPr>
              <w:widowControl/>
              <w:spacing w:line="240" w:lineRule="exact"/>
              <w:jc w:val="center"/>
              <w:rPr>
                <w:rFonts w:ascii="Times New Roman" w:hAnsi="Times New Roman"/>
                <w:color w:val="000000"/>
                <w:kern w:val="0"/>
                <w:szCs w:val="21"/>
              </w:rPr>
            </w:pPr>
          </w:p>
        </w:tc>
        <w:tc>
          <w:tcPr>
            <w:tcW w:w="984" w:type="dxa"/>
            <w:vMerge w:val="restart"/>
            <w:tcBorders>
              <w:top w:val="nil"/>
              <w:left w:val="nil"/>
              <w:right w:val="single" w:sz="4" w:space="0" w:color="auto"/>
            </w:tcBorders>
            <w:vAlign w:val="center"/>
          </w:tcPr>
          <w:p w:rsidR="007079EF" w:rsidRDefault="007079E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服务对象满意度指标</w:t>
            </w:r>
            <w:r>
              <w:rPr>
                <w:rFonts w:ascii="Times New Roman" w:hAnsi="Times New Roman" w:hint="eastAsia"/>
                <w:color w:val="000000"/>
                <w:kern w:val="0"/>
                <w:szCs w:val="21"/>
              </w:rPr>
              <w:t>（</w:t>
            </w:r>
            <w:r>
              <w:rPr>
                <w:rFonts w:ascii="Times New Roman" w:hAnsi="Times New Roman" w:hint="eastAsia"/>
                <w:color w:val="000000"/>
                <w:kern w:val="0"/>
                <w:szCs w:val="21"/>
              </w:rPr>
              <w:t>5</w:t>
            </w:r>
            <w:r>
              <w:rPr>
                <w:rFonts w:ascii="Times New Roman" w:hAnsi="Times New Roman" w:hint="eastAsia"/>
                <w:color w:val="000000"/>
                <w:kern w:val="0"/>
                <w:szCs w:val="21"/>
              </w:rPr>
              <w:t>分）</w:t>
            </w:r>
          </w:p>
        </w:tc>
        <w:tc>
          <w:tcPr>
            <w:tcW w:w="1320" w:type="dxa"/>
            <w:gridSpan w:val="2"/>
            <w:tcBorders>
              <w:top w:val="nil"/>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1</w:t>
            </w:r>
            <w:r>
              <w:rPr>
                <w:rFonts w:ascii="Times New Roman" w:hAnsi="Times New Roman"/>
                <w:color w:val="000000"/>
                <w:kern w:val="0"/>
                <w:szCs w:val="21"/>
              </w:rPr>
              <w:t>：</w:t>
            </w:r>
            <w:r>
              <w:rPr>
                <w:rFonts w:ascii="Times New Roman" w:hAnsi="Times New Roman" w:hint="eastAsia"/>
                <w:color w:val="000000"/>
                <w:kern w:val="0"/>
                <w:szCs w:val="21"/>
              </w:rPr>
              <w:t>社会群众满意度</w:t>
            </w:r>
          </w:p>
        </w:tc>
        <w:tc>
          <w:tcPr>
            <w:tcW w:w="1200" w:type="dxa"/>
            <w:tcBorders>
              <w:top w:val="nil"/>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w:t>
            </w:r>
            <w:r w:rsidRPr="006255F2">
              <w:rPr>
                <w:rFonts w:ascii="Times New Roman" w:hAnsi="Times New Roman" w:hint="eastAsia"/>
                <w:color w:val="000000"/>
                <w:kern w:val="0"/>
                <w:szCs w:val="21"/>
              </w:rPr>
              <w:t>90%</w:t>
            </w:r>
          </w:p>
        </w:tc>
        <w:tc>
          <w:tcPr>
            <w:tcW w:w="1276" w:type="dxa"/>
            <w:tcBorders>
              <w:top w:val="nil"/>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97%</w:t>
            </w:r>
          </w:p>
        </w:tc>
        <w:tc>
          <w:tcPr>
            <w:tcW w:w="709" w:type="dxa"/>
            <w:tcBorders>
              <w:top w:val="nil"/>
              <w:left w:val="nil"/>
              <w:bottom w:val="single" w:sz="4" w:space="0" w:color="auto"/>
              <w:right w:val="single" w:sz="4" w:space="0" w:color="auto"/>
            </w:tcBorders>
            <w:vAlign w:val="center"/>
          </w:tcPr>
          <w:p w:rsidR="007079EF" w:rsidRDefault="00111C0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2</w:t>
            </w:r>
          </w:p>
        </w:tc>
        <w:tc>
          <w:tcPr>
            <w:tcW w:w="992" w:type="dxa"/>
            <w:tcBorders>
              <w:top w:val="nil"/>
              <w:left w:val="nil"/>
              <w:bottom w:val="single" w:sz="4" w:space="0" w:color="auto"/>
              <w:right w:val="single" w:sz="4" w:space="0" w:color="auto"/>
            </w:tcBorders>
            <w:vAlign w:val="center"/>
          </w:tcPr>
          <w:p w:rsidR="007079EF" w:rsidRDefault="00111C0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2</w:t>
            </w:r>
          </w:p>
        </w:tc>
        <w:tc>
          <w:tcPr>
            <w:tcW w:w="1352" w:type="dxa"/>
            <w:tcBorders>
              <w:top w:val="nil"/>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r>
      <w:tr w:rsidR="007079EF" w:rsidRPr="006255F2" w:rsidTr="007079EF">
        <w:trPr>
          <w:trHeight w:val="270"/>
          <w:jc w:val="center"/>
        </w:trPr>
        <w:tc>
          <w:tcPr>
            <w:tcW w:w="1075" w:type="dxa"/>
            <w:vMerge/>
            <w:tcBorders>
              <w:left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080" w:type="dxa"/>
            <w:vMerge/>
            <w:tcBorders>
              <w:left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984" w:type="dxa"/>
            <w:vMerge/>
            <w:tcBorders>
              <w:left w:val="nil"/>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320" w:type="dxa"/>
            <w:gridSpan w:val="2"/>
            <w:vMerge w:val="restart"/>
            <w:tcBorders>
              <w:top w:val="nil"/>
              <w:left w:val="nil"/>
              <w:right w:val="single" w:sz="4" w:space="0" w:color="auto"/>
            </w:tcBorders>
            <w:vAlign w:val="center"/>
          </w:tcPr>
          <w:p w:rsidR="007079EF" w:rsidRDefault="007079EF"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指标</w:t>
            </w:r>
            <w:r>
              <w:rPr>
                <w:rFonts w:ascii="Times New Roman" w:hAnsi="Times New Roman"/>
                <w:color w:val="000000"/>
                <w:kern w:val="0"/>
                <w:szCs w:val="21"/>
              </w:rPr>
              <w:t>2</w:t>
            </w:r>
            <w:r>
              <w:rPr>
                <w:rFonts w:ascii="Times New Roman" w:hAnsi="Times New Roman"/>
                <w:color w:val="000000"/>
                <w:kern w:val="0"/>
                <w:szCs w:val="21"/>
              </w:rPr>
              <w:t>：</w:t>
            </w:r>
            <w:r>
              <w:rPr>
                <w:rFonts w:ascii="Times New Roman" w:hAnsi="Times New Roman" w:hint="eastAsia"/>
                <w:color w:val="000000"/>
                <w:kern w:val="0"/>
                <w:szCs w:val="21"/>
              </w:rPr>
              <w:t>服务企业满意度</w:t>
            </w:r>
          </w:p>
        </w:tc>
        <w:tc>
          <w:tcPr>
            <w:tcW w:w="1200" w:type="dxa"/>
            <w:vMerge w:val="restart"/>
            <w:tcBorders>
              <w:top w:val="nil"/>
              <w:left w:val="nil"/>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w:t>
            </w:r>
            <w:r w:rsidRPr="006255F2">
              <w:rPr>
                <w:rFonts w:ascii="Times New Roman" w:hAnsi="Times New Roman" w:hint="eastAsia"/>
                <w:color w:val="000000"/>
                <w:kern w:val="0"/>
                <w:szCs w:val="21"/>
              </w:rPr>
              <w:t>90%</w:t>
            </w:r>
          </w:p>
        </w:tc>
        <w:tc>
          <w:tcPr>
            <w:tcW w:w="1276" w:type="dxa"/>
            <w:vMerge w:val="restart"/>
            <w:tcBorders>
              <w:top w:val="nil"/>
              <w:left w:val="nil"/>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r w:rsidRPr="006255F2">
              <w:rPr>
                <w:rFonts w:ascii="Times New Roman" w:hAnsi="Times New Roman" w:hint="eastAsia"/>
                <w:color w:val="000000"/>
                <w:kern w:val="0"/>
                <w:szCs w:val="21"/>
              </w:rPr>
              <w:t>98%</w:t>
            </w:r>
          </w:p>
        </w:tc>
        <w:tc>
          <w:tcPr>
            <w:tcW w:w="709" w:type="dxa"/>
            <w:vMerge w:val="restart"/>
            <w:tcBorders>
              <w:top w:val="nil"/>
              <w:left w:val="nil"/>
              <w:right w:val="single" w:sz="4" w:space="0" w:color="auto"/>
            </w:tcBorders>
            <w:vAlign w:val="center"/>
          </w:tcPr>
          <w:p w:rsidR="007079EF" w:rsidRDefault="00111C0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992" w:type="dxa"/>
            <w:vMerge w:val="restart"/>
            <w:tcBorders>
              <w:top w:val="nil"/>
              <w:left w:val="nil"/>
              <w:right w:val="single" w:sz="4" w:space="0" w:color="auto"/>
            </w:tcBorders>
            <w:vAlign w:val="center"/>
          </w:tcPr>
          <w:p w:rsidR="007079EF" w:rsidRDefault="00111C0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3</w:t>
            </w:r>
          </w:p>
        </w:tc>
        <w:tc>
          <w:tcPr>
            <w:tcW w:w="1352" w:type="dxa"/>
            <w:tcBorders>
              <w:top w:val="single" w:sz="4" w:space="0" w:color="auto"/>
              <w:left w:val="nil"/>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r>
      <w:tr w:rsidR="007079EF" w:rsidRPr="006255F2" w:rsidTr="00E94AF7">
        <w:trPr>
          <w:trHeight w:val="441"/>
          <w:jc w:val="center"/>
        </w:trPr>
        <w:tc>
          <w:tcPr>
            <w:tcW w:w="1075" w:type="dxa"/>
            <w:vMerge/>
            <w:tcBorders>
              <w:left w:val="single" w:sz="4" w:space="0" w:color="auto"/>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080" w:type="dxa"/>
            <w:vMerge/>
            <w:tcBorders>
              <w:left w:val="single" w:sz="4" w:space="0" w:color="auto"/>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984" w:type="dxa"/>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320" w:type="dxa"/>
            <w:gridSpan w:val="2"/>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200" w:type="dxa"/>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276" w:type="dxa"/>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709" w:type="dxa"/>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992" w:type="dxa"/>
            <w:vMerge/>
            <w:tcBorders>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c>
          <w:tcPr>
            <w:tcW w:w="1352" w:type="dxa"/>
            <w:tcBorders>
              <w:top w:val="nil"/>
              <w:left w:val="nil"/>
              <w:bottom w:val="single" w:sz="4" w:space="0" w:color="auto"/>
              <w:right w:val="single" w:sz="4" w:space="0" w:color="auto"/>
            </w:tcBorders>
            <w:vAlign w:val="center"/>
          </w:tcPr>
          <w:p w:rsidR="007079EF" w:rsidRDefault="007079EF" w:rsidP="006255F2">
            <w:pPr>
              <w:widowControl/>
              <w:spacing w:line="240" w:lineRule="exact"/>
              <w:jc w:val="center"/>
              <w:rPr>
                <w:rFonts w:ascii="Times New Roman" w:hAnsi="Times New Roman"/>
                <w:color w:val="000000"/>
                <w:kern w:val="0"/>
                <w:szCs w:val="21"/>
              </w:rPr>
            </w:pPr>
          </w:p>
        </w:tc>
      </w:tr>
      <w:tr w:rsidR="005D42B4" w:rsidRPr="006255F2" w:rsidTr="007079EF">
        <w:trPr>
          <w:trHeight w:val="585"/>
          <w:jc w:val="center"/>
        </w:trPr>
        <w:tc>
          <w:tcPr>
            <w:tcW w:w="6935" w:type="dxa"/>
            <w:gridSpan w:val="7"/>
            <w:tcBorders>
              <w:top w:val="single" w:sz="4" w:space="0" w:color="auto"/>
              <w:left w:val="single" w:sz="4" w:space="0" w:color="auto"/>
              <w:bottom w:val="single" w:sz="4" w:space="0" w:color="auto"/>
              <w:right w:val="single" w:sz="4" w:space="0" w:color="000000"/>
            </w:tcBorders>
            <w:vAlign w:val="center"/>
          </w:tcPr>
          <w:p w:rsidR="005D42B4" w:rsidRDefault="005D42B4"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总分</w:t>
            </w:r>
          </w:p>
        </w:tc>
        <w:tc>
          <w:tcPr>
            <w:tcW w:w="709" w:type="dxa"/>
            <w:tcBorders>
              <w:top w:val="nil"/>
              <w:left w:val="nil"/>
              <w:bottom w:val="single" w:sz="4" w:space="0" w:color="auto"/>
              <w:right w:val="single" w:sz="4" w:space="0" w:color="auto"/>
            </w:tcBorders>
            <w:vAlign w:val="center"/>
          </w:tcPr>
          <w:p w:rsidR="005D42B4" w:rsidRDefault="005D42B4" w:rsidP="007079EF">
            <w:pPr>
              <w:widowControl/>
              <w:spacing w:line="240" w:lineRule="exact"/>
              <w:jc w:val="center"/>
              <w:rPr>
                <w:rFonts w:ascii="Times New Roman" w:hAnsi="Times New Roman"/>
                <w:color w:val="000000"/>
                <w:kern w:val="0"/>
                <w:szCs w:val="21"/>
              </w:rPr>
            </w:pPr>
            <w:r>
              <w:rPr>
                <w:rFonts w:ascii="Times New Roman" w:hAnsi="Times New Roman"/>
                <w:color w:val="000000"/>
                <w:kern w:val="0"/>
                <w:szCs w:val="21"/>
              </w:rPr>
              <w:t>100</w:t>
            </w:r>
          </w:p>
        </w:tc>
        <w:tc>
          <w:tcPr>
            <w:tcW w:w="992" w:type="dxa"/>
            <w:tcBorders>
              <w:top w:val="nil"/>
              <w:left w:val="nil"/>
              <w:bottom w:val="single" w:sz="4" w:space="0" w:color="auto"/>
              <w:right w:val="single" w:sz="4" w:space="0" w:color="auto"/>
            </w:tcBorders>
            <w:vAlign w:val="center"/>
          </w:tcPr>
          <w:p w:rsidR="005D42B4" w:rsidRDefault="001A248D" w:rsidP="006255F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98</w:t>
            </w:r>
          </w:p>
        </w:tc>
        <w:tc>
          <w:tcPr>
            <w:tcW w:w="1352" w:type="dxa"/>
            <w:tcBorders>
              <w:top w:val="nil"/>
              <w:left w:val="nil"/>
              <w:bottom w:val="single" w:sz="4" w:space="0" w:color="auto"/>
              <w:right w:val="single" w:sz="4" w:space="0" w:color="auto"/>
            </w:tcBorders>
            <w:vAlign w:val="center"/>
          </w:tcPr>
          <w:p w:rsidR="005D42B4" w:rsidRDefault="005D42B4" w:rsidP="006255F2">
            <w:pPr>
              <w:widowControl/>
              <w:spacing w:line="240" w:lineRule="exact"/>
              <w:jc w:val="center"/>
              <w:rPr>
                <w:rFonts w:ascii="Times New Roman" w:hAnsi="Times New Roman"/>
                <w:color w:val="000000"/>
                <w:kern w:val="0"/>
                <w:szCs w:val="21"/>
              </w:rPr>
            </w:pPr>
          </w:p>
        </w:tc>
      </w:tr>
    </w:tbl>
    <w:p w:rsidR="005556D1" w:rsidRPr="006255F2" w:rsidRDefault="005556D1" w:rsidP="006255F2">
      <w:pPr>
        <w:widowControl/>
        <w:spacing w:line="240" w:lineRule="exact"/>
        <w:jc w:val="center"/>
        <w:rPr>
          <w:rFonts w:ascii="Times New Roman" w:hAnsi="Times New Roman"/>
          <w:color w:val="000000"/>
          <w:kern w:val="0"/>
          <w:szCs w:val="21"/>
        </w:rPr>
      </w:pPr>
      <w:r w:rsidRPr="006255F2">
        <w:rPr>
          <w:rFonts w:ascii="Times New Roman" w:hAnsi="Times New Roman"/>
          <w:color w:val="000000"/>
          <w:kern w:val="0"/>
          <w:szCs w:val="21"/>
        </w:rPr>
        <w:t>填表人：</w:t>
      </w:r>
      <w:r w:rsidR="008E23BF">
        <w:rPr>
          <w:rFonts w:ascii="Times New Roman" w:hAnsi="Times New Roman" w:hint="eastAsia"/>
          <w:color w:val="000000"/>
          <w:kern w:val="0"/>
          <w:szCs w:val="21"/>
        </w:rPr>
        <w:t>夏玲</w:t>
      </w:r>
      <w:r w:rsidR="008E23BF">
        <w:rPr>
          <w:rFonts w:ascii="Times New Roman" w:hAnsi="Times New Roman"/>
          <w:color w:val="000000"/>
          <w:kern w:val="0"/>
          <w:szCs w:val="21"/>
        </w:rPr>
        <w:t xml:space="preserve">    </w:t>
      </w:r>
      <w:r w:rsidRPr="006255F2">
        <w:rPr>
          <w:rFonts w:ascii="Times New Roman" w:hAnsi="Times New Roman"/>
          <w:color w:val="000000"/>
          <w:kern w:val="0"/>
          <w:szCs w:val="21"/>
        </w:rPr>
        <w:t>填报日期：</w:t>
      </w:r>
      <w:r w:rsidR="008E23BF">
        <w:rPr>
          <w:rFonts w:ascii="Times New Roman" w:hAnsi="Times New Roman" w:hint="eastAsia"/>
          <w:color w:val="000000"/>
          <w:kern w:val="0"/>
          <w:szCs w:val="21"/>
        </w:rPr>
        <w:t>2021.4.12</w:t>
      </w:r>
      <w:r w:rsidR="008E23BF">
        <w:rPr>
          <w:rFonts w:ascii="Times New Roman" w:hAnsi="Times New Roman"/>
          <w:color w:val="000000"/>
          <w:kern w:val="0"/>
          <w:szCs w:val="21"/>
        </w:rPr>
        <w:t xml:space="preserve">   </w:t>
      </w:r>
      <w:r w:rsidRPr="006255F2">
        <w:rPr>
          <w:rFonts w:ascii="Times New Roman" w:hAnsi="Times New Roman"/>
          <w:color w:val="000000"/>
          <w:kern w:val="0"/>
          <w:szCs w:val="21"/>
        </w:rPr>
        <w:t xml:space="preserve"> </w:t>
      </w:r>
      <w:r w:rsidRPr="006255F2">
        <w:rPr>
          <w:rFonts w:ascii="Times New Roman" w:hAnsi="Times New Roman"/>
          <w:color w:val="000000"/>
          <w:kern w:val="0"/>
          <w:szCs w:val="21"/>
        </w:rPr>
        <w:t>联系电话：</w:t>
      </w:r>
      <w:r w:rsidR="008E23BF">
        <w:rPr>
          <w:rFonts w:ascii="Times New Roman" w:hAnsi="Times New Roman" w:hint="eastAsia"/>
          <w:color w:val="000000"/>
          <w:kern w:val="0"/>
          <w:szCs w:val="21"/>
        </w:rPr>
        <w:t>2765801</w:t>
      </w:r>
      <w:r w:rsidR="008E23BF">
        <w:rPr>
          <w:rFonts w:ascii="Times New Roman" w:hAnsi="Times New Roman"/>
          <w:color w:val="000000"/>
          <w:kern w:val="0"/>
          <w:szCs w:val="21"/>
        </w:rPr>
        <w:t xml:space="preserve">  </w:t>
      </w:r>
      <w:r w:rsidR="008E23BF">
        <w:rPr>
          <w:rFonts w:ascii="Times New Roman" w:hAnsi="Times New Roman" w:hint="eastAsia"/>
          <w:color w:val="000000"/>
          <w:kern w:val="0"/>
          <w:szCs w:val="21"/>
        </w:rPr>
        <w:t xml:space="preserve">  </w:t>
      </w:r>
      <w:r w:rsidRPr="006255F2">
        <w:rPr>
          <w:rFonts w:ascii="Times New Roman" w:hAnsi="Times New Roman"/>
          <w:color w:val="000000"/>
          <w:kern w:val="0"/>
          <w:szCs w:val="21"/>
        </w:rPr>
        <w:t>单位负责人签字：</w:t>
      </w:r>
      <w:r w:rsidR="008E23BF">
        <w:rPr>
          <w:rFonts w:ascii="Times New Roman" w:hAnsi="Times New Roman" w:hint="eastAsia"/>
          <w:color w:val="000000"/>
          <w:kern w:val="0"/>
          <w:szCs w:val="21"/>
        </w:rPr>
        <w:t>唐铁毛</w:t>
      </w:r>
    </w:p>
    <w:sectPr w:rsidR="005556D1" w:rsidRPr="006255F2" w:rsidSect="007079EF">
      <w:pgSz w:w="11906" w:h="16838"/>
      <w:pgMar w:top="1701" w:right="1644" w:bottom="1440" w:left="181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2BA" w:rsidRDefault="009B42BA" w:rsidP="000300AA">
      <w:r>
        <w:separator/>
      </w:r>
    </w:p>
  </w:endnote>
  <w:endnote w:type="continuationSeparator" w:id="1">
    <w:p w:rsidR="009B42BA" w:rsidRDefault="009B42BA" w:rsidP="0003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2BA" w:rsidRDefault="009B42BA" w:rsidP="000300AA">
      <w:r>
        <w:separator/>
      </w:r>
    </w:p>
  </w:footnote>
  <w:footnote w:type="continuationSeparator" w:id="1">
    <w:p w:rsidR="009B42BA" w:rsidRDefault="009B42BA" w:rsidP="00030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42A18"/>
    <w:multiLevelType w:val="singleLevel"/>
    <w:tmpl w:val="22F42A18"/>
    <w:lvl w:ilvl="0">
      <w:start w:val="2"/>
      <w:numFmt w:val="decimal"/>
      <w:suff w:val="nothing"/>
      <w:lvlText w:val="%1、"/>
      <w:lvlJc w:val="left"/>
    </w:lvl>
  </w:abstractNum>
  <w:abstractNum w:abstractNumId="1">
    <w:nsid w:val="2BAFDC2F"/>
    <w:multiLevelType w:val="singleLevel"/>
    <w:tmpl w:val="2BAFDC2F"/>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00AA"/>
    <w:rsid w:val="00000028"/>
    <w:rsid w:val="0000658D"/>
    <w:rsid w:val="00014341"/>
    <w:rsid w:val="00014F45"/>
    <w:rsid w:val="000300AA"/>
    <w:rsid w:val="0006664F"/>
    <w:rsid w:val="0008549D"/>
    <w:rsid w:val="00094FF9"/>
    <w:rsid w:val="000A6761"/>
    <w:rsid w:val="000C2564"/>
    <w:rsid w:val="000C2ECC"/>
    <w:rsid w:val="000C3E35"/>
    <w:rsid w:val="000D1537"/>
    <w:rsid w:val="000D5335"/>
    <w:rsid w:val="000E12EF"/>
    <w:rsid w:val="000E2922"/>
    <w:rsid w:val="0010275F"/>
    <w:rsid w:val="00106D12"/>
    <w:rsid w:val="00111C0D"/>
    <w:rsid w:val="00112639"/>
    <w:rsid w:val="00114B5A"/>
    <w:rsid w:val="001244BF"/>
    <w:rsid w:val="00130AF3"/>
    <w:rsid w:val="0016365A"/>
    <w:rsid w:val="001A248D"/>
    <w:rsid w:val="001A626B"/>
    <w:rsid w:val="001A793F"/>
    <w:rsid w:val="001D2041"/>
    <w:rsid w:val="001D2594"/>
    <w:rsid w:val="001D44B9"/>
    <w:rsid w:val="001E26AD"/>
    <w:rsid w:val="00207A2F"/>
    <w:rsid w:val="00210A4A"/>
    <w:rsid w:val="00211106"/>
    <w:rsid w:val="00213CF1"/>
    <w:rsid w:val="0021441D"/>
    <w:rsid w:val="00235E84"/>
    <w:rsid w:val="0024469B"/>
    <w:rsid w:val="00245A0A"/>
    <w:rsid w:val="00270BF5"/>
    <w:rsid w:val="002724B4"/>
    <w:rsid w:val="00287614"/>
    <w:rsid w:val="0029163D"/>
    <w:rsid w:val="002A5E1A"/>
    <w:rsid w:val="002A73D4"/>
    <w:rsid w:val="002C48B0"/>
    <w:rsid w:val="002D1CBE"/>
    <w:rsid w:val="002D3F90"/>
    <w:rsid w:val="00301073"/>
    <w:rsid w:val="00323054"/>
    <w:rsid w:val="00352623"/>
    <w:rsid w:val="00355226"/>
    <w:rsid w:val="00367235"/>
    <w:rsid w:val="003778B6"/>
    <w:rsid w:val="003A4C08"/>
    <w:rsid w:val="003C4FC5"/>
    <w:rsid w:val="003F4449"/>
    <w:rsid w:val="00411405"/>
    <w:rsid w:val="0041779D"/>
    <w:rsid w:val="0043049A"/>
    <w:rsid w:val="004455C3"/>
    <w:rsid w:val="0048166E"/>
    <w:rsid w:val="00484908"/>
    <w:rsid w:val="00485353"/>
    <w:rsid w:val="00486B51"/>
    <w:rsid w:val="004907FA"/>
    <w:rsid w:val="004922D4"/>
    <w:rsid w:val="004B4A0C"/>
    <w:rsid w:val="004B53CD"/>
    <w:rsid w:val="004C4517"/>
    <w:rsid w:val="004D19F8"/>
    <w:rsid w:val="004E419F"/>
    <w:rsid w:val="004F0A2E"/>
    <w:rsid w:val="004F7713"/>
    <w:rsid w:val="00507821"/>
    <w:rsid w:val="005201A9"/>
    <w:rsid w:val="00523F6C"/>
    <w:rsid w:val="00535211"/>
    <w:rsid w:val="005359ED"/>
    <w:rsid w:val="005452DC"/>
    <w:rsid w:val="0055136F"/>
    <w:rsid w:val="005520C0"/>
    <w:rsid w:val="005556D1"/>
    <w:rsid w:val="005576FD"/>
    <w:rsid w:val="00583172"/>
    <w:rsid w:val="005A282B"/>
    <w:rsid w:val="005B57BE"/>
    <w:rsid w:val="005C3E41"/>
    <w:rsid w:val="005C7817"/>
    <w:rsid w:val="005D42B4"/>
    <w:rsid w:val="005E06DF"/>
    <w:rsid w:val="005F3E05"/>
    <w:rsid w:val="005F7471"/>
    <w:rsid w:val="0060146B"/>
    <w:rsid w:val="00605B9F"/>
    <w:rsid w:val="006255F2"/>
    <w:rsid w:val="00636EEA"/>
    <w:rsid w:val="00651AE6"/>
    <w:rsid w:val="0065207D"/>
    <w:rsid w:val="006838CC"/>
    <w:rsid w:val="006912EA"/>
    <w:rsid w:val="006A4C48"/>
    <w:rsid w:val="006B2E30"/>
    <w:rsid w:val="006D5B84"/>
    <w:rsid w:val="006E1734"/>
    <w:rsid w:val="006F0F7F"/>
    <w:rsid w:val="006F1FF4"/>
    <w:rsid w:val="007079EF"/>
    <w:rsid w:val="0071345C"/>
    <w:rsid w:val="007225D4"/>
    <w:rsid w:val="00735A02"/>
    <w:rsid w:val="00737A85"/>
    <w:rsid w:val="007468F2"/>
    <w:rsid w:val="00777CE5"/>
    <w:rsid w:val="007B37B4"/>
    <w:rsid w:val="00802B23"/>
    <w:rsid w:val="008140F0"/>
    <w:rsid w:val="00826862"/>
    <w:rsid w:val="008329D9"/>
    <w:rsid w:val="00840D15"/>
    <w:rsid w:val="0086588A"/>
    <w:rsid w:val="00870282"/>
    <w:rsid w:val="00880E8A"/>
    <w:rsid w:val="00885E27"/>
    <w:rsid w:val="00891E64"/>
    <w:rsid w:val="00897130"/>
    <w:rsid w:val="008A269C"/>
    <w:rsid w:val="008A3105"/>
    <w:rsid w:val="008A38E0"/>
    <w:rsid w:val="008B0958"/>
    <w:rsid w:val="008C26EF"/>
    <w:rsid w:val="008C6652"/>
    <w:rsid w:val="008D7482"/>
    <w:rsid w:val="008E23BF"/>
    <w:rsid w:val="009003CC"/>
    <w:rsid w:val="00915501"/>
    <w:rsid w:val="00917DA6"/>
    <w:rsid w:val="00934368"/>
    <w:rsid w:val="00966B69"/>
    <w:rsid w:val="00967077"/>
    <w:rsid w:val="00974D07"/>
    <w:rsid w:val="009859CF"/>
    <w:rsid w:val="009B42BA"/>
    <w:rsid w:val="009C2932"/>
    <w:rsid w:val="009C39BD"/>
    <w:rsid w:val="00A226D5"/>
    <w:rsid w:val="00A2559E"/>
    <w:rsid w:val="00A45887"/>
    <w:rsid w:val="00AA4DB9"/>
    <w:rsid w:val="00AB716A"/>
    <w:rsid w:val="00AE3252"/>
    <w:rsid w:val="00AE56DB"/>
    <w:rsid w:val="00B07491"/>
    <w:rsid w:val="00B1569D"/>
    <w:rsid w:val="00B2653E"/>
    <w:rsid w:val="00B710D8"/>
    <w:rsid w:val="00B90939"/>
    <w:rsid w:val="00BA4545"/>
    <w:rsid w:val="00BB3963"/>
    <w:rsid w:val="00BC3BC8"/>
    <w:rsid w:val="00BD7B95"/>
    <w:rsid w:val="00BF7E36"/>
    <w:rsid w:val="00C239CE"/>
    <w:rsid w:val="00C31B76"/>
    <w:rsid w:val="00C32034"/>
    <w:rsid w:val="00C434B2"/>
    <w:rsid w:val="00C55000"/>
    <w:rsid w:val="00C55218"/>
    <w:rsid w:val="00C77B20"/>
    <w:rsid w:val="00C803E4"/>
    <w:rsid w:val="00C846B6"/>
    <w:rsid w:val="00C919A4"/>
    <w:rsid w:val="00C92F0D"/>
    <w:rsid w:val="00C92FD7"/>
    <w:rsid w:val="00CB0AAA"/>
    <w:rsid w:val="00CC0118"/>
    <w:rsid w:val="00CC4E28"/>
    <w:rsid w:val="00CD1575"/>
    <w:rsid w:val="00CD5B5A"/>
    <w:rsid w:val="00CE5BEB"/>
    <w:rsid w:val="00CF514D"/>
    <w:rsid w:val="00D100AF"/>
    <w:rsid w:val="00D17CFC"/>
    <w:rsid w:val="00D2591D"/>
    <w:rsid w:val="00D33940"/>
    <w:rsid w:val="00D33ED6"/>
    <w:rsid w:val="00D740B3"/>
    <w:rsid w:val="00D77ACA"/>
    <w:rsid w:val="00D96400"/>
    <w:rsid w:val="00D97DCA"/>
    <w:rsid w:val="00DA1905"/>
    <w:rsid w:val="00DA36B4"/>
    <w:rsid w:val="00DB1779"/>
    <w:rsid w:val="00DB757D"/>
    <w:rsid w:val="00DF7CD5"/>
    <w:rsid w:val="00E059E3"/>
    <w:rsid w:val="00E07DDE"/>
    <w:rsid w:val="00E11CFB"/>
    <w:rsid w:val="00E24F5A"/>
    <w:rsid w:val="00E25D82"/>
    <w:rsid w:val="00E30266"/>
    <w:rsid w:val="00E3622C"/>
    <w:rsid w:val="00E50699"/>
    <w:rsid w:val="00E518E6"/>
    <w:rsid w:val="00E55A69"/>
    <w:rsid w:val="00E641AA"/>
    <w:rsid w:val="00E67E15"/>
    <w:rsid w:val="00E67E31"/>
    <w:rsid w:val="00E70C90"/>
    <w:rsid w:val="00E72350"/>
    <w:rsid w:val="00E72925"/>
    <w:rsid w:val="00E740AA"/>
    <w:rsid w:val="00E94AF7"/>
    <w:rsid w:val="00EA6D3F"/>
    <w:rsid w:val="00EC499A"/>
    <w:rsid w:val="00ED2D88"/>
    <w:rsid w:val="00EF48DE"/>
    <w:rsid w:val="00EF7035"/>
    <w:rsid w:val="00F00FC0"/>
    <w:rsid w:val="00F251D1"/>
    <w:rsid w:val="00F26803"/>
    <w:rsid w:val="00F26881"/>
    <w:rsid w:val="00F2689D"/>
    <w:rsid w:val="00F37A17"/>
    <w:rsid w:val="00F524C7"/>
    <w:rsid w:val="00F63E0C"/>
    <w:rsid w:val="00FA36A5"/>
    <w:rsid w:val="00FC2C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00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00AA"/>
    <w:rPr>
      <w:sz w:val="18"/>
      <w:szCs w:val="18"/>
    </w:rPr>
  </w:style>
  <w:style w:type="paragraph" w:styleId="a4">
    <w:name w:val="footer"/>
    <w:basedOn w:val="a"/>
    <w:link w:val="Char0"/>
    <w:uiPriority w:val="99"/>
    <w:semiHidden/>
    <w:unhideWhenUsed/>
    <w:rsid w:val="000300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00AA"/>
    <w:rPr>
      <w:sz w:val="18"/>
      <w:szCs w:val="18"/>
    </w:rPr>
  </w:style>
  <w:style w:type="paragraph" w:styleId="a5">
    <w:name w:val="Normal (Web)"/>
    <w:basedOn w:val="a"/>
    <w:uiPriority w:val="99"/>
    <w:unhideWhenUsed/>
    <w:rsid w:val="000300AA"/>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B07491"/>
    <w:pPr>
      <w:ind w:leftChars="2500" w:left="100"/>
    </w:pPr>
  </w:style>
  <w:style w:type="character" w:customStyle="1" w:styleId="Char1">
    <w:name w:val="日期 Char"/>
    <w:basedOn w:val="a0"/>
    <w:link w:val="a6"/>
    <w:uiPriority w:val="99"/>
    <w:semiHidden/>
    <w:rsid w:val="00B07491"/>
  </w:style>
  <w:style w:type="paragraph" w:customStyle="1" w:styleId="BodyText">
    <w:name w:val="BodyText"/>
    <w:basedOn w:val="a"/>
    <w:qFormat/>
    <w:rsid w:val="004F7713"/>
    <w:pPr>
      <w:spacing w:after="1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2146966300">
      <w:bodyDiv w:val="1"/>
      <w:marLeft w:val="0"/>
      <w:marRight w:val="0"/>
      <w:marTop w:val="0"/>
      <w:marBottom w:val="0"/>
      <w:divBdr>
        <w:top w:val="none" w:sz="0" w:space="0" w:color="auto"/>
        <w:left w:val="none" w:sz="0" w:space="0" w:color="auto"/>
        <w:bottom w:val="none" w:sz="0" w:space="0" w:color="auto"/>
        <w:right w:val="none" w:sz="0" w:space="0" w:color="auto"/>
      </w:divBdr>
      <w:divsChild>
        <w:div w:id="685403954">
          <w:marLeft w:val="0"/>
          <w:marRight w:val="0"/>
          <w:marTop w:val="0"/>
          <w:marBottom w:val="0"/>
          <w:divBdr>
            <w:top w:val="none" w:sz="0" w:space="0" w:color="auto"/>
            <w:left w:val="none" w:sz="0" w:space="0" w:color="auto"/>
            <w:bottom w:val="none" w:sz="0" w:space="0" w:color="auto"/>
            <w:right w:val="none" w:sz="0" w:space="0" w:color="auto"/>
          </w:divBdr>
          <w:divsChild>
            <w:div w:id="1534267301">
              <w:marLeft w:val="0"/>
              <w:marRight w:val="0"/>
              <w:marTop w:val="0"/>
              <w:marBottom w:val="0"/>
              <w:divBdr>
                <w:top w:val="none" w:sz="0" w:space="0" w:color="auto"/>
                <w:left w:val="none" w:sz="0" w:space="0" w:color="auto"/>
                <w:bottom w:val="none" w:sz="0" w:space="0" w:color="auto"/>
                <w:right w:val="none" w:sz="0" w:space="0" w:color="auto"/>
              </w:divBdr>
              <w:divsChild>
                <w:div w:id="133373479">
                  <w:marLeft w:val="0"/>
                  <w:marRight w:val="0"/>
                  <w:marTop w:val="0"/>
                  <w:marBottom w:val="0"/>
                  <w:divBdr>
                    <w:top w:val="none" w:sz="0" w:space="0" w:color="auto"/>
                    <w:left w:val="none" w:sz="0" w:space="0" w:color="auto"/>
                    <w:bottom w:val="none" w:sz="0" w:space="0" w:color="auto"/>
                    <w:right w:val="none" w:sz="0" w:space="0" w:color="auto"/>
                  </w:divBdr>
                  <w:divsChild>
                    <w:div w:id="1717317959">
                      <w:marLeft w:val="0"/>
                      <w:marRight w:val="0"/>
                      <w:marTop w:val="0"/>
                      <w:marBottom w:val="0"/>
                      <w:divBdr>
                        <w:top w:val="none" w:sz="0" w:space="0" w:color="auto"/>
                        <w:left w:val="none" w:sz="0" w:space="0" w:color="auto"/>
                        <w:bottom w:val="none" w:sz="0" w:space="0" w:color="auto"/>
                        <w:right w:val="none" w:sz="0" w:space="0" w:color="auto"/>
                      </w:divBdr>
                      <w:divsChild>
                        <w:div w:id="2112166209">
                          <w:marLeft w:val="0"/>
                          <w:marRight w:val="0"/>
                          <w:marTop w:val="0"/>
                          <w:marBottom w:val="0"/>
                          <w:divBdr>
                            <w:top w:val="none" w:sz="0" w:space="0" w:color="auto"/>
                            <w:left w:val="none" w:sz="0" w:space="0" w:color="auto"/>
                            <w:bottom w:val="none" w:sz="0" w:space="0" w:color="auto"/>
                            <w:right w:val="none" w:sz="0" w:space="0" w:color="auto"/>
                          </w:divBdr>
                          <w:divsChild>
                            <w:div w:id="833909027">
                              <w:marLeft w:val="0"/>
                              <w:marRight w:val="0"/>
                              <w:marTop w:val="150"/>
                              <w:marBottom w:val="0"/>
                              <w:divBdr>
                                <w:top w:val="none" w:sz="0" w:space="0" w:color="auto"/>
                                <w:left w:val="none" w:sz="0" w:space="0" w:color="auto"/>
                                <w:bottom w:val="none" w:sz="0" w:space="0" w:color="auto"/>
                                <w:right w:val="none" w:sz="0" w:space="0" w:color="auto"/>
                              </w:divBdr>
                              <w:divsChild>
                                <w:div w:id="472913012">
                                  <w:marLeft w:val="0"/>
                                  <w:marRight w:val="0"/>
                                  <w:marTop w:val="0"/>
                                  <w:marBottom w:val="0"/>
                                  <w:divBdr>
                                    <w:top w:val="none" w:sz="0" w:space="0" w:color="auto"/>
                                    <w:left w:val="none" w:sz="0" w:space="0" w:color="auto"/>
                                    <w:bottom w:val="none" w:sz="0" w:space="0" w:color="auto"/>
                                    <w:right w:val="none" w:sz="0" w:space="0" w:color="auto"/>
                                  </w:divBdr>
                                  <w:divsChild>
                                    <w:div w:id="1543399425">
                                      <w:marLeft w:val="0"/>
                                      <w:marRight w:val="0"/>
                                      <w:marTop w:val="0"/>
                                      <w:marBottom w:val="0"/>
                                      <w:divBdr>
                                        <w:top w:val="none" w:sz="0" w:space="0" w:color="auto"/>
                                        <w:left w:val="none" w:sz="0" w:space="0" w:color="auto"/>
                                        <w:bottom w:val="none" w:sz="0" w:space="0" w:color="auto"/>
                                        <w:right w:val="none" w:sz="0" w:space="0" w:color="auto"/>
                                      </w:divBdr>
                                      <w:divsChild>
                                        <w:div w:id="1032800443">
                                          <w:marLeft w:val="0"/>
                                          <w:marRight w:val="0"/>
                                          <w:marTop w:val="0"/>
                                          <w:marBottom w:val="0"/>
                                          <w:divBdr>
                                            <w:top w:val="none" w:sz="0" w:space="0" w:color="auto"/>
                                            <w:left w:val="none" w:sz="0" w:space="0" w:color="auto"/>
                                            <w:bottom w:val="none" w:sz="0" w:space="0" w:color="auto"/>
                                            <w:right w:val="none" w:sz="0" w:space="0" w:color="auto"/>
                                          </w:divBdr>
                                          <w:divsChild>
                                            <w:div w:id="1768690838">
                                              <w:marLeft w:val="0"/>
                                              <w:marRight w:val="0"/>
                                              <w:marTop w:val="0"/>
                                              <w:marBottom w:val="0"/>
                                              <w:divBdr>
                                                <w:top w:val="single" w:sz="6" w:space="23" w:color="DDDDDD"/>
                                                <w:left w:val="single" w:sz="6" w:space="23" w:color="DDDDDD"/>
                                                <w:bottom w:val="single" w:sz="6" w:space="23" w:color="DDDDDD"/>
                                                <w:right w:val="single" w:sz="6" w:space="23" w:color="DDDDDD"/>
                                              </w:divBdr>
                                              <w:divsChild>
                                                <w:div w:id="1001079650">
                                                  <w:marLeft w:val="0"/>
                                                  <w:marRight w:val="0"/>
                                                  <w:marTop w:val="390"/>
                                                  <w:marBottom w:val="390"/>
                                                  <w:divBdr>
                                                    <w:top w:val="dashed" w:sz="6" w:space="0" w:color="DDDDDD"/>
                                                    <w:left w:val="none" w:sz="0" w:space="0" w:color="auto"/>
                                                    <w:bottom w:val="dashed" w:sz="6" w:space="0" w:color="DDDDDD"/>
                                                    <w:right w:val="none" w:sz="0" w:space="0" w:color="auto"/>
                                                  </w:divBdr>
                                                </w:div>
                                                <w:div w:id="1108503008">
                                                  <w:marLeft w:val="0"/>
                                                  <w:marRight w:val="0"/>
                                                  <w:marTop w:val="0"/>
                                                  <w:marBottom w:val="0"/>
                                                  <w:divBdr>
                                                    <w:top w:val="none" w:sz="0" w:space="0" w:color="auto"/>
                                                    <w:left w:val="none" w:sz="0" w:space="0" w:color="auto"/>
                                                    <w:bottom w:val="none" w:sz="0" w:space="0" w:color="auto"/>
                                                    <w:right w:val="none" w:sz="0" w:space="0" w:color="auto"/>
                                                  </w:divBdr>
                                                  <w:divsChild>
                                                    <w:div w:id="4711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B337E-430F-48AA-9A64-2613CC24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1239</Words>
  <Characters>7066</Characters>
  <Application>Microsoft Office Word</Application>
  <DocSecurity>0</DocSecurity>
  <Lines>58</Lines>
  <Paragraphs>16</Paragraphs>
  <ScaleCrop>false</ScaleCrop>
  <Company>P R C</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2020-04-28T07:43:00Z</cp:lastPrinted>
  <dcterms:created xsi:type="dcterms:W3CDTF">2021-04-13T08:20:00Z</dcterms:created>
  <dcterms:modified xsi:type="dcterms:W3CDTF">2021-04-13T08:20:00Z</dcterms:modified>
</cp:coreProperties>
</file>