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大标宋简体" w:hAnsi="方正大标宋简体" w:eastAsia="方正大标宋简体" w:cstheme="majorEastAsia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22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年度益阳市建筑业企业资质动态核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eastAsia="zh-CN"/>
        </w:rPr>
        <w:t>查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88"/>
        <w:gridCol w:w="1260"/>
        <w:gridCol w:w="1664"/>
        <w:gridCol w:w="5319"/>
        <w:gridCol w:w="1276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属地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资质等级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核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结果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处理意见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湖南汇捷电力建设有限公司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电力工程叁级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输变电叁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益阳志红劳务有限公司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益阳丰登建筑有限公司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建筑工程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hanging="480" w:hanging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市政工程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湖南沐华工程有限公司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市政工程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消防设施贰级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电子与智能化贰级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益阳市赫山区双楼建筑劳务有限公司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湖南宇元工程管理服务有限公司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钢结构叁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特种工程结构补强专业承包不分等级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益阳市邓石桥建筑工程有限公司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建筑工程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益阳市益帆建筑劳务有限公司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营业执照与资质证书上法人不一致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技术负责人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社保缴纳不足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技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人人数不达标（标准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50人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），只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提供了技工证原件36本。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湖南杨学建设工程有限公司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益阳市长力建筑工程有限公司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建筑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湖南省泽盛建筑有限责任公司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大通湖区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市政工程叁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企业无技术负责人，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未提供人员证件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2、市政公用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工程注册建造师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3、市政工程相关专业中级以上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职称人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数不达标（标准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8人），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4、工程序列中级以上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职称人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数不达标（标准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，且结构、材料或化工专业齐全；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5、中级工以上技术工人人数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30人），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防水保温贰级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湖南晟华建设工程有限公司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装修装饰壹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建筑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环保工程贰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市政工程叁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湖南靖宇建设工程有限公司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地基基础壹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建筑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市政工程叁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湖南资江园林工程建设有限公司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建筑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湖南高胜铝模安装有限公司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安化云林混凝土有限责任公司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安化县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预拌混凝土专业承包不分等级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1、营业执照与资质证书上法人不一致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未提供财务报表，净资产不达标；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3、中级以上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职称人数不达标（标准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安化元畅装饰设计工程有限公司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安化县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装修装饰贰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未提供证照、证件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、社保证明、财务报表和相关资料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建筑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工程注册建造师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3、企业无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技术负责人；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4、中级以上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职称人数不达标（标准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建筑美术设计、结构、暖通、给排水、电气专业5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5、无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技术工人（标准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15人）。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沅江市南竹山劳务有限公司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沅江市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企业无技术负责人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湖南微著建筑劳务有限公司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沅江市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沅江市鹏成建筑劳务有限公司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沅江市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技术负责人未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缴纳社保。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湖南广研建筑工程有限公司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1、营业执照与资质证书上法人不一致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2、未提供财务报表，净资产不达标；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3、市政公用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工程注册建造师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4、中级以上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职称人员不达标（标准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8人）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城市照明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湖南迈科建筑工程有限公司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模板脚手架专业承包不分等级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1、未提供财务报表，净资产不达标；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2、中级以上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职称人员不达标（标准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施工劳务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湖南合群模板脚手架工程有限公司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模板脚手架专业承包不分等级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湖南品谦建设工程有限公司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沅江市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建筑工程叁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1、中级以上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职称人员专业不达标，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电气、风景园林、岩土、机械专业工种；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2、中级工以上技术工人专业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9人），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砧细工、木雕工、石雕工、砧刻工、泥塑工、彩绘工、推光漆工、匾额工、砌花街工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专业工种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社保缴纳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不足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市政工程叁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地基基础叁级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环保工程叁级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古建筑叁级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湖南锦湃建筑工程有限公司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安化县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建筑工程叁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1、未提供财务报表，净资产不达标；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2、建筑工程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注册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建造师不达标（标准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3、市政公用工程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注册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建造师不达标（标准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4、中级以上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职称人员专业不达标（标准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8人）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，且结构、给排水、电气专业齐全；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5、中级工以上技术工人人数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30人）；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技术负责人未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缴纳社保。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市政工程叁级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湖南海邦项目管理有限公司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安化县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水利水电工程监理丙级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未提供有关证照、证件、社保证明、财务报表和相关质量管理体系、技术档案等资料；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2、无技术负责人；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注册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监理工程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市政公用工程监理丙级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益阳众宇建设工程监理咨询有限公司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沅江市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房屋建筑工程监理乙级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注册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监理工程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10人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市政公用工程监理乙级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湖南益享工程项目管理有限公司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房屋建筑工程监理乙级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市政公用工程监理乙级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益阳瑞安建设工程监理咨询有限公司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房屋建筑工程监理乙级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市政公用工程监理乙级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湖南宏嘉建设有限公司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房屋建筑工程监理乙级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1、无技术负责人；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注册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监理工程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10人）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市政公用工程监理乙级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湖南城院工程咨询有限公司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房屋建筑工程监理甲级</w:t>
            </w:r>
          </w:p>
        </w:tc>
        <w:tc>
          <w:tcPr>
            <w:tcW w:w="5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市政公用工程监理甲级</w:t>
            </w:r>
          </w:p>
        </w:tc>
        <w:tc>
          <w:tcPr>
            <w:tcW w:w="5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益阳市交通规划勘测设计院有限公司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市政公用工程监理丙级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b/>
          <w:sz w:val="36"/>
          <w:szCs w:val="36"/>
        </w:rPr>
      </w:pPr>
    </w:p>
    <w:sectPr>
      <w:footerReference r:id="rId3" w:type="default"/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219A9"/>
    <w:multiLevelType w:val="singleLevel"/>
    <w:tmpl w:val="C64219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28C67FD"/>
    <w:multiLevelType w:val="singleLevel"/>
    <w:tmpl w:val="128C67F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F74039E"/>
    <w:multiLevelType w:val="singleLevel"/>
    <w:tmpl w:val="1F7403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zYmNlNDg0OTM2ZjM2MjlmOGJjNWFjMzg5MDQ3NTIifQ=="/>
  </w:docVars>
  <w:rsids>
    <w:rsidRoot w:val="002243A5"/>
    <w:rsid w:val="00052A63"/>
    <w:rsid w:val="000849C8"/>
    <w:rsid w:val="000C00A7"/>
    <w:rsid w:val="000C341A"/>
    <w:rsid w:val="001228BF"/>
    <w:rsid w:val="00122C7B"/>
    <w:rsid w:val="00163057"/>
    <w:rsid w:val="001634D2"/>
    <w:rsid w:val="001E1808"/>
    <w:rsid w:val="001E234D"/>
    <w:rsid w:val="001E4D25"/>
    <w:rsid w:val="001E7B31"/>
    <w:rsid w:val="00207C6B"/>
    <w:rsid w:val="002243A5"/>
    <w:rsid w:val="0026402D"/>
    <w:rsid w:val="002728C7"/>
    <w:rsid w:val="002E5138"/>
    <w:rsid w:val="00300B61"/>
    <w:rsid w:val="00310200"/>
    <w:rsid w:val="003363EA"/>
    <w:rsid w:val="00341FB8"/>
    <w:rsid w:val="00350C88"/>
    <w:rsid w:val="00371EA4"/>
    <w:rsid w:val="003A54A5"/>
    <w:rsid w:val="003C531E"/>
    <w:rsid w:val="003F406E"/>
    <w:rsid w:val="00422CF4"/>
    <w:rsid w:val="004246C8"/>
    <w:rsid w:val="00443625"/>
    <w:rsid w:val="00455E52"/>
    <w:rsid w:val="004702BD"/>
    <w:rsid w:val="004825C7"/>
    <w:rsid w:val="004D5BDC"/>
    <w:rsid w:val="0050265A"/>
    <w:rsid w:val="00514C2E"/>
    <w:rsid w:val="00541EA3"/>
    <w:rsid w:val="00546C09"/>
    <w:rsid w:val="005807A7"/>
    <w:rsid w:val="00594A76"/>
    <w:rsid w:val="005C35A8"/>
    <w:rsid w:val="005D77B6"/>
    <w:rsid w:val="006069DF"/>
    <w:rsid w:val="00635507"/>
    <w:rsid w:val="00640A66"/>
    <w:rsid w:val="006456EA"/>
    <w:rsid w:val="00645B86"/>
    <w:rsid w:val="00666D6F"/>
    <w:rsid w:val="0067602D"/>
    <w:rsid w:val="006C0C18"/>
    <w:rsid w:val="006F2FB4"/>
    <w:rsid w:val="007234BE"/>
    <w:rsid w:val="00740AA5"/>
    <w:rsid w:val="0079193F"/>
    <w:rsid w:val="007B1094"/>
    <w:rsid w:val="007C4D50"/>
    <w:rsid w:val="00860FC5"/>
    <w:rsid w:val="008753FC"/>
    <w:rsid w:val="00883B5E"/>
    <w:rsid w:val="008A7007"/>
    <w:rsid w:val="008F5044"/>
    <w:rsid w:val="0091205A"/>
    <w:rsid w:val="00940572"/>
    <w:rsid w:val="0097588F"/>
    <w:rsid w:val="009B3105"/>
    <w:rsid w:val="009E64FC"/>
    <w:rsid w:val="009F5B47"/>
    <w:rsid w:val="00A52A6A"/>
    <w:rsid w:val="00A76406"/>
    <w:rsid w:val="00A811C4"/>
    <w:rsid w:val="00A82A47"/>
    <w:rsid w:val="00A963F4"/>
    <w:rsid w:val="00AA2C7F"/>
    <w:rsid w:val="00AE2CD8"/>
    <w:rsid w:val="00B03735"/>
    <w:rsid w:val="00B17505"/>
    <w:rsid w:val="00B31249"/>
    <w:rsid w:val="00B56C73"/>
    <w:rsid w:val="00B631DA"/>
    <w:rsid w:val="00B67560"/>
    <w:rsid w:val="00B80732"/>
    <w:rsid w:val="00BE4097"/>
    <w:rsid w:val="00C00BF0"/>
    <w:rsid w:val="00C364D1"/>
    <w:rsid w:val="00C5270D"/>
    <w:rsid w:val="00C80D45"/>
    <w:rsid w:val="00CF7A56"/>
    <w:rsid w:val="00D61A59"/>
    <w:rsid w:val="00D81329"/>
    <w:rsid w:val="00D9080B"/>
    <w:rsid w:val="00DB56F7"/>
    <w:rsid w:val="00DC657E"/>
    <w:rsid w:val="00E12082"/>
    <w:rsid w:val="00E15AAF"/>
    <w:rsid w:val="00E514D4"/>
    <w:rsid w:val="00E67FF2"/>
    <w:rsid w:val="00E729EE"/>
    <w:rsid w:val="00E902FF"/>
    <w:rsid w:val="00E95AE8"/>
    <w:rsid w:val="00F056A1"/>
    <w:rsid w:val="00F3327A"/>
    <w:rsid w:val="00F85846"/>
    <w:rsid w:val="00FA0B31"/>
    <w:rsid w:val="00FB3C99"/>
    <w:rsid w:val="00FD14DF"/>
    <w:rsid w:val="00FF70CE"/>
    <w:rsid w:val="012243B1"/>
    <w:rsid w:val="02203B3A"/>
    <w:rsid w:val="025A376A"/>
    <w:rsid w:val="0329301D"/>
    <w:rsid w:val="0381733B"/>
    <w:rsid w:val="03860FC6"/>
    <w:rsid w:val="03B46C2F"/>
    <w:rsid w:val="03EB5559"/>
    <w:rsid w:val="04686A2A"/>
    <w:rsid w:val="047C2C88"/>
    <w:rsid w:val="0611336A"/>
    <w:rsid w:val="06963574"/>
    <w:rsid w:val="0770764F"/>
    <w:rsid w:val="07F62043"/>
    <w:rsid w:val="08401EAF"/>
    <w:rsid w:val="08D25DFA"/>
    <w:rsid w:val="08D91F9F"/>
    <w:rsid w:val="098D7D07"/>
    <w:rsid w:val="0A0009FF"/>
    <w:rsid w:val="0A1172C4"/>
    <w:rsid w:val="0A763FE8"/>
    <w:rsid w:val="0C5B2F2D"/>
    <w:rsid w:val="0D174099"/>
    <w:rsid w:val="101A12F3"/>
    <w:rsid w:val="10DC15B5"/>
    <w:rsid w:val="11344A50"/>
    <w:rsid w:val="11891FCA"/>
    <w:rsid w:val="12086857"/>
    <w:rsid w:val="127D6759"/>
    <w:rsid w:val="12D50968"/>
    <w:rsid w:val="13203DC9"/>
    <w:rsid w:val="13B01110"/>
    <w:rsid w:val="13DF6A1D"/>
    <w:rsid w:val="151D0B2C"/>
    <w:rsid w:val="15DF4D1C"/>
    <w:rsid w:val="17334A02"/>
    <w:rsid w:val="177B5000"/>
    <w:rsid w:val="18812A66"/>
    <w:rsid w:val="19367D73"/>
    <w:rsid w:val="19435ACF"/>
    <w:rsid w:val="196C13D6"/>
    <w:rsid w:val="199C7AA9"/>
    <w:rsid w:val="1A1D5C03"/>
    <w:rsid w:val="1AC96368"/>
    <w:rsid w:val="1AE26996"/>
    <w:rsid w:val="1D2E1192"/>
    <w:rsid w:val="1E360276"/>
    <w:rsid w:val="1E9D3BAA"/>
    <w:rsid w:val="1F5229C6"/>
    <w:rsid w:val="20C7029A"/>
    <w:rsid w:val="2119382D"/>
    <w:rsid w:val="215C13D2"/>
    <w:rsid w:val="21A67E76"/>
    <w:rsid w:val="22993D85"/>
    <w:rsid w:val="22EB68AF"/>
    <w:rsid w:val="24116606"/>
    <w:rsid w:val="253855CE"/>
    <w:rsid w:val="25D60C75"/>
    <w:rsid w:val="262C709E"/>
    <w:rsid w:val="26B0635D"/>
    <w:rsid w:val="26CC6027"/>
    <w:rsid w:val="281C3BF4"/>
    <w:rsid w:val="28BB2DD7"/>
    <w:rsid w:val="298D5939"/>
    <w:rsid w:val="2A03171B"/>
    <w:rsid w:val="2AF20BC7"/>
    <w:rsid w:val="2B844B87"/>
    <w:rsid w:val="2CFD184B"/>
    <w:rsid w:val="2E221CCA"/>
    <w:rsid w:val="2FFB47E6"/>
    <w:rsid w:val="30A26617"/>
    <w:rsid w:val="31101099"/>
    <w:rsid w:val="32502474"/>
    <w:rsid w:val="33EA68A0"/>
    <w:rsid w:val="34534877"/>
    <w:rsid w:val="34FC6077"/>
    <w:rsid w:val="3561438A"/>
    <w:rsid w:val="35CC2983"/>
    <w:rsid w:val="35DDF649"/>
    <w:rsid w:val="3634121A"/>
    <w:rsid w:val="36741A7A"/>
    <w:rsid w:val="36A93D09"/>
    <w:rsid w:val="36DE39BB"/>
    <w:rsid w:val="3882630F"/>
    <w:rsid w:val="38C9631C"/>
    <w:rsid w:val="3A066CEF"/>
    <w:rsid w:val="3A22009D"/>
    <w:rsid w:val="3B4C03D4"/>
    <w:rsid w:val="3C3A368D"/>
    <w:rsid w:val="3CD143D6"/>
    <w:rsid w:val="3CE86772"/>
    <w:rsid w:val="3DAC0833"/>
    <w:rsid w:val="3DF66253"/>
    <w:rsid w:val="3E445C07"/>
    <w:rsid w:val="3F470E5D"/>
    <w:rsid w:val="3F793AA4"/>
    <w:rsid w:val="40D6477D"/>
    <w:rsid w:val="41ED0C5F"/>
    <w:rsid w:val="434361DB"/>
    <w:rsid w:val="441278AE"/>
    <w:rsid w:val="44787711"/>
    <w:rsid w:val="45F257AD"/>
    <w:rsid w:val="462E51F0"/>
    <w:rsid w:val="470212C9"/>
    <w:rsid w:val="47983ADE"/>
    <w:rsid w:val="482B17D6"/>
    <w:rsid w:val="48BA396D"/>
    <w:rsid w:val="4A284957"/>
    <w:rsid w:val="4C014490"/>
    <w:rsid w:val="4C1F6F4B"/>
    <w:rsid w:val="4C2A263C"/>
    <w:rsid w:val="4CCC348E"/>
    <w:rsid w:val="4CF915B6"/>
    <w:rsid w:val="50D94BAC"/>
    <w:rsid w:val="52DC36EE"/>
    <w:rsid w:val="5308124C"/>
    <w:rsid w:val="53BA434E"/>
    <w:rsid w:val="54FD1535"/>
    <w:rsid w:val="55383307"/>
    <w:rsid w:val="578F5A62"/>
    <w:rsid w:val="58046223"/>
    <w:rsid w:val="58BB0F97"/>
    <w:rsid w:val="58D6712B"/>
    <w:rsid w:val="592F5142"/>
    <w:rsid w:val="59B94F54"/>
    <w:rsid w:val="5A0536E8"/>
    <w:rsid w:val="5B15237A"/>
    <w:rsid w:val="5B3049D5"/>
    <w:rsid w:val="5CF908EB"/>
    <w:rsid w:val="5D1161D5"/>
    <w:rsid w:val="5E0B7EE2"/>
    <w:rsid w:val="5F286AEB"/>
    <w:rsid w:val="5FEC4C0D"/>
    <w:rsid w:val="6061113A"/>
    <w:rsid w:val="615D17EC"/>
    <w:rsid w:val="61647DFB"/>
    <w:rsid w:val="61E90FA2"/>
    <w:rsid w:val="62195750"/>
    <w:rsid w:val="624D36C7"/>
    <w:rsid w:val="63192CB0"/>
    <w:rsid w:val="641315C6"/>
    <w:rsid w:val="663604F1"/>
    <w:rsid w:val="67042D7A"/>
    <w:rsid w:val="67B73153"/>
    <w:rsid w:val="67E45EB9"/>
    <w:rsid w:val="696528DE"/>
    <w:rsid w:val="6B406D13"/>
    <w:rsid w:val="6B546DAF"/>
    <w:rsid w:val="6C683187"/>
    <w:rsid w:val="6E126D75"/>
    <w:rsid w:val="6E76441F"/>
    <w:rsid w:val="6F476080"/>
    <w:rsid w:val="6FD42F8B"/>
    <w:rsid w:val="70F76A51"/>
    <w:rsid w:val="71EE61B5"/>
    <w:rsid w:val="72255A4C"/>
    <w:rsid w:val="736409BE"/>
    <w:rsid w:val="76864D96"/>
    <w:rsid w:val="76FE3473"/>
    <w:rsid w:val="778730C9"/>
    <w:rsid w:val="77E5574F"/>
    <w:rsid w:val="77F78758"/>
    <w:rsid w:val="781947BA"/>
    <w:rsid w:val="782F4E7C"/>
    <w:rsid w:val="78A60CC0"/>
    <w:rsid w:val="78B949C8"/>
    <w:rsid w:val="7A862C70"/>
    <w:rsid w:val="7AE27F19"/>
    <w:rsid w:val="7B797C2B"/>
    <w:rsid w:val="7CCB6C65"/>
    <w:rsid w:val="7D4422BD"/>
    <w:rsid w:val="7DF8704D"/>
    <w:rsid w:val="7EBE8662"/>
    <w:rsid w:val="7F261614"/>
    <w:rsid w:val="7F2C7AEA"/>
    <w:rsid w:val="7FE674F1"/>
    <w:rsid w:val="7FFF4F63"/>
    <w:rsid w:val="B596634F"/>
    <w:rsid w:val="EFF72251"/>
    <w:rsid w:val="F3EDC5F1"/>
    <w:rsid w:val="FF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2049</Words>
  <Characters>2084</Characters>
  <Lines>5</Lines>
  <Paragraphs>1</Paragraphs>
  <TotalTime>128</TotalTime>
  <ScaleCrop>false</ScaleCrop>
  <LinksUpToDate>false</LinksUpToDate>
  <CharactersWithSpaces>2085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2017-11-02T09:37:00Z</dcterms:created>
  <dc:creator>Sky123.Org</dc:creator>
  <cp:lastModifiedBy>曹军</cp:lastModifiedBy>
  <cp:lastPrinted>2021-11-18T07:23:00Z</cp:lastPrinted>
  <dcterms:modified xsi:type="dcterms:W3CDTF">2022-12-02T09:00:47Z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20A9878C1FBF4FBDA0AC8AE87AAB8756</vt:lpwstr>
  </property>
</Properties>
</file>