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94" w:rsidRDefault="00E83E56">
      <w:pPr>
        <w:widowControl/>
        <w:jc w:val="center"/>
        <w:rPr>
          <w:rFonts w:ascii="Helvetica" w:eastAsia="宋体" w:hAnsi="Helvetica" w:cs="Helvetica"/>
          <w:kern w:val="0"/>
          <w:sz w:val="24"/>
          <w:szCs w:val="24"/>
        </w:rPr>
      </w:pPr>
      <w:r>
        <w:rPr>
          <w:rFonts w:ascii="宋体" w:eastAsia="宋体" w:hAnsi="宋体" w:cs="Helvetica" w:hint="eastAsia"/>
          <w:kern w:val="0"/>
          <w:sz w:val="44"/>
          <w:szCs w:val="44"/>
        </w:rPr>
        <w:t>2020年度</w:t>
      </w:r>
    </w:p>
    <w:p w:rsidR="009B4794" w:rsidRDefault="00E83E56">
      <w:pPr>
        <w:widowControl/>
        <w:jc w:val="center"/>
        <w:rPr>
          <w:rFonts w:ascii="Helvetica" w:eastAsia="宋体" w:hAnsi="Helvetica" w:cs="Helvetica"/>
          <w:kern w:val="0"/>
          <w:sz w:val="24"/>
          <w:szCs w:val="24"/>
        </w:rPr>
      </w:pPr>
      <w:r>
        <w:rPr>
          <w:rFonts w:ascii="宋体" w:eastAsia="宋体" w:hAnsi="宋体" w:cs="Helvetica" w:hint="eastAsia"/>
          <w:kern w:val="0"/>
          <w:sz w:val="44"/>
          <w:szCs w:val="44"/>
        </w:rPr>
        <w:t>益阳市人民防空工程质量监督站部门决算</w:t>
      </w:r>
    </w:p>
    <w:p w:rsidR="009B4794" w:rsidRDefault="00E83E56">
      <w:pPr>
        <w:widowControl/>
        <w:jc w:val="center"/>
        <w:rPr>
          <w:rFonts w:ascii="Helvetica" w:eastAsia="宋体" w:hAnsi="Helvetica" w:cs="Helvetica"/>
          <w:kern w:val="0"/>
          <w:szCs w:val="21"/>
        </w:rPr>
      </w:pPr>
      <w:r>
        <w:rPr>
          <w:rFonts w:ascii="Helvetica" w:eastAsia="宋体" w:hAnsi="Helvetica" w:cs="Helvetica"/>
          <w:kern w:val="0"/>
          <w:sz w:val="32"/>
          <w:szCs w:val="32"/>
        </w:rPr>
        <w:t> </w:t>
      </w:r>
    </w:p>
    <w:p w:rsidR="009B4794" w:rsidRDefault="00E83E56">
      <w:pPr>
        <w:widowControl/>
        <w:jc w:val="center"/>
        <w:rPr>
          <w:rFonts w:ascii="宋体" w:eastAsia="宋体" w:hAnsi="宋体" w:cs="宋体"/>
          <w:kern w:val="0"/>
          <w:szCs w:val="21"/>
        </w:rPr>
      </w:pPr>
      <w:r>
        <w:rPr>
          <w:rFonts w:ascii="Helvetica" w:eastAsia="宋体" w:hAnsi="Helvetica" w:cs="Helvetica"/>
          <w:kern w:val="0"/>
          <w:sz w:val="32"/>
          <w:szCs w:val="32"/>
        </w:rPr>
        <w:t>目</w:t>
      </w:r>
      <w:r>
        <w:rPr>
          <w:rFonts w:ascii="Helvetica" w:eastAsia="宋体" w:hAnsi="Helvetica" w:cs="Helvetica"/>
          <w:kern w:val="0"/>
          <w:sz w:val="32"/>
          <w:szCs w:val="32"/>
        </w:rPr>
        <w:t> </w:t>
      </w:r>
      <w:r>
        <w:rPr>
          <w:rFonts w:ascii="Helvetica" w:eastAsia="宋体" w:hAnsi="Helvetica" w:cs="Helvetica"/>
          <w:kern w:val="0"/>
          <w:sz w:val="32"/>
          <w:szCs w:val="32"/>
        </w:rPr>
        <w:t>录</w:t>
      </w:r>
    </w:p>
    <w:p w:rsidR="009B4794" w:rsidRDefault="00E83E56">
      <w:pPr>
        <w:widowControl/>
        <w:jc w:val="center"/>
        <w:rPr>
          <w:rFonts w:ascii="Helvetica" w:eastAsia="宋体" w:hAnsi="Helvetica" w:cs="Helvetica"/>
          <w:kern w:val="0"/>
          <w:szCs w:val="21"/>
        </w:rPr>
      </w:pPr>
      <w:r>
        <w:rPr>
          <w:rFonts w:ascii="Helvetica" w:eastAsia="宋体" w:hAnsi="Helvetica" w:cs="Helvetica"/>
          <w:kern w:val="0"/>
          <w:sz w:val="32"/>
          <w:szCs w:val="32"/>
        </w:rPr>
        <w:br/>
      </w:r>
    </w:p>
    <w:p w:rsidR="009B4794" w:rsidRDefault="00E83E56">
      <w:pPr>
        <w:widowControl/>
        <w:ind w:firstLine="641"/>
        <w:jc w:val="left"/>
        <w:rPr>
          <w:rFonts w:ascii="Helvetica" w:eastAsia="宋体" w:hAnsi="Helvetica" w:cs="Helvetica"/>
          <w:kern w:val="0"/>
          <w:sz w:val="27"/>
          <w:szCs w:val="27"/>
        </w:rPr>
      </w:pPr>
      <w:r>
        <w:rPr>
          <w:rFonts w:ascii="Helvetica" w:eastAsia="宋体" w:hAnsi="Helvetica" w:cs="Helvetica"/>
          <w:b/>
          <w:bCs/>
          <w:kern w:val="0"/>
          <w:sz w:val="32"/>
          <w:szCs w:val="32"/>
        </w:rPr>
        <w:t>第一部分</w:t>
      </w:r>
      <w:r>
        <w:rPr>
          <w:rFonts w:ascii="宋体" w:eastAsia="宋体" w:hAnsi="宋体" w:cs="Helvetica" w:hint="eastAsia"/>
          <w:b/>
          <w:bCs/>
          <w:kern w:val="0"/>
          <w:sz w:val="32"/>
          <w:szCs w:val="32"/>
        </w:rPr>
        <w:t> 益阳市人民防空工程质量监督站概况</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一、部门职责</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二、机构设置</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三、部门决算单位构成</w:t>
      </w:r>
      <w:r>
        <w:rPr>
          <w:rFonts w:ascii="Helvetica" w:eastAsia="宋体" w:hAnsi="Helvetica" w:cs="Helvetica"/>
          <w:kern w:val="0"/>
          <w:sz w:val="28"/>
          <w:szCs w:val="28"/>
        </w:rPr>
        <w:br/>
      </w:r>
    </w:p>
    <w:p w:rsidR="009B4794" w:rsidRDefault="00E83E56">
      <w:pPr>
        <w:widowControl/>
        <w:ind w:firstLine="641"/>
        <w:jc w:val="left"/>
        <w:rPr>
          <w:rFonts w:ascii="Helvetica" w:eastAsia="宋体" w:hAnsi="Helvetica" w:cs="Helvetica"/>
          <w:kern w:val="0"/>
          <w:sz w:val="27"/>
          <w:szCs w:val="27"/>
        </w:rPr>
      </w:pPr>
      <w:r>
        <w:rPr>
          <w:rFonts w:ascii="Helvetica" w:eastAsia="宋体" w:hAnsi="Helvetica" w:cs="Helvetica"/>
          <w:b/>
          <w:bCs/>
          <w:kern w:val="0"/>
          <w:sz w:val="32"/>
          <w:szCs w:val="32"/>
        </w:rPr>
        <w:t>第二部分</w:t>
      </w:r>
      <w:r>
        <w:rPr>
          <w:rFonts w:ascii="宋体" w:eastAsia="宋体" w:hAnsi="宋体" w:cs="Helvetica" w:hint="eastAsia"/>
          <w:b/>
          <w:bCs/>
          <w:kern w:val="0"/>
          <w:sz w:val="32"/>
          <w:szCs w:val="32"/>
        </w:rPr>
        <w:t> 2020年度</w:t>
      </w:r>
      <w:r>
        <w:rPr>
          <w:rFonts w:ascii="Helvetica" w:eastAsia="宋体" w:hAnsi="Helvetica" w:cs="Helvetica"/>
          <w:b/>
          <w:bCs/>
          <w:kern w:val="0"/>
          <w:sz w:val="32"/>
          <w:szCs w:val="32"/>
        </w:rPr>
        <w:t>部门决算表</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一、收入支出决算总表</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二、收入决算表</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三、支出决算表</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lastRenderedPageBreak/>
        <w:t>四、财政拨款收入支出决算总表</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五、一般公共预算财政拨款支出决算表</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六、一般公共预算财政拨款基本支出决算表</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七、一般公共预算财政拨款“三公”经费支出决算表</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八、政府性基金预算财政拨款收入支出决算表</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九、国有资本经营预算财政拨款支出决算表</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b/>
          <w:bCs/>
          <w:kern w:val="0"/>
          <w:sz w:val="32"/>
          <w:szCs w:val="32"/>
        </w:rPr>
        <w:t>第三部分 2020年度部门决算情况说明</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一、收入支出决算总体情况说明</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二、收入决算情况说明</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三、支出决算情况说明</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四、财政拨款收入支出决算总体情况说明</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五、一般公共预算财政拨款支出决算情况说明</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六、一般公共预算财政拨款基本支出决算情况说明</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七、一般公共预算财政拨款三公经费支出决算情况说明</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八、政府性基金预算收入支出决算情况</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lastRenderedPageBreak/>
        <w:t>九、关于机关运行经费支出说明</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十、一般性支出情况</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十一、关于政府采购支出说明</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十二、关于国有资产占用情况说明</w:t>
      </w:r>
    </w:p>
    <w:p w:rsidR="009B4794" w:rsidRDefault="00E83E56">
      <w:pPr>
        <w:widowControl/>
        <w:ind w:firstLine="700"/>
        <w:jc w:val="left"/>
        <w:rPr>
          <w:rFonts w:ascii="Helvetica" w:eastAsia="宋体" w:hAnsi="Helvetica" w:cs="Helvetica"/>
          <w:kern w:val="0"/>
          <w:sz w:val="24"/>
          <w:szCs w:val="24"/>
        </w:rPr>
      </w:pPr>
      <w:r>
        <w:rPr>
          <w:rFonts w:ascii="宋体" w:eastAsia="宋体" w:hAnsi="宋体" w:cs="Helvetica" w:hint="eastAsia"/>
          <w:kern w:val="0"/>
          <w:sz w:val="28"/>
          <w:szCs w:val="28"/>
        </w:rPr>
        <w:t>十三、关于部门整体支出、重点项目支出绩效自评情况说明</w:t>
      </w:r>
      <w:r>
        <w:rPr>
          <w:rFonts w:ascii="Helvetica" w:eastAsia="宋体" w:hAnsi="Helvetica" w:cs="Helvetica"/>
          <w:kern w:val="0"/>
          <w:sz w:val="28"/>
          <w:szCs w:val="28"/>
        </w:rPr>
        <w:br/>
      </w:r>
    </w:p>
    <w:p w:rsidR="009B4794" w:rsidRDefault="00E83E56">
      <w:pPr>
        <w:widowControl/>
        <w:ind w:firstLine="641"/>
        <w:jc w:val="left"/>
        <w:rPr>
          <w:rFonts w:ascii="Helvetica" w:eastAsia="宋体" w:hAnsi="Helvetica" w:cs="Helvetica"/>
          <w:kern w:val="0"/>
          <w:sz w:val="27"/>
          <w:szCs w:val="27"/>
        </w:rPr>
      </w:pPr>
      <w:r>
        <w:rPr>
          <w:rFonts w:ascii="Helvetica" w:eastAsia="宋体" w:hAnsi="Helvetica" w:cs="Helvetica"/>
          <w:b/>
          <w:bCs/>
          <w:kern w:val="0"/>
          <w:sz w:val="32"/>
          <w:szCs w:val="32"/>
        </w:rPr>
        <w:t>第四部分</w:t>
      </w:r>
      <w:r>
        <w:rPr>
          <w:rFonts w:ascii="宋体" w:eastAsia="宋体" w:hAnsi="宋体" w:cs="Helvetica" w:hint="eastAsia"/>
          <w:b/>
          <w:bCs/>
          <w:kern w:val="0"/>
          <w:sz w:val="32"/>
          <w:szCs w:val="32"/>
        </w:rPr>
        <w:t> </w:t>
      </w:r>
      <w:r>
        <w:rPr>
          <w:rFonts w:ascii="Helvetica" w:eastAsia="宋体" w:hAnsi="Helvetica" w:cs="Helvetica"/>
          <w:b/>
          <w:bCs/>
          <w:kern w:val="0"/>
          <w:sz w:val="32"/>
          <w:szCs w:val="32"/>
        </w:rPr>
        <w:t>名词解释</w:t>
      </w:r>
    </w:p>
    <w:p w:rsidR="009B4794" w:rsidRDefault="00E83E56">
      <w:pPr>
        <w:widowControl/>
        <w:ind w:firstLine="641"/>
        <w:jc w:val="left"/>
        <w:rPr>
          <w:rFonts w:ascii="Helvetica" w:eastAsia="宋体" w:hAnsi="Helvetica" w:cs="Helvetica"/>
          <w:kern w:val="0"/>
          <w:sz w:val="27"/>
          <w:szCs w:val="27"/>
        </w:rPr>
      </w:pPr>
      <w:r>
        <w:rPr>
          <w:rFonts w:ascii="Helvetica" w:eastAsia="宋体" w:hAnsi="Helvetica" w:cs="Helvetica"/>
          <w:b/>
          <w:bCs/>
          <w:kern w:val="0"/>
          <w:sz w:val="32"/>
          <w:szCs w:val="32"/>
        </w:rPr>
        <w:t>第五部分</w:t>
      </w:r>
      <w:r>
        <w:rPr>
          <w:rFonts w:ascii="宋体" w:eastAsia="宋体" w:hAnsi="宋体" w:cs="Helvetica" w:hint="eastAsia"/>
          <w:b/>
          <w:bCs/>
          <w:kern w:val="0"/>
          <w:sz w:val="32"/>
          <w:szCs w:val="32"/>
        </w:rPr>
        <w:t> </w:t>
      </w:r>
      <w:r>
        <w:rPr>
          <w:rFonts w:ascii="Helvetica" w:eastAsia="宋体" w:hAnsi="Helvetica" w:cs="Helvetica"/>
          <w:b/>
          <w:bCs/>
          <w:kern w:val="0"/>
          <w:sz w:val="32"/>
          <w:szCs w:val="32"/>
        </w:rPr>
        <w:t>附件</w:t>
      </w:r>
    </w:p>
    <w:p w:rsidR="009B4794" w:rsidRDefault="009B4794">
      <w:pPr>
        <w:widowControl/>
        <w:jc w:val="left"/>
        <w:rPr>
          <w:rFonts w:ascii="宋体" w:eastAsia="宋体" w:hAnsi="宋体" w:cs="宋体"/>
          <w:kern w:val="0"/>
          <w:sz w:val="24"/>
          <w:szCs w:val="24"/>
        </w:rPr>
      </w:pPr>
    </w:p>
    <w:p w:rsidR="009B4794" w:rsidRDefault="009B4794">
      <w:pPr>
        <w:widowControl/>
        <w:jc w:val="left"/>
        <w:rPr>
          <w:rFonts w:ascii="宋体" w:eastAsia="宋体" w:hAnsi="宋体" w:cs="宋体"/>
          <w:kern w:val="0"/>
          <w:sz w:val="24"/>
          <w:szCs w:val="24"/>
        </w:rPr>
      </w:pPr>
    </w:p>
    <w:p w:rsidR="009B4794" w:rsidRDefault="009B4794">
      <w:pPr>
        <w:widowControl/>
        <w:jc w:val="left"/>
        <w:rPr>
          <w:rFonts w:ascii="宋体" w:eastAsia="宋体" w:hAnsi="宋体" w:cs="宋体"/>
          <w:kern w:val="0"/>
          <w:sz w:val="24"/>
          <w:szCs w:val="24"/>
        </w:rPr>
      </w:pPr>
    </w:p>
    <w:p w:rsidR="009B4794" w:rsidRDefault="009B4794">
      <w:pPr>
        <w:widowControl/>
        <w:jc w:val="left"/>
        <w:rPr>
          <w:rFonts w:ascii="宋体" w:eastAsia="宋体" w:hAnsi="宋体" w:cs="宋体"/>
          <w:kern w:val="0"/>
          <w:sz w:val="24"/>
          <w:szCs w:val="24"/>
        </w:rPr>
      </w:pPr>
    </w:p>
    <w:p w:rsidR="009B4794" w:rsidRDefault="009B4794">
      <w:pPr>
        <w:widowControl/>
        <w:jc w:val="left"/>
        <w:rPr>
          <w:rFonts w:ascii="宋体" w:eastAsia="宋体" w:hAnsi="宋体" w:cs="宋体"/>
          <w:kern w:val="0"/>
          <w:sz w:val="24"/>
          <w:szCs w:val="24"/>
        </w:rPr>
      </w:pPr>
    </w:p>
    <w:p w:rsidR="00E83E56" w:rsidRDefault="00E83E56">
      <w:pPr>
        <w:widowControl/>
        <w:jc w:val="left"/>
        <w:rPr>
          <w:rFonts w:ascii="宋体" w:eastAsia="宋体" w:hAnsi="宋体" w:cs="宋体"/>
          <w:kern w:val="0"/>
          <w:sz w:val="24"/>
          <w:szCs w:val="24"/>
        </w:rPr>
      </w:pPr>
    </w:p>
    <w:p w:rsidR="00E83E56" w:rsidRDefault="00E83E56">
      <w:pPr>
        <w:widowControl/>
        <w:jc w:val="left"/>
        <w:rPr>
          <w:rFonts w:ascii="宋体" w:eastAsia="宋体" w:hAnsi="宋体" w:cs="宋体"/>
          <w:kern w:val="0"/>
          <w:sz w:val="24"/>
          <w:szCs w:val="24"/>
        </w:rPr>
      </w:pPr>
    </w:p>
    <w:p w:rsidR="009B4794" w:rsidRDefault="00E83E56">
      <w:pPr>
        <w:widowControl/>
        <w:spacing w:line="600" w:lineRule="atLeast"/>
        <w:jc w:val="center"/>
        <w:rPr>
          <w:rFonts w:ascii="Helvetica" w:eastAsia="宋体" w:hAnsi="Helvetica" w:cs="Helvetica"/>
          <w:kern w:val="0"/>
          <w:szCs w:val="21"/>
        </w:rPr>
      </w:pPr>
      <w:r>
        <w:rPr>
          <w:rFonts w:ascii="宋体" w:eastAsia="宋体" w:hAnsi="宋体" w:cs="Helvetica" w:hint="eastAsia"/>
          <w:b/>
          <w:bCs/>
          <w:kern w:val="0"/>
          <w:sz w:val="36"/>
          <w:szCs w:val="36"/>
        </w:rPr>
        <w:lastRenderedPageBreak/>
        <w:t>第一部分 益阳市人民防空工程质量监督站概况</w:t>
      </w:r>
    </w:p>
    <w:p w:rsidR="009B4794" w:rsidRDefault="009B4794">
      <w:pPr>
        <w:widowControl/>
        <w:jc w:val="left"/>
        <w:rPr>
          <w:rFonts w:ascii="Helvetica" w:eastAsia="宋体" w:hAnsi="Helvetica" w:cs="Helvetica"/>
          <w:kern w:val="0"/>
          <w:sz w:val="24"/>
          <w:szCs w:val="24"/>
        </w:rPr>
      </w:pPr>
    </w:p>
    <w:p w:rsidR="009B4794" w:rsidRDefault="00E83E56">
      <w:pPr>
        <w:widowControl/>
        <w:jc w:val="left"/>
        <w:rPr>
          <w:rFonts w:ascii="Helvetica" w:eastAsia="宋体" w:hAnsi="Helvetica" w:cs="Helvetica"/>
          <w:kern w:val="0"/>
          <w:sz w:val="24"/>
          <w:szCs w:val="24"/>
        </w:rPr>
      </w:pPr>
      <w:r>
        <w:rPr>
          <w:rFonts w:ascii="宋体" w:eastAsia="宋体" w:hAnsi="宋体" w:cs="宋体" w:hint="eastAsia"/>
          <w:kern w:val="0"/>
          <w:sz w:val="32"/>
          <w:szCs w:val="32"/>
        </w:rPr>
        <w:t> </w:t>
      </w:r>
    </w:p>
    <w:p w:rsidR="009B4794" w:rsidRPr="00DB6B4C" w:rsidRDefault="00E83E56" w:rsidP="00DB6B4C">
      <w:pPr>
        <w:pStyle w:val="a5"/>
        <w:widowControl/>
        <w:numPr>
          <w:ilvl w:val="0"/>
          <w:numId w:val="1"/>
        </w:numPr>
        <w:ind w:firstLineChars="0"/>
        <w:jc w:val="left"/>
        <w:rPr>
          <w:rFonts w:ascii="宋体" w:eastAsia="宋体" w:hAnsi="宋体" w:cs="Helvetica"/>
          <w:b/>
          <w:bCs/>
          <w:kern w:val="0"/>
          <w:sz w:val="32"/>
          <w:szCs w:val="32"/>
        </w:rPr>
      </w:pPr>
      <w:r w:rsidRPr="00DB6B4C">
        <w:rPr>
          <w:rFonts w:ascii="宋体" w:eastAsia="宋体" w:hAnsi="宋体" w:cs="Helvetica" w:hint="eastAsia"/>
          <w:b/>
          <w:bCs/>
          <w:kern w:val="0"/>
          <w:sz w:val="32"/>
          <w:szCs w:val="32"/>
        </w:rPr>
        <w:t>部门职责</w:t>
      </w:r>
    </w:p>
    <w:p w:rsidR="00DB6B4C" w:rsidRPr="00DB6B4C" w:rsidRDefault="00DB6B4C" w:rsidP="00DB6B4C">
      <w:pPr>
        <w:snapToGrid w:val="0"/>
        <w:spacing w:line="520" w:lineRule="exact"/>
        <w:rPr>
          <w:rFonts w:ascii="宋体" w:hAnsi="宋体"/>
          <w:sz w:val="32"/>
          <w:szCs w:val="32"/>
        </w:rPr>
      </w:pPr>
      <w:r>
        <w:rPr>
          <w:rFonts w:ascii="宋体" w:hAnsi="宋体" w:cs="宋体" w:hint="eastAsia"/>
          <w:kern w:val="0"/>
          <w:sz w:val="32"/>
          <w:szCs w:val="32"/>
        </w:rPr>
        <w:t xml:space="preserve">    </w:t>
      </w:r>
      <w:r w:rsidRPr="00DB6B4C">
        <w:rPr>
          <w:rFonts w:ascii="宋体" w:hAnsi="宋体" w:cs="宋体" w:hint="eastAsia"/>
          <w:kern w:val="0"/>
          <w:sz w:val="32"/>
          <w:szCs w:val="32"/>
        </w:rPr>
        <w:t>负责监管专用人民防空工程的质量，会同有关部门监督管理结合民用建筑修建的防空地下室、城市地下空间开发利用兼顾人民防空的工程质量。</w:t>
      </w:r>
    </w:p>
    <w:p w:rsidR="00DB6B4C" w:rsidRPr="00DB6B4C" w:rsidRDefault="00DB6B4C" w:rsidP="00DB6B4C">
      <w:pPr>
        <w:pStyle w:val="a5"/>
        <w:widowControl/>
        <w:ind w:left="1361" w:firstLineChars="0" w:firstLine="0"/>
        <w:jc w:val="left"/>
        <w:rPr>
          <w:rFonts w:ascii="Helvetica" w:eastAsia="宋体" w:hAnsi="Helvetica" w:cs="Helvetica"/>
          <w:kern w:val="0"/>
          <w:sz w:val="27"/>
          <w:szCs w:val="27"/>
        </w:rPr>
      </w:pPr>
    </w:p>
    <w:p w:rsidR="009B4794" w:rsidRDefault="00E83E56">
      <w:pPr>
        <w:widowControl/>
        <w:ind w:firstLine="641"/>
        <w:jc w:val="left"/>
        <w:rPr>
          <w:rFonts w:ascii="Helvetica" w:eastAsia="宋体" w:hAnsi="Helvetica" w:cs="Helvetica"/>
          <w:kern w:val="0"/>
          <w:sz w:val="27"/>
          <w:szCs w:val="27"/>
        </w:rPr>
      </w:pPr>
      <w:r>
        <w:rPr>
          <w:rFonts w:ascii="Helvetica" w:eastAsia="宋体" w:hAnsi="Helvetica" w:cs="Helvetica"/>
          <w:b/>
          <w:bCs/>
          <w:kern w:val="0"/>
          <w:sz w:val="32"/>
          <w:szCs w:val="32"/>
        </w:rPr>
        <w:t>二、机构设置</w:t>
      </w:r>
      <w:r>
        <w:rPr>
          <w:rFonts w:ascii="宋体" w:eastAsia="宋体" w:hAnsi="宋体" w:cs="Helvetica" w:hint="eastAsia"/>
          <w:kern w:val="0"/>
          <w:sz w:val="32"/>
          <w:szCs w:val="32"/>
        </w:rPr>
        <w:t> </w:t>
      </w:r>
    </w:p>
    <w:p w:rsidR="009B4794" w:rsidRDefault="00E83E56">
      <w:pPr>
        <w:widowControl/>
        <w:ind w:firstLine="641"/>
        <w:jc w:val="left"/>
        <w:rPr>
          <w:rFonts w:ascii="Helvetica" w:eastAsia="宋体" w:hAnsi="Helvetica" w:cs="Helvetica"/>
          <w:kern w:val="0"/>
          <w:sz w:val="27"/>
          <w:szCs w:val="27"/>
        </w:rPr>
      </w:pPr>
      <w:r>
        <w:rPr>
          <w:rFonts w:ascii="宋体" w:eastAsia="宋体" w:hAnsi="宋体" w:cs="Helvetica" w:hint="eastAsia"/>
          <w:kern w:val="0"/>
          <w:sz w:val="32"/>
          <w:szCs w:val="32"/>
        </w:rPr>
        <w:t>内设机构设置。益阳市人民防空工程质量监督站内设机构包括：隶属于益阳市住房和城乡建设局（人民空防办公室）的正科级全额拨款事业单位，内设二个职能科室，分别为办公室、人防质监业务科。</w:t>
      </w:r>
    </w:p>
    <w:p w:rsidR="009B4794" w:rsidRDefault="00E83E56">
      <w:pPr>
        <w:widowControl/>
        <w:ind w:firstLine="641"/>
        <w:jc w:val="left"/>
        <w:rPr>
          <w:rFonts w:ascii="Helvetica" w:eastAsia="宋体" w:hAnsi="Helvetica" w:cs="Helvetica"/>
          <w:kern w:val="0"/>
          <w:sz w:val="27"/>
          <w:szCs w:val="27"/>
        </w:rPr>
      </w:pPr>
      <w:r>
        <w:rPr>
          <w:rFonts w:ascii="Helvetica" w:eastAsia="宋体" w:hAnsi="Helvetica" w:cs="Helvetica"/>
          <w:b/>
          <w:bCs/>
          <w:kern w:val="0"/>
          <w:sz w:val="32"/>
          <w:szCs w:val="32"/>
        </w:rPr>
        <w:t>三、部门决算单位构成</w:t>
      </w:r>
      <w:r>
        <w:rPr>
          <w:rFonts w:ascii="宋体" w:eastAsia="宋体" w:hAnsi="宋体" w:cs="Helvetica" w:hint="eastAsia"/>
          <w:kern w:val="0"/>
          <w:sz w:val="32"/>
          <w:szCs w:val="32"/>
        </w:rPr>
        <w:t> </w:t>
      </w:r>
    </w:p>
    <w:p w:rsidR="009B4794" w:rsidRDefault="00E83E56">
      <w:pPr>
        <w:widowControl/>
        <w:ind w:firstLine="641"/>
        <w:jc w:val="left"/>
        <w:rPr>
          <w:rFonts w:ascii="Helvetica" w:eastAsia="宋体" w:hAnsi="Helvetica" w:cs="Helvetica"/>
          <w:kern w:val="0"/>
          <w:sz w:val="27"/>
          <w:szCs w:val="27"/>
        </w:rPr>
      </w:pPr>
      <w:r>
        <w:rPr>
          <w:rFonts w:ascii="宋体" w:eastAsia="宋体" w:hAnsi="宋体" w:cs="Helvetica" w:hint="eastAsia"/>
          <w:kern w:val="0"/>
          <w:sz w:val="32"/>
          <w:szCs w:val="32"/>
        </w:rPr>
        <w:t>单位2020年部门决算汇总公开单位构成包括：从决算单位构成看，益阳市人民防空工程质量监督站部门决算包括：益阳市人民防空工程质量监督站部门决算。</w:t>
      </w:r>
    </w:p>
    <w:p w:rsidR="009B4794" w:rsidRPr="00DB6B4C" w:rsidRDefault="009B4794" w:rsidP="00DB6B4C">
      <w:pPr>
        <w:widowControl/>
        <w:rPr>
          <w:rFonts w:ascii="宋体" w:eastAsia="宋体" w:hAnsi="宋体" w:cs="宋体"/>
          <w:kern w:val="0"/>
          <w:sz w:val="24"/>
          <w:szCs w:val="24"/>
        </w:rPr>
      </w:pPr>
    </w:p>
    <w:p w:rsidR="009B4794" w:rsidRDefault="00E83E56">
      <w:pPr>
        <w:widowControl/>
        <w:jc w:val="center"/>
        <w:rPr>
          <w:rFonts w:ascii="Helvetica" w:eastAsia="宋体" w:hAnsi="Helvetica" w:cs="Helvetica"/>
          <w:kern w:val="0"/>
          <w:sz w:val="24"/>
          <w:szCs w:val="24"/>
        </w:rPr>
      </w:pPr>
      <w:r>
        <w:rPr>
          <w:rFonts w:ascii="Helvetica" w:eastAsia="宋体" w:hAnsi="Helvetica" w:cs="Helvetica"/>
          <w:b/>
          <w:bCs/>
          <w:kern w:val="0"/>
          <w:sz w:val="36"/>
          <w:szCs w:val="36"/>
        </w:rPr>
        <w:lastRenderedPageBreak/>
        <w:t>第二部分</w:t>
      </w:r>
      <w:r>
        <w:rPr>
          <w:rFonts w:ascii="宋体" w:eastAsia="宋体" w:hAnsi="宋体" w:cs="Helvetica" w:hint="eastAsia"/>
          <w:b/>
          <w:bCs/>
          <w:kern w:val="0"/>
          <w:sz w:val="36"/>
          <w:szCs w:val="36"/>
        </w:rPr>
        <w:t> 2020年度部门决算表</w:t>
      </w:r>
    </w:p>
    <w:p w:rsidR="009B4794" w:rsidRDefault="009B4794">
      <w:pPr>
        <w:widowControl/>
        <w:jc w:val="left"/>
        <w:rPr>
          <w:rFonts w:ascii="Helvetica" w:eastAsia="宋体" w:hAnsi="Helvetica" w:cs="Helvetica"/>
          <w:kern w:val="0"/>
          <w:sz w:val="24"/>
          <w:szCs w:val="24"/>
        </w:rPr>
      </w:pPr>
    </w:p>
    <w:p w:rsidR="009B4794" w:rsidRDefault="009B4794">
      <w:pPr>
        <w:widowControl/>
        <w:jc w:val="center"/>
        <w:rPr>
          <w:rFonts w:ascii="Helvetica" w:eastAsia="宋体" w:hAnsi="Helvetica" w:cs="Helvetica"/>
          <w:kern w:val="0"/>
          <w:szCs w:val="21"/>
        </w:rPr>
      </w:pPr>
    </w:p>
    <w:tbl>
      <w:tblPr>
        <w:tblW w:w="14700" w:type="dxa"/>
        <w:jc w:val="center"/>
        <w:tblCellMar>
          <w:left w:w="0" w:type="dxa"/>
          <w:right w:w="0" w:type="dxa"/>
        </w:tblCellMar>
        <w:tblLook w:val="04A0"/>
      </w:tblPr>
      <w:tblGrid>
        <w:gridCol w:w="4410"/>
        <w:gridCol w:w="585"/>
        <w:gridCol w:w="2340"/>
        <w:gridCol w:w="4410"/>
        <w:gridCol w:w="585"/>
        <w:gridCol w:w="2370"/>
      </w:tblGrid>
      <w:tr w:rsidR="009B4794">
        <w:trPr>
          <w:jc w:val="center"/>
        </w:trPr>
        <w:tc>
          <w:tcPr>
            <w:tcW w:w="14700" w:type="dxa"/>
            <w:gridSpan w:val="6"/>
            <w:vAlign w:val="center"/>
          </w:tcPr>
          <w:p w:rsidR="009B4794" w:rsidRDefault="00E83E56">
            <w:pPr>
              <w:widowControl/>
              <w:jc w:val="center"/>
              <w:rPr>
                <w:rFonts w:ascii="Helvetica" w:eastAsia="宋体" w:hAnsi="Helvetica" w:cs="Helvetica"/>
                <w:kern w:val="0"/>
                <w:sz w:val="40"/>
                <w:szCs w:val="40"/>
              </w:rPr>
            </w:pPr>
            <w:r>
              <w:rPr>
                <w:rFonts w:ascii="Helvetica" w:eastAsia="宋体" w:hAnsi="Helvetica" w:cs="Helvetica"/>
                <w:kern w:val="0"/>
                <w:sz w:val="40"/>
                <w:szCs w:val="40"/>
              </w:rPr>
              <w:t>收入支出决算总表</w:t>
            </w:r>
          </w:p>
        </w:tc>
      </w:tr>
      <w:tr w:rsidR="009B4794">
        <w:trPr>
          <w:jc w:val="center"/>
        </w:trPr>
        <w:tc>
          <w:tcPr>
            <w:tcW w:w="4410" w:type="dxa"/>
            <w:vAlign w:val="center"/>
          </w:tcPr>
          <w:p w:rsidR="009B4794" w:rsidRDefault="009B4794">
            <w:pPr>
              <w:widowControl/>
              <w:jc w:val="left"/>
              <w:rPr>
                <w:rFonts w:ascii="Helvetica" w:eastAsia="宋体" w:hAnsi="Helvetica" w:cs="Helvetica"/>
                <w:kern w:val="0"/>
                <w:sz w:val="22"/>
              </w:rPr>
            </w:pPr>
          </w:p>
        </w:tc>
        <w:tc>
          <w:tcPr>
            <w:tcW w:w="585" w:type="dxa"/>
            <w:vAlign w:val="center"/>
          </w:tcPr>
          <w:p w:rsidR="009B4794" w:rsidRDefault="009B4794">
            <w:pPr>
              <w:widowControl/>
              <w:jc w:val="left"/>
              <w:rPr>
                <w:rFonts w:ascii="Helvetica" w:eastAsia="宋体" w:hAnsi="Helvetica" w:cs="Helvetica"/>
                <w:kern w:val="0"/>
                <w:sz w:val="22"/>
              </w:rPr>
            </w:pPr>
          </w:p>
        </w:tc>
        <w:tc>
          <w:tcPr>
            <w:tcW w:w="2340" w:type="dxa"/>
            <w:vAlign w:val="center"/>
          </w:tcPr>
          <w:p w:rsidR="009B4794" w:rsidRDefault="009B4794">
            <w:pPr>
              <w:widowControl/>
              <w:jc w:val="left"/>
              <w:rPr>
                <w:rFonts w:ascii="Helvetica" w:eastAsia="宋体" w:hAnsi="Helvetica" w:cs="Helvetica"/>
                <w:kern w:val="0"/>
                <w:sz w:val="22"/>
              </w:rPr>
            </w:pPr>
          </w:p>
        </w:tc>
        <w:tc>
          <w:tcPr>
            <w:tcW w:w="4410" w:type="dxa"/>
            <w:vAlign w:val="center"/>
          </w:tcPr>
          <w:p w:rsidR="009B4794" w:rsidRDefault="009B4794">
            <w:pPr>
              <w:widowControl/>
              <w:jc w:val="left"/>
              <w:rPr>
                <w:rFonts w:ascii="Helvetica" w:eastAsia="宋体" w:hAnsi="Helvetica" w:cs="Helvetica"/>
                <w:kern w:val="0"/>
                <w:sz w:val="22"/>
              </w:rPr>
            </w:pPr>
          </w:p>
        </w:tc>
        <w:tc>
          <w:tcPr>
            <w:tcW w:w="2955" w:type="dxa"/>
            <w:gridSpan w:val="2"/>
            <w:vAlign w:val="center"/>
          </w:tcPr>
          <w:p w:rsidR="009B4794" w:rsidRDefault="00E83E56">
            <w:pPr>
              <w:widowControl/>
              <w:jc w:val="right"/>
              <w:rPr>
                <w:rFonts w:ascii="Helvetica" w:eastAsia="宋体" w:hAnsi="Helvetica" w:cs="Helvetica"/>
                <w:kern w:val="0"/>
                <w:sz w:val="20"/>
                <w:szCs w:val="20"/>
              </w:rPr>
            </w:pPr>
            <w:r>
              <w:rPr>
                <w:rFonts w:ascii="Helvetica" w:eastAsia="宋体" w:hAnsi="Helvetica" w:cs="Helvetica"/>
                <w:kern w:val="0"/>
                <w:sz w:val="20"/>
                <w:szCs w:val="20"/>
              </w:rPr>
              <w:t>公开</w:t>
            </w:r>
            <w:r>
              <w:rPr>
                <w:rFonts w:ascii="Helvetica" w:eastAsia="宋体" w:hAnsi="Helvetica" w:cs="Helvetica"/>
                <w:kern w:val="0"/>
                <w:sz w:val="20"/>
                <w:szCs w:val="20"/>
              </w:rPr>
              <w:t>01</w:t>
            </w:r>
            <w:r>
              <w:rPr>
                <w:rFonts w:ascii="Helvetica" w:eastAsia="宋体" w:hAnsi="Helvetica" w:cs="Helvetica"/>
                <w:kern w:val="0"/>
                <w:sz w:val="20"/>
                <w:szCs w:val="20"/>
              </w:rPr>
              <w:t>表</w:t>
            </w:r>
          </w:p>
        </w:tc>
      </w:tr>
      <w:tr w:rsidR="009B4794">
        <w:trPr>
          <w:jc w:val="center"/>
        </w:trPr>
        <w:tc>
          <w:tcPr>
            <w:tcW w:w="11745" w:type="dxa"/>
            <w:gridSpan w:val="4"/>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部门：益阳市人民防空工程质量监督站</w:t>
            </w:r>
          </w:p>
        </w:tc>
        <w:tc>
          <w:tcPr>
            <w:tcW w:w="2955" w:type="dxa"/>
            <w:gridSpan w:val="2"/>
            <w:vAlign w:val="center"/>
          </w:tcPr>
          <w:p w:rsidR="009B4794" w:rsidRDefault="00E83E56">
            <w:pPr>
              <w:widowControl/>
              <w:jc w:val="right"/>
              <w:rPr>
                <w:rFonts w:ascii="Helvetica" w:eastAsia="宋体" w:hAnsi="Helvetica" w:cs="Helvetica"/>
                <w:kern w:val="0"/>
                <w:sz w:val="20"/>
                <w:szCs w:val="20"/>
              </w:rPr>
            </w:pPr>
            <w:r>
              <w:rPr>
                <w:rFonts w:ascii="Helvetica" w:eastAsia="宋体" w:hAnsi="Helvetica" w:cs="Helvetica"/>
                <w:kern w:val="0"/>
                <w:sz w:val="20"/>
                <w:szCs w:val="20"/>
              </w:rPr>
              <w:t>金额单位：万元</w:t>
            </w:r>
          </w:p>
        </w:tc>
      </w:tr>
      <w:tr w:rsidR="009B4794">
        <w:trPr>
          <w:jc w:val="center"/>
        </w:trPr>
        <w:tc>
          <w:tcPr>
            <w:tcW w:w="7335"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收入</w:t>
            </w:r>
          </w:p>
        </w:tc>
        <w:tc>
          <w:tcPr>
            <w:tcW w:w="7365"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支出</w:t>
            </w: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项目</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行次</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金额</w:t>
            </w: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项目</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行次</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金额</w:t>
            </w: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栏次</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center"/>
              <w:rPr>
                <w:rFonts w:ascii="Helvetica" w:eastAsia="宋体" w:hAnsi="Helvetica" w:cs="Helvetica"/>
                <w:kern w:val="0"/>
                <w:sz w:val="22"/>
              </w:rPr>
            </w:pP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w:t>
            </w: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栏次</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center"/>
              <w:rPr>
                <w:rFonts w:ascii="Helvetica" w:eastAsia="宋体" w:hAnsi="Helvetica" w:cs="Helvetica"/>
                <w:kern w:val="0"/>
                <w:sz w:val="22"/>
              </w:rPr>
            </w:pP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w:t>
            </w: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一、一般公共预算财政拨款收入</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hint="eastAsia"/>
                <w:kern w:val="0"/>
                <w:sz w:val="22"/>
              </w:rPr>
              <w:t>38.9</w:t>
            </w: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一、一般公共服务支出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32</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57.61</w:t>
            </w: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二、政府性基金预算财政拨款收入</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二、外交支出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33</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三、国有资本经营预算财政拨款收入</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三、国防支出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34</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四、上级补助收入</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四、公共安全支出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35</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五、事业收入</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五、教育支出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36</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六、经营收入</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6</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六、科学技术支出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37</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lastRenderedPageBreak/>
              <w:t>七、附属单位上缴收入</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7</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七、文化旅游体育与传媒支出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38</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八、其他收入</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8</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10.00</w:t>
            </w: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八、社会保障和就业支出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39</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4.13</w:t>
            </w: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9</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九、卫生健康支出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40</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2.78</w:t>
            </w: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10</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十、节能环保支出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41</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11</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十一、城乡社区支出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42</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10.19</w:t>
            </w: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12</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十二、农林水支出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43</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13</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十三、交通运输支出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44</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14</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十四、资源勘探工业信息等支出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45</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15</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十五、商业服务业等支出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46</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16</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十六、金融支出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47</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17</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十七、援助其他地区支出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48</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18</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十八、自然资源海洋气象等支出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49</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19</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十九、住房保障支出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50</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3.10</w:t>
            </w: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20</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二十、粮油物资储备支出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51</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21</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二十一、国有资本经营预算支出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52</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22</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二十二、灾害防治及应急管理支出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53</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23</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二十三、其他支出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54</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center"/>
              <w:rPr>
                <w:rFonts w:ascii="Helvetica" w:eastAsia="宋体" w:hAnsi="Helvetica" w:cs="Helvetica"/>
                <w:b/>
                <w:bCs/>
                <w:kern w:val="0"/>
                <w:sz w:val="20"/>
                <w:szCs w:val="20"/>
              </w:rPr>
            </w:pP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0"/>
                <w:szCs w:val="20"/>
              </w:rPr>
            </w:pPr>
            <w:r>
              <w:rPr>
                <w:rFonts w:ascii="Helvetica" w:eastAsia="宋体" w:hAnsi="Helvetica" w:cs="Helvetica"/>
                <w:kern w:val="0"/>
                <w:sz w:val="20"/>
                <w:szCs w:val="20"/>
              </w:rPr>
              <w:t>24</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0"/>
                <w:szCs w:val="20"/>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二十四、债务还本支出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55</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0"/>
                <w:szCs w:val="20"/>
              </w:rPr>
            </w:pP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0"/>
                <w:szCs w:val="20"/>
              </w:rPr>
            </w:pPr>
            <w:r>
              <w:rPr>
                <w:rFonts w:ascii="Helvetica" w:eastAsia="宋体" w:hAnsi="Helvetica" w:cs="Helvetica"/>
                <w:kern w:val="0"/>
                <w:sz w:val="20"/>
                <w:szCs w:val="20"/>
              </w:rPr>
              <w:t>25</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0"/>
                <w:szCs w:val="20"/>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二十五、债务付息支出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56</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0"/>
                <w:szCs w:val="20"/>
              </w:rPr>
            </w:pP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0"/>
                <w:szCs w:val="20"/>
              </w:rPr>
            </w:pPr>
            <w:r>
              <w:rPr>
                <w:rFonts w:ascii="Helvetica" w:eastAsia="宋体" w:hAnsi="Helvetica" w:cs="Helvetica"/>
                <w:kern w:val="0"/>
                <w:sz w:val="20"/>
                <w:szCs w:val="20"/>
              </w:rPr>
              <w:t>26</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0"/>
                <w:szCs w:val="20"/>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二十六、抗疫特别国债安排的支出</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57</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b/>
                <w:bCs/>
                <w:kern w:val="0"/>
                <w:sz w:val="22"/>
              </w:rPr>
            </w:pPr>
            <w:r>
              <w:rPr>
                <w:rFonts w:ascii="Helvetica" w:eastAsia="宋体" w:hAnsi="Helvetica" w:cs="Helvetica"/>
                <w:b/>
                <w:bCs/>
                <w:kern w:val="0"/>
                <w:sz w:val="22"/>
              </w:rPr>
              <w:t>本年收入合计</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27</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hint="eastAsia"/>
                <w:b/>
                <w:bCs/>
                <w:kern w:val="0"/>
                <w:sz w:val="22"/>
              </w:rPr>
              <w:t>48.9</w:t>
            </w: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b/>
                <w:bCs/>
                <w:kern w:val="0"/>
                <w:sz w:val="22"/>
              </w:rPr>
            </w:pPr>
            <w:r>
              <w:rPr>
                <w:rFonts w:ascii="Helvetica" w:eastAsia="宋体" w:hAnsi="Helvetica" w:cs="Helvetica"/>
                <w:b/>
                <w:bCs/>
                <w:kern w:val="0"/>
                <w:sz w:val="22"/>
              </w:rPr>
              <w:t>本年支出合计</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58</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b/>
                <w:bCs/>
                <w:kern w:val="0"/>
                <w:sz w:val="22"/>
              </w:rPr>
              <w:t>7</w:t>
            </w:r>
            <w:r>
              <w:rPr>
                <w:rFonts w:ascii="Helvetica" w:eastAsia="宋体" w:hAnsi="Helvetica" w:cs="Helvetica" w:hint="eastAsia"/>
                <w:b/>
                <w:bCs/>
                <w:kern w:val="0"/>
                <w:sz w:val="22"/>
              </w:rPr>
              <w:t>7.81</w:t>
            </w: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使用非财政拨款结余</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28</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9.23</w:t>
            </w: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结余分配</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59</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年初结转和结余</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29</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25.88</w:t>
            </w: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年末结转和结余</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60</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6.19</w:t>
            </w: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30</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61</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r>
      <w:tr w:rsidR="009B4794">
        <w:trPr>
          <w:jc w:val="center"/>
        </w:trPr>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b/>
                <w:bCs/>
                <w:kern w:val="0"/>
                <w:sz w:val="22"/>
              </w:rPr>
            </w:pPr>
            <w:r>
              <w:rPr>
                <w:rFonts w:ascii="Helvetica" w:eastAsia="宋体" w:hAnsi="Helvetica" w:cs="Helvetica"/>
                <w:b/>
                <w:bCs/>
                <w:kern w:val="0"/>
                <w:sz w:val="22"/>
              </w:rPr>
              <w:t>总计</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31</w:t>
            </w:r>
          </w:p>
        </w:tc>
        <w:tc>
          <w:tcPr>
            <w:tcW w:w="23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b/>
                <w:bCs/>
                <w:kern w:val="0"/>
                <w:sz w:val="22"/>
              </w:rPr>
              <w:t>8</w:t>
            </w:r>
            <w:r>
              <w:rPr>
                <w:rFonts w:ascii="Helvetica" w:eastAsia="宋体" w:hAnsi="Helvetica" w:cs="Helvetica" w:hint="eastAsia"/>
                <w:b/>
                <w:bCs/>
                <w:kern w:val="0"/>
                <w:sz w:val="22"/>
              </w:rPr>
              <w:t>4.01</w:t>
            </w:r>
          </w:p>
        </w:tc>
        <w:tc>
          <w:tcPr>
            <w:tcW w:w="441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b/>
                <w:bCs/>
                <w:kern w:val="0"/>
                <w:sz w:val="22"/>
              </w:rPr>
            </w:pPr>
            <w:r>
              <w:rPr>
                <w:rFonts w:ascii="Helvetica" w:eastAsia="宋体" w:hAnsi="Helvetica" w:cs="Helvetica"/>
                <w:b/>
                <w:bCs/>
                <w:kern w:val="0"/>
                <w:sz w:val="22"/>
              </w:rPr>
              <w:t>总计</w:t>
            </w:r>
          </w:p>
        </w:tc>
        <w:tc>
          <w:tcPr>
            <w:tcW w:w="58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62</w:t>
            </w:r>
          </w:p>
        </w:tc>
        <w:tc>
          <w:tcPr>
            <w:tcW w:w="23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b/>
                <w:bCs/>
                <w:kern w:val="0"/>
                <w:sz w:val="22"/>
              </w:rPr>
              <w:t>8</w:t>
            </w:r>
            <w:r>
              <w:rPr>
                <w:rFonts w:ascii="Helvetica" w:eastAsia="宋体" w:hAnsi="Helvetica" w:cs="Helvetica" w:hint="eastAsia"/>
                <w:b/>
                <w:bCs/>
                <w:kern w:val="0"/>
                <w:sz w:val="22"/>
              </w:rPr>
              <w:t>4.01</w:t>
            </w:r>
          </w:p>
        </w:tc>
      </w:tr>
      <w:tr w:rsidR="009B4794">
        <w:trPr>
          <w:jc w:val="center"/>
        </w:trPr>
        <w:tc>
          <w:tcPr>
            <w:tcW w:w="14700" w:type="dxa"/>
            <w:gridSpan w:val="6"/>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注：本表反映部门本年度的总收支和年末结转结余情况。本表金额转换为万元时，因四舍五入可能存在尾数误差。</w:t>
            </w:r>
          </w:p>
        </w:tc>
      </w:tr>
    </w:tbl>
    <w:p w:rsidR="009B4794" w:rsidRDefault="009B4794">
      <w:pPr>
        <w:widowControl/>
        <w:jc w:val="left"/>
        <w:rPr>
          <w:rFonts w:ascii="Helvetica" w:eastAsia="宋体" w:hAnsi="Helvetica" w:cs="Helvetica"/>
          <w:kern w:val="0"/>
          <w:sz w:val="24"/>
          <w:szCs w:val="24"/>
        </w:rPr>
      </w:pPr>
    </w:p>
    <w:p w:rsidR="009B4794" w:rsidRDefault="009B4794">
      <w:pPr>
        <w:widowControl/>
        <w:jc w:val="center"/>
        <w:rPr>
          <w:rFonts w:ascii="Helvetica" w:eastAsia="宋体" w:hAnsi="Helvetica" w:cs="Helvetica"/>
          <w:kern w:val="0"/>
          <w:szCs w:val="21"/>
        </w:rPr>
      </w:pPr>
    </w:p>
    <w:tbl>
      <w:tblPr>
        <w:tblW w:w="14700" w:type="dxa"/>
        <w:jc w:val="center"/>
        <w:tblCellMar>
          <w:left w:w="0" w:type="dxa"/>
          <w:right w:w="0" w:type="dxa"/>
        </w:tblCellMar>
        <w:tblLook w:val="04A0"/>
      </w:tblPr>
      <w:tblGrid>
        <w:gridCol w:w="330"/>
        <w:gridCol w:w="330"/>
        <w:gridCol w:w="330"/>
        <w:gridCol w:w="2925"/>
        <w:gridCol w:w="1995"/>
        <w:gridCol w:w="1455"/>
        <w:gridCol w:w="1455"/>
        <w:gridCol w:w="1470"/>
        <w:gridCol w:w="1470"/>
        <w:gridCol w:w="1470"/>
        <w:gridCol w:w="1470"/>
      </w:tblGrid>
      <w:tr w:rsidR="009B4794">
        <w:trPr>
          <w:jc w:val="center"/>
        </w:trPr>
        <w:tc>
          <w:tcPr>
            <w:tcW w:w="14700" w:type="dxa"/>
            <w:gridSpan w:val="11"/>
            <w:vAlign w:val="center"/>
          </w:tcPr>
          <w:p w:rsidR="009B4794" w:rsidRDefault="00E83E56">
            <w:pPr>
              <w:widowControl/>
              <w:jc w:val="center"/>
              <w:rPr>
                <w:rFonts w:ascii="Helvetica" w:eastAsia="宋体" w:hAnsi="Helvetica" w:cs="Helvetica"/>
                <w:kern w:val="0"/>
                <w:sz w:val="40"/>
                <w:szCs w:val="40"/>
              </w:rPr>
            </w:pPr>
            <w:r>
              <w:rPr>
                <w:rFonts w:ascii="Helvetica" w:eastAsia="宋体" w:hAnsi="Helvetica" w:cs="Helvetica"/>
                <w:kern w:val="0"/>
                <w:sz w:val="40"/>
                <w:szCs w:val="40"/>
              </w:rPr>
              <w:t>收入决算表</w:t>
            </w:r>
          </w:p>
        </w:tc>
      </w:tr>
      <w:tr w:rsidR="009B4794">
        <w:trPr>
          <w:jc w:val="center"/>
        </w:trPr>
        <w:tc>
          <w:tcPr>
            <w:tcW w:w="330" w:type="dxa"/>
            <w:vAlign w:val="center"/>
          </w:tcPr>
          <w:p w:rsidR="009B4794" w:rsidRDefault="009B4794">
            <w:pPr>
              <w:widowControl/>
              <w:jc w:val="left"/>
              <w:rPr>
                <w:rFonts w:ascii="Helvetica" w:eastAsia="宋体" w:hAnsi="Helvetica" w:cs="Helvetica"/>
                <w:kern w:val="0"/>
                <w:sz w:val="22"/>
              </w:rPr>
            </w:pPr>
          </w:p>
        </w:tc>
        <w:tc>
          <w:tcPr>
            <w:tcW w:w="330" w:type="dxa"/>
            <w:vAlign w:val="center"/>
          </w:tcPr>
          <w:p w:rsidR="009B4794" w:rsidRDefault="009B4794">
            <w:pPr>
              <w:widowControl/>
              <w:jc w:val="left"/>
              <w:rPr>
                <w:rFonts w:ascii="Helvetica" w:eastAsia="宋体" w:hAnsi="Helvetica" w:cs="Helvetica"/>
                <w:kern w:val="0"/>
                <w:sz w:val="22"/>
              </w:rPr>
            </w:pPr>
          </w:p>
        </w:tc>
        <w:tc>
          <w:tcPr>
            <w:tcW w:w="330" w:type="dxa"/>
            <w:vAlign w:val="center"/>
          </w:tcPr>
          <w:p w:rsidR="009B4794" w:rsidRDefault="009B4794">
            <w:pPr>
              <w:widowControl/>
              <w:jc w:val="left"/>
              <w:rPr>
                <w:rFonts w:ascii="Helvetica" w:eastAsia="宋体" w:hAnsi="Helvetica" w:cs="Helvetica"/>
                <w:kern w:val="0"/>
                <w:sz w:val="22"/>
              </w:rPr>
            </w:pPr>
          </w:p>
        </w:tc>
        <w:tc>
          <w:tcPr>
            <w:tcW w:w="2925" w:type="dxa"/>
            <w:vAlign w:val="center"/>
          </w:tcPr>
          <w:p w:rsidR="009B4794" w:rsidRDefault="009B4794">
            <w:pPr>
              <w:widowControl/>
              <w:jc w:val="left"/>
              <w:rPr>
                <w:rFonts w:ascii="Helvetica" w:eastAsia="宋体" w:hAnsi="Helvetica" w:cs="Helvetica"/>
                <w:kern w:val="0"/>
                <w:sz w:val="22"/>
              </w:rPr>
            </w:pPr>
          </w:p>
        </w:tc>
        <w:tc>
          <w:tcPr>
            <w:tcW w:w="1995" w:type="dxa"/>
            <w:vAlign w:val="center"/>
          </w:tcPr>
          <w:p w:rsidR="009B4794" w:rsidRDefault="009B4794">
            <w:pPr>
              <w:widowControl/>
              <w:jc w:val="left"/>
              <w:rPr>
                <w:rFonts w:ascii="Helvetica" w:eastAsia="宋体" w:hAnsi="Helvetica" w:cs="Helvetica"/>
                <w:kern w:val="0"/>
                <w:sz w:val="22"/>
              </w:rPr>
            </w:pPr>
          </w:p>
        </w:tc>
        <w:tc>
          <w:tcPr>
            <w:tcW w:w="1455" w:type="dxa"/>
            <w:vAlign w:val="center"/>
          </w:tcPr>
          <w:p w:rsidR="009B4794" w:rsidRDefault="009B4794">
            <w:pPr>
              <w:widowControl/>
              <w:jc w:val="left"/>
              <w:rPr>
                <w:rFonts w:ascii="Helvetica" w:eastAsia="宋体" w:hAnsi="Helvetica" w:cs="Helvetica"/>
                <w:kern w:val="0"/>
                <w:sz w:val="22"/>
              </w:rPr>
            </w:pPr>
          </w:p>
        </w:tc>
        <w:tc>
          <w:tcPr>
            <w:tcW w:w="1455" w:type="dxa"/>
            <w:vAlign w:val="center"/>
          </w:tcPr>
          <w:p w:rsidR="009B4794" w:rsidRDefault="009B4794">
            <w:pPr>
              <w:widowControl/>
              <w:jc w:val="left"/>
              <w:rPr>
                <w:rFonts w:ascii="Helvetica" w:eastAsia="宋体" w:hAnsi="Helvetica" w:cs="Helvetica"/>
                <w:kern w:val="0"/>
                <w:sz w:val="22"/>
              </w:rPr>
            </w:pPr>
          </w:p>
        </w:tc>
        <w:tc>
          <w:tcPr>
            <w:tcW w:w="1470" w:type="dxa"/>
            <w:vAlign w:val="center"/>
          </w:tcPr>
          <w:p w:rsidR="009B4794" w:rsidRDefault="009B4794">
            <w:pPr>
              <w:widowControl/>
              <w:jc w:val="left"/>
              <w:rPr>
                <w:rFonts w:ascii="Helvetica" w:eastAsia="宋体" w:hAnsi="Helvetica" w:cs="Helvetica"/>
                <w:kern w:val="0"/>
                <w:sz w:val="22"/>
              </w:rPr>
            </w:pPr>
          </w:p>
        </w:tc>
        <w:tc>
          <w:tcPr>
            <w:tcW w:w="1470" w:type="dxa"/>
            <w:vAlign w:val="center"/>
          </w:tcPr>
          <w:p w:rsidR="009B4794" w:rsidRDefault="009B4794">
            <w:pPr>
              <w:widowControl/>
              <w:jc w:val="left"/>
              <w:rPr>
                <w:rFonts w:ascii="Helvetica" w:eastAsia="宋体" w:hAnsi="Helvetica" w:cs="Helvetica"/>
                <w:kern w:val="0"/>
                <w:sz w:val="22"/>
              </w:rPr>
            </w:pPr>
          </w:p>
        </w:tc>
        <w:tc>
          <w:tcPr>
            <w:tcW w:w="2940" w:type="dxa"/>
            <w:gridSpan w:val="2"/>
            <w:vAlign w:val="center"/>
          </w:tcPr>
          <w:p w:rsidR="009B4794" w:rsidRDefault="00E83E56">
            <w:pPr>
              <w:widowControl/>
              <w:jc w:val="right"/>
              <w:rPr>
                <w:rFonts w:ascii="Helvetica" w:eastAsia="宋体" w:hAnsi="Helvetica" w:cs="Helvetica"/>
                <w:kern w:val="0"/>
                <w:sz w:val="20"/>
                <w:szCs w:val="20"/>
              </w:rPr>
            </w:pPr>
            <w:r>
              <w:rPr>
                <w:rFonts w:ascii="Helvetica" w:eastAsia="宋体" w:hAnsi="Helvetica" w:cs="Helvetica"/>
                <w:kern w:val="0"/>
                <w:sz w:val="20"/>
                <w:szCs w:val="20"/>
              </w:rPr>
              <w:t>公开</w:t>
            </w:r>
            <w:r>
              <w:rPr>
                <w:rFonts w:ascii="Helvetica" w:eastAsia="宋体" w:hAnsi="Helvetica" w:cs="Helvetica"/>
                <w:kern w:val="0"/>
                <w:sz w:val="20"/>
                <w:szCs w:val="20"/>
              </w:rPr>
              <w:t>02</w:t>
            </w:r>
            <w:r>
              <w:rPr>
                <w:rFonts w:ascii="Helvetica" w:eastAsia="宋体" w:hAnsi="Helvetica" w:cs="Helvetica"/>
                <w:kern w:val="0"/>
                <w:sz w:val="20"/>
                <w:szCs w:val="20"/>
              </w:rPr>
              <w:t>表</w:t>
            </w:r>
          </w:p>
        </w:tc>
      </w:tr>
      <w:tr w:rsidR="009B4794">
        <w:trPr>
          <w:jc w:val="center"/>
        </w:trPr>
        <w:tc>
          <w:tcPr>
            <w:tcW w:w="11760" w:type="dxa"/>
            <w:gridSpan w:val="9"/>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部门：益阳市人民防空工程质量监督站</w:t>
            </w:r>
          </w:p>
        </w:tc>
        <w:tc>
          <w:tcPr>
            <w:tcW w:w="2940" w:type="dxa"/>
            <w:gridSpan w:val="2"/>
            <w:vAlign w:val="center"/>
          </w:tcPr>
          <w:p w:rsidR="009B4794" w:rsidRDefault="00E83E56">
            <w:pPr>
              <w:widowControl/>
              <w:jc w:val="right"/>
              <w:rPr>
                <w:rFonts w:ascii="Helvetica" w:eastAsia="宋体" w:hAnsi="Helvetica" w:cs="Helvetica"/>
                <w:kern w:val="0"/>
                <w:sz w:val="20"/>
                <w:szCs w:val="20"/>
              </w:rPr>
            </w:pPr>
            <w:r>
              <w:rPr>
                <w:rFonts w:ascii="Helvetica" w:eastAsia="宋体" w:hAnsi="Helvetica" w:cs="Helvetica"/>
                <w:kern w:val="0"/>
                <w:sz w:val="20"/>
                <w:szCs w:val="20"/>
              </w:rPr>
              <w:t>金额单位：万元</w:t>
            </w:r>
          </w:p>
        </w:tc>
      </w:tr>
      <w:tr w:rsidR="009B4794">
        <w:trPr>
          <w:jc w:val="center"/>
        </w:trPr>
        <w:tc>
          <w:tcPr>
            <w:tcW w:w="3915" w:type="dxa"/>
            <w:gridSpan w:val="4"/>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项目</w:t>
            </w:r>
          </w:p>
        </w:tc>
        <w:tc>
          <w:tcPr>
            <w:tcW w:w="199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本年收入合计</w:t>
            </w:r>
          </w:p>
        </w:tc>
        <w:tc>
          <w:tcPr>
            <w:tcW w:w="145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财政拨款收入</w:t>
            </w:r>
          </w:p>
        </w:tc>
        <w:tc>
          <w:tcPr>
            <w:tcW w:w="145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上级补助收入</w:t>
            </w:r>
          </w:p>
        </w:tc>
        <w:tc>
          <w:tcPr>
            <w:tcW w:w="147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事业收入</w:t>
            </w:r>
          </w:p>
        </w:tc>
        <w:tc>
          <w:tcPr>
            <w:tcW w:w="147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经营收入</w:t>
            </w:r>
          </w:p>
        </w:tc>
        <w:tc>
          <w:tcPr>
            <w:tcW w:w="147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附属单位上缴收入</w:t>
            </w:r>
          </w:p>
        </w:tc>
        <w:tc>
          <w:tcPr>
            <w:tcW w:w="147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其他收入</w:t>
            </w:r>
          </w:p>
        </w:tc>
      </w:tr>
      <w:tr w:rsidR="009B4794">
        <w:trPr>
          <w:trHeight w:val="592"/>
          <w:jc w:val="center"/>
        </w:trPr>
        <w:tc>
          <w:tcPr>
            <w:tcW w:w="990" w:type="dxa"/>
            <w:gridSpan w:val="3"/>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功能分类科目编码</w:t>
            </w:r>
          </w:p>
        </w:tc>
        <w:tc>
          <w:tcPr>
            <w:tcW w:w="292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科目名称</w:t>
            </w: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r>
      <w:tr w:rsidR="009B4794">
        <w:trPr>
          <w:trHeight w:val="592"/>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r>
      <w:tr w:rsidR="009B4794">
        <w:trPr>
          <w:trHeight w:val="592"/>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r>
      <w:tr w:rsidR="009B4794">
        <w:trPr>
          <w:jc w:val="center"/>
        </w:trPr>
        <w:tc>
          <w:tcPr>
            <w:tcW w:w="3915" w:type="dxa"/>
            <w:gridSpan w:val="4"/>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栏次</w:t>
            </w:r>
          </w:p>
        </w:tc>
        <w:tc>
          <w:tcPr>
            <w:tcW w:w="19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6</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7</w:t>
            </w:r>
          </w:p>
        </w:tc>
      </w:tr>
      <w:tr w:rsidR="009B4794">
        <w:trPr>
          <w:jc w:val="center"/>
        </w:trPr>
        <w:tc>
          <w:tcPr>
            <w:tcW w:w="3915" w:type="dxa"/>
            <w:gridSpan w:val="4"/>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合计</w:t>
            </w:r>
          </w:p>
        </w:tc>
        <w:tc>
          <w:tcPr>
            <w:tcW w:w="19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hint="eastAsia"/>
                <w:b/>
                <w:bCs/>
                <w:kern w:val="0"/>
                <w:sz w:val="22"/>
              </w:rPr>
              <w:t>48.9</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hint="eastAsia"/>
                <w:b/>
                <w:bCs/>
                <w:kern w:val="0"/>
                <w:sz w:val="22"/>
              </w:rPr>
              <w:t>38.9</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b/>
                <w:bCs/>
                <w:kern w:val="0"/>
                <w:sz w:val="22"/>
              </w:rPr>
              <w:t>10.00</w:t>
            </w:r>
          </w:p>
        </w:tc>
      </w:tr>
      <w:tr w:rsidR="009B4794">
        <w:trPr>
          <w:jc w:val="center"/>
        </w:trPr>
        <w:tc>
          <w:tcPr>
            <w:tcW w:w="99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201</w:t>
            </w:r>
          </w:p>
        </w:tc>
        <w:tc>
          <w:tcPr>
            <w:tcW w:w="292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一般公共服务支出</w:t>
            </w:r>
          </w:p>
        </w:tc>
        <w:tc>
          <w:tcPr>
            <w:tcW w:w="19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28.70</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28.70</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99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20103</w:t>
            </w:r>
          </w:p>
        </w:tc>
        <w:tc>
          <w:tcPr>
            <w:tcW w:w="292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政府办公厅（室）及相关机构事务</w:t>
            </w:r>
          </w:p>
        </w:tc>
        <w:tc>
          <w:tcPr>
            <w:tcW w:w="19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28.70</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28.70</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99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2010350</w:t>
            </w:r>
          </w:p>
        </w:tc>
        <w:tc>
          <w:tcPr>
            <w:tcW w:w="292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事业运行</w:t>
            </w:r>
          </w:p>
        </w:tc>
        <w:tc>
          <w:tcPr>
            <w:tcW w:w="19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28.70</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28.70</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99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203</w:t>
            </w:r>
          </w:p>
        </w:tc>
        <w:tc>
          <w:tcPr>
            <w:tcW w:w="292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国防支出</w:t>
            </w:r>
          </w:p>
        </w:tc>
        <w:tc>
          <w:tcPr>
            <w:tcW w:w="19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hint="eastAsia"/>
                <w:kern w:val="0"/>
                <w:sz w:val="22"/>
              </w:rPr>
              <w:t>0.00</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hint="eastAsia"/>
                <w:kern w:val="0"/>
                <w:sz w:val="22"/>
              </w:rPr>
              <w:t>0.00</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99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20306</w:t>
            </w:r>
          </w:p>
        </w:tc>
        <w:tc>
          <w:tcPr>
            <w:tcW w:w="292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国防动员</w:t>
            </w:r>
          </w:p>
        </w:tc>
        <w:tc>
          <w:tcPr>
            <w:tcW w:w="19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hint="eastAsia"/>
                <w:kern w:val="0"/>
                <w:sz w:val="22"/>
              </w:rPr>
              <w:t>0.00</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hint="eastAsia"/>
                <w:kern w:val="0"/>
                <w:sz w:val="22"/>
              </w:rPr>
              <w:t>0.00</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99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lastRenderedPageBreak/>
              <w:t>2030603</w:t>
            </w:r>
          </w:p>
        </w:tc>
        <w:tc>
          <w:tcPr>
            <w:tcW w:w="292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人民防空</w:t>
            </w:r>
          </w:p>
        </w:tc>
        <w:tc>
          <w:tcPr>
            <w:tcW w:w="19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hint="eastAsia"/>
                <w:kern w:val="0"/>
                <w:sz w:val="22"/>
              </w:rPr>
              <w:t>0.00</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hint="eastAsia"/>
                <w:kern w:val="0"/>
                <w:sz w:val="22"/>
              </w:rPr>
              <w:t>0.00</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99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208</w:t>
            </w:r>
          </w:p>
        </w:tc>
        <w:tc>
          <w:tcPr>
            <w:tcW w:w="292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社会保障和就业支出</w:t>
            </w:r>
          </w:p>
        </w:tc>
        <w:tc>
          <w:tcPr>
            <w:tcW w:w="19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4.13</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4.13</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99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20805</w:t>
            </w:r>
          </w:p>
        </w:tc>
        <w:tc>
          <w:tcPr>
            <w:tcW w:w="292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行政事业单位养老支出</w:t>
            </w:r>
          </w:p>
        </w:tc>
        <w:tc>
          <w:tcPr>
            <w:tcW w:w="19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4.13</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4.13</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99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2080505</w:t>
            </w:r>
          </w:p>
        </w:tc>
        <w:tc>
          <w:tcPr>
            <w:tcW w:w="292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机关事业单位基本养老保险缴费支出</w:t>
            </w:r>
          </w:p>
        </w:tc>
        <w:tc>
          <w:tcPr>
            <w:tcW w:w="19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4.13</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4.13</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99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210</w:t>
            </w:r>
          </w:p>
        </w:tc>
        <w:tc>
          <w:tcPr>
            <w:tcW w:w="292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卫生健康支出</w:t>
            </w:r>
          </w:p>
        </w:tc>
        <w:tc>
          <w:tcPr>
            <w:tcW w:w="19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2.78</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2.78</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99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21011</w:t>
            </w:r>
          </w:p>
        </w:tc>
        <w:tc>
          <w:tcPr>
            <w:tcW w:w="292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行政事业单位医疗</w:t>
            </w:r>
          </w:p>
        </w:tc>
        <w:tc>
          <w:tcPr>
            <w:tcW w:w="19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2.78</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2.78</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99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2101102</w:t>
            </w:r>
          </w:p>
        </w:tc>
        <w:tc>
          <w:tcPr>
            <w:tcW w:w="292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事业单位医疗</w:t>
            </w:r>
          </w:p>
        </w:tc>
        <w:tc>
          <w:tcPr>
            <w:tcW w:w="19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2.78</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2.78</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99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212</w:t>
            </w:r>
          </w:p>
        </w:tc>
        <w:tc>
          <w:tcPr>
            <w:tcW w:w="292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城乡社区支出</w:t>
            </w:r>
          </w:p>
        </w:tc>
        <w:tc>
          <w:tcPr>
            <w:tcW w:w="19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10.19</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0.19</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10.00</w:t>
            </w:r>
          </w:p>
        </w:tc>
      </w:tr>
      <w:tr w:rsidR="009B4794">
        <w:trPr>
          <w:jc w:val="center"/>
        </w:trPr>
        <w:tc>
          <w:tcPr>
            <w:tcW w:w="99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21201</w:t>
            </w:r>
          </w:p>
        </w:tc>
        <w:tc>
          <w:tcPr>
            <w:tcW w:w="292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城乡社区管理事务</w:t>
            </w:r>
          </w:p>
        </w:tc>
        <w:tc>
          <w:tcPr>
            <w:tcW w:w="19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10.19</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0.19</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10.00</w:t>
            </w:r>
          </w:p>
        </w:tc>
      </w:tr>
      <w:tr w:rsidR="009B4794">
        <w:trPr>
          <w:jc w:val="center"/>
        </w:trPr>
        <w:tc>
          <w:tcPr>
            <w:tcW w:w="99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2120101</w:t>
            </w:r>
          </w:p>
        </w:tc>
        <w:tc>
          <w:tcPr>
            <w:tcW w:w="292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行政运行</w:t>
            </w:r>
          </w:p>
        </w:tc>
        <w:tc>
          <w:tcPr>
            <w:tcW w:w="19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10.19</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0.19</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10.00</w:t>
            </w:r>
          </w:p>
        </w:tc>
      </w:tr>
      <w:tr w:rsidR="009B4794">
        <w:trPr>
          <w:jc w:val="center"/>
        </w:trPr>
        <w:tc>
          <w:tcPr>
            <w:tcW w:w="99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221</w:t>
            </w:r>
          </w:p>
        </w:tc>
        <w:tc>
          <w:tcPr>
            <w:tcW w:w="292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住房保障支出</w:t>
            </w:r>
          </w:p>
        </w:tc>
        <w:tc>
          <w:tcPr>
            <w:tcW w:w="19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3.10</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3.10</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99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22102</w:t>
            </w:r>
          </w:p>
        </w:tc>
        <w:tc>
          <w:tcPr>
            <w:tcW w:w="292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住房改革支出</w:t>
            </w:r>
          </w:p>
        </w:tc>
        <w:tc>
          <w:tcPr>
            <w:tcW w:w="19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3.10</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3.10</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99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2210201</w:t>
            </w:r>
          </w:p>
        </w:tc>
        <w:tc>
          <w:tcPr>
            <w:tcW w:w="292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住房公积金</w:t>
            </w:r>
          </w:p>
        </w:tc>
        <w:tc>
          <w:tcPr>
            <w:tcW w:w="19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3.10</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3.10</w:t>
            </w:r>
          </w:p>
        </w:tc>
        <w:tc>
          <w:tcPr>
            <w:tcW w:w="14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47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4700" w:type="dxa"/>
            <w:gridSpan w:val="11"/>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lastRenderedPageBreak/>
              <w:t>注：本表反映部门本年度取得的各项收入情况。本表金额转换为万元时，因四舍五入可能存在尾数误差。</w:t>
            </w:r>
          </w:p>
        </w:tc>
      </w:tr>
    </w:tbl>
    <w:p w:rsidR="009B4794" w:rsidRDefault="009B4794">
      <w:pPr>
        <w:widowControl/>
        <w:jc w:val="left"/>
        <w:rPr>
          <w:rFonts w:ascii="Helvetica" w:eastAsia="宋体" w:hAnsi="Helvetica" w:cs="Helvetica"/>
          <w:kern w:val="0"/>
          <w:sz w:val="24"/>
          <w:szCs w:val="24"/>
        </w:rPr>
      </w:pPr>
    </w:p>
    <w:p w:rsidR="009B4794" w:rsidRDefault="009B4794">
      <w:pPr>
        <w:widowControl/>
        <w:jc w:val="center"/>
        <w:rPr>
          <w:rFonts w:ascii="Helvetica" w:eastAsia="宋体" w:hAnsi="Helvetica" w:cs="Helvetica"/>
          <w:kern w:val="0"/>
          <w:szCs w:val="21"/>
        </w:rPr>
      </w:pPr>
    </w:p>
    <w:tbl>
      <w:tblPr>
        <w:tblW w:w="14700" w:type="dxa"/>
        <w:jc w:val="center"/>
        <w:tblCellMar>
          <w:left w:w="0" w:type="dxa"/>
          <w:right w:w="0" w:type="dxa"/>
        </w:tblCellMar>
        <w:tblLook w:val="04A0"/>
      </w:tblPr>
      <w:tblGrid>
        <w:gridCol w:w="360"/>
        <w:gridCol w:w="360"/>
        <w:gridCol w:w="360"/>
        <w:gridCol w:w="3255"/>
        <w:gridCol w:w="2205"/>
        <w:gridCol w:w="1620"/>
        <w:gridCol w:w="1635"/>
        <w:gridCol w:w="1635"/>
        <w:gridCol w:w="1635"/>
        <w:gridCol w:w="1635"/>
      </w:tblGrid>
      <w:tr w:rsidR="009B4794">
        <w:trPr>
          <w:jc w:val="center"/>
        </w:trPr>
        <w:tc>
          <w:tcPr>
            <w:tcW w:w="14700" w:type="dxa"/>
            <w:gridSpan w:val="10"/>
            <w:vAlign w:val="center"/>
          </w:tcPr>
          <w:p w:rsidR="009B4794" w:rsidRDefault="00E83E56">
            <w:pPr>
              <w:widowControl/>
              <w:jc w:val="center"/>
              <w:rPr>
                <w:rFonts w:ascii="Helvetica" w:eastAsia="宋体" w:hAnsi="Helvetica" w:cs="Helvetica"/>
                <w:kern w:val="0"/>
                <w:sz w:val="40"/>
                <w:szCs w:val="40"/>
              </w:rPr>
            </w:pPr>
            <w:r>
              <w:rPr>
                <w:rFonts w:ascii="Helvetica" w:eastAsia="宋体" w:hAnsi="Helvetica" w:cs="Helvetica"/>
                <w:kern w:val="0"/>
                <w:sz w:val="40"/>
                <w:szCs w:val="40"/>
              </w:rPr>
              <w:t>支出决算表</w:t>
            </w:r>
          </w:p>
        </w:tc>
      </w:tr>
      <w:tr w:rsidR="009B4794">
        <w:trPr>
          <w:jc w:val="center"/>
        </w:trPr>
        <w:tc>
          <w:tcPr>
            <w:tcW w:w="360" w:type="dxa"/>
            <w:vAlign w:val="center"/>
          </w:tcPr>
          <w:p w:rsidR="009B4794" w:rsidRDefault="009B4794">
            <w:pPr>
              <w:widowControl/>
              <w:jc w:val="left"/>
              <w:rPr>
                <w:rFonts w:ascii="Helvetica" w:eastAsia="宋体" w:hAnsi="Helvetica" w:cs="Helvetica"/>
                <w:kern w:val="0"/>
                <w:sz w:val="22"/>
              </w:rPr>
            </w:pPr>
          </w:p>
        </w:tc>
        <w:tc>
          <w:tcPr>
            <w:tcW w:w="360" w:type="dxa"/>
            <w:vAlign w:val="center"/>
          </w:tcPr>
          <w:p w:rsidR="009B4794" w:rsidRDefault="009B4794">
            <w:pPr>
              <w:widowControl/>
              <w:jc w:val="left"/>
              <w:rPr>
                <w:rFonts w:ascii="Helvetica" w:eastAsia="宋体" w:hAnsi="Helvetica" w:cs="Helvetica"/>
                <w:kern w:val="0"/>
                <w:sz w:val="22"/>
              </w:rPr>
            </w:pPr>
          </w:p>
        </w:tc>
        <w:tc>
          <w:tcPr>
            <w:tcW w:w="360" w:type="dxa"/>
            <w:vAlign w:val="center"/>
          </w:tcPr>
          <w:p w:rsidR="009B4794" w:rsidRDefault="009B4794">
            <w:pPr>
              <w:widowControl/>
              <w:jc w:val="left"/>
              <w:rPr>
                <w:rFonts w:ascii="Helvetica" w:eastAsia="宋体" w:hAnsi="Helvetica" w:cs="Helvetica"/>
                <w:kern w:val="0"/>
                <w:sz w:val="22"/>
              </w:rPr>
            </w:pPr>
          </w:p>
        </w:tc>
        <w:tc>
          <w:tcPr>
            <w:tcW w:w="3255" w:type="dxa"/>
            <w:vAlign w:val="center"/>
          </w:tcPr>
          <w:p w:rsidR="009B4794" w:rsidRDefault="009B4794">
            <w:pPr>
              <w:widowControl/>
              <w:jc w:val="left"/>
              <w:rPr>
                <w:rFonts w:ascii="Helvetica" w:eastAsia="宋体" w:hAnsi="Helvetica" w:cs="Helvetica"/>
                <w:kern w:val="0"/>
                <w:sz w:val="22"/>
              </w:rPr>
            </w:pPr>
          </w:p>
        </w:tc>
        <w:tc>
          <w:tcPr>
            <w:tcW w:w="2205" w:type="dxa"/>
            <w:vAlign w:val="center"/>
          </w:tcPr>
          <w:p w:rsidR="009B4794" w:rsidRDefault="009B4794">
            <w:pPr>
              <w:widowControl/>
              <w:jc w:val="left"/>
              <w:rPr>
                <w:rFonts w:ascii="Helvetica" w:eastAsia="宋体" w:hAnsi="Helvetica" w:cs="Helvetica"/>
                <w:kern w:val="0"/>
                <w:sz w:val="22"/>
              </w:rPr>
            </w:pPr>
          </w:p>
        </w:tc>
        <w:tc>
          <w:tcPr>
            <w:tcW w:w="1620" w:type="dxa"/>
            <w:vAlign w:val="center"/>
          </w:tcPr>
          <w:p w:rsidR="009B4794" w:rsidRDefault="009B4794">
            <w:pPr>
              <w:widowControl/>
              <w:jc w:val="left"/>
              <w:rPr>
                <w:rFonts w:ascii="Helvetica" w:eastAsia="宋体" w:hAnsi="Helvetica" w:cs="Helvetica"/>
                <w:kern w:val="0"/>
                <w:sz w:val="22"/>
              </w:rPr>
            </w:pPr>
          </w:p>
        </w:tc>
        <w:tc>
          <w:tcPr>
            <w:tcW w:w="1635" w:type="dxa"/>
            <w:vAlign w:val="center"/>
          </w:tcPr>
          <w:p w:rsidR="009B4794" w:rsidRDefault="009B4794">
            <w:pPr>
              <w:widowControl/>
              <w:jc w:val="left"/>
              <w:rPr>
                <w:rFonts w:ascii="Helvetica" w:eastAsia="宋体" w:hAnsi="Helvetica" w:cs="Helvetica"/>
                <w:kern w:val="0"/>
                <w:sz w:val="22"/>
              </w:rPr>
            </w:pPr>
          </w:p>
        </w:tc>
        <w:tc>
          <w:tcPr>
            <w:tcW w:w="1635" w:type="dxa"/>
            <w:vAlign w:val="center"/>
          </w:tcPr>
          <w:p w:rsidR="009B4794" w:rsidRDefault="009B4794">
            <w:pPr>
              <w:widowControl/>
              <w:jc w:val="left"/>
              <w:rPr>
                <w:rFonts w:ascii="Helvetica" w:eastAsia="宋体" w:hAnsi="Helvetica" w:cs="Helvetica"/>
                <w:kern w:val="0"/>
                <w:sz w:val="22"/>
              </w:rPr>
            </w:pPr>
          </w:p>
        </w:tc>
        <w:tc>
          <w:tcPr>
            <w:tcW w:w="3270" w:type="dxa"/>
            <w:gridSpan w:val="2"/>
            <w:vAlign w:val="center"/>
          </w:tcPr>
          <w:p w:rsidR="009B4794" w:rsidRDefault="00E83E56">
            <w:pPr>
              <w:widowControl/>
              <w:jc w:val="right"/>
              <w:rPr>
                <w:rFonts w:ascii="Helvetica" w:eastAsia="宋体" w:hAnsi="Helvetica" w:cs="Helvetica"/>
                <w:kern w:val="0"/>
                <w:sz w:val="20"/>
                <w:szCs w:val="20"/>
              </w:rPr>
            </w:pPr>
            <w:r>
              <w:rPr>
                <w:rFonts w:ascii="Helvetica" w:eastAsia="宋体" w:hAnsi="Helvetica" w:cs="Helvetica"/>
                <w:kern w:val="0"/>
                <w:sz w:val="20"/>
                <w:szCs w:val="20"/>
              </w:rPr>
              <w:t>公开</w:t>
            </w:r>
            <w:r>
              <w:rPr>
                <w:rFonts w:ascii="Helvetica" w:eastAsia="宋体" w:hAnsi="Helvetica" w:cs="Helvetica"/>
                <w:kern w:val="0"/>
                <w:sz w:val="20"/>
                <w:szCs w:val="20"/>
              </w:rPr>
              <w:t>03</w:t>
            </w:r>
            <w:r>
              <w:rPr>
                <w:rFonts w:ascii="Helvetica" w:eastAsia="宋体" w:hAnsi="Helvetica" w:cs="Helvetica"/>
                <w:kern w:val="0"/>
                <w:sz w:val="20"/>
                <w:szCs w:val="20"/>
              </w:rPr>
              <w:t>表</w:t>
            </w:r>
          </w:p>
        </w:tc>
      </w:tr>
      <w:tr w:rsidR="009B4794">
        <w:trPr>
          <w:jc w:val="center"/>
        </w:trPr>
        <w:tc>
          <w:tcPr>
            <w:tcW w:w="11430" w:type="dxa"/>
            <w:gridSpan w:val="8"/>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部门：益阳市人民防空工程质量监督站</w:t>
            </w:r>
          </w:p>
        </w:tc>
        <w:tc>
          <w:tcPr>
            <w:tcW w:w="3270" w:type="dxa"/>
            <w:gridSpan w:val="2"/>
            <w:vAlign w:val="center"/>
          </w:tcPr>
          <w:p w:rsidR="009B4794" w:rsidRDefault="00E83E56">
            <w:pPr>
              <w:widowControl/>
              <w:jc w:val="right"/>
              <w:rPr>
                <w:rFonts w:ascii="Helvetica" w:eastAsia="宋体" w:hAnsi="Helvetica" w:cs="Helvetica"/>
                <w:kern w:val="0"/>
                <w:sz w:val="20"/>
                <w:szCs w:val="20"/>
              </w:rPr>
            </w:pPr>
            <w:r>
              <w:rPr>
                <w:rFonts w:ascii="Helvetica" w:eastAsia="宋体" w:hAnsi="Helvetica" w:cs="Helvetica"/>
                <w:kern w:val="0"/>
                <w:sz w:val="20"/>
                <w:szCs w:val="20"/>
              </w:rPr>
              <w:t>金额单位：万元</w:t>
            </w:r>
          </w:p>
        </w:tc>
      </w:tr>
      <w:tr w:rsidR="009B4794">
        <w:trPr>
          <w:jc w:val="center"/>
        </w:trPr>
        <w:tc>
          <w:tcPr>
            <w:tcW w:w="4335" w:type="dxa"/>
            <w:gridSpan w:val="4"/>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项目</w:t>
            </w:r>
          </w:p>
        </w:tc>
        <w:tc>
          <w:tcPr>
            <w:tcW w:w="220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本年支出合计</w:t>
            </w:r>
          </w:p>
        </w:tc>
        <w:tc>
          <w:tcPr>
            <w:tcW w:w="162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基本支出</w:t>
            </w:r>
          </w:p>
        </w:tc>
        <w:tc>
          <w:tcPr>
            <w:tcW w:w="163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项目支出</w:t>
            </w:r>
          </w:p>
        </w:tc>
        <w:tc>
          <w:tcPr>
            <w:tcW w:w="163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上缴上级支出</w:t>
            </w:r>
          </w:p>
        </w:tc>
        <w:tc>
          <w:tcPr>
            <w:tcW w:w="163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经营支出</w:t>
            </w:r>
          </w:p>
        </w:tc>
        <w:tc>
          <w:tcPr>
            <w:tcW w:w="163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对附属单位补助支出</w:t>
            </w:r>
          </w:p>
        </w:tc>
      </w:tr>
      <w:tr w:rsidR="009B4794">
        <w:trPr>
          <w:trHeight w:val="592"/>
          <w:jc w:val="center"/>
        </w:trPr>
        <w:tc>
          <w:tcPr>
            <w:tcW w:w="1080" w:type="dxa"/>
            <w:gridSpan w:val="3"/>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功能分类科目编码</w:t>
            </w:r>
          </w:p>
        </w:tc>
        <w:tc>
          <w:tcPr>
            <w:tcW w:w="325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科目名称</w:t>
            </w: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r>
      <w:tr w:rsidR="009B4794">
        <w:trPr>
          <w:trHeight w:val="592"/>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r>
      <w:tr w:rsidR="009B4794">
        <w:trPr>
          <w:trHeight w:val="592"/>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r>
      <w:tr w:rsidR="009B4794">
        <w:trPr>
          <w:jc w:val="center"/>
        </w:trPr>
        <w:tc>
          <w:tcPr>
            <w:tcW w:w="4335" w:type="dxa"/>
            <w:gridSpan w:val="4"/>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栏次</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6</w:t>
            </w:r>
          </w:p>
        </w:tc>
      </w:tr>
      <w:tr w:rsidR="009B4794">
        <w:trPr>
          <w:jc w:val="center"/>
        </w:trPr>
        <w:tc>
          <w:tcPr>
            <w:tcW w:w="4335" w:type="dxa"/>
            <w:gridSpan w:val="4"/>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合计</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hint="eastAsia"/>
                <w:b/>
                <w:bCs/>
                <w:kern w:val="0"/>
                <w:sz w:val="22"/>
              </w:rPr>
              <w:t>77.81</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hint="eastAsia"/>
                <w:b/>
                <w:bCs/>
                <w:kern w:val="0"/>
                <w:sz w:val="22"/>
              </w:rPr>
              <w:t>58.11</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b/>
                <w:bCs/>
                <w:kern w:val="0"/>
                <w:sz w:val="22"/>
              </w:rPr>
              <w:t>19.70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r>
      <w:tr w:rsidR="009B4794">
        <w:trPr>
          <w:jc w:val="center"/>
        </w:trPr>
        <w:tc>
          <w:tcPr>
            <w:tcW w:w="108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201</w:t>
            </w:r>
          </w:p>
        </w:tc>
        <w:tc>
          <w:tcPr>
            <w:tcW w:w="32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一般公共服务支出</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57.61</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37.91</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19.70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08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20101</w:t>
            </w:r>
          </w:p>
        </w:tc>
        <w:tc>
          <w:tcPr>
            <w:tcW w:w="32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人大事务</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9.23</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9.23</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08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2010150</w:t>
            </w:r>
          </w:p>
        </w:tc>
        <w:tc>
          <w:tcPr>
            <w:tcW w:w="32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事业运行</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9.23</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9.23</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08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lastRenderedPageBreak/>
              <w:t>20103</w:t>
            </w:r>
          </w:p>
        </w:tc>
        <w:tc>
          <w:tcPr>
            <w:tcW w:w="32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政府办公厅（室）及相关机构事务</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48.39</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28.69</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19.70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08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2010305</w:t>
            </w:r>
          </w:p>
        </w:tc>
        <w:tc>
          <w:tcPr>
            <w:tcW w:w="32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专项业务活动</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19.70</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19.70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08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2010350</w:t>
            </w:r>
          </w:p>
        </w:tc>
        <w:tc>
          <w:tcPr>
            <w:tcW w:w="32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事业运行</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22.51</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22.51</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08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2010399</w:t>
            </w:r>
          </w:p>
        </w:tc>
        <w:tc>
          <w:tcPr>
            <w:tcW w:w="32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其他政府办公厅（室）及相关机构事务支出</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6.18</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6.18</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08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203</w:t>
            </w:r>
          </w:p>
        </w:tc>
        <w:tc>
          <w:tcPr>
            <w:tcW w:w="32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国防支出</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hint="eastAsia"/>
                <w:kern w:val="0"/>
                <w:sz w:val="22"/>
              </w:rPr>
              <w:t>0.00</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hint="eastAsi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08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20306</w:t>
            </w:r>
          </w:p>
        </w:tc>
        <w:tc>
          <w:tcPr>
            <w:tcW w:w="32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国防动员</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w:t>
            </w:r>
            <w:r>
              <w:rPr>
                <w:rFonts w:ascii="Helvetica" w:eastAsia="宋体" w:hAnsi="Helvetica" w:cs="Helvetica" w:hint="eastAsia"/>
                <w:kern w:val="0"/>
                <w:sz w:val="22"/>
              </w:rPr>
              <w:t>0.00</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hint="eastAsi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08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2030603</w:t>
            </w:r>
          </w:p>
        </w:tc>
        <w:tc>
          <w:tcPr>
            <w:tcW w:w="32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人民防空</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hint="eastAsia"/>
                <w:kern w:val="0"/>
                <w:sz w:val="22"/>
              </w:rPr>
              <w:t>0.00</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hint="eastAsi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08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208</w:t>
            </w:r>
          </w:p>
        </w:tc>
        <w:tc>
          <w:tcPr>
            <w:tcW w:w="32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社会保障和就业支出</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4.13</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4.13</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08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20805</w:t>
            </w:r>
          </w:p>
        </w:tc>
        <w:tc>
          <w:tcPr>
            <w:tcW w:w="32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行政事业单位养老支出</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4.13</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4.13</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08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2080505</w:t>
            </w:r>
          </w:p>
        </w:tc>
        <w:tc>
          <w:tcPr>
            <w:tcW w:w="32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机关事业单位基本养老保险缴费支出</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4.13</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4.13</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08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210</w:t>
            </w:r>
          </w:p>
        </w:tc>
        <w:tc>
          <w:tcPr>
            <w:tcW w:w="32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卫生健康支出</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2.78</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2.78</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08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21011</w:t>
            </w:r>
          </w:p>
        </w:tc>
        <w:tc>
          <w:tcPr>
            <w:tcW w:w="32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行政事业单位医疗</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2.78</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2.78</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08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lastRenderedPageBreak/>
              <w:t>2101102</w:t>
            </w:r>
          </w:p>
        </w:tc>
        <w:tc>
          <w:tcPr>
            <w:tcW w:w="32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事业单位医疗</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2.78</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2.78</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08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212</w:t>
            </w:r>
          </w:p>
        </w:tc>
        <w:tc>
          <w:tcPr>
            <w:tcW w:w="32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城乡社区支出</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10.19</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10.19</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08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21201</w:t>
            </w:r>
          </w:p>
        </w:tc>
        <w:tc>
          <w:tcPr>
            <w:tcW w:w="32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城乡社区管理事务</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10.19</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10.19</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08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2120101</w:t>
            </w:r>
          </w:p>
        </w:tc>
        <w:tc>
          <w:tcPr>
            <w:tcW w:w="32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行政运行</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10.19</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10.19</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08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221</w:t>
            </w:r>
          </w:p>
        </w:tc>
        <w:tc>
          <w:tcPr>
            <w:tcW w:w="32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住房保障支出</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3.10</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3.10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08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22102</w:t>
            </w:r>
          </w:p>
        </w:tc>
        <w:tc>
          <w:tcPr>
            <w:tcW w:w="32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住房改革支出</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3.10</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3.10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08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2210201</w:t>
            </w:r>
          </w:p>
        </w:tc>
        <w:tc>
          <w:tcPr>
            <w:tcW w:w="325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住房公积金</w:t>
            </w:r>
          </w:p>
        </w:tc>
        <w:tc>
          <w:tcPr>
            <w:tcW w:w="22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3.10</w:t>
            </w:r>
          </w:p>
        </w:tc>
        <w:tc>
          <w:tcPr>
            <w:tcW w:w="16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3.10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6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4700" w:type="dxa"/>
            <w:gridSpan w:val="10"/>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注：本表反映部门本年度各项支出情况。本表金额转换为万元时，因四舍五入可能存在尾数误差。</w:t>
            </w:r>
          </w:p>
        </w:tc>
      </w:tr>
    </w:tbl>
    <w:p w:rsidR="009B4794" w:rsidRDefault="009B4794">
      <w:pPr>
        <w:widowControl/>
        <w:jc w:val="left"/>
        <w:rPr>
          <w:rFonts w:ascii="Helvetica" w:eastAsia="宋体" w:hAnsi="Helvetica" w:cs="Helvetica"/>
          <w:kern w:val="0"/>
          <w:sz w:val="24"/>
          <w:szCs w:val="24"/>
        </w:rPr>
      </w:pPr>
    </w:p>
    <w:p w:rsidR="009B4794" w:rsidRDefault="009B4794">
      <w:pPr>
        <w:widowControl/>
        <w:jc w:val="center"/>
        <w:rPr>
          <w:rFonts w:ascii="Helvetica" w:eastAsia="宋体" w:hAnsi="Helvetica" w:cs="Helvetica"/>
          <w:kern w:val="0"/>
          <w:szCs w:val="21"/>
        </w:rPr>
      </w:pPr>
    </w:p>
    <w:tbl>
      <w:tblPr>
        <w:tblW w:w="14700" w:type="dxa"/>
        <w:jc w:val="center"/>
        <w:tblCellMar>
          <w:left w:w="0" w:type="dxa"/>
          <w:right w:w="0" w:type="dxa"/>
        </w:tblCellMar>
        <w:tblLook w:val="04A0"/>
      </w:tblPr>
      <w:tblGrid>
        <w:gridCol w:w="2940"/>
        <w:gridCol w:w="495"/>
        <w:gridCol w:w="1440"/>
        <w:gridCol w:w="3390"/>
        <w:gridCol w:w="480"/>
        <w:gridCol w:w="1950"/>
        <w:gridCol w:w="1335"/>
        <w:gridCol w:w="1335"/>
        <w:gridCol w:w="1335"/>
      </w:tblGrid>
      <w:tr w:rsidR="009B4794">
        <w:trPr>
          <w:jc w:val="center"/>
        </w:trPr>
        <w:tc>
          <w:tcPr>
            <w:tcW w:w="14700" w:type="dxa"/>
            <w:gridSpan w:val="9"/>
            <w:vAlign w:val="center"/>
          </w:tcPr>
          <w:p w:rsidR="009B4794" w:rsidRDefault="00E83E56">
            <w:pPr>
              <w:widowControl/>
              <w:jc w:val="center"/>
              <w:rPr>
                <w:rFonts w:ascii="Helvetica" w:eastAsia="宋体" w:hAnsi="Helvetica" w:cs="Helvetica"/>
                <w:kern w:val="0"/>
                <w:sz w:val="40"/>
                <w:szCs w:val="40"/>
              </w:rPr>
            </w:pPr>
            <w:r>
              <w:rPr>
                <w:rFonts w:ascii="Helvetica" w:eastAsia="宋体" w:hAnsi="Helvetica" w:cs="Helvetica"/>
                <w:kern w:val="0"/>
                <w:sz w:val="40"/>
                <w:szCs w:val="40"/>
              </w:rPr>
              <w:t>财政拨款收入支出决算总表</w:t>
            </w:r>
          </w:p>
        </w:tc>
      </w:tr>
      <w:tr w:rsidR="009B4794">
        <w:trPr>
          <w:jc w:val="center"/>
        </w:trPr>
        <w:tc>
          <w:tcPr>
            <w:tcW w:w="2940" w:type="dxa"/>
            <w:vAlign w:val="center"/>
          </w:tcPr>
          <w:p w:rsidR="009B4794" w:rsidRDefault="009B4794">
            <w:pPr>
              <w:widowControl/>
              <w:jc w:val="left"/>
              <w:rPr>
                <w:rFonts w:ascii="Helvetica" w:eastAsia="宋体" w:hAnsi="Helvetica" w:cs="Helvetica"/>
                <w:kern w:val="0"/>
                <w:sz w:val="22"/>
              </w:rPr>
            </w:pPr>
          </w:p>
        </w:tc>
        <w:tc>
          <w:tcPr>
            <w:tcW w:w="495" w:type="dxa"/>
            <w:vAlign w:val="center"/>
          </w:tcPr>
          <w:p w:rsidR="009B4794" w:rsidRDefault="009B4794">
            <w:pPr>
              <w:widowControl/>
              <w:jc w:val="left"/>
              <w:rPr>
                <w:rFonts w:ascii="Helvetica" w:eastAsia="宋体" w:hAnsi="Helvetica" w:cs="Helvetica"/>
                <w:kern w:val="0"/>
                <w:sz w:val="22"/>
              </w:rPr>
            </w:pPr>
          </w:p>
        </w:tc>
        <w:tc>
          <w:tcPr>
            <w:tcW w:w="1440" w:type="dxa"/>
            <w:vAlign w:val="center"/>
          </w:tcPr>
          <w:p w:rsidR="009B4794" w:rsidRDefault="009B4794">
            <w:pPr>
              <w:widowControl/>
              <w:jc w:val="left"/>
              <w:rPr>
                <w:rFonts w:ascii="Helvetica" w:eastAsia="宋体" w:hAnsi="Helvetica" w:cs="Helvetica"/>
                <w:kern w:val="0"/>
                <w:sz w:val="22"/>
              </w:rPr>
            </w:pPr>
          </w:p>
        </w:tc>
        <w:tc>
          <w:tcPr>
            <w:tcW w:w="3390" w:type="dxa"/>
            <w:vAlign w:val="center"/>
          </w:tcPr>
          <w:p w:rsidR="009B4794" w:rsidRDefault="009B4794">
            <w:pPr>
              <w:widowControl/>
              <w:jc w:val="left"/>
              <w:rPr>
                <w:rFonts w:ascii="Helvetica" w:eastAsia="宋体" w:hAnsi="Helvetica" w:cs="Helvetica"/>
                <w:kern w:val="0"/>
                <w:sz w:val="22"/>
              </w:rPr>
            </w:pPr>
          </w:p>
        </w:tc>
        <w:tc>
          <w:tcPr>
            <w:tcW w:w="480" w:type="dxa"/>
            <w:vAlign w:val="center"/>
          </w:tcPr>
          <w:p w:rsidR="009B4794" w:rsidRDefault="009B4794">
            <w:pPr>
              <w:widowControl/>
              <w:jc w:val="left"/>
              <w:rPr>
                <w:rFonts w:ascii="Helvetica" w:eastAsia="宋体" w:hAnsi="Helvetica" w:cs="Helvetica"/>
                <w:kern w:val="0"/>
                <w:sz w:val="22"/>
              </w:rPr>
            </w:pPr>
          </w:p>
        </w:tc>
        <w:tc>
          <w:tcPr>
            <w:tcW w:w="1950" w:type="dxa"/>
            <w:vAlign w:val="center"/>
          </w:tcPr>
          <w:p w:rsidR="009B4794" w:rsidRDefault="009B4794">
            <w:pPr>
              <w:widowControl/>
              <w:jc w:val="left"/>
              <w:rPr>
                <w:rFonts w:ascii="Helvetica" w:eastAsia="宋体" w:hAnsi="Helvetica" w:cs="Helvetica"/>
                <w:kern w:val="0"/>
                <w:sz w:val="22"/>
              </w:rPr>
            </w:pPr>
          </w:p>
        </w:tc>
        <w:tc>
          <w:tcPr>
            <w:tcW w:w="1335" w:type="dxa"/>
            <w:vAlign w:val="center"/>
          </w:tcPr>
          <w:p w:rsidR="009B4794" w:rsidRDefault="009B4794">
            <w:pPr>
              <w:widowControl/>
              <w:jc w:val="left"/>
              <w:rPr>
                <w:rFonts w:ascii="Helvetica" w:eastAsia="宋体" w:hAnsi="Helvetica" w:cs="Helvetica"/>
                <w:kern w:val="0"/>
                <w:sz w:val="22"/>
              </w:rPr>
            </w:pPr>
          </w:p>
        </w:tc>
        <w:tc>
          <w:tcPr>
            <w:tcW w:w="2670" w:type="dxa"/>
            <w:gridSpan w:val="2"/>
            <w:vAlign w:val="center"/>
          </w:tcPr>
          <w:p w:rsidR="009B4794" w:rsidRDefault="00E83E56">
            <w:pPr>
              <w:widowControl/>
              <w:jc w:val="right"/>
              <w:rPr>
                <w:rFonts w:ascii="Helvetica" w:eastAsia="宋体" w:hAnsi="Helvetica" w:cs="Helvetica"/>
                <w:kern w:val="0"/>
                <w:sz w:val="20"/>
                <w:szCs w:val="20"/>
              </w:rPr>
            </w:pPr>
            <w:r>
              <w:rPr>
                <w:rFonts w:ascii="Helvetica" w:eastAsia="宋体" w:hAnsi="Helvetica" w:cs="Helvetica"/>
                <w:kern w:val="0"/>
                <w:sz w:val="20"/>
                <w:szCs w:val="20"/>
              </w:rPr>
              <w:t>公开</w:t>
            </w:r>
            <w:r>
              <w:rPr>
                <w:rFonts w:ascii="Helvetica" w:eastAsia="宋体" w:hAnsi="Helvetica" w:cs="Helvetica"/>
                <w:kern w:val="0"/>
                <w:sz w:val="20"/>
                <w:szCs w:val="20"/>
              </w:rPr>
              <w:t>04</w:t>
            </w:r>
            <w:r>
              <w:rPr>
                <w:rFonts w:ascii="Helvetica" w:eastAsia="宋体" w:hAnsi="Helvetica" w:cs="Helvetica"/>
                <w:kern w:val="0"/>
                <w:sz w:val="20"/>
                <w:szCs w:val="20"/>
              </w:rPr>
              <w:t>表</w:t>
            </w:r>
          </w:p>
        </w:tc>
      </w:tr>
      <w:tr w:rsidR="009B4794">
        <w:trPr>
          <w:jc w:val="center"/>
        </w:trPr>
        <w:tc>
          <w:tcPr>
            <w:tcW w:w="12030" w:type="dxa"/>
            <w:gridSpan w:val="7"/>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部门：益阳市人民防空工程质量监督站</w:t>
            </w:r>
          </w:p>
        </w:tc>
        <w:tc>
          <w:tcPr>
            <w:tcW w:w="2670" w:type="dxa"/>
            <w:gridSpan w:val="2"/>
            <w:vAlign w:val="center"/>
          </w:tcPr>
          <w:p w:rsidR="009B4794" w:rsidRDefault="00E83E56">
            <w:pPr>
              <w:widowControl/>
              <w:jc w:val="right"/>
              <w:rPr>
                <w:rFonts w:ascii="Helvetica" w:eastAsia="宋体" w:hAnsi="Helvetica" w:cs="Helvetica"/>
                <w:kern w:val="0"/>
                <w:sz w:val="20"/>
                <w:szCs w:val="20"/>
              </w:rPr>
            </w:pPr>
            <w:r>
              <w:rPr>
                <w:rFonts w:ascii="Helvetica" w:eastAsia="宋体" w:hAnsi="Helvetica" w:cs="Helvetica"/>
                <w:kern w:val="0"/>
                <w:sz w:val="20"/>
                <w:szCs w:val="20"/>
              </w:rPr>
              <w:t>金额单位：万元</w:t>
            </w:r>
          </w:p>
        </w:tc>
      </w:tr>
      <w:tr w:rsidR="009B4794">
        <w:trPr>
          <w:jc w:val="center"/>
        </w:trPr>
        <w:tc>
          <w:tcPr>
            <w:tcW w:w="4875"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收</w:t>
            </w:r>
            <w:r>
              <w:rPr>
                <w:rFonts w:ascii="Helvetica" w:eastAsia="宋体" w:hAnsi="Helvetica" w:cs="Helvetica"/>
                <w:kern w:val="0"/>
                <w:sz w:val="22"/>
              </w:rPr>
              <w:t xml:space="preserve"> </w:t>
            </w:r>
            <w:r>
              <w:rPr>
                <w:rFonts w:ascii="Helvetica" w:eastAsia="宋体" w:hAnsi="Helvetica" w:cs="Helvetica"/>
                <w:kern w:val="0"/>
                <w:sz w:val="22"/>
              </w:rPr>
              <w:t>入</w:t>
            </w:r>
          </w:p>
        </w:tc>
        <w:tc>
          <w:tcPr>
            <w:tcW w:w="9825" w:type="dxa"/>
            <w:gridSpan w:val="6"/>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支</w:t>
            </w:r>
            <w:r>
              <w:rPr>
                <w:rFonts w:ascii="Helvetica" w:eastAsia="宋体" w:hAnsi="Helvetica" w:cs="Helvetica"/>
                <w:kern w:val="0"/>
                <w:sz w:val="22"/>
              </w:rPr>
              <w:t xml:space="preserve"> </w:t>
            </w:r>
            <w:r>
              <w:rPr>
                <w:rFonts w:ascii="Helvetica" w:eastAsia="宋体" w:hAnsi="Helvetica" w:cs="Helvetica"/>
                <w:kern w:val="0"/>
                <w:sz w:val="22"/>
              </w:rPr>
              <w:t>出</w:t>
            </w:r>
          </w:p>
        </w:tc>
      </w:tr>
      <w:tr w:rsidR="009B4794">
        <w:trPr>
          <w:trHeight w:val="592"/>
          <w:jc w:val="center"/>
        </w:trPr>
        <w:tc>
          <w:tcPr>
            <w:tcW w:w="294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项目</w:t>
            </w:r>
          </w:p>
        </w:tc>
        <w:tc>
          <w:tcPr>
            <w:tcW w:w="49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行次</w:t>
            </w:r>
          </w:p>
        </w:tc>
        <w:tc>
          <w:tcPr>
            <w:tcW w:w="144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金额</w:t>
            </w:r>
          </w:p>
        </w:tc>
        <w:tc>
          <w:tcPr>
            <w:tcW w:w="339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项目</w:t>
            </w:r>
          </w:p>
        </w:tc>
        <w:tc>
          <w:tcPr>
            <w:tcW w:w="48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行次</w:t>
            </w:r>
          </w:p>
        </w:tc>
        <w:tc>
          <w:tcPr>
            <w:tcW w:w="195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合计</w:t>
            </w:r>
          </w:p>
        </w:tc>
        <w:tc>
          <w:tcPr>
            <w:tcW w:w="133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一般公共预算</w:t>
            </w:r>
            <w:r>
              <w:rPr>
                <w:rFonts w:ascii="Helvetica" w:eastAsia="宋体" w:hAnsi="Helvetica" w:cs="Helvetica"/>
                <w:kern w:val="0"/>
                <w:sz w:val="22"/>
              </w:rPr>
              <w:lastRenderedPageBreak/>
              <w:t>财政拨款</w:t>
            </w:r>
          </w:p>
        </w:tc>
        <w:tc>
          <w:tcPr>
            <w:tcW w:w="133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lastRenderedPageBreak/>
              <w:t>政府性基金预</w:t>
            </w:r>
            <w:r>
              <w:rPr>
                <w:rFonts w:ascii="Helvetica" w:eastAsia="宋体" w:hAnsi="Helvetica" w:cs="Helvetica"/>
                <w:kern w:val="0"/>
                <w:sz w:val="22"/>
              </w:rPr>
              <w:lastRenderedPageBreak/>
              <w:t>算财政拨款</w:t>
            </w:r>
          </w:p>
        </w:tc>
        <w:tc>
          <w:tcPr>
            <w:tcW w:w="133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lastRenderedPageBreak/>
              <w:t>国有资本经营</w:t>
            </w:r>
            <w:r>
              <w:rPr>
                <w:rFonts w:ascii="Helvetica" w:eastAsia="宋体" w:hAnsi="Helvetica" w:cs="Helvetica"/>
                <w:kern w:val="0"/>
                <w:sz w:val="22"/>
              </w:rPr>
              <w:lastRenderedPageBreak/>
              <w:t>预算财政拨款</w:t>
            </w:r>
          </w:p>
        </w:tc>
      </w:tr>
      <w:tr w:rsidR="009B4794">
        <w:trPr>
          <w:trHeight w:val="592"/>
          <w:jc w:val="center"/>
        </w:trPr>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lastRenderedPageBreak/>
              <w:t>栏次</w:t>
            </w: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center"/>
              <w:rPr>
                <w:rFonts w:ascii="Helvetica" w:eastAsia="宋体" w:hAnsi="Helvetica" w:cs="Helvetica"/>
                <w:kern w:val="0"/>
                <w:sz w:val="22"/>
              </w:rPr>
            </w:pP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w:t>
            </w: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栏次</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center"/>
              <w:rPr>
                <w:rFonts w:ascii="Helvetica" w:eastAsia="宋体" w:hAnsi="Helvetica" w:cs="Helvetica"/>
                <w:kern w:val="0"/>
                <w:sz w:val="22"/>
              </w:rPr>
            </w:pP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一、一般公共预算财政拨款</w:t>
            </w: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hint="eastAsia"/>
                <w:kern w:val="0"/>
                <w:sz w:val="22"/>
              </w:rPr>
              <w:t>38.9</w:t>
            </w: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一、一般公共服务支出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33</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28.69</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28.69</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二、政府性基金预算财政拨款</w:t>
            </w: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二、外交支出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34</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三、国有资本经营财政拨款</w:t>
            </w: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三、国防支出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35</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ind w:right="880"/>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hint="eastAsi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四、公共安全支出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36</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五、教育支出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37</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6</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六、科学技术支出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38</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7</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七、文化旅游体育与传媒支出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39</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8</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八、社会保障和就业支出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40</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4.13</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4.13</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9</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九、卫生健康支出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41</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2.78</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2.78</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10</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十、节能环保支出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42</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11</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十一、城乡社区支出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43</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0.19</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0.19</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12</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十二、农林水支出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44</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13</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十三、交通运输支出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45</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14</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十四、资源勘探工业信息等支出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46</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15</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十五、商业服务业等支出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47</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16</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十六、金融支出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48</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17</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十七、援助其他地区支出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49</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18</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十八、自然资源海洋气象等支出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50</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19</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十九、住房保障支出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51</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3.10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3.10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20</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二十、粮油物资储备支出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52</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21</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二十一、国有资本经营预算支出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53</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22</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二十二、灾害防治及应急管理支出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54</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23</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二十三、其他支出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55</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center"/>
              <w:rPr>
                <w:rFonts w:ascii="Helvetica" w:eastAsia="宋体" w:hAnsi="Helvetica" w:cs="Helvetica"/>
                <w:b/>
                <w:bCs/>
                <w:kern w:val="0"/>
                <w:sz w:val="20"/>
                <w:szCs w:val="20"/>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24</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二十四、债务还本支出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56</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0"/>
                <w:szCs w:val="20"/>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25</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二十五、债务付息支出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57</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0"/>
                <w:szCs w:val="20"/>
              </w:rPr>
            </w:pP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26</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二十六、抗疫特别国债安排的支出</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58</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b/>
                <w:bCs/>
                <w:kern w:val="0"/>
                <w:sz w:val="22"/>
              </w:rPr>
            </w:pPr>
            <w:r>
              <w:rPr>
                <w:rFonts w:ascii="Helvetica" w:eastAsia="宋体" w:hAnsi="Helvetica" w:cs="Helvetica"/>
                <w:b/>
                <w:bCs/>
                <w:kern w:val="0"/>
                <w:sz w:val="22"/>
              </w:rPr>
              <w:lastRenderedPageBreak/>
              <w:t>本年收入合计</w:t>
            </w: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27</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hint="eastAsia"/>
                <w:b/>
                <w:bCs/>
                <w:kern w:val="0"/>
                <w:sz w:val="22"/>
              </w:rPr>
              <w:t>38.9</w:t>
            </w: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b/>
                <w:bCs/>
                <w:kern w:val="0"/>
                <w:sz w:val="22"/>
              </w:rPr>
            </w:pPr>
            <w:r>
              <w:rPr>
                <w:rFonts w:ascii="Helvetica" w:eastAsia="宋体" w:hAnsi="Helvetica" w:cs="Helvetica"/>
                <w:b/>
                <w:bCs/>
                <w:kern w:val="0"/>
                <w:sz w:val="22"/>
              </w:rPr>
              <w:t>本年支出合计</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59</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hint="eastAsia"/>
                <w:b/>
                <w:bCs/>
                <w:kern w:val="0"/>
                <w:sz w:val="22"/>
              </w:rPr>
              <w:t>38.89</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hint="eastAsia"/>
                <w:b/>
                <w:bCs/>
                <w:kern w:val="0"/>
                <w:sz w:val="22"/>
              </w:rPr>
              <w:t>38.89</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年初财政拨款结转和结余</w:t>
            </w: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28</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6.18</w:t>
            </w: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年末财政拨款结转和结余</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60</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6.19</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6.19</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一般公共预算财政拨款</w:t>
            </w: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29</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6.18</w:t>
            </w: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61</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政府性基金预算财政拨款</w:t>
            </w: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30</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62</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国有资本经营预算财政拨款</w:t>
            </w: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31</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63</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29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b/>
                <w:bCs/>
                <w:kern w:val="0"/>
                <w:sz w:val="22"/>
              </w:rPr>
            </w:pPr>
            <w:r>
              <w:rPr>
                <w:rFonts w:ascii="Helvetica" w:eastAsia="宋体" w:hAnsi="Helvetica" w:cs="Helvetica"/>
                <w:b/>
                <w:bCs/>
                <w:kern w:val="0"/>
                <w:sz w:val="22"/>
              </w:rPr>
              <w:t>总计</w:t>
            </w:r>
          </w:p>
        </w:tc>
        <w:tc>
          <w:tcPr>
            <w:tcW w:w="4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32</w:t>
            </w:r>
          </w:p>
        </w:tc>
        <w:tc>
          <w:tcPr>
            <w:tcW w:w="144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hint="eastAsia"/>
                <w:b/>
                <w:bCs/>
                <w:kern w:val="0"/>
                <w:sz w:val="22"/>
              </w:rPr>
              <w:t>45.08</w:t>
            </w:r>
          </w:p>
        </w:tc>
        <w:tc>
          <w:tcPr>
            <w:tcW w:w="33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b/>
                <w:bCs/>
                <w:kern w:val="0"/>
                <w:sz w:val="22"/>
              </w:rPr>
            </w:pPr>
            <w:r>
              <w:rPr>
                <w:rFonts w:ascii="Helvetica" w:eastAsia="宋体" w:hAnsi="Helvetica" w:cs="Helvetica"/>
                <w:b/>
                <w:bCs/>
                <w:kern w:val="0"/>
                <w:sz w:val="22"/>
              </w:rPr>
              <w:t>总计</w:t>
            </w:r>
          </w:p>
        </w:tc>
        <w:tc>
          <w:tcPr>
            <w:tcW w:w="4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64</w:t>
            </w:r>
          </w:p>
        </w:tc>
        <w:tc>
          <w:tcPr>
            <w:tcW w:w="195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hint="eastAsia"/>
                <w:b/>
                <w:bCs/>
                <w:kern w:val="0"/>
                <w:sz w:val="22"/>
              </w:rPr>
              <w:t>45.08</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hint="eastAsia"/>
                <w:b/>
                <w:bCs/>
                <w:kern w:val="0"/>
                <w:sz w:val="22"/>
              </w:rPr>
              <w:t>45.08</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c>
          <w:tcPr>
            <w:tcW w:w="13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r>
      <w:tr w:rsidR="009B4794">
        <w:trPr>
          <w:jc w:val="center"/>
        </w:trPr>
        <w:tc>
          <w:tcPr>
            <w:tcW w:w="14700" w:type="dxa"/>
            <w:gridSpan w:val="9"/>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注：本表反映部门本年度一般公共预算财政拨款、政府性基金预算财政拨款和国有资本经营预算财政拨款的总收支和年末结转结余情况。本表金额转换为万元时，因四舍五入可能存在尾数误差。</w:t>
            </w:r>
          </w:p>
        </w:tc>
      </w:tr>
    </w:tbl>
    <w:p w:rsidR="009B4794" w:rsidRDefault="009B4794">
      <w:pPr>
        <w:widowControl/>
        <w:jc w:val="left"/>
        <w:rPr>
          <w:rFonts w:ascii="Helvetica" w:eastAsia="宋体" w:hAnsi="Helvetica" w:cs="Helvetica"/>
          <w:kern w:val="0"/>
          <w:sz w:val="24"/>
          <w:szCs w:val="24"/>
        </w:rPr>
      </w:pPr>
    </w:p>
    <w:p w:rsidR="009B4794" w:rsidRDefault="009B4794">
      <w:pPr>
        <w:widowControl/>
        <w:jc w:val="center"/>
        <w:rPr>
          <w:rFonts w:ascii="Helvetica" w:eastAsia="宋体" w:hAnsi="Helvetica" w:cs="Helvetica"/>
          <w:kern w:val="0"/>
          <w:szCs w:val="21"/>
        </w:rPr>
      </w:pPr>
    </w:p>
    <w:tbl>
      <w:tblPr>
        <w:tblW w:w="14700" w:type="dxa"/>
        <w:jc w:val="center"/>
        <w:tblCellMar>
          <w:left w:w="0" w:type="dxa"/>
          <w:right w:w="0" w:type="dxa"/>
        </w:tblCellMar>
        <w:tblLook w:val="04A0"/>
      </w:tblPr>
      <w:tblGrid>
        <w:gridCol w:w="420"/>
        <w:gridCol w:w="420"/>
        <w:gridCol w:w="420"/>
        <w:gridCol w:w="4965"/>
        <w:gridCol w:w="2835"/>
        <w:gridCol w:w="2820"/>
        <w:gridCol w:w="2820"/>
      </w:tblGrid>
      <w:tr w:rsidR="009B4794">
        <w:trPr>
          <w:jc w:val="center"/>
        </w:trPr>
        <w:tc>
          <w:tcPr>
            <w:tcW w:w="14700" w:type="dxa"/>
            <w:gridSpan w:val="7"/>
            <w:vAlign w:val="center"/>
          </w:tcPr>
          <w:p w:rsidR="009B4794" w:rsidRDefault="00E83E56">
            <w:pPr>
              <w:widowControl/>
              <w:jc w:val="center"/>
              <w:rPr>
                <w:rFonts w:ascii="Helvetica" w:eastAsia="宋体" w:hAnsi="Helvetica" w:cs="Helvetica"/>
                <w:kern w:val="0"/>
                <w:sz w:val="40"/>
                <w:szCs w:val="40"/>
              </w:rPr>
            </w:pPr>
            <w:r>
              <w:rPr>
                <w:rFonts w:ascii="Helvetica" w:eastAsia="宋体" w:hAnsi="Helvetica" w:cs="Helvetica"/>
                <w:kern w:val="0"/>
                <w:sz w:val="40"/>
                <w:szCs w:val="40"/>
              </w:rPr>
              <w:t>一般公共预算财政拨款支出决算表</w:t>
            </w:r>
          </w:p>
        </w:tc>
      </w:tr>
      <w:tr w:rsidR="009B4794">
        <w:trPr>
          <w:jc w:val="center"/>
        </w:trPr>
        <w:tc>
          <w:tcPr>
            <w:tcW w:w="420" w:type="dxa"/>
            <w:vAlign w:val="center"/>
          </w:tcPr>
          <w:p w:rsidR="009B4794" w:rsidRDefault="009B4794">
            <w:pPr>
              <w:widowControl/>
              <w:jc w:val="left"/>
              <w:rPr>
                <w:rFonts w:ascii="Helvetica" w:eastAsia="宋体" w:hAnsi="Helvetica" w:cs="Helvetica"/>
                <w:kern w:val="0"/>
                <w:sz w:val="22"/>
              </w:rPr>
            </w:pPr>
          </w:p>
        </w:tc>
        <w:tc>
          <w:tcPr>
            <w:tcW w:w="420" w:type="dxa"/>
            <w:vAlign w:val="center"/>
          </w:tcPr>
          <w:p w:rsidR="009B4794" w:rsidRDefault="009B4794">
            <w:pPr>
              <w:widowControl/>
              <w:jc w:val="left"/>
              <w:rPr>
                <w:rFonts w:ascii="Helvetica" w:eastAsia="宋体" w:hAnsi="Helvetica" w:cs="Helvetica"/>
                <w:kern w:val="0"/>
                <w:sz w:val="22"/>
              </w:rPr>
            </w:pPr>
          </w:p>
        </w:tc>
        <w:tc>
          <w:tcPr>
            <w:tcW w:w="420" w:type="dxa"/>
            <w:vAlign w:val="center"/>
          </w:tcPr>
          <w:p w:rsidR="009B4794" w:rsidRDefault="009B4794">
            <w:pPr>
              <w:widowControl/>
              <w:jc w:val="left"/>
              <w:rPr>
                <w:rFonts w:ascii="Helvetica" w:eastAsia="宋体" w:hAnsi="Helvetica" w:cs="Helvetica"/>
                <w:kern w:val="0"/>
                <w:sz w:val="22"/>
              </w:rPr>
            </w:pPr>
          </w:p>
        </w:tc>
        <w:tc>
          <w:tcPr>
            <w:tcW w:w="4965" w:type="dxa"/>
            <w:vAlign w:val="center"/>
          </w:tcPr>
          <w:p w:rsidR="009B4794" w:rsidRDefault="009B4794">
            <w:pPr>
              <w:widowControl/>
              <w:jc w:val="left"/>
              <w:rPr>
                <w:rFonts w:ascii="Helvetica" w:eastAsia="宋体" w:hAnsi="Helvetica" w:cs="Helvetica"/>
                <w:kern w:val="0"/>
                <w:sz w:val="22"/>
              </w:rPr>
            </w:pPr>
          </w:p>
        </w:tc>
        <w:tc>
          <w:tcPr>
            <w:tcW w:w="2835" w:type="dxa"/>
            <w:vAlign w:val="center"/>
          </w:tcPr>
          <w:p w:rsidR="009B4794" w:rsidRDefault="009B4794">
            <w:pPr>
              <w:widowControl/>
              <w:jc w:val="left"/>
              <w:rPr>
                <w:rFonts w:ascii="Helvetica" w:eastAsia="宋体" w:hAnsi="Helvetica" w:cs="Helvetica"/>
                <w:kern w:val="0"/>
                <w:sz w:val="22"/>
              </w:rPr>
            </w:pPr>
          </w:p>
        </w:tc>
        <w:tc>
          <w:tcPr>
            <w:tcW w:w="5640" w:type="dxa"/>
            <w:gridSpan w:val="2"/>
            <w:vAlign w:val="center"/>
          </w:tcPr>
          <w:p w:rsidR="009B4794" w:rsidRDefault="00E83E56">
            <w:pPr>
              <w:widowControl/>
              <w:jc w:val="right"/>
              <w:rPr>
                <w:rFonts w:ascii="Helvetica" w:eastAsia="宋体" w:hAnsi="Helvetica" w:cs="Helvetica"/>
                <w:kern w:val="0"/>
                <w:sz w:val="20"/>
                <w:szCs w:val="20"/>
              </w:rPr>
            </w:pPr>
            <w:r>
              <w:rPr>
                <w:rFonts w:ascii="Helvetica" w:eastAsia="宋体" w:hAnsi="Helvetica" w:cs="Helvetica"/>
                <w:kern w:val="0"/>
                <w:sz w:val="20"/>
                <w:szCs w:val="20"/>
              </w:rPr>
              <w:t>公开</w:t>
            </w:r>
            <w:r>
              <w:rPr>
                <w:rFonts w:ascii="Helvetica" w:eastAsia="宋体" w:hAnsi="Helvetica" w:cs="Helvetica"/>
                <w:kern w:val="0"/>
                <w:sz w:val="20"/>
                <w:szCs w:val="20"/>
              </w:rPr>
              <w:t>05</w:t>
            </w:r>
            <w:r>
              <w:rPr>
                <w:rFonts w:ascii="Helvetica" w:eastAsia="宋体" w:hAnsi="Helvetica" w:cs="Helvetica"/>
                <w:kern w:val="0"/>
                <w:sz w:val="20"/>
                <w:szCs w:val="20"/>
              </w:rPr>
              <w:t>表</w:t>
            </w:r>
          </w:p>
        </w:tc>
      </w:tr>
      <w:tr w:rsidR="009B4794">
        <w:trPr>
          <w:jc w:val="center"/>
        </w:trPr>
        <w:tc>
          <w:tcPr>
            <w:tcW w:w="9060" w:type="dxa"/>
            <w:gridSpan w:val="5"/>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部门：益阳市人民防空工程质量监督站</w:t>
            </w:r>
          </w:p>
        </w:tc>
        <w:tc>
          <w:tcPr>
            <w:tcW w:w="5640" w:type="dxa"/>
            <w:gridSpan w:val="2"/>
            <w:vAlign w:val="center"/>
          </w:tcPr>
          <w:p w:rsidR="009B4794" w:rsidRDefault="00E83E56">
            <w:pPr>
              <w:widowControl/>
              <w:jc w:val="right"/>
              <w:rPr>
                <w:rFonts w:ascii="Helvetica" w:eastAsia="宋体" w:hAnsi="Helvetica" w:cs="Helvetica"/>
                <w:kern w:val="0"/>
                <w:sz w:val="20"/>
                <w:szCs w:val="20"/>
              </w:rPr>
            </w:pPr>
            <w:r>
              <w:rPr>
                <w:rFonts w:ascii="Helvetica" w:eastAsia="宋体" w:hAnsi="Helvetica" w:cs="Helvetica"/>
                <w:kern w:val="0"/>
                <w:sz w:val="20"/>
                <w:szCs w:val="20"/>
              </w:rPr>
              <w:t>金额单位：万元</w:t>
            </w:r>
          </w:p>
        </w:tc>
      </w:tr>
      <w:tr w:rsidR="009B4794">
        <w:trPr>
          <w:jc w:val="center"/>
        </w:trPr>
        <w:tc>
          <w:tcPr>
            <w:tcW w:w="6225" w:type="dxa"/>
            <w:gridSpan w:val="4"/>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项目</w:t>
            </w:r>
          </w:p>
        </w:tc>
        <w:tc>
          <w:tcPr>
            <w:tcW w:w="8475"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本年支出</w:t>
            </w:r>
          </w:p>
        </w:tc>
      </w:tr>
      <w:tr w:rsidR="009B4794">
        <w:trPr>
          <w:trHeight w:val="592"/>
          <w:jc w:val="center"/>
        </w:trPr>
        <w:tc>
          <w:tcPr>
            <w:tcW w:w="1260" w:type="dxa"/>
            <w:gridSpan w:val="3"/>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功能分类科</w:t>
            </w:r>
            <w:r>
              <w:rPr>
                <w:rFonts w:ascii="Helvetica" w:eastAsia="宋体" w:hAnsi="Helvetica" w:cs="Helvetica"/>
                <w:kern w:val="0"/>
                <w:sz w:val="22"/>
              </w:rPr>
              <w:lastRenderedPageBreak/>
              <w:t>目编码</w:t>
            </w:r>
          </w:p>
        </w:tc>
        <w:tc>
          <w:tcPr>
            <w:tcW w:w="496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lastRenderedPageBreak/>
              <w:t>科目名称</w:t>
            </w:r>
          </w:p>
        </w:tc>
        <w:tc>
          <w:tcPr>
            <w:tcW w:w="283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小计</w:t>
            </w:r>
          </w:p>
        </w:tc>
        <w:tc>
          <w:tcPr>
            <w:tcW w:w="282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基本支出</w:t>
            </w:r>
          </w:p>
        </w:tc>
        <w:tc>
          <w:tcPr>
            <w:tcW w:w="282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项目支出</w:t>
            </w:r>
          </w:p>
        </w:tc>
      </w:tr>
      <w:tr w:rsidR="009B4794">
        <w:trPr>
          <w:trHeight w:val="592"/>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r>
      <w:tr w:rsidR="009B4794">
        <w:trPr>
          <w:trHeight w:val="592"/>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r>
      <w:tr w:rsidR="009B4794">
        <w:trPr>
          <w:jc w:val="center"/>
        </w:trPr>
        <w:tc>
          <w:tcPr>
            <w:tcW w:w="6225" w:type="dxa"/>
            <w:gridSpan w:val="4"/>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栏次</w:t>
            </w:r>
          </w:p>
        </w:tc>
        <w:tc>
          <w:tcPr>
            <w:tcW w:w="28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w:t>
            </w:r>
          </w:p>
        </w:tc>
      </w:tr>
      <w:tr w:rsidR="009B4794">
        <w:trPr>
          <w:jc w:val="center"/>
        </w:trPr>
        <w:tc>
          <w:tcPr>
            <w:tcW w:w="6225" w:type="dxa"/>
            <w:gridSpan w:val="4"/>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合计</w:t>
            </w:r>
          </w:p>
        </w:tc>
        <w:tc>
          <w:tcPr>
            <w:tcW w:w="28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hint="eastAsia"/>
                <w:b/>
                <w:bCs/>
                <w:kern w:val="0"/>
                <w:sz w:val="22"/>
              </w:rPr>
              <w:t>38.89</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hint="eastAsia"/>
                <w:b/>
                <w:bCs/>
                <w:kern w:val="0"/>
                <w:sz w:val="22"/>
              </w:rPr>
              <w:t>38.89</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b/>
                <w:bCs/>
                <w:kern w:val="0"/>
                <w:sz w:val="22"/>
              </w:rPr>
              <w:t>0.00</w:t>
            </w:r>
          </w:p>
        </w:tc>
      </w:tr>
      <w:tr w:rsidR="009B4794">
        <w:trPr>
          <w:jc w:val="center"/>
        </w:trPr>
        <w:tc>
          <w:tcPr>
            <w:tcW w:w="126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201</w:t>
            </w:r>
          </w:p>
        </w:tc>
        <w:tc>
          <w:tcPr>
            <w:tcW w:w="496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一般公共服务支出</w:t>
            </w:r>
          </w:p>
        </w:tc>
        <w:tc>
          <w:tcPr>
            <w:tcW w:w="28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28.69</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28.69</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26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20103</w:t>
            </w:r>
          </w:p>
        </w:tc>
        <w:tc>
          <w:tcPr>
            <w:tcW w:w="496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政府办公厅（室）及相关机构事务</w:t>
            </w:r>
          </w:p>
        </w:tc>
        <w:tc>
          <w:tcPr>
            <w:tcW w:w="28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28.69</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28.69</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26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2010350</w:t>
            </w:r>
          </w:p>
        </w:tc>
        <w:tc>
          <w:tcPr>
            <w:tcW w:w="496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事业运行</w:t>
            </w:r>
          </w:p>
        </w:tc>
        <w:tc>
          <w:tcPr>
            <w:tcW w:w="28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22.51</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22.51</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26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2010399</w:t>
            </w:r>
          </w:p>
        </w:tc>
        <w:tc>
          <w:tcPr>
            <w:tcW w:w="496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其他政府办公厅（室）及相关机构事务支出</w:t>
            </w:r>
          </w:p>
        </w:tc>
        <w:tc>
          <w:tcPr>
            <w:tcW w:w="28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6.18</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6.18</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26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203</w:t>
            </w:r>
          </w:p>
        </w:tc>
        <w:tc>
          <w:tcPr>
            <w:tcW w:w="496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国防支出</w:t>
            </w:r>
          </w:p>
        </w:tc>
        <w:tc>
          <w:tcPr>
            <w:tcW w:w="28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hint="eastAsia"/>
                <w:kern w:val="0"/>
                <w:sz w:val="22"/>
              </w:rPr>
              <w:t>0.00</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hint="eastAsia"/>
                <w:kern w:val="0"/>
                <w:sz w:val="22"/>
              </w:rPr>
              <w:t>0.00</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26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20306</w:t>
            </w:r>
          </w:p>
        </w:tc>
        <w:tc>
          <w:tcPr>
            <w:tcW w:w="496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国防动员</w:t>
            </w:r>
          </w:p>
        </w:tc>
        <w:tc>
          <w:tcPr>
            <w:tcW w:w="28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hint="eastAsia"/>
                <w:kern w:val="0"/>
                <w:sz w:val="22"/>
              </w:rPr>
              <w:t>0.00</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hint="eastAsia"/>
                <w:kern w:val="0"/>
                <w:sz w:val="22"/>
              </w:rPr>
              <w:t>0.00</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26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2030603</w:t>
            </w:r>
          </w:p>
        </w:tc>
        <w:tc>
          <w:tcPr>
            <w:tcW w:w="496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人民防空</w:t>
            </w:r>
          </w:p>
        </w:tc>
        <w:tc>
          <w:tcPr>
            <w:tcW w:w="28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hint="eastAsia"/>
                <w:kern w:val="0"/>
                <w:sz w:val="22"/>
              </w:rPr>
              <w:t>0.00</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hint="eastAsia"/>
                <w:kern w:val="0"/>
                <w:sz w:val="22"/>
              </w:rPr>
              <w:t>0.00</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26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208</w:t>
            </w:r>
          </w:p>
        </w:tc>
        <w:tc>
          <w:tcPr>
            <w:tcW w:w="496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社会保障和就业支出</w:t>
            </w:r>
          </w:p>
        </w:tc>
        <w:tc>
          <w:tcPr>
            <w:tcW w:w="28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4.13</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4.13</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26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20805</w:t>
            </w:r>
          </w:p>
        </w:tc>
        <w:tc>
          <w:tcPr>
            <w:tcW w:w="496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行政事业单位养老支出</w:t>
            </w:r>
          </w:p>
        </w:tc>
        <w:tc>
          <w:tcPr>
            <w:tcW w:w="28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4.13</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4.13</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26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2080505</w:t>
            </w:r>
          </w:p>
        </w:tc>
        <w:tc>
          <w:tcPr>
            <w:tcW w:w="496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机关事业单位基本养老保险缴费支出</w:t>
            </w:r>
          </w:p>
        </w:tc>
        <w:tc>
          <w:tcPr>
            <w:tcW w:w="28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4.13</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4.13</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26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lastRenderedPageBreak/>
              <w:t>210</w:t>
            </w:r>
          </w:p>
        </w:tc>
        <w:tc>
          <w:tcPr>
            <w:tcW w:w="496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卫生健康支出</w:t>
            </w:r>
          </w:p>
        </w:tc>
        <w:tc>
          <w:tcPr>
            <w:tcW w:w="28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2.78</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2.78</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26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21011</w:t>
            </w:r>
          </w:p>
        </w:tc>
        <w:tc>
          <w:tcPr>
            <w:tcW w:w="496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行政事业单位医疗</w:t>
            </w:r>
          </w:p>
        </w:tc>
        <w:tc>
          <w:tcPr>
            <w:tcW w:w="28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2.78</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2.78</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26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2101102</w:t>
            </w:r>
          </w:p>
        </w:tc>
        <w:tc>
          <w:tcPr>
            <w:tcW w:w="496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事业单位医疗</w:t>
            </w:r>
          </w:p>
        </w:tc>
        <w:tc>
          <w:tcPr>
            <w:tcW w:w="28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2.78</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2.78</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26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212</w:t>
            </w:r>
          </w:p>
        </w:tc>
        <w:tc>
          <w:tcPr>
            <w:tcW w:w="496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城乡社区支出</w:t>
            </w:r>
          </w:p>
        </w:tc>
        <w:tc>
          <w:tcPr>
            <w:tcW w:w="28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0.19</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0.19</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26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21201</w:t>
            </w:r>
          </w:p>
        </w:tc>
        <w:tc>
          <w:tcPr>
            <w:tcW w:w="496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城乡社区管理事务</w:t>
            </w:r>
          </w:p>
        </w:tc>
        <w:tc>
          <w:tcPr>
            <w:tcW w:w="28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0.19</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0.19</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26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2120101</w:t>
            </w:r>
          </w:p>
        </w:tc>
        <w:tc>
          <w:tcPr>
            <w:tcW w:w="496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行政运行</w:t>
            </w:r>
          </w:p>
        </w:tc>
        <w:tc>
          <w:tcPr>
            <w:tcW w:w="28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0.19</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0.19</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26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221</w:t>
            </w:r>
          </w:p>
        </w:tc>
        <w:tc>
          <w:tcPr>
            <w:tcW w:w="496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住房保障支出</w:t>
            </w:r>
          </w:p>
        </w:tc>
        <w:tc>
          <w:tcPr>
            <w:tcW w:w="28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3.10</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3.10</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26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22102</w:t>
            </w:r>
          </w:p>
        </w:tc>
        <w:tc>
          <w:tcPr>
            <w:tcW w:w="496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住房改革支出</w:t>
            </w:r>
          </w:p>
        </w:tc>
        <w:tc>
          <w:tcPr>
            <w:tcW w:w="28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3.10</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3.10</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26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2210201</w:t>
            </w:r>
          </w:p>
        </w:tc>
        <w:tc>
          <w:tcPr>
            <w:tcW w:w="496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住房公积金</w:t>
            </w:r>
          </w:p>
        </w:tc>
        <w:tc>
          <w:tcPr>
            <w:tcW w:w="283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3.10</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3.10</w:t>
            </w:r>
          </w:p>
        </w:tc>
        <w:tc>
          <w:tcPr>
            <w:tcW w:w="282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r>
      <w:tr w:rsidR="009B4794">
        <w:trPr>
          <w:jc w:val="center"/>
        </w:trPr>
        <w:tc>
          <w:tcPr>
            <w:tcW w:w="14700" w:type="dxa"/>
            <w:gridSpan w:val="7"/>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注：本表反映部门本年度一般公共预算财政拨款支出情况。本表金额转换为万元时，因四舍五入可能存在尾数误差。</w:t>
            </w:r>
          </w:p>
        </w:tc>
      </w:tr>
    </w:tbl>
    <w:p w:rsidR="009B4794" w:rsidRDefault="009B4794">
      <w:pPr>
        <w:widowControl/>
        <w:jc w:val="left"/>
        <w:rPr>
          <w:rFonts w:ascii="Helvetica" w:eastAsia="宋体" w:hAnsi="Helvetica" w:cs="Helvetica"/>
          <w:kern w:val="0"/>
          <w:sz w:val="24"/>
          <w:szCs w:val="24"/>
        </w:rPr>
      </w:pPr>
    </w:p>
    <w:p w:rsidR="009B4794" w:rsidRDefault="009B4794">
      <w:pPr>
        <w:widowControl/>
        <w:jc w:val="center"/>
        <w:rPr>
          <w:rFonts w:ascii="Helvetica" w:eastAsia="宋体" w:hAnsi="Helvetica" w:cs="Helvetica"/>
          <w:kern w:val="0"/>
          <w:szCs w:val="21"/>
        </w:rPr>
      </w:pPr>
    </w:p>
    <w:tbl>
      <w:tblPr>
        <w:tblW w:w="14700" w:type="dxa"/>
        <w:jc w:val="center"/>
        <w:tblCellMar>
          <w:left w:w="0" w:type="dxa"/>
          <w:right w:w="0" w:type="dxa"/>
        </w:tblCellMar>
        <w:tblLook w:val="04A0"/>
      </w:tblPr>
      <w:tblGrid>
        <w:gridCol w:w="645"/>
        <w:gridCol w:w="3105"/>
        <w:gridCol w:w="1575"/>
        <w:gridCol w:w="645"/>
        <w:gridCol w:w="2445"/>
        <w:gridCol w:w="1590"/>
        <w:gridCol w:w="645"/>
        <w:gridCol w:w="2445"/>
        <w:gridCol w:w="1605"/>
      </w:tblGrid>
      <w:tr w:rsidR="009B4794">
        <w:trPr>
          <w:jc w:val="center"/>
        </w:trPr>
        <w:tc>
          <w:tcPr>
            <w:tcW w:w="14700" w:type="dxa"/>
            <w:gridSpan w:val="9"/>
            <w:vAlign w:val="center"/>
          </w:tcPr>
          <w:p w:rsidR="009B4794" w:rsidRDefault="00E83E56">
            <w:pPr>
              <w:widowControl/>
              <w:jc w:val="center"/>
              <w:rPr>
                <w:rFonts w:ascii="Helvetica" w:eastAsia="宋体" w:hAnsi="Helvetica" w:cs="Helvetica"/>
                <w:kern w:val="0"/>
                <w:sz w:val="40"/>
                <w:szCs w:val="40"/>
              </w:rPr>
            </w:pPr>
            <w:r>
              <w:rPr>
                <w:rFonts w:ascii="Helvetica" w:eastAsia="宋体" w:hAnsi="Helvetica" w:cs="Helvetica"/>
                <w:kern w:val="0"/>
                <w:sz w:val="40"/>
                <w:szCs w:val="40"/>
              </w:rPr>
              <w:t>一般公共预算财政拨款基本支出决算表</w:t>
            </w:r>
          </w:p>
        </w:tc>
      </w:tr>
      <w:tr w:rsidR="009B4794">
        <w:trPr>
          <w:jc w:val="center"/>
        </w:trPr>
        <w:tc>
          <w:tcPr>
            <w:tcW w:w="645" w:type="dxa"/>
            <w:vAlign w:val="center"/>
          </w:tcPr>
          <w:p w:rsidR="009B4794" w:rsidRDefault="009B4794">
            <w:pPr>
              <w:widowControl/>
              <w:jc w:val="left"/>
              <w:rPr>
                <w:rFonts w:ascii="Helvetica" w:eastAsia="宋体" w:hAnsi="Helvetica" w:cs="Helvetica"/>
                <w:kern w:val="0"/>
                <w:sz w:val="22"/>
              </w:rPr>
            </w:pPr>
          </w:p>
        </w:tc>
        <w:tc>
          <w:tcPr>
            <w:tcW w:w="3105" w:type="dxa"/>
            <w:vAlign w:val="center"/>
          </w:tcPr>
          <w:p w:rsidR="009B4794" w:rsidRDefault="009B4794">
            <w:pPr>
              <w:widowControl/>
              <w:jc w:val="left"/>
              <w:rPr>
                <w:rFonts w:ascii="Helvetica" w:eastAsia="宋体" w:hAnsi="Helvetica" w:cs="Helvetica"/>
                <w:kern w:val="0"/>
                <w:sz w:val="22"/>
              </w:rPr>
            </w:pPr>
          </w:p>
        </w:tc>
        <w:tc>
          <w:tcPr>
            <w:tcW w:w="1575" w:type="dxa"/>
            <w:vAlign w:val="center"/>
          </w:tcPr>
          <w:p w:rsidR="009B4794" w:rsidRDefault="009B4794">
            <w:pPr>
              <w:widowControl/>
              <w:jc w:val="left"/>
              <w:rPr>
                <w:rFonts w:ascii="Helvetica" w:eastAsia="宋体" w:hAnsi="Helvetica" w:cs="Helvetica"/>
                <w:kern w:val="0"/>
                <w:sz w:val="22"/>
              </w:rPr>
            </w:pPr>
          </w:p>
        </w:tc>
        <w:tc>
          <w:tcPr>
            <w:tcW w:w="645" w:type="dxa"/>
            <w:vAlign w:val="center"/>
          </w:tcPr>
          <w:p w:rsidR="009B4794" w:rsidRDefault="009B4794">
            <w:pPr>
              <w:widowControl/>
              <w:jc w:val="left"/>
              <w:rPr>
                <w:rFonts w:ascii="Helvetica" w:eastAsia="宋体" w:hAnsi="Helvetica" w:cs="Helvetica"/>
                <w:kern w:val="0"/>
                <w:sz w:val="22"/>
              </w:rPr>
            </w:pPr>
          </w:p>
        </w:tc>
        <w:tc>
          <w:tcPr>
            <w:tcW w:w="2445" w:type="dxa"/>
            <w:vAlign w:val="center"/>
          </w:tcPr>
          <w:p w:rsidR="009B4794" w:rsidRDefault="009B4794">
            <w:pPr>
              <w:widowControl/>
              <w:jc w:val="left"/>
              <w:rPr>
                <w:rFonts w:ascii="Helvetica" w:eastAsia="宋体" w:hAnsi="Helvetica" w:cs="Helvetica"/>
                <w:kern w:val="0"/>
                <w:sz w:val="22"/>
              </w:rPr>
            </w:pPr>
          </w:p>
        </w:tc>
        <w:tc>
          <w:tcPr>
            <w:tcW w:w="1590" w:type="dxa"/>
            <w:vAlign w:val="center"/>
          </w:tcPr>
          <w:p w:rsidR="009B4794" w:rsidRDefault="009B4794">
            <w:pPr>
              <w:widowControl/>
              <w:jc w:val="left"/>
              <w:rPr>
                <w:rFonts w:ascii="Helvetica" w:eastAsia="宋体" w:hAnsi="Helvetica" w:cs="Helvetica"/>
                <w:kern w:val="0"/>
                <w:sz w:val="22"/>
              </w:rPr>
            </w:pPr>
          </w:p>
        </w:tc>
        <w:tc>
          <w:tcPr>
            <w:tcW w:w="645" w:type="dxa"/>
            <w:vAlign w:val="center"/>
          </w:tcPr>
          <w:p w:rsidR="009B4794" w:rsidRDefault="009B4794">
            <w:pPr>
              <w:widowControl/>
              <w:jc w:val="left"/>
              <w:rPr>
                <w:rFonts w:ascii="Helvetica" w:eastAsia="宋体" w:hAnsi="Helvetica" w:cs="Helvetica"/>
                <w:kern w:val="0"/>
                <w:sz w:val="22"/>
              </w:rPr>
            </w:pPr>
          </w:p>
        </w:tc>
        <w:tc>
          <w:tcPr>
            <w:tcW w:w="4050" w:type="dxa"/>
            <w:gridSpan w:val="2"/>
            <w:vAlign w:val="center"/>
          </w:tcPr>
          <w:p w:rsidR="009B4794" w:rsidRDefault="00E83E56">
            <w:pPr>
              <w:widowControl/>
              <w:jc w:val="right"/>
              <w:rPr>
                <w:rFonts w:ascii="Helvetica" w:eastAsia="宋体" w:hAnsi="Helvetica" w:cs="Helvetica"/>
                <w:kern w:val="0"/>
                <w:sz w:val="18"/>
                <w:szCs w:val="18"/>
              </w:rPr>
            </w:pPr>
            <w:r>
              <w:rPr>
                <w:rFonts w:ascii="Helvetica" w:eastAsia="宋体" w:hAnsi="Helvetica" w:cs="Helvetica"/>
                <w:kern w:val="0"/>
                <w:sz w:val="18"/>
                <w:szCs w:val="18"/>
              </w:rPr>
              <w:t>公开</w:t>
            </w:r>
            <w:r>
              <w:rPr>
                <w:rFonts w:ascii="Helvetica" w:eastAsia="宋体" w:hAnsi="Helvetica" w:cs="Helvetica"/>
                <w:kern w:val="0"/>
                <w:sz w:val="18"/>
                <w:szCs w:val="18"/>
              </w:rPr>
              <w:t>06</w:t>
            </w:r>
            <w:r>
              <w:rPr>
                <w:rFonts w:ascii="Helvetica" w:eastAsia="宋体" w:hAnsi="Helvetica" w:cs="Helvetica"/>
                <w:kern w:val="0"/>
                <w:sz w:val="18"/>
                <w:szCs w:val="18"/>
              </w:rPr>
              <w:t>表</w:t>
            </w:r>
          </w:p>
        </w:tc>
      </w:tr>
      <w:tr w:rsidR="009B4794">
        <w:trPr>
          <w:jc w:val="center"/>
        </w:trPr>
        <w:tc>
          <w:tcPr>
            <w:tcW w:w="10650" w:type="dxa"/>
            <w:gridSpan w:val="7"/>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部门：益阳市人民防空工程质量监督站</w:t>
            </w:r>
          </w:p>
        </w:tc>
        <w:tc>
          <w:tcPr>
            <w:tcW w:w="4050" w:type="dxa"/>
            <w:gridSpan w:val="2"/>
            <w:vAlign w:val="center"/>
          </w:tcPr>
          <w:p w:rsidR="009B4794" w:rsidRDefault="00E83E56">
            <w:pPr>
              <w:widowControl/>
              <w:jc w:val="right"/>
              <w:rPr>
                <w:rFonts w:ascii="Helvetica" w:eastAsia="宋体" w:hAnsi="Helvetica" w:cs="Helvetica"/>
                <w:kern w:val="0"/>
                <w:sz w:val="18"/>
                <w:szCs w:val="18"/>
              </w:rPr>
            </w:pPr>
            <w:r>
              <w:rPr>
                <w:rFonts w:ascii="Helvetica" w:eastAsia="宋体" w:hAnsi="Helvetica" w:cs="Helvetica"/>
                <w:kern w:val="0"/>
                <w:sz w:val="18"/>
                <w:szCs w:val="18"/>
              </w:rPr>
              <w:t>金额单位：万元</w:t>
            </w:r>
          </w:p>
        </w:tc>
      </w:tr>
      <w:tr w:rsidR="009B4794">
        <w:trPr>
          <w:jc w:val="center"/>
        </w:trPr>
        <w:tc>
          <w:tcPr>
            <w:tcW w:w="5325"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lastRenderedPageBreak/>
              <w:t>人员经费</w:t>
            </w:r>
          </w:p>
        </w:tc>
        <w:tc>
          <w:tcPr>
            <w:tcW w:w="9375" w:type="dxa"/>
            <w:gridSpan w:val="6"/>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公用经费</w:t>
            </w:r>
          </w:p>
        </w:tc>
      </w:tr>
      <w:tr w:rsidR="009B4794">
        <w:trPr>
          <w:trHeight w:val="592"/>
          <w:jc w:val="center"/>
        </w:trPr>
        <w:tc>
          <w:tcPr>
            <w:tcW w:w="64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科目编码</w:t>
            </w:r>
          </w:p>
        </w:tc>
        <w:tc>
          <w:tcPr>
            <w:tcW w:w="310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科目名称</w:t>
            </w:r>
          </w:p>
        </w:tc>
        <w:tc>
          <w:tcPr>
            <w:tcW w:w="157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决算数</w:t>
            </w:r>
          </w:p>
        </w:tc>
        <w:tc>
          <w:tcPr>
            <w:tcW w:w="64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科目编码</w:t>
            </w:r>
          </w:p>
        </w:tc>
        <w:tc>
          <w:tcPr>
            <w:tcW w:w="244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科目名称</w:t>
            </w:r>
          </w:p>
        </w:tc>
        <w:tc>
          <w:tcPr>
            <w:tcW w:w="159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决算数</w:t>
            </w:r>
          </w:p>
        </w:tc>
        <w:tc>
          <w:tcPr>
            <w:tcW w:w="64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科目编码</w:t>
            </w:r>
          </w:p>
        </w:tc>
        <w:tc>
          <w:tcPr>
            <w:tcW w:w="244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科目名称</w:t>
            </w:r>
          </w:p>
        </w:tc>
        <w:tc>
          <w:tcPr>
            <w:tcW w:w="160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决算数</w:t>
            </w:r>
          </w:p>
        </w:tc>
      </w:tr>
      <w:tr w:rsidR="009B4794">
        <w:trPr>
          <w:trHeight w:val="592"/>
          <w:jc w:val="center"/>
        </w:trPr>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b/>
                <w:bCs/>
                <w:kern w:val="0"/>
                <w:sz w:val="22"/>
              </w:rPr>
            </w:pPr>
            <w:r>
              <w:rPr>
                <w:rFonts w:ascii="Helvetica" w:eastAsia="宋体" w:hAnsi="Helvetica" w:cs="Helvetica"/>
                <w:b/>
                <w:bCs/>
                <w:kern w:val="0"/>
                <w:sz w:val="22"/>
              </w:rPr>
              <w:t>301</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b/>
                <w:bCs/>
                <w:kern w:val="0"/>
                <w:sz w:val="22"/>
              </w:rPr>
            </w:pPr>
            <w:r>
              <w:rPr>
                <w:rFonts w:ascii="Helvetica" w:eastAsia="宋体" w:hAnsi="Helvetica" w:cs="Helvetica"/>
                <w:b/>
                <w:bCs/>
                <w:kern w:val="0"/>
                <w:sz w:val="22"/>
              </w:rPr>
              <w:t>工资福利支出</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hint="eastAsia"/>
                <w:b/>
                <w:bCs/>
                <w:kern w:val="0"/>
                <w:sz w:val="22"/>
              </w:rPr>
              <w:t>36.01</w:t>
            </w: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b/>
                <w:bCs/>
                <w:kern w:val="0"/>
                <w:sz w:val="22"/>
              </w:rPr>
            </w:pPr>
            <w:r>
              <w:rPr>
                <w:rFonts w:ascii="Helvetica" w:eastAsia="宋体" w:hAnsi="Helvetica" w:cs="Helvetica"/>
                <w:b/>
                <w:bCs/>
                <w:kern w:val="0"/>
                <w:sz w:val="22"/>
              </w:rPr>
              <w:t>302</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b/>
                <w:bCs/>
                <w:kern w:val="0"/>
                <w:sz w:val="22"/>
              </w:rPr>
            </w:pPr>
            <w:r>
              <w:rPr>
                <w:rFonts w:ascii="Helvetica" w:eastAsia="宋体" w:hAnsi="Helvetica" w:cs="Helvetica"/>
                <w:b/>
                <w:bCs/>
                <w:kern w:val="0"/>
                <w:sz w:val="22"/>
              </w:rPr>
              <w:t>商品和服务支出</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b/>
                <w:bCs/>
                <w:kern w:val="0"/>
                <w:sz w:val="22"/>
              </w:rPr>
              <w:t>2.88</w:t>
            </w: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b/>
                <w:bCs/>
                <w:kern w:val="0"/>
                <w:sz w:val="22"/>
              </w:rPr>
            </w:pPr>
            <w:r>
              <w:rPr>
                <w:rFonts w:ascii="Helvetica" w:eastAsia="宋体" w:hAnsi="Helvetica" w:cs="Helvetica"/>
                <w:b/>
                <w:bCs/>
                <w:kern w:val="0"/>
                <w:sz w:val="22"/>
              </w:rPr>
              <w:t>307</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b/>
                <w:bCs/>
                <w:kern w:val="0"/>
                <w:sz w:val="22"/>
              </w:rPr>
            </w:pPr>
            <w:r>
              <w:rPr>
                <w:rFonts w:ascii="Helvetica" w:eastAsia="宋体" w:hAnsi="Helvetica" w:cs="Helvetica"/>
                <w:b/>
                <w:bCs/>
                <w:kern w:val="0"/>
                <w:sz w:val="22"/>
              </w:rPr>
              <w:t>债务利息及费用支出</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b/>
                <w:bCs/>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30101</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基本工资</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hint="eastAsia"/>
                <w:kern w:val="0"/>
                <w:sz w:val="22"/>
              </w:rPr>
              <w:t>13.95</w:t>
            </w: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30201</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办公费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0.28</w:t>
            </w: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30701</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国内债务付息</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30102</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津贴补贴</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30202</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印刷费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30702</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国外债务付息</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30103</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奖金</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30203</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咨询费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b/>
                <w:bCs/>
                <w:kern w:val="0"/>
                <w:sz w:val="22"/>
              </w:rPr>
            </w:pPr>
            <w:r>
              <w:rPr>
                <w:rFonts w:ascii="Helvetica" w:eastAsia="宋体" w:hAnsi="Helvetica" w:cs="Helvetica"/>
                <w:b/>
                <w:bCs/>
                <w:kern w:val="0"/>
                <w:sz w:val="22"/>
              </w:rPr>
              <w:t>310</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b/>
                <w:bCs/>
                <w:kern w:val="0"/>
                <w:sz w:val="22"/>
              </w:rPr>
            </w:pPr>
            <w:r>
              <w:rPr>
                <w:rFonts w:ascii="Helvetica" w:eastAsia="宋体" w:hAnsi="Helvetica" w:cs="Helvetica"/>
                <w:b/>
                <w:bCs/>
                <w:kern w:val="0"/>
                <w:sz w:val="22"/>
              </w:rPr>
              <w:t>资本性支出</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b/>
                <w:bCs/>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30106</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伙食补助费</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30204</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手续费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31001</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房屋建筑物购建</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30107</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绩效工资</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10.50</w:t>
            </w: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30205</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水费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31002</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办公设备购置</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30108</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机关事业单位基本养老保险缴费</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3.71</w:t>
            </w: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30206</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电费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31003</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专用设备购置</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30109</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职业年金缴费</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30207</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邮电费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31005</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基础设施建设</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30110</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职工基本医疗保险缴费</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2.83</w:t>
            </w: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30208</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取暖费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31006</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大型修缮</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30111</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公务员医疗补助缴费</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30209</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物业管理费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31007</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信息网络及软件购置更新</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30112</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其他社会保障缴费</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30211</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差旅费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0.43</w:t>
            </w: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31008</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物资储备</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lastRenderedPageBreak/>
              <w:t>30113</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住房公积金</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5.02</w:t>
            </w: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30212</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因公出国（境）费用</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31009</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土地补偿</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30114</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医疗费</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30213</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维修（护）费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31010</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安置补助</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30199</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其他工资福利支出</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30214</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租赁费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31011</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地上附着物和青苗补偿</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b/>
                <w:bCs/>
                <w:kern w:val="0"/>
                <w:sz w:val="22"/>
              </w:rPr>
            </w:pPr>
            <w:r>
              <w:rPr>
                <w:rFonts w:ascii="Helvetica" w:eastAsia="宋体" w:hAnsi="Helvetica" w:cs="Helvetica"/>
                <w:b/>
                <w:bCs/>
                <w:kern w:val="0"/>
                <w:sz w:val="22"/>
              </w:rPr>
              <w:t>303</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b/>
                <w:bCs/>
                <w:kern w:val="0"/>
                <w:sz w:val="22"/>
              </w:rPr>
            </w:pPr>
            <w:r>
              <w:rPr>
                <w:rFonts w:ascii="Helvetica" w:eastAsia="宋体" w:hAnsi="Helvetica" w:cs="Helvetica"/>
                <w:b/>
                <w:bCs/>
                <w:kern w:val="0"/>
                <w:sz w:val="22"/>
              </w:rPr>
              <w:t>对个人和家庭的补助</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b/>
                <w:bCs/>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30215</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会议费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31012</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拆迁补偿</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30301</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离休费</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30216</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培训费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31013</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公务用车购置</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30302</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退休费</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30217</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公务接待费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1.65</w:t>
            </w: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31019</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其他交通工具购置</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30303</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退职（役）费</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30218</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专用材料费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31021</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文物和陈列品购置</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30304</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抚恤金</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30224</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被装购置费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31022</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无形资产购置</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30305</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生活补助</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30225</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专用燃料费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31099</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其他资本性支出</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30306</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救济费</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30226</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劳务费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b/>
                <w:bCs/>
                <w:kern w:val="0"/>
                <w:sz w:val="22"/>
              </w:rPr>
            </w:pPr>
            <w:r>
              <w:rPr>
                <w:rFonts w:ascii="Helvetica" w:eastAsia="宋体" w:hAnsi="Helvetica" w:cs="Helvetica"/>
                <w:b/>
                <w:bCs/>
                <w:kern w:val="0"/>
                <w:sz w:val="22"/>
              </w:rPr>
              <w:t>399</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b/>
                <w:bCs/>
                <w:kern w:val="0"/>
                <w:sz w:val="22"/>
              </w:rPr>
            </w:pPr>
            <w:r>
              <w:rPr>
                <w:rFonts w:ascii="Helvetica" w:eastAsia="宋体" w:hAnsi="Helvetica" w:cs="Helvetica"/>
                <w:b/>
                <w:bCs/>
                <w:kern w:val="0"/>
                <w:sz w:val="22"/>
              </w:rPr>
              <w:t>其他支出</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b/>
                <w:bCs/>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30307</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医疗费补助</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30227</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委托业务费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39906</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赠与</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30308</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助学金</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30228</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工会经费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0.52</w:t>
            </w: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39907</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国家赔偿费用支出</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30309</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奖励金</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30229</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福利费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39908</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对民间非营利组织和群众性自治组织补贴</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lastRenderedPageBreak/>
              <w:t>30310</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个人农业生产补贴</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30231</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公务用车运行维护费</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39999</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其他支出</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30311</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代缴社会保险费</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30239</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其他交通费用</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30399</w:t>
            </w: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其他对个人和家庭的补助</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30240</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税金及附加费用</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31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30299</w:t>
            </w: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其他商品和服务支出</w:t>
            </w:r>
          </w:p>
        </w:tc>
        <w:tc>
          <w:tcPr>
            <w:tcW w:w="15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64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244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3750" w:type="dxa"/>
            <w:gridSpan w:val="2"/>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b/>
                <w:bCs/>
                <w:kern w:val="0"/>
                <w:sz w:val="22"/>
              </w:rPr>
            </w:pPr>
            <w:r>
              <w:rPr>
                <w:rFonts w:ascii="Helvetica" w:eastAsia="宋体" w:hAnsi="Helvetica" w:cs="Helvetica"/>
                <w:b/>
                <w:bCs/>
                <w:kern w:val="0"/>
                <w:sz w:val="22"/>
              </w:rPr>
              <w:t>人员经费合计</w:t>
            </w:r>
          </w:p>
        </w:tc>
        <w:tc>
          <w:tcPr>
            <w:tcW w:w="157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hint="eastAsia"/>
                <w:b/>
                <w:bCs/>
                <w:kern w:val="0"/>
                <w:sz w:val="22"/>
              </w:rPr>
              <w:t>36.01</w:t>
            </w:r>
          </w:p>
        </w:tc>
        <w:tc>
          <w:tcPr>
            <w:tcW w:w="7770" w:type="dxa"/>
            <w:gridSpan w:val="5"/>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b/>
                <w:bCs/>
                <w:kern w:val="0"/>
                <w:sz w:val="22"/>
              </w:rPr>
            </w:pPr>
            <w:r>
              <w:rPr>
                <w:rFonts w:ascii="Helvetica" w:eastAsia="宋体" w:hAnsi="Helvetica" w:cs="Helvetica"/>
                <w:b/>
                <w:bCs/>
                <w:kern w:val="0"/>
                <w:sz w:val="22"/>
              </w:rPr>
              <w:t>公用经费合计</w:t>
            </w:r>
          </w:p>
        </w:tc>
        <w:tc>
          <w:tcPr>
            <w:tcW w:w="160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b/>
                <w:bCs/>
                <w:kern w:val="0"/>
                <w:sz w:val="22"/>
              </w:rPr>
            </w:pPr>
            <w:r>
              <w:rPr>
                <w:rFonts w:ascii="Helvetica" w:eastAsia="宋体" w:hAnsi="Helvetica" w:cs="Helvetica"/>
                <w:b/>
                <w:bCs/>
                <w:kern w:val="0"/>
                <w:sz w:val="22"/>
              </w:rPr>
              <w:t>2.88</w:t>
            </w:r>
          </w:p>
        </w:tc>
      </w:tr>
      <w:tr w:rsidR="009B4794">
        <w:trPr>
          <w:jc w:val="center"/>
        </w:trPr>
        <w:tc>
          <w:tcPr>
            <w:tcW w:w="14700" w:type="dxa"/>
            <w:gridSpan w:val="9"/>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注：本表反映部门本年度一般公共预算财政拨款基本支出明细情况。本表金额转换为万元时，因四舍五入可能存在尾数误差。</w:t>
            </w:r>
          </w:p>
        </w:tc>
      </w:tr>
    </w:tbl>
    <w:p w:rsidR="009B4794" w:rsidRDefault="009B4794">
      <w:pPr>
        <w:widowControl/>
        <w:jc w:val="left"/>
        <w:rPr>
          <w:rFonts w:ascii="Helvetica" w:eastAsia="宋体" w:hAnsi="Helvetica" w:cs="Helvetica"/>
          <w:kern w:val="0"/>
          <w:sz w:val="24"/>
          <w:szCs w:val="24"/>
        </w:rPr>
      </w:pPr>
    </w:p>
    <w:p w:rsidR="009B4794" w:rsidRDefault="009B4794">
      <w:pPr>
        <w:widowControl/>
        <w:jc w:val="center"/>
        <w:rPr>
          <w:rFonts w:ascii="Helvetica" w:eastAsia="宋体" w:hAnsi="Helvetica" w:cs="Helvetica"/>
          <w:kern w:val="0"/>
          <w:szCs w:val="21"/>
        </w:rPr>
      </w:pPr>
    </w:p>
    <w:tbl>
      <w:tblPr>
        <w:tblW w:w="14700" w:type="dxa"/>
        <w:jc w:val="center"/>
        <w:tblCellMar>
          <w:left w:w="0" w:type="dxa"/>
          <w:right w:w="0" w:type="dxa"/>
        </w:tblCellMar>
        <w:tblLook w:val="04A0"/>
      </w:tblPr>
      <w:tblGrid>
        <w:gridCol w:w="1230"/>
        <w:gridCol w:w="1230"/>
        <w:gridCol w:w="1230"/>
        <w:gridCol w:w="1230"/>
        <w:gridCol w:w="1230"/>
        <w:gridCol w:w="1230"/>
        <w:gridCol w:w="1230"/>
        <w:gridCol w:w="1230"/>
        <w:gridCol w:w="1215"/>
        <w:gridCol w:w="1215"/>
        <w:gridCol w:w="1215"/>
        <w:gridCol w:w="1215"/>
      </w:tblGrid>
      <w:tr w:rsidR="009B4794">
        <w:trPr>
          <w:jc w:val="center"/>
        </w:trPr>
        <w:tc>
          <w:tcPr>
            <w:tcW w:w="14700" w:type="dxa"/>
            <w:gridSpan w:val="12"/>
            <w:vAlign w:val="center"/>
          </w:tcPr>
          <w:p w:rsidR="009B4794" w:rsidRDefault="00E83E56">
            <w:pPr>
              <w:widowControl/>
              <w:jc w:val="center"/>
              <w:rPr>
                <w:rFonts w:ascii="Helvetica" w:eastAsia="宋体" w:hAnsi="Helvetica" w:cs="Helvetica"/>
                <w:kern w:val="0"/>
                <w:sz w:val="40"/>
                <w:szCs w:val="40"/>
              </w:rPr>
            </w:pPr>
            <w:r>
              <w:rPr>
                <w:rFonts w:ascii="Helvetica" w:eastAsia="宋体" w:hAnsi="Helvetica" w:cs="Helvetica"/>
                <w:kern w:val="0"/>
                <w:sz w:val="40"/>
                <w:szCs w:val="40"/>
              </w:rPr>
              <w:t>一般公共预算财政拨款</w:t>
            </w:r>
            <w:r>
              <w:rPr>
                <w:rFonts w:ascii="Helvetica" w:eastAsia="宋体" w:hAnsi="Helvetica" w:cs="Helvetica"/>
                <w:kern w:val="0"/>
                <w:sz w:val="40"/>
                <w:szCs w:val="40"/>
              </w:rPr>
              <w:t>“</w:t>
            </w:r>
            <w:r>
              <w:rPr>
                <w:rFonts w:ascii="Helvetica" w:eastAsia="宋体" w:hAnsi="Helvetica" w:cs="Helvetica"/>
                <w:kern w:val="0"/>
                <w:sz w:val="40"/>
                <w:szCs w:val="40"/>
              </w:rPr>
              <w:t>三公</w:t>
            </w:r>
            <w:r>
              <w:rPr>
                <w:rFonts w:ascii="Helvetica" w:eastAsia="宋体" w:hAnsi="Helvetica" w:cs="Helvetica"/>
                <w:kern w:val="0"/>
                <w:sz w:val="40"/>
                <w:szCs w:val="40"/>
              </w:rPr>
              <w:t>”</w:t>
            </w:r>
            <w:r>
              <w:rPr>
                <w:rFonts w:ascii="Helvetica" w:eastAsia="宋体" w:hAnsi="Helvetica" w:cs="Helvetica"/>
                <w:kern w:val="0"/>
                <w:sz w:val="40"/>
                <w:szCs w:val="40"/>
              </w:rPr>
              <w:t>经费支出决算表</w:t>
            </w:r>
          </w:p>
        </w:tc>
      </w:tr>
      <w:tr w:rsidR="009B4794">
        <w:trPr>
          <w:jc w:val="center"/>
        </w:trPr>
        <w:tc>
          <w:tcPr>
            <w:tcW w:w="1230" w:type="dxa"/>
            <w:vAlign w:val="center"/>
          </w:tcPr>
          <w:p w:rsidR="009B4794" w:rsidRDefault="009B4794">
            <w:pPr>
              <w:widowControl/>
              <w:jc w:val="left"/>
              <w:rPr>
                <w:rFonts w:ascii="Helvetica" w:eastAsia="宋体" w:hAnsi="Helvetica" w:cs="Helvetica"/>
                <w:kern w:val="0"/>
                <w:sz w:val="22"/>
              </w:rPr>
            </w:pPr>
          </w:p>
        </w:tc>
        <w:tc>
          <w:tcPr>
            <w:tcW w:w="1230" w:type="dxa"/>
            <w:vAlign w:val="center"/>
          </w:tcPr>
          <w:p w:rsidR="009B4794" w:rsidRDefault="009B4794">
            <w:pPr>
              <w:widowControl/>
              <w:jc w:val="left"/>
              <w:rPr>
                <w:rFonts w:ascii="Helvetica" w:eastAsia="宋体" w:hAnsi="Helvetica" w:cs="Helvetica"/>
                <w:kern w:val="0"/>
                <w:sz w:val="22"/>
              </w:rPr>
            </w:pPr>
          </w:p>
        </w:tc>
        <w:tc>
          <w:tcPr>
            <w:tcW w:w="1230" w:type="dxa"/>
            <w:vAlign w:val="center"/>
          </w:tcPr>
          <w:p w:rsidR="009B4794" w:rsidRDefault="009B4794">
            <w:pPr>
              <w:widowControl/>
              <w:jc w:val="left"/>
              <w:rPr>
                <w:rFonts w:ascii="Helvetica" w:eastAsia="宋体" w:hAnsi="Helvetica" w:cs="Helvetica"/>
                <w:kern w:val="0"/>
                <w:sz w:val="22"/>
              </w:rPr>
            </w:pPr>
          </w:p>
        </w:tc>
        <w:tc>
          <w:tcPr>
            <w:tcW w:w="1230" w:type="dxa"/>
            <w:vAlign w:val="center"/>
          </w:tcPr>
          <w:p w:rsidR="009B4794" w:rsidRDefault="009B4794">
            <w:pPr>
              <w:widowControl/>
              <w:jc w:val="left"/>
              <w:rPr>
                <w:rFonts w:ascii="Helvetica" w:eastAsia="宋体" w:hAnsi="Helvetica" w:cs="Helvetica"/>
                <w:kern w:val="0"/>
                <w:sz w:val="22"/>
              </w:rPr>
            </w:pPr>
          </w:p>
        </w:tc>
        <w:tc>
          <w:tcPr>
            <w:tcW w:w="1230" w:type="dxa"/>
            <w:vAlign w:val="center"/>
          </w:tcPr>
          <w:p w:rsidR="009B4794" w:rsidRDefault="009B4794">
            <w:pPr>
              <w:widowControl/>
              <w:jc w:val="left"/>
              <w:rPr>
                <w:rFonts w:ascii="Helvetica" w:eastAsia="宋体" w:hAnsi="Helvetica" w:cs="Helvetica"/>
                <w:kern w:val="0"/>
                <w:sz w:val="22"/>
              </w:rPr>
            </w:pPr>
          </w:p>
        </w:tc>
        <w:tc>
          <w:tcPr>
            <w:tcW w:w="1230" w:type="dxa"/>
            <w:vAlign w:val="center"/>
          </w:tcPr>
          <w:p w:rsidR="009B4794" w:rsidRDefault="009B4794">
            <w:pPr>
              <w:widowControl/>
              <w:jc w:val="left"/>
              <w:rPr>
                <w:rFonts w:ascii="Helvetica" w:eastAsia="宋体" w:hAnsi="Helvetica" w:cs="Helvetica"/>
                <w:kern w:val="0"/>
                <w:sz w:val="22"/>
              </w:rPr>
            </w:pPr>
          </w:p>
        </w:tc>
        <w:tc>
          <w:tcPr>
            <w:tcW w:w="1230" w:type="dxa"/>
            <w:vAlign w:val="center"/>
          </w:tcPr>
          <w:p w:rsidR="009B4794" w:rsidRDefault="009B4794">
            <w:pPr>
              <w:widowControl/>
              <w:jc w:val="left"/>
              <w:rPr>
                <w:rFonts w:ascii="Helvetica" w:eastAsia="宋体" w:hAnsi="Helvetica" w:cs="Helvetica"/>
                <w:kern w:val="0"/>
                <w:sz w:val="22"/>
              </w:rPr>
            </w:pPr>
          </w:p>
        </w:tc>
        <w:tc>
          <w:tcPr>
            <w:tcW w:w="1230" w:type="dxa"/>
            <w:vAlign w:val="center"/>
          </w:tcPr>
          <w:p w:rsidR="009B4794" w:rsidRDefault="009B4794">
            <w:pPr>
              <w:widowControl/>
              <w:jc w:val="left"/>
              <w:rPr>
                <w:rFonts w:ascii="Helvetica" w:eastAsia="宋体" w:hAnsi="Helvetica" w:cs="Helvetica"/>
                <w:kern w:val="0"/>
                <w:sz w:val="22"/>
              </w:rPr>
            </w:pPr>
          </w:p>
        </w:tc>
        <w:tc>
          <w:tcPr>
            <w:tcW w:w="1215" w:type="dxa"/>
            <w:vAlign w:val="center"/>
          </w:tcPr>
          <w:p w:rsidR="009B4794" w:rsidRDefault="009B4794">
            <w:pPr>
              <w:widowControl/>
              <w:jc w:val="left"/>
              <w:rPr>
                <w:rFonts w:ascii="Helvetica" w:eastAsia="宋体" w:hAnsi="Helvetica" w:cs="Helvetica"/>
                <w:kern w:val="0"/>
                <w:sz w:val="22"/>
              </w:rPr>
            </w:pPr>
          </w:p>
        </w:tc>
        <w:tc>
          <w:tcPr>
            <w:tcW w:w="1215" w:type="dxa"/>
            <w:vAlign w:val="center"/>
          </w:tcPr>
          <w:p w:rsidR="009B4794" w:rsidRDefault="009B4794">
            <w:pPr>
              <w:widowControl/>
              <w:jc w:val="left"/>
              <w:rPr>
                <w:rFonts w:ascii="Helvetica" w:eastAsia="宋体" w:hAnsi="Helvetica" w:cs="Helvetica"/>
                <w:kern w:val="0"/>
                <w:sz w:val="22"/>
              </w:rPr>
            </w:pPr>
          </w:p>
        </w:tc>
        <w:tc>
          <w:tcPr>
            <w:tcW w:w="2430" w:type="dxa"/>
            <w:gridSpan w:val="2"/>
            <w:vAlign w:val="center"/>
          </w:tcPr>
          <w:p w:rsidR="009B4794" w:rsidRDefault="00E83E56">
            <w:pPr>
              <w:widowControl/>
              <w:jc w:val="right"/>
              <w:rPr>
                <w:rFonts w:ascii="Helvetica" w:eastAsia="宋体" w:hAnsi="Helvetica" w:cs="Helvetica"/>
                <w:kern w:val="0"/>
                <w:sz w:val="20"/>
                <w:szCs w:val="20"/>
              </w:rPr>
            </w:pPr>
            <w:r>
              <w:rPr>
                <w:rFonts w:ascii="Helvetica" w:eastAsia="宋体" w:hAnsi="Helvetica" w:cs="Helvetica"/>
                <w:kern w:val="0"/>
                <w:sz w:val="20"/>
                <w:szCs w:val="20"/>
              </w:rPr>
              <w:t>公开</w:t>
            </w:r>
            <w:r>
              <w:rPr>
                <w:rFonts w:ascii="Helvetica" w:eastAsia="宋体" w:hAnsi="Helvetica" w:cs="Helvetica"/>
                <w:kern w:val="0"/>
                <w:sz w:val="20"/>
                <w:szCs w:val="20"/>
              </w:rPr>
              <w:t>07</w:t>
            </w:r>
            <w:r>
              <w:rPr>
                <w:rFonts w:ascii="Helvetica" w:eastAsia="宋体" w:hAnsi="Helvetica" w:cs="Helvetica"/>
                <w:kern w:val="0"/>
                <w:sz w:val="20"/>
                <w:szCs w:val="20"/>
              </w:rPr>
              <w:t>表</w:t>
            </w:r>
          </w:p>
        </w:tc>
      </w:tr>
      <w:tr w:rsidR="009B4794">
        <w:trPr>
          <w:jc w:val="center"/>
        </w:trPr>
        <w:tc>
          <w:tcPr>
            <w:tcW w:w="12270" w:type="dxa"/>
            <w:gridSpan w:val="10"/>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部门：益阳市人民防空工程质量监督站</w:t>
            </w:r>
          </w:p>
        </w:tc>
        <w:tc>
          <w:tcPr>
            <w:tcW w:w="2430" w:type="dxa"/>
            <w:gridSpan w:val="2"/>
            <w:vAlign w:val="center"/>
          </w:tcPr>
          <w:p w:rsidR="009B4794" w:rsidRDefault="00E83E56">
            <w:pPr>
              <w:widowControl/>
              <w:jc w:val="right"/>
              <w:rPr>
                <w:rFonts w:ascii="Helvetica" w:eastAsia="宋体" w:hAnsi="Helvetica" w:cs="Helvetica"/>
                <w:kern w:val="0"/>
                <w:sz w:val="20"/>
                <w:szCs w:val="20"/>
              </w:rPr>
            </w:pPr>
            <w:r>
              <w:rPr>
                <w:rFonts w:ascii="Helvetica" w:eastAsia="宋体" w:hAnsi="Helvetica" w:cs="Helvetica"/>
                <w:kern w:val="0"/>
                <w:sz w:val="20"/>
                <w:szCs w:val="20"/>
              </w:rPr>
              <w:t>金额单位：万元</w:t>
            </w:r>
          </w:p>
        </w:tc>
      </w:tr>
      <w:tr w:rsidR="009B4794">
        <w:trPr>
          <w:jc w:val="center"/>
        </w:trPr>
        <w:tc>
          <w:tcPr>
            <w:tcW w:w="7380" w:type="dxa"/>
            <w:gridSpan w:val="6"/>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预算数</w:t>
            </w:r>
          </w:p>
        </w:tc>
        <w:tc>
          <w:tcPr>
            <w:tcW w:w="7320" w:type="dxa"/>
            <w:gridSpan w:val="6"/>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决算数</w:t>
            </w:r>
          </w:p>
        </w:tc>
      </w:tr>
      <w:tr w:rsidR="009B4794">
        <w:trPr>
          <w:jc w:val="center"/>
        </w:trPr>
        <w:tc>
          <w:tcPr>
            <w:tcW w:w="123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合计</w:t>
            </w:r>
          </w:p>
        </w:tc>
        <w:tc>
          <w:tcPr>
            <w:tcW w:w="123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因公出国（境）费</w:t>
            </w:r>
          </w:p>
        </w:tc>
        <w:tc>
          <w:tcPr>
            <w:tcW w:w="3690"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公务用车购置及运行费</w:t>
            </w:r>
          </w:p>
        </w:tc>
        <w:tc>
          <w:tcPr>
            <w:tcW w:w="123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公务接待费</w:t>
            </w:r>
          </w:p>
        </w:tc>
        <w:tc>
          <w:tcPr>
            <w:tcW w:w="123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合计</w:t>
            </w:r>
          </w:p>
        </w:tc>
        <w:tc>
          <w:tcPr>
            <w:tcW w:w="123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因公出国（境）费</w:t>
            </w:r>
          </w:p>
        </w:tc>
        <w:tc>
          <w:tcPr>
            <w:tcW w:w="3645"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公务用车购置及运行费</w:t>
            </w:r>
          </w:p>
        </w:tc>
        <w:tc>
          <w:tcPr>
            <w:tcW w:w="121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公务接待费</w:t>
            </w:r>
          </w:p>
        </w:tc>
      </w:tr>
      <w:tr w:rsidR="009B4794">
        <w:trPr>
          <w:jc w:val="center"/>
        </w:trPr>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123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小计</w:t>
            </w:r>
          </w:p>
        </w:tc>
        <w:tc>
          <w:tcPr>
            <w:tcW w:w="123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公务用车购置费</w:t>
            </w:r>
          </w:p>
        </w:tc>
        <w:tc>
          <w:tcPr>
            <w:tcW w:w="123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公务用车运行费</w:t>
            </w: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121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小计</w:t>
            </w:r>
          </w:p>
        </w:tc>
        <w:tc>
          <w:tcPr>
            <w:tcW w:w="121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公务用车购置费</w:t>
            </w:r>
          </w:p>
        </w:tc>
        <w:tc>
          <w:tcPr>
            <w:tcW w:w="121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公务用车运行费</w:t>
            </w: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r>
      <w:tr w:rsidR="009B4794">
        <w:trPr>
          <w:jc w:val="center"/>
        </w:trPr>
        <w:tc>
          <w:tcPr>
            <w:tcW w:w="123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lastRenderedPageBreak/>
              <w:t>1</w:t>
            </w:r>
          </w:p>
        </w:tc>
        <w:tc>
          <w:tcPr>
            <w:tcW w:w="123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w:t>
            </w:r>
          </w:p>
        </w:tc>
        <w:tc>
          <w:tcPr>
            <w:tcW w:w="123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w:t>
            </w:r>
          </w:p>
        </w:tc>
        <w:tc>
          <w:tcPr>
            <w:tcW w:w="123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w:t>
            </w:r>
          </w:p>
        </w:tc>
        <w:tc>
          <w:tcPr>
            <w:tcW w:w="123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w:t>
            </w:r>
          </w:p>
        </w:tc>
        <w:tc>
          <w:tcPr>
            <w:tcW w:w="123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6</w:t>
            </w:r>
          </w:p>
        </w:tc>
        <w:tc>
          <w:tcPr>
            <w:tcW w:w="123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7</w:t>
            </w:r>
          </w:p>
        </w:tc>
        <w:tc>
          <w:tcPr>
            <w:tcW w:w="123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8</w:t>
            </w:r>
          </w:p>
        </w:tc>
        <w:tc>
          <w:tcPr>
            <w:tcW w:w="121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9</w:t>
            </w:r>
          </w:p>
        </w:tc>
        <w:tc>
          <w:tcPr>
            <w:tcW w:w="121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10</w:t>
            </w:r>
          </w:p>
        </w:tc>
        <w:tc>
          <w:tcPr>
            <w:tcW w:w="121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11</w:t>
            </w:r>
          </w:p>
        </w:tc>
        <w:tc>
          <w:tcPr>
            <w:tcW w:w="121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12</w:t>
            </w:r>
          </w:p>
        </w:tc>
      </w:tr>
      <w:tr w:rsidR="009B4794">
        <w:trPr>
          <w:jc w:val="center"/>
        </w:trPr>
        <w:tc>
          <w:tcPr>
            <w:tcW w:w="123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1.65</w:t>
            </w:r>
          </w:p>
        </w:tc>
        <w:tc>
          <w:tcPr>
            <w:tcW w:w="123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23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23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23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23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1.65</w:t>
            </w:r>
          </w:p>
        </w:tc>
        <w:tc>
          <w:tcPr>
            <w:tcW w:w="123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1.65</w:t>
            </w:r>
          </w:p>
        </w:tc>
        <w:tc>
          <w:tcPr>
            <w:tcW w:w="123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21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21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21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0.00</w:t>
            </w:r>
          </w:p>
        </w:tc>
        <w:tc>
          <w:tcPr>
            <w:tcW w:w="121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right"/>
              <w:rPr>
                <w:rFonts w:ascii="Helvetica" w:eastAsia="宋体" w:hAnsi="Helvetica" w:cs="Helvetica"/>
                <w:kern w:val="0"/>
                <w:sz w:val="22"/>
              </w:rPr>
            </w:pPr>
            <w:r>
              <w:rPr>
                <w:rFonts w:ascii="Helvetica" w:eastAsia="宋体" w:hAnsi="Helvetica" w:cs="Helvetica"/>
                <w:kern w:val="0"/>
                <w:sz w:val="22"/>
              </w:rPr>
              <w:t>1.65</w:t>
            </w:r>
          </w:p>
        </w:tc>
      </w:tr>
      <w:tr w:rsidR="009B4794">
        <w:trPr>
          <w:jc w:val="center"/>
        </w:trPr>
        <w:tc>
          <w:tcPr>
            <w:tcW w:w="14700" w:type="dxa"/>
            <w:gridSpan w:val="12"/>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注：本表反映部门本年度</w:t>
            </w:r>
            <w:r>
              <w:rPr>
                <w:rFonts w:ascii="Helvetica" w:eastAsia="宋体" w:hAnsi="Helvetica" w:cs="Helvetica"/>
                <w:kern w:val="0"/>
                <w:sz w:val="22"/>
              </w:rPr>
              <w:t>“</w:t>
            </w:r>
            <w:r>
              <w:rPr>
                <w:rFonts w:ascii="Helvetica" w:eastAsia="宋体" w:hAnsi="Helvetica" w:cs="Helvetica"/>
                <w:kern w:val="0"/>
                <w:sz w:val="22"/>
              </w:rPr>
              <w:t>三公</w:t>
            </w:r>
            <w:r>
              <w:rPr>
                <w:rFonts w:ascii="Helvetica" w:eastAsia="宋体" w:hAnsi="Helvetica" w:cs="Helvetica"/>
                <w:kern w:val="0"/>
                <w:sz w:val="22"/>
              </w:rPr>
              <w:t>”</w:t>
            </w:r>
            <w:r>
              <w:rPr>
                <w:rFonts w:ascii="Helvetica" w:eastAsia="宋体" w:hAnsi="Helvetica" w:cs="Helvetica"/>
                <w:kern w:val="0"/>
                <w:sz w:val="22"/>
              </w:rPr>
              <w:t>经费支出预决算情况。其中，预算数为</w:t>
            </w:r>
            <w:r>
              <w:rPr>
                <w:rFonts w:ascii="Helvetica" w:eastAsia="宋体" w:hAnsi="Helvetica" w:cs="Helvetica"/>
                <w:kern w:val="0"/>
                <w:sz w:val="22"/>
              </w:rPr>
              <w:t>“</w:t>
            </w:r>
            <w:r>
              <w:rPr>
                <w:rFonts w:ascii="Helvetica" w:eastAsia="宋体" w:hAnsi="Helvetica" w:cs="Helvetica"/>
                <w:kern w:val="0"/>
                <w:sz w:val="22"/>
              </w:rPr>
              <w:t>三公</w:t>
            </w:r>
            <w:r>
              <w:rPr>
                <w:rFonts w:ascii="Helvetica" w:eastAsia="宋体" w:hAnsi="Helvetica" w:cs="Helvetica"/>
                <w:kern w:val="0"/>
                <w:sz w:val="22"/>
              </w:rPr>
              <w:t>”</w:t>
            </w:r>
            <w:r>
              <w:rPr>
                <w:rFonts w:ascii="Helvetica" w:eastAsia="宋体" w:hAnsi="Helvetica" w:cs="Helvetica"/>
                <w:kern w:val="0"/>
                <w:sz w:val="22"/>
              </w:rPr>
              <w:t>经费全年预算数，反映按规定程序调整后的预算数；决算数是包括当年一般公共预算财政拨款和以前年度结转资金安排的实际支出。本表金额转换为万元时，因四舍五入可能存在尾数误差。</w:t>
            </w:r>
          </w:p>
        </w:tc>
      </w:tr>
    </w:tbl>
    <w:p w:rsidR="009B4794" w:rsidRDefault="009B4794">
      <w:pPr>
        <w:widowControl/>
        <w:jc w:val="left"/>
        <w:rPr>
          <w:rFonts w:ascii="Helvetica" w:eastAsia="宋体" w:hAnsi="Helvetica" w:cs="Helvetica"/>
          <w:kern w:val="0"/>
          <w:sz w:val="24"/>
          <w:szCs w:val="24"/>
        </w:rPr>
      </w:pPr>
    </w:p>
    <w:p w:rsidR="009B4794" w:rsidRDefault="009B4794">
      <w:pPr>
        <w:widowControl/>
        <w:jc w:val="center"/>
        <w:rPr>
          <w:rFonts w:ascii="Helvetica" w:eastAsia="宋体" w:hAnsi="Helvetica" w:cs="Helvetica"/>
          <w:kern w:val="0"/>
          <w:szCs w:val="21"/>
        </w:rPr>
      </w:pPr>
    </w:p>
    <w:tbl>
      <w:tblPr>
        <w:tblW w:w="14700" w:type="dxa"/>
        <w:jc w:val="center"/>
        <w:tblCellMar>
          <w:left w:w="0" w:type="dxa"/>
          <w:right w:w="0" w:type="dxa"/>
        </w:tblCellMar>
        <w:tblLook w:val="04A0"/>
      </w:tblPr>
      <w:tblGrid>
        <w:gridCol w:w="315"/>
        <w:gridCol w:w="315"/>
        <w:gridCol w:w="315"/>
        <w:gridCol w:w="3180"/>
        <w:gridCol w:w="1095"/>
        <w:gridCol w:w="1800"/>
        <w:gridCol w:w="975"/>
        <w:gridCol w:w="1380"/>
        <w:gridCol w:w="1380"/>
        <w:gridCol w:w="3945"/>
      </w:tblGrid>
      <w:tr w:rsidR="009B4794">
        <w:trPr>
          <w:jc w:val="center"/>
        </w:trPr>
        <w:tc>
          <w:tcPr>
            <w:tcW w:w="14700" w:type="dxa"/>
            <w:gridSpan w:val="10"/>
            <w:vAlign w:val="center"/>
          </w:tcPr>
          <w:p w:rsidR="009B4794" w:rsidRDefault="00E83E56">
            <w:pPr>
              <w:widowControl/>
              <w:jc w:val="center"/>
              <w:rPr>
                <w:rFonts w:ascii="Helvetica" w:eastAsia="宋体" w:hAnsi="Helvetica" w:cs="Helvetica"/>
                <w:kern w:val="0"/>
                <w:sz w:val="40"/>
                <w:szCs w:val="40"/>
              </w:rPr>
            </w:pPr>
            <w:r>
              <w:rPr>
                <w:rFonts w:ascii="Helvetica" w:eastAsia="宋体" w:hAnsi="Helvetica" w:cs="Helvetica"/>
                <w:kern w:val="0"/>
                <w:sz w:val="40"/>
                <w:szCs w:val="40"/>
              </w:rPr>
              <w:t>政府性基金预算财政拨款收入支出决算表</w:t>
            </w:r>
          </w:p>
        </w:tc>
      </w:tr>
      <w:tr w:rsidR="009B4794">
        <w:trPr>
          <w:jc w:val="center"/>
        </w:trPr>
        <w:tc>
          <w:tcPr>
            <w:tcW w:w="315" w:type="dxa"/>
            <w:vAlign w:val="center"/>
          </w:tcPr>
          <w:p w:rsidR="009B4794" w:rsidRDefault="009B4794">
            <w:pPr>
              <w:widowControl/>
              <w:jc w:val="left"/>
              <w:rPr>
                <w:rFonts w:ascii="Helvetica" w:eastAsia="宋体" w:hAnsi="Helvetica" w:cs="Helvetica"/>
                <w:kern w:val="0"/>
                <w:sz w:val="22"/>
              </w:rPr>
            </w:pPr>
          </w:p>
        </w:tc>
        <w:tc>
          <w:tcPr>
            <w:tcW w:w="315" w:type="dxa"/>
            <w:vAlign w:val="center"/>
          </w:tcPr>
          <w:p w:rsidR="009B4794" w:rsidRDefault="009B4794">
            <w:pPr>
              <w:widowControl/>
              <w:jc w:val="left"/>
              <w:rPr>
                <w:rFonts w:ascii="Helvetica" w:eastAsia="宋体" w:hAnsi="Helvetica" w:cs="Helvetica"/>
                <w:kern w:val="0"/>
                <w:sz w:val="22"/>
              </w:rPr>
            </w:pPr>
          </w:p>
        </w:tc>
        <w:tc>
          <w:tcPr>
            <w:tcW w:w="315" w:type="dxa"/>
            <w:vAlign w:val="center"/>
          </w:tcPr>
          <w:p w:rsidR="009B4794" w:rsidRDefault="009B4794">
            <w:pPr>
              <w:widowControl/>
              <w:jc w:val="left"/>
              <w:rPr>
                <w:rFonts w:ascii="Helvetica" w:eastAsia="宋体" w:hAnsi="Helvetica" w:cs="Helvetica"/>
                <w:kern w:val="0"/>
                <w:sz w:val="22"/>
              </w:rPr>
            </w:pPr>
          </w:p>
        </w:tc>
        <w:tc>
          <w:tcPr>
            <w:tcW w:w="3180" w:type="dxa"/>
            <w:vAlign w:val="center"/>
          </w:tcPr>
          <w:p w:rsidR="009B4794" w:rsidRDefault="009B4794">
            <w:pPr>
              <w:widowControl/>
              <w:jc w:val="left"/>
              <w:rPr>
                <w:rFonts w:ascii="Helvetica" w:eastAsia="宋体" w:hAnsi="Helvetica" w:cs="Helvetica"/>
                <w:kern w:val="0"/>
                <w:sz w:val="22"/>
              </w:rPr>
            </w:pPr>
          </w:p>
        </w:tc>
        <w:tc>
          <w:tcPr>
            <w:tcW w:w="1095" w:type="dxa"/>
            <w:vAlign w:val="center"/>
          </w:tcPr>
          <w:p w:rsidR="009B4794" w:rsidRDefault="009B4794">
            <w:pPr>
              <w:widowControl/>
              <w:jc w:val="left"/>
              <w:rPr>
                <w:rFonts w:ascii="Helvetica" w:eastAsia="宋体" w:hAnsi="Helvetica" w:cs="Helvetica"/>
                <w:kern w:val="0"/>
                <w:sz w:val="22"/>
              </w:rPr>
            </w:pPr>
          </w:p>
        </w:tc>
        <w:tc>
          <w:tcPr>
            <w:tcW w:w="1800" w:type="dxa"/>
            <w:vAlign w:val="center"/>
          </w:tcPr>
          <w:p w:rsidR="009B4794" w:rsidRDefault="009B4794">
            <w:pPr>
              <w:widowControl/>
              <w:jc w:val="left"/>
              <w:rPr>
                <w:rFonts w:ascii="Helvetica" w:eastAsia="宋体" w:hAnsi="Helvetica" w:cs="Helvetica"/>
                <w:kern w:val="0"/>
                <w:sz w:val="22"/>
              </w:rPr>
            </w:pPr>
          </w:p>
        </w:tc>
        <w:tc>
          <w:tcPr>
            <w:tcW w:w="975" w:type="dxa"/>
            <w:vAlign w:val="center"/>
          </w:tcPr>
          <w:p w:rsidR="009B4794" w:rsidRDefault="009B4794">
            <w:pPr>
              <w:widowControl/>
              <w:jc w:val="left"/>
              <w:rPr>
                <w:rFonts w:ascii="Helvetica" w:eastAsia="宋体" w:hAnsi="Helvetica" w:cs="Helvetica"/>
                <w:kern w:val="0"/>
                <w:sz w:val="22"/>
              </w:rPr>
            </w:pPr>
          </w:p>
        </w:tc>
        <w:tc>
          <w:tcPr>
            <w:tcW w:w="1380" w:type="dxa"/>
            <w:vAlign w:val="center"/>
          </w:tcPr>
          <w:p w:rsidR="009B4794" w:rsidRDefault="009B4794">
            <w:pPr>
              <w:widowControl/>
              <w:jc w:val="left"/>
              <w:rPr>
                <w:rFonts w:ascii="Helvetica" w:eastAsia="宋体" w:hAnsi="Helvetica" w:cs="Helvetica"/>
                <w:kern w:val="0"/>
                <w:sz w:val="22"/>
              </w:rPr>
            </w:pPr>
          </w:p>
        </w:tc>
        <w:tc>
          <w:tcPr>
            <w:tcW w:w="5325" w:type="dxa"/>
            <w:gridSpan w:val="2"/>
            <w:vAlign w:val="center"/>
          </w:tcPr>
          <w:p w:rsidR="009B4794" w:rsidRDefault="00E83E56">
            <w:pPr>
              <w:widowControl/>
              <w:jc w:val="right"/>
              <w:rPr>
                <w:rFonts w:ascii="Helvetica" w:eastAsia="宋体" w:hAnsi="Helvetica" w:cs="Helvetica"/>
                <w:kern w:val="0"/>
                <w:sz w:val="20"/>
                <w:szCs w:val="20"/>
              </w:rPr>
            </w:pPr>
            <w:r>
              <w:rPr>
                <w:rFonts w:ascii="Helvetica" w:eastAsia="宋体" w:hAnsi="Helvetica" w:cs="Helvetica"/>
                <w:kern w:val="0"/>
                <w:sz w:val="20"/>
                <w:szCs w:val="20"/>
              </w:rPr>
              <w:t>公开</w:t>
            </w:r>
            <w:r>
              <w:rPr>
                <w:rFonts w:ascii="Helvetica" w:eastAsia="宋体" w:hAnsi="Helvetica" w:cs="Helvetica"/>
                <w:kern w:val="0"/>
                <w:sz w:val="20"/>
                <w:szCs w:val="20"/>
              </w:rPr>
              <w:t>08</w:t>
            </w:r>
            <w:r>
              <w:rPr>
                <w:rFonts w:ascii="Helvetica" w:eastAsia="宋体" w:hAnsi="Helvetica" w:cs="Helvetica"/>
                <w:kern w:val="0"/>
                <w:sz w:val="20"/>
                <w:szCs w:val="20"/>
              </w:rPr>
              <w:t>表</w:t>
            </w:r>
          </w:p>
        </w:tc>
      </w:tr>
      <w:tr w:rsidR="009B4794">
        <w:trPr>
          <w:jc w:val="center"/>
        </w:trPr>
        <w:tc>
          <w:tcPr>
            <w:tcW w:w="9375" w:type="dxa"/>
            <w:gridSpan w:val="8"/>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部门：益阳市人民防空工程质量监督站</w:t>
            </w:r>
          </w:p>
        </w:tc>
        <w:tc>
          <w:tcPr>
            <w:tcW w:w="5325" w:type="dxa"/>
            <w:gridSpan w:val="2"/>
            <w:vAlign w:val="center"/>
          </w:tcPr>
          <w:p w:rsidR="009B4794" w:rsidRDefault="00E83E56">
            <w:pPr>
              <w:widowControl/>
              <w:jc w:val="right"/>
              <w:rPr>
                <w:rFonts w:ascii="Helvetica" w:eastAsia="宋体" w:hAnsi="Helvetica" w:cs="Helvetica"/>
                <w:kern w:val="0"/>
                <w:sz w:val="20"/>
                <w:szCs w:val="20"/>
              </w:rPr>
            </w:pPr>
            <w:r>
              <w:rPr>
                <w:rFonts w:ascii="Helvetica" w:eastAsia="宋体" w:hAnsi="Helvetica" w:cs="Helvetica"/>
                <w:kern w:val="0"/>
                <w:sz w:val="20"/>
                <w:szCs w:val="20"/>
              </w:rPr>
              <w:t>金额单位：万元</w:t>
            </w:r>
          </w:p>
        </w:tc>
      </w:tr>
      <w:tr w:rsidR="009B4794">
        <w:trPr>
          <w:jc w:val="center"/>
        </w:trPr>
        <w:tc>
          <w:tcPr>
            <w:tcW w:w="4125" w:type="dxa"/>
            <w:gridSpan w:val="4"/>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项目</w:t>
            </w:r>
          </w:p>
        </w:tc>
        <w:tc>
          <w:tcPr>
            <w:tcW w:w="109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年初结转和结余</w:t>
            </w:r>
          </w:p>
        </w:tc>
        <w:tc>
          <w:tcPr>
            <w:tcW w:w="180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本年收入</w:t>
            </w:r>
          </w:p>
        </w:tc>
        <w:tc>
          <w:tcPr>
            <w:tcW w:w="3735"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本年支出</w:t>
            </w:r>
          </w:p>
        </w:tc>
        <w:tc>
          <w:tcPr>
            <w:tcW w:w="394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年末结转和结余</w:t>
            </w:r>
          </w:p>
        </w:tc>
      </w:tr>
      <w:tr w:rsidR="009B4794">
        <w:trPr>
          <w:trHeight w:val="592"/>
          <w:jc w:val="center"/>
        </w:trPr>
        <w:tc>
          <w:tcPr>
            <w:tcW w:w="945" w:type="dxa"/>
            <w:gridSpan w:val="3"/>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功能分类科目编码</w:t>
            </w:r>
          </w:p>
        </w:tc>
        <w:tc>
          <w:tcPr>
            <w:tcW w:w="318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科目名称</w:t>
            </w: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97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小计</w:t>
            </w:r>
          </w:p>
        </w:tc>
        <w:tc>
          <w:tcPr>
            <w:tcW w:w="138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基本支出</w:t>
            </w:r>
          </w:p>
        </w:tc>
        <w:tc>
          <w:tcPr>
            <w:tcW w:w="138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项目支出</w:t>
            </w: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r>
      <w:tr w:rsidR="009B4794">
        <w:trPr>
          <w:trHeight w:val="592"/>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r>
      <w:tr w:rsidR="009B4794">
        <w:trPr>
          <w:trHeight w:val="592"/>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r>
      <w:tr w:rsidR="009B4794">
        <w:trPr>
          <w:jc w:val="center"/>
        </w:trPr>
        <w:tc>
          <w:tcPr>
            <w:tcW w:w="4125" w:type="dxa"/>
            <w:gridSpan w:val="4"/>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栏次</w:t>
            </w:r>
          </w:p>
        </w:tc>
        <w:tc>
          <w:tcPr>
            <w:tcW w:w="109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w:t>
            </w:r>
          </w:p>
        </w:tc>
        <w:tc>
          <w:tcPr>
            <w:tcW w:w="180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w:t>
            </w:r>
          </w:p>
        </w:tc>
        <w:tc>
          <w:tcPr>
            <w:tcW w:w="97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w:t>
            </w:r>
          </w:p>
        </w:tc>
        <w:tc>
          <w:tcPr>
            <w:tcW w:w="13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4</w:t>
            </w:r>
          </w:p>
        </w:tc>
        <w:tc>
          <w:tcPr>
            <w:tcW w:w="1380"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5</w:t>
            </w:r>
          </w:p>
        </w:tc>
        <w:tc>
          <w:tcPr>
            <w:tcW w:w="394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6</w:t>
            </w:r>
          </w:p>
        </w:tc>
      </w:tr>
      <w:tr w:rsidR="009B4794">
        <w:trPr>
          <w:jc w:val="center"/>
        </w:trPr>
        <w:tc>
          <w:tcPr>
            <w:tcW w:w="4125" w:type="dxa"/>
            <w:gridSpan w:val="4"/>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合计</w:t>
            </w:r>
          </w:p>
        </w:tc>
        <w:tc>
          <w:tcPr>
            <w:tcW w:w="109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b/>
                <w:bCs/>
                <w:kern w:val="0"/>
                <w:sz w:val="22"/>
              </w:rPr>
            </w:pPr>
          </w:p>
        </w:tc>
        <w:tc>
          <w:tcPr>
            <w:tcW w:w="180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b/>
                <w:bCs/>
                <w:kern w:val="0"/>
                <w:sz w:val="22"/>
              </w:rPr>
            </w:pPr>
          </w:p>
        </w:tc>
        <w:tc>
          <w:tcPr>
            <w:tcW w:w="9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b/>
                <w:bCs/>
                <w:kern w:val="0"/>
                <w:sz w:val="22"/>
              </w:rPr>
            </w:pPr>
          </w:p>
        </w:tc>
        <w:tc>
          <w:tcPr>
            <w:tcW w:w="138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b/>
                <w:bCs/>
                <w:kern w:val="0"/>
                <w:sz w:val="22"/>
              </w:rPr>
            </w:pPr>
          </w:p>
        </w:tc>
        <w:tc>
          <w:tcPr>
            <w:tcW w:w="138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b/>
                <w:bCs/>
                <w:kern w:val="0"/>
                <w:sz w:val="22"/>
              </w:rPr>
            </w:pPr>
          </w:p>
        </w:tc>
        <w:tc>
          <w:tcPr>
            <w:tcW w:w="394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b/>
                <w:bCs/>
                <w:kern w:val="0"/>
                <w:sz w:val="22"/>
              </w:rPr>
            </w:pPr>
          </w:p>
        </w:tc>
      </w:tr>
      <w:tr w:rsidR="009B4794">
        <w:trPr>
          <w:jc w:val="center"/>
        </w:trPr>
        <w:tc>
          <w:tcPr>
            <w:tcW w:w="945"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318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109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80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9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8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8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94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945"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318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109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80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9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8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8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94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945"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318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109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80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9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8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8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94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945"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318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109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80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9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8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8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94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945"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318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109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80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9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8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8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94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945"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318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109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80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9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8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138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394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14700" w:type="dxa"/>
            <w:gridSpan w:val="10"/>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注：本表反映部门本年度政府性基金预算财政拨款收入、支出及结转和结余情况。本单位没有政府性基金收入，也没有使用政府性基金安排的支出，故本表无数据。</w:t>
            </w:r>
          </w:p>
        </w:tc>
      </w:tr>
    </w:tbl>
    <w:p w:rsidR="009B4794" w:rsidRDefault="009B4794">
      <w:pPr>
        <w:widowControl/>
        <w:jc w:val="left"/>
        <w:rPr>
          <w:rFonts w:ascii="Helvetica" w:eastAsia="宋体" w:hAnsi="Helvetica" w:cs="Helvetica"/>
          <w:kern w:val="0"/>
          <w:sz w:val="24"/>
          <w:szCs w:val="24"/>
        </w:rPr>
      </w:pPr>
    </w:p>
    <w:p w:rsidR="009B4794" w:rsidRDefault="009B4794">
      <w:pPr>
        <w:widowControl/>
        <w:jc w:val="center"/>
        <w:rPr>
          <w:rFonts w:ascii="Helvetica" w:eastAsia="宋体" w:hAnsi="Helvetica" w:cs="Helvetica"/>
          <w:kern w:val="0"/>
          <w:szCs w:val="21"/>
        </w:rPr>
      </w:pPr>
    </w:p>
    <w:tbl>
      <w:tblPr>
        <w:tblW w:w="14700" w:type="dxa"/>
        <w:jc w:val="center"/>
        <w:tblCellMar>
          <w:left w:w="0" w:type="dxa"/>
          <w:right w:w="0" w:type="dxa"/>
        </w:tblCellMar>
        <w:tblLook w:val="04A0"/>
      </w:tblPr>
      <w:tblGrid>
        <w:gridCol w:w="495"/>
        <w:gridCol w:w="495"/>
        <w:gridCol w:w="495"/>
        <w:gridCol w:w="5790"/>
        <w:gridCol w:w="2475"/>
        <w:gridCol w:w="2475"/>
        <w:gridCol w:w="2475"/>
      </w:tblGrid>
      <w:tr w:rsidR="009B4794">
        <w:trPr>
          <w:jc w:val="center"/>
        </w:trPr>
        <w:tc>
          <w:tcPr>
            <w:tcW w:w="14700" w:type="dxa"/>
            <w:gridSpan w:val="7"/>
            <w:vAlign w:val="center"/>
          </w:tcPr>
          <w:p w:rsidR="009B4794" w:rsidRDefault="00E83E56">
            <w:pPr>
              <w:widowControl/>
              <w:jc w:val="center"/>
              <w:rPr>
                <w:rFonts w:ascii="Helvetica" w:eastAsia="宋体" w:hAnsi="Helvetica" w:cs="Helvetica"/>
                <w:kern w:val="0"/>
                <w:sz w:val="40"/>
                <w:szCs w:val="40"/>
              </w:rPr>
            </w:pPr>
            <w:r>
              <w:rPr>
                <w:rFonts w:ascii="Helvetica" w:eastAsia="宋体" w:hAnsi="Helvetica" w:cs="Helvetica"/>
                <w:kern w:val="0"/>
                <w:sz w:val="40"/>
                <w:szCs w:val="40"/>
              </w:rPr>
              <w:t>国有资本经营预算财政拨款支出决算表</w:t>
            </w:r>
          </w:p>
        </w:tc>
      </w:tr>
      <w:tr w:rsidR="009B4794">
        <w:trPr>
          <w:jc w:val="center"/>
        </w:trPr>
        <w:tc>
          <w:tcPr>
            <w:tcW w:w="495" w:type="dxa"/>
            <w:vAlign w:val="center"/>
          </w:tcPr>
          <w:p w:rsidR="009B4794" w:rsidRDefault="009B4794">
            <w:pPr>
              <w:widowControl/>
              <w:jc w:val="left"/>
              <w:rPr>
                <w:rFonts w:ascii="Helvetica" w:eastAsia="宋体" w:hAnsi="Helvetica" w:cs="Helvetica"/>
                <w:kern w:val="0"/>
                <w:sz w:val="22"/>
              </w:rPr>
            </w:pPr>
          </w:p>
        </w:tc>
        <w:tc>
          <w:tcPr>
            <w:tcW w:w="495" w:type="dxa"/>
            <w:vAlign w:val="center"/>
          </w:tcPr>
          <w:p w:rsidR="009B4794" w:rsidRDefault="009B4794">
            <w:pPr>
              <w:widowControl/>
              <w:jc w:val="left"/>
              <w:rPr>
                <w:rFonts w:ascii="Helvetica" w:eastAsia="宋体" w:hAnsi="Helvetica" w:cs="Helvetica"/>
                <w:kern w:val="0"/>
                <w:sz w:val="22"/>
              </w:rPr>
            </w:pPr>
          </w:p>
        </w:tc>
        <w:tc>
          <w:tcPr>
            <w:tcW w:w="495" w:type="dxa"/>
            <w:vAlign w:val="center"/>
          </w:tcPr>
          <w:p w:rsidR="009B4794" w:rsidRDefault="009B4794">
            <w:pPr>
              <w:widowControl/>
              <w:jc w:val="left"/>
              <w:rPr>
                <w:rFonts w:ascii="Helvetica" w:eastAsia="宋体" w:hAnsi="Helvetica" w:cs="Helvetica"/>
                <w:kern w:val="0"/>
                <w:sz w:val="22"/>
              </w:rPr>
            </w:pPr>
          </w:p>
        </w:tc>
        <w:tc>
          <w:tcPr>
            <w:tcW w:w="5790" w:type="dxa"/>
            <w:vAlign w:val="center"/>
          </w:tcPr>
          <w:p w:rsidR="009B4794" w:rsidRDefault="009B4794">
            <w:pPr>
              <w:widowControl/>
              <w:jc w:val="left"/>
              <w:rPr>
                <w:rFonts w:ascii="Helvetica" w:eastAsia="宋体" w:hAnsi="Helvetica" w:cs="Helvetica"/>
                <w:kern w:val="0"/>
                <w:sz w:val="22"/>
              </w:rPr>
            </w:pPr>
          </w:p>
        </w:tc>
        <w:tc>
          <w:tcPr>
            <w:tcW w:w="2475" w:type="dxa"/>
            <w:vAlign w:val="center"/>
          </w:tcPr>
          <w:p w:rsidR="009B4794" w:rsidRDefault="009B4794">
            <w:pPr>
              <w:widowControl/>
              <w:jc w:val="left"/>
              <w:rPr>
                <w:rFonts w:ascii="Helvetica" w:eastAsia="宋体" w:hAnsi="Helvetica" w:cs="Helvetica"/>
                <w:kern w:val="0"/>
                <w:sz w:val="22"/>
              </w:rPr>
            </w:pPr>
          </w:p>
        </w:tc>
        <w:tc>
          <w:tcPr>
            <w:tcW w:w="4950" w:type="dxa"/>
            <w:gridSpan w:val="2"/>
            <w:vAlign w:val="center"/>
          </w:tcPr>
          <w:p w:rsidR="009B4794" w:rsidRDefault="00E83E56">
            <w:pPr>
              <w:widowControl/>
              <w:jc w:val="right"/>
              <w:rPr>
                <w:rFonts w:ascii="Helvetica" w:eastAsia="宋体" w:hAnsi="Helvetica" w:cs="Helvetica"/>
                <w:kern w:val="0"/>
                <w:sz w:val="20"/>
                <w:szCs w:val="20"/>
              </w:rPr>
            </w:pPr>
            <w:r>
              <w:rPr>
                <w:rFonts w:ascii="Helvetica" w:eastAsia="宋体" w:hAnsi="Helvetica" w:cs="Helvetica"/>
                <w:kern w:val="0"/>
                <w:sz w:val="20"/>
                <w:szCs w:val="20"/>
              </w:rPr>
              <w:t>公开</w:t>
            </w:r>
            <w:r>
              <w:rPr>
                <w:rFonts w:ascii="Helvetica" w:eastAsia="宋体" w:hAnsi="Helvetica" w:cs="Helvetica"/>
                <w:kern w:val="0"/>
                <w:sz w:val="20"/>
                <w:szCs w:val="20"/>
              </w:rPr>
              <w:t>09</w:t>
            </w:r>
            <w:r>
              <w:rPr>
                <w:rFonts w:ascii="Helvetica" w:eastAsia="宋体" w:hAnsi="Helvetica" w:cs="Helvetica"/>
                <w:kern w:val="0"/>
                <w:sz w:val="20"/>
                <w:szCs w:val="20"/>
              </w:rPr>
              <w:t>表</w:t>
            </w:r>
          </w:p>
        </w:tc>
      </w:tr>
      <w:tr w:rsidR="009B4794">
        <w:trPr>
          <w:jc w:val="center"/>
        </w:trPr>
        <w:tc>
          <w:tcPr>
            <w:tcW w:w="9750" w:type="dxa"/>
            <w:gridSpan w:val="5"/>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部门：益阳市人民防空工程质量监督站</w:t>
            </w:r>
          </w:p>
        </w:tc>
        <w:tc>
          <w:tcPr>
            <w:tcW w:w="4950" w:type="dxa"/>
            <w:gridSpan w:val="2"/>
            <w:vAlign w:val="center"/>
          </w:tcPr>
          <w:p w:rsidR="009B4794" w:rsidRDefault="00E83E56">
            <w:pPr>
              <w:widowControl/>
              <w:jc w:val="right"/>
              <w:rPr>
                <w:rFonts w:ascii="Helvetica" w:eastAsia="宋体" w:hAnsi="Helvetica" w:cs="Helvetica"/>
                <w:kern w:val="0"/>
                <w:sz w:val="20"/>
                <w:szCs w:val="20"/>
              </w:rPr>
            </w:pPr>
            <w:r>
              <w:rPr>
                <w:rFonts w:ascii="Helvetica" w:eastAsia="宋体" w:hAnsi="Helvetica" w:cs="Helvetica"/>
                <w:kern w:val="0"/>
                <w:sz w:val="20"/>
                <w:szCs w:val="20"/>
              </w:rPr>
              <w:t>金额单位：万元</w:t>
            </w:r>
          </w:p>
        </w:tc>
      </w:tr>
      <w:tr w:rsidR="009B4794">
        <w:trPr>
          <w:jc w:val="center"/>
        </w:trPr>
        <w:tc>
          <w:tcPr>
            <w:tcW w:w="7275" w:type="dxa"/>
            <w:gridSpan w:val="4"/>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项目</w:t>
            </w:r>
          </w:p>
        </w:tc>
        <w:tc>
          <w:tcPr>
            <w:tcW w:w="7425"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本年支出</w:t>
            </w:r>
          </w:p>
        </w:tc>
      </w:tr>
      <w:tr w:rsidR="009B4794">
        <w:trPr>
          <w:trHeight w:val="592"/>
          <w:jc w:val="center"/>
        </w:trPr>
        <w:tc>
          <w:tcPr>
            <w:tcW w:w="1485" w:type="dxa"/>
            <w:gridSpan w:val="3"/>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功能分类科目</w:t>
            </w:r>
            <w:r>
              <w:rPr>
                <w:rFonts w:ascii="Helvetica" w:eastAsia="宋体" w:hAnsi="Helvetica" w:cs="Helvetica"/>
                <w:kern w:val="0"/>
                <w:sz w:val="22"/>
              </w:rPr>
              <w:lastRenderedPageBreak/>
              <w:t>编码</w:t>
            </w:r>
          </w:p>
        </w:tc>
        <w:tc>
          <w:tcPr>
            <w:tcW w:w="5790"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lastRenderedPageBreak/>
              <w:t>科目名称</w:t>
            </w:r>
          </w:p>
        </w:tc>
        <w:tc>
          <w:tcPr>
            <w:tcW w:w="247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合计</w:t>
            </w:r>
          </w:p>
        </w:tc>
        <w:tc>
          <w:tcPr>
            <w:tcW w:w="247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基本支出</w:t>
            </w:r>
          </w:p>
        </w:tc>
        <w:tc>
          <w:tcPr>
            <w:tcW w:w="2475" w:type="dxa"/>
            <w:vMerge w:val="restart"/>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项目支出</w:t>
            </w:r>
          </w:p>
        </w:tc>
      </w:tr>
      <w:tr w:rsidR="009B4794">
        <w:trPr>
          <w:trHeight w:val="592"/>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r>
      <w:tr w:rsidR="009B4794">
        <w:trPr>
          <w:trHeight w:val="592"/>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r>
      <w:tr w:rsidR="009B4794">
        <w:trPr>
          <w:jc w:val="center"/>
        </w:trPr>
        <w:tc>
          <w:tcPr>
            <w:tcW w:w="7275" w:type="dxa"/>
            <w:gridSpan w:val="4"/>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栏次</w:t>
            </w: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1</w:t>
            </w: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2</w:t>
            </w: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3</w:t>
            </w:r>
          </w:p>
        </w:tc>
      </w:tr>
      <w:tr w:rsidR="009B4794">
        <w:trPr>
          <w:jc w:val="center"/>
        </w:trPr>
        <w:tc>
          <w:tcPr>
            <w:tcW w:w="7275" w:type="dxa"/>
            <w:gridSpan w:val="4"/>
            <w:tcBorders>
              <w:top w:val="single" w:sz="6" w:space="0" w:color="666666"/>
              <w:left w:val="single" w:sz="6" w:space="0" w:color="666666"/>
              <w:bottom w:val="single" w:sz="6" w:space="0" w:color="666666"/>
              <w:right w:val="single" w:sz="6" w:space="0" w:color="666666"/>
            </w:tcBorders>
            <w:vAlign w:val="center"/>
          </w:tcPr>
          <w:p w:rsidR="009B4794" w:rsidRDefault="00E83E56">
            <w:pPr>
              <w:widowControl/>
              <w:jc w:val="center"/>
              <w:rPr>
                <w:rFonts w:ascii="Helvetica" w:eastAsia="宋体" w:hAnsi="Helvetica" w:cs="Helvetica"/>
                <w:kern w:val="0"/>
                <w:sz w:val="22"/>
              </w:rPr>
            </w:pPr>
            <w:r>
              <w:rPr>
                <w:rFonts w:ascii="Helvetica" w:eastAsia="宋体" w:hAnsi="Helvetica" w:cs="Helvetica"/>
                <w:kern w:val="0"/>
                <w:sz w:val="22"/>
              </w:rPr>
              <w:t>合计</w:t>
            </w: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b/>
                <w:bCs/>
                <w:kern w:val="0"/>
                <w:sz w:val="22"/>
              </w:rPr>
            </w:pP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b/>
                <w:bCs/>
                <w:kern w:val="0"/>
                <w:sz w:val="22"/>
              </w:rPr>
            </w:pP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b/>
                <w:bCs/>
                <w:kern w:val="0"/>
                <w:sz w:val="22"/>
              </w:rPr>
            </w:pPr>
          </w:p>
        </w:tc>
      </w:tr>
      <w:tr w:rsidR="009B4794">
        <w:trPr>
          <w:jc w:val="center"/>
        </w:trPr>
        <w:tc>
          <w:tcPr>
            <w:tcW w:w="1485"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7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1485"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7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1485"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7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1485"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7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1485"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7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1485" w:type="dxa"/>
            <w:gridSpan w:val="3"/>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5790"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left"/>
              <w:rPr>
                <w:rFonts w:ascii="Helvetica" w:eastAsia="宋体" w:hAnsi="Helvetica" w:cs="Helvetica"/>
                <w:kern w:val="0"/>
                <w:sz w:val="22"/>
              </w:rPr>
            </w:pP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c>
          <w:tcPr>
            <w:tcW w:w="2475" w:type="dxa"/>
            <w:tcBorders>
              <w:top w:val="single" w:sz="6" w:space="0" w:color="666666"/>
              <w:left w:val="single" w:sz="6" w:space="0" w:color="666666"/>
              <w:bottom w:val="single" w:sz="6" w:space="0" w:color="666666"/>
              <w:right w:val="single" w:sz="6" w:space="0" w:color="666666"/>
            </w:tcBorders>
            <w:vAlign w:val="center"/>
          </w:tcPr>
          <w:p w:rsidR="009B4794" w:rsidRDefault="009B4794">
            <w:pPr>
              <w:widowControl/>
              <w:jc w:val="right"/>
              <w:rPr>
                <w:rFonts w:ascii="Helvetica" w:eastAsia="宋体" w:hAnsi="Helvetica" w:cs="Helvetica"/>
                <w:kern w:val="0"/>
                <w:sz w:val="22"/>
              </w:rPr>
            </w:pPr>
          </w:p>
        </w:tc>
      </w:tr>
      <w:tr w:rsidR="009B4794">
        <w:trPr>
          <w:jc w:val="center"/>
        </w:trPr>
        <w:tc>
          <w:tcPr>
            <w:tcW w:w="14700" w:type="dxa"/>
            <w:gridSpan w:val="7"/>
            <w:vAlign w:val="center"/>
          </w:tcPr>
          <w:p w:rsidR="009B4794" w:rsidRDefault="00E83E56">
            <w:pPr>
              <w:widowControl/>
              <w:jc w:val="left"/>
              <w:rPr>
                <w:rFonts w:ascii="Helvetica" w:eastAsia="宋体" w:hAnsi="Helvetica" w:cs="Helvetica"/>
                <w:kern w:val="0"/>
                <w:sz w:val="22"/>
              </w:rPr>
            </w:pPr>
            <w:r>
              <w:rPr>
                <w:rFonts w:ascii="Helvetica" w:eastAsia="宋体" w:hAnsi="Helvetica" w:cs="Helvetica"/>
                <w:kern w:val="0"/>
                <w:sz w:val="22"/>
              </w:rPr>
              <w:t>注：本表反映部门本年度国有资本经营预算财政拨款支出情况。本单位没有国有资本经营预算财政拨款收入，也没有使用国有资本经营预算财政拨款安排的支出，故本表无数据。</w:t>
            </w:r>
          </w:p>
        </w:tc>
      </w:tr>
    </w:tbl>
    <w:p w:rsidR="009B4794" w:rsidRDefault="009B4794">
      <w:pPr>
        <w:widowControl/>
        <w:jc w:val="left"/>
        <w:rPr>
          <w:rFonts w:ascii="Helvetica" w:eastAsia="宋体" w:hAnsi="Helvetica" w:cs="Helvetica"/>
          <w:kern w:val="0"/>
          <w:sz w:val="24"/>
          <w:szCs w:val="24"/>
        </w:rPr>
      </w:pPr>
    </w:p>
    <w:p w:rsidR="009B4794" w:rsidRDefault="00E83E56">
      <w:pPr>
        <w:widowControl/>
        <w:jc w:val="left"/>
        <w:rPr>
          <w:rFonts w:ascii="宋体" w:eastAsia="宋体" w:hAnsi="宋体" w:cs="宋体"/>
          <w:kern w:val="0"/>
          <w:sz w:val="24"/>
          <w:szCs w:val="24"/>
        </w:rPr>
      </w:pPr>
      <w:r>
        <w:rPr>
          <w:rFonts w:ascii="Helvetica" w:eastAsia="宋体" w:hAnsi="Helvetica" w:cs="Helvetica"/>
          <w:kern w:val="0"/>
          <w:sz w:val="24"/>
          <w:szCs w:val="24"/>
        </w:rPr>
        <w:br w:type="textWrapping" w:clear="all"/>
      </w:r>
    </w:p>
    <w:p w:rsidR="009B4794" w:rsidRDefault="00E83E56">
      <w:pPr>
        <w:widowControl/>
        <w:shd w:val="clear" w:color="auto" w:fill="FFFFFF"/>
        <w:jc w:val="center"/>
        <w:rPr>
          <w:rFonts w:ascii="Helvetica" w:eastAsia="宋体" w:hAnsi="Helvetica" w:cs="Helvetica"/>
          <w:color w:val="212529"/>
          <w:kern w:val="0"/>
          <w:szCs w:val="21"/>
        </w:rPr>
      </w:pPr>
      <w:r>
        <w:rPr>
          <w:rFonts w:ascii="Helvetica" w:eastAsia="宋体" w:hAnsi="Helvetica" w:cs="Helvetica"/>
          <w:b/>
          <w:bCs/>
          <w:color w:val="212529"/>
          <w:kern w:val="0"/>
          <w:sz w:val="36"/>
          <w:szCs w:val="36"/>
        </w:rPr>
        <w:lastRenderedPageBreak/>
        <w:t>第三部分</w:t>
      </w:r>
      <w:r>
        <w:rPr>
          <w:rFonts w:ascii="宋体" w:eastAsia="宋体" w:hAnsi="宋体" w:cs="Helvetica" w:hint="eastAsia"/>
          <w:b/>
          <w:bCs/>
          <w:color w:val="212529"/>
          <w:kern w:val="0"/>
          <w:sz w:val="36"/>
          <w:szCs w:val="36"/>
        </w:rPr>
        <w:t> 2020年度部门决算情况说明</w:t>
      </w:r>
    </w:p>
    <w:p w:rsidR="009B4794" w:rsidRDefault="009B4794">
      <w:pPr>
        <w:widowControl/>
        <w:shd w:val="clear" w:color="auto" w:fill="FFFFFF"/>
        <w:jc w:val="left"/>
        <w:rPr>
          <w:rFonts w:ascii="宋体" w:eastAsia="宋体" w:hAnsi="宋体" w:cs="宋体"/>
          <w:color w:val="212529"/>
          <w:kern w:val="0"/>
          <w:szCs w:val="21"/>
        </w:rPr>
      </w:pP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一、收入支出决算总体情况说明</w:t>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w:t>
      </w:r>
      <w:r>
        <w:rPr>
          <w:rFonts w:ascii="宋体" w:eastAsia="宋体" w:hAnsi="宋体" w:cs="Helvetica" w:hint="eastAsia"/>
          <w:color w:val="212529"/>
          <w:kern w:val="0"/>
          <w:sz w:val="32"/>
          <w:szCs w:val="32"/>
        </w:rPr>
        <w:t>收入总计84.01</w:t>
      </w:r>
      <w:r>
        <w:rPr>
          <w:rFonts w:ascii="Helvetica" w:eastAsia="宋体" w:hAnsi="Helvetica" w:cs="Helvetica"/>
          <w:color w:val="212529"/>
          <w:kern w:val="0"/>
          <w:sz w:val="32"/>
          <w:szCs w:val="32"/>
        </w:rPr>
        <w:t>万元（</w:t>
      </w:r>
      <w:r>
        <w:rPr>
          <w:rFonts w:ascii="宋体" w:eastAsia="宋体" w:hAnsi="宋体" w:cs="Helvetica" w:hint="eastAsia"/>
          <w:color w:val="212529"/>
          <w:kern w:val="0"/>
          <w:sz w:val="32"/>
          <w:szCs w:val="32"/>
        </w:rPr>
        <w:t>含年初结转和结余资金25.88万元</w:t>
      </w:r>
      <w:r>
        <w:rPr>
          <w:rFonts w:ascii="Helvetica" w:eastAsia="宋体" w:hAnsi="Helvetica" w:cs="Helvetica"/>
          <w:color w:val="212529"/>
          <w:kern w:val="0"/>
          <w:sz w:val="32"/>
          <w:szCs w:val="32"/>
        </w:rPr>
        <w:t>）。与上一年度相比，收入总计减少</w:t>
      </w:r>
      <w:r>
        <w:rPr>
          <w:rFonts w:ascii="Helvetica" w:eastAsia="宋体" w:hAnsi="Helvetica" w:cs="Helvetica" w:hint="eastAsia"/>
          <w:color w:val="212529"/>
          <w:kern w:val="0"/>
          <w:sz w:val="32"/>
          <w:szCs w:val="32"/>
        </w:rPr>
        <w:t>56.18</w:t>
      </w:r>
      <w:r>
        <w:rPr>
          <w:rFonts w:ascii="Helvetica" w:eastAsia="宋体" w:hAnsi="Helvetica" w:cs="Helvetica"/>
          <w:color w:val="212529"/>
          <w:kern w:val="0"/>
          <w:sz w:val="32"/>
          <w:szCs w:val="32"/>
        </w:rPr>
        <w:t>万元</w:t>
      </w:r>
      <w:r>
        <w:rPr>
          <w:rFonts w:ascii="宋体" w:eastAsia="宋体" w:hAnsi="宋体" w:cs="Helvetica" w:hint="eastAsia"/>
          <w:color w:val="212529"/>
          <w:kern w:val="0"/>
          <w:sz w:val="32"/>
          <w:szCs w:val="32"/>
        </w:rPr>
        <w:t>，下降40.1%。</w:t>
      </w:r>
      <w:r>
        <w:rPr>
          <w:rFonts w:ascii="Helvetica" w:eastAsia="宋体" w:hAnsi="Helvetica" w:cs="Helvetica"/>
          <w:color w:val="212529"/>
          <w:kern w:val="0"/>
          <w:sz w:val="32"/>
          <w:szCs w:val="32"/>
        </w:rPr>
        <w:t>主要是因为</w:t>
      </w:r>
      <w:r>
        <w:rPr>
          <w:rFonts w:ascii="Helvetica" w:eastAsia="宋体" w:hAnsi="Helvetica" w:cs="Helvetica"/>
          <w:color w:val="212529"/>
          <w:kern w:val="0"/>
          <w:sz w:val="32"/>
        </w:rPr>
        <w:t>结余和上级补助收入均有减少</w:t>
      </w:r>
      <w:r>
        <w:rPr>
          <w:rFonts w:ascii="Helvetica" w:eastAsia="宋体" w:hAnsi="Helvetica" w:cs="Helvetica"/>
          <w:color w:val="212529"/>
          <w:kern w:val="0"/>
          <w:sz w:val="32"/>
          <w:szCs w:val="32"/>
        </w:rPr>
        <w:t>。</w:t>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w:t>
      </w:r>
      <w:r>
        <w:rPr>
          <w:rFonts w:ascii="宋体" w:eastAsia="宋体" w:hAnsi="宋体" w:cs="Helvetica" w:hint="eastAsia"/>
          <w:color w:val="212529"/>
          <w:kern w:val="0"/>
          <w:sz w:val="32"/>
          <w:szCs w:val="32"/>
        </w:rPr>
        <w:t>支出总计84.01</w:t>
      </w:r>
      <w:r>
        <w:rPr>
          <w:rFonts w:ascii="Helvetica" w:eastAsia="宋体" w:hAnsi="Helvetica" w:cs="Helvetica"/>
          <w:color w:val="212529"/>
          <w:kern w:val="0"/>
          <w:sz w:val="32"/>
          <w:szCs w:val="32"/>
        </w:rPr>
        <w:t>万元。与上一年度相比，支出总计减少</w:t>
      </w:r>
      <w:r>
        <w:rPr>
          <w:rFonts w:ascii="Helvetica" w:eastAsia="宋体" w:hAnsi="Helvetica" w:cs="Helvetica" w:hint="eastAsia"/>
          <w:color w:val="212529"/>
          <w:kern w:val="0"/>
          <w:sz w:val="32"/>
          <w:szCs w:val="32"/>
        </w:rPr>
        <w:t>56.18</w:t>
      </w:r>
      <w:r>
        <w:rPr>
          <w:rFonts w:ascii="Helvetica" w:eastAsia="宋体" w:hAnsi="Helvetica" w:cs="Helvetica"/>
          <w:color w:val="212529"/>
          <w:kern w:val="0"/>
          <w:sz w:val="32"/>
          <w:szCs w:val="32"/>
        </w:rPr>
        <w:t>万元</w:t>
      </w:r>
      <w:r>
        <w:rPr>
          <w:rFonts w:ascii="宋体" w:eastAsia="宋体" w:hAnsi="宋体" w:cs="Helvetica" w:hint="eastAsia"/>
          <w:color w:val="212529"/>
          <w:kern w:val="0"/>
          <w:sz w:val="32"/>
          <w:szCs w:val="32"/>
        </w:rPr>
        <w:t>，下降40.1%。</w:t>
      </w:r>
      <w:r>
        <w:rPr>
          <w:rFonts w:ascii="Helvetica" w:eastAsia="宋体" w:hAnsi="Helvetica" w:cs="Helvetica"/>
          <w:color w:val="212529"/>
          <w:kern w:val="0"/>
          <w:sz w:val="32"/>
          <w:szCs w:val="32"/>
        </w:rPr>
        <w:t>主要是因为以收定支，上年结余和上级补助收入均有减少。</w:t>
      </w:r>
      <w:r>
        <w:rPr>
          <w:rFonts w:ascii="Helvetica" w:eastAsia="宋体" w:hAnsi="Helvetica" w:cs="Helvetica"/>
          <w:color w:val="212529"/>
          <w:kern w:val="0"/>
          <w:sz w:val="32"/>
          <w:szCs w:val="32"/>
        </w:rPr>
        <w:br/>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二、收入决算情况说明</w:t>
      </w:r>
    </w:p>
    <w:p w:rsidR="009B4794" w:rsidRDefault="00E83E56">
      <w:pPr>
        <w:widowControl/>
        <w:shd w:val="clear" w:color="auto" w:fill="FFFFFF"/>
        <w:ind w:firstLine="640"/>
        <w:jc w:val="left"/>
        <w:rPr>
          <w:rFonts w:ascii="Helvetica" w:eastAsia="宋体" w:hAnsi="Helvetica" w:cs="Helvetica"/>
          <w:color w:val="212529"/>
          <w:kern w:val="0"/>
          <w:sz w:val="27"/>
          <w:szCs w:val="27"/>
        </w:rPr>
      </w:pPr>
      <w:r>
        <w:rPr>
          <w:rFonts w:ascii="宋体" w:eastAsia="宋体" w:hAnsi="宋体" w:cs="Helvetica" w:hint="eastAsia"/>
          <w:color w:val="212529"/>
          <w:kern w:val="0"/>
          <w:sz w:val="32"/>
          <w:szCs w:val="32"/>
        </w:rPr>
        <w:t>2020年度收入合计48.9</w:t>
      </w:r>
      <w:r>
        <w:rPr>
          <w:rFonts w:ascii="Helvetica" w:eastAsia="宋体" w:hAnsi="Helvetica" w:cs="Helvetica"/>
          <w:color w:val="212529"/>
          <w:kern w:val="0"/>
          <w:sz w:val="32"/>
          <w:szCs w:val="32"/>
        </w:rPr>
        <w:t>万元（不含年初结转和结余资金</w:t>
      </w:r>
      <w:r>
        <w:rPr>
          <w:rFonts w:ascii="宋体" w:eastAsia="宋体" w:hAnsi="宋体" w:cs="Helvetica" w:hint="eastAsia"/>
          <w:color w:val="212529"/>
          <w:kern w:val="0"/>
          <w:sz w:val="32"/>
          <w:szCs w:val="32"/>
        </w:rPr>
        <w:t>25.88万元</w:t>
      </w:r>
      <w:r>
        <w:rPr>
          <w:rFonts w:ascii="Helvetica" w:eastAsia="宋体" w:hAnsi="Helvetica" w:cs="Helvetica"/>
          <w:color w:val="212529"/>
          <w:kern w:val="0"/>
          <w:sz w:val="32"/>
          <w:szCs w:val="32"/>
        </w:rPr>
        <w:t>），其中：财政拨款收入</w:t>
      </w:r>
      <w:r>
        <w:rPr>
          <w:rFonts w:ascii="宋体" w:eastAsia="宋体" w:hAnsi="宋体" w:cs="Helvetica" w:hint="eastAsia"/>
          <w:color w:val="212529"/>
          <w:kern w:val="0"/>
          <w:sz w:val="32"/>
          <w:szCs w:val="32"/>
        </w:rPr>
        <w:t>38.9万元，占79.6%</w:t>
      </w:r>
      <w:r>
        <w:rPr>
          <w:rFonts w:ascii="Helvetica" w:eastAsia="宋体" w:hAnsi="Helvetica" w:cs="Helvetica"/>
          <w:color w:val="212529"/>
          <w:kern w:val="0"/>
          <w:sz w:val="32"/>
          <w:szCs w:val="32"/>
        </w:rPr>
        <w:t>；上级补助收入</w:t>
      </w:r>
      <w:r>
        <w:rPr>
          <w:rFonts w:ascii="宋体" w:eastAsia="宋体" w:hAnsi="宋体" w:cs="Helvetica" w:hint="eastAsia"/>
          <w:color w:val="212529"/>
          <w:kern w:val="0"/>
          <w:sz w:val="32"/>
          <w:szCs w:val="32"/>
        </w:rPr>
        <w:t>0万元，占0%</w:t>
      </w:r>
      <w:r>
        <w:rPr>
          <w:rFonts w:ascii="Helvetica" w:eastAsia="宋体" w:hAnsi="Helvetica" w:cs="Helvetica"/>
          <w:color w:val="212529"/>
          <w:kern w:val="0"/>
          <w:sz w:val="32"/>
          <w:szCs w:val="32"/>
        </w:rPr>
        <w:t>；事业收入</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万元，占</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；经营收入</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万元，占</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；附属单位上缴收入</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万元，占</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；其他收入</w:t>
      </w:r>
      <w:r>
        <w:rPr>
          <w:rFonts w:ascii="宋体" w:eastAsia="宋体" w:hAnsi="宋体" w:cs="Helvetica" w:hint="eastAsia"/>
          <w:color w:val="212529"/>
          <w:kern w:val="0"/>
          <w:sz w:val="32"/>
          <w:szCs w:val="32"/>
        </w:rPr>
        <w:t>10万元，占20.4%。</w:t>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三、支出决算情况说明</w:t>
      </w:r>
    </w:p>
    <w:p w:rsidR="009B4794" w:rsidRDefault="00E83E56">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lastRenderedPageBreak/>
        <w:t>2020</w:t>
      </w:r>
      <w:r>
        <w:rPr>
          <w:rFonts w:ascii="Helvetica" w:eastAsia="宋体" w:hAnsi="Helvetica" w:cs="Helvetica"/>
          <w:color w:val="212529"/>
          <w:kern w:val="0"/>
          <w:sz w:val="32"/>
          <w:szCs w:val="32"/>
        </w:rPr>
        <w:t>年度支出合计</w:t>
      </w:r>
      <w:r>
        <w:rPr>
          <w:rFonts w:ascii="宋体" w:eastAsia="宋体" w:hAnsi="宋体" w:cs="Helvetica" w:hint="eastAsia"/>
          <w:color w:val="212529"/>
          <w:kern w:val="0"/>
          <w:sz w:val="32"/>
          <w:szCs w:val="32"/>
        </w:rPr>
        <w:t>77.81</w:t>
      </w:r>
      <w:r>
        <w:rPr>
          <w:rFonts w:ascii="Helvetica" w:eastAsia="宋体" w:hAnsi="Helvetica" w:cs="Helvetica"/>
          <w:color w:val="212529"/>
          <w:kern w:val="0"/>
          <w:sz w:val="32"/>
          <w:szCs w:val="32"/>
        </w:rPr>
        <w:t>万元（不含年末结转和结余资金</w:t>
      </w:r>
      <w:r>
        <w:rPr>
          <w:rFonts w:ascii="宋体" w:eastAsia="宋体" w:hAnsi="宋体" w:cs="Helvetica" w:hint="eastAsia"/>
          <w:color w:val="212529"/>
          <w:kern w:val="0"/>
          <w:sz w:val="32"/>
          <w:szCs w:val="32"/>
        </w:rPr>
        <w:t>6.19万元</w:t>
      </w:r>
      <w:r>
        <w:rPr>
          <w:rFonts w:ascii="Helvetica" w:eastAsia="宋体" w:hAnsi="Helvetica" w:cs="Helvetica"/>
          <w:color w:val="212529"/>
          <w:kern w:val="0"/>
          <w:sz w:val="32"/>
          <w:szCs w:val="32"/>
        </w:rPr>
        <w:t>），其中：基本支出</w:t>
      </w:r>
      <w:r>
        <w:rPr>
          <w:rFonts w:ascii="宋体" w:eastAsia="宋体" w:hAnsi="宋体" w:cs="Helvetica" w:hint="eastAsia"/>
          <w:color w:val="212529"/>
          <w:kern w:val="0"/>
          <w:sz w:val="32"/>
          <w:szCs w:val="32"/>
        </w:rPr>
        <w:t>58.11</w:t>
      </w:r>
      <w:r>
        <w:rPr>
          <w:rFonts w:ascii="Helvetica" w:eastAsia="宋体" w:hAnsi="Helvetica" w:cs="Helvetica"/>
          <w:color w:val="212529"/>
          <w:kern w:val="0"/>
          <w:sz w:val="32"/>
          <w:szCs w:val="32"/>
        </w:rPr>
        <w:t>万元，占</w:t>
      </w:r>
      <w:r>
        <w:rPr>
          <w:rFonts w:ascii="Helvetica" w:eastAsia="宋体" w:hAnsi="Helvetica" w:cs="Helvetica"/>
          <w:color w:val="212529"/>
          <w:kern w:val="0"/>
          <w:sz w:val="32"/>
          <w:szCs w:val="32"/>
        </w:rPr>
        <w:t>7</w:t>
      </w:r>
      <w:r>
        <w:rPr>
          <w:rFonts w:ascii="Helvetica" w:eastAsia="宋体" w:hAnsi="Helvetica" w:cs="Helvetica" w:hint="eastAsia"/>
          <w:color w:val="212529"/>
          <w:kern w:val="0"/>
          <w:sz w:val="32"/>
          <w:szCs w:val="32"/>
        </w:rPr>
        <w:t>4.68</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t>；项目支出</w:t>
      </w:r>
      <w:r>
        <w:rPr>
          <w:rFonts w:ascii="宋体" w:eastAsia="宋体" w:hAnsi="宋体" w:cs="Helvetica" w:hint="eastAsia"/>
          <w:color w:val="212529"/>
          <w:kern w:val="0"/>
          <w:sz w:val="32"/>
          <w:szCs w:val="32"/>
        </w:rPr>
        <w:t>19.7</w:t>
      </w:r>
      <w:r>
        <w:rPr>
          <w:rFonts w:ascii="Helvetica" w:eastAsia="宋体" w:hAnsi="Helvetica" w:cs="Helvetica"/>
          <w:color w:val="212529"/>
          <w:kern w:val="0"/>
          <w:sz w:val="32"/>
          <w:szCs w:val="32"/>
        </w:rPr>
        <w:t>万元，占</w:t>
      </w:r>
      <w:r>
        <w:rPr>
          <w:rFonts w:ascii="宋体" w:eastAsia="宋体" w:hAnsi="宋体" w:cs="Helvetica" w:hint="eastAsia"/>
          <w:color w:val="212529"/>
          <w:kern w:val="0"/>
          <w:sz w:val="32"/>
          <w:szCs w:val="32"/>
        </w:rPr>
        <w:t>25.32%；上缴上级支出0</w:t>
      </w:r>
      <w:r>
        <w:rPr>
          <w:rFonts w:ascii="Helvetica" w:eastAsia="宋体" w:hAnsi="Helvetica" w:cs="Helvetica"/>
          <w:color w:val="212529"/>
          <w:kern w:val="0"/>
          <w:sz w:val="32"/>
          <w:szCs w:val="32"/>
        </w:rPr>
        <w:t>万元，占</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；经营支出</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万元，占</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；对附属单位补助支出</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万元，占</w:t>
      </w:r>
      <w:r>
        <w:rPr>
          <w:rFonts w:ascii="宋体" w:eastAsia="宋体" w:hAnsi="宋体" w:cs="Helvetica" w:hint="eastAsia"/>
          <w:color w:val="212529"/>
          <w:kern w:val="0"/>
          <w:sz w:val="32"/>
          <w:szCs w:val="32"/>
        </w:rPr>
        <w:t>0%。</w:t>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四、财政拨款收入支出决算总体情况说明</w:t>
      </w:r>
    </w:p>
    <w:p w:rsidR="009B4794" w:rsidRDefault="00E83E56">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年度财政</w:t>
      </w:r>
      <w:r>
        <w:rPr>
          <w:rFonts w:ascii="宋体" w:eastAsia="宋体" w:hAnsi="宋体" w:cs="Helvetica" w:hint="eastAsia"/>
          <w:color w:val="212529"/>
          <w:kern w:val="0"/>
          <w:sz w:val="32"/>
          <w:szCs w:val="32"/>
        </w:rPr>
        <w:t>拨款</w:t>
      </w:r>
      <w:r>
        <w:rPr>
          <w:rFonts w:ascii="Helvetica" w:eastAsia="宋体" w:hAnsi="Helvetica" w:cs="Helvetica"/>
          <w:color w:val="212529"/>
          <w:kern w:val="0"/>
          <w:sz w:val="32"/>
          <w:szCs w:val="32"/>
        </w:rPr>
        <w:t>收入总计</w:t>
      </w:r>
      <w:r>
        <w:rPr>
          <w:rFonts w:ascii="宋体" w:eastAsia="宋体" w:hAnsi="宋体" w:cs="Helvetica" w:hint="eastAsia"/>
          <w:color w:val="212529"/>
          <w:kern w:val="0"/>
          <w:sz w:val="32"/>
          <w:szCs w:val="32"/>
        </w:rPr>
        <w:t>45.08</w:t>
      </w:r>
      <w:r>
        <w:rPr>
          <w:rFonts w:ascii="Helvetica" w:eastAsia="宋体" w:hAnsi="Helvetica" w:cs="Helvetica"/>
          <w:color w:val="212529"/>
          <w:kern w:val="0"/>
          <w:sz w:val="32"/>
          <w:szCs w:val="32"/>
        </w:rPr>
        <w:t>万元（含年初财政拨款结转和结余资金</w:t>
      </w:r>
      <w:r>
        <w:rPr>
          <w:rFonts w:ascii="宋体" w:eastAsia="宋体" w:hAnsi="宋体" w:cs="Helvetica" w:hint="eastAsia"/>
          <w:color w:val="212529"/>
          <w:kern w:val="0"/>
          <w:sz w:val="32"/>
          <w:szCs w:val="32"/>
        </w:rPr>
        <w:t>6.18万元</w:t>
      </w:r>
      <w:r>
        <w:rPr>
          <w:rFonts w:ascii="Helvetica" w:eastAsia="宋体" w:hAnsi="Helvetica" w:cs="Helvetica"/>
          <w:color w:val="212529"/>
          <w:kern w:val="0"/>
          <w:sz w:val="32"/>
          <w:szCs w:val="32"/>
        </w:rPr>
        <w:t>）</w:t>
      </w:r>
      <w:r>
        <w:rPr>
          <w:rFonts w:ascii="宋体" w:eastAsia="宋体" w:hAnsi="宋体" w:cs="Helvetica" w:hint="eastAsia"/>
          <w:color w:val="212529"/>
          <w:kern w:val="0"/>
          <w:sz w:val="32"/>
          <w:szCs w:val="32"/>
        </w:rPr>
        <w:t>。与上一年度相比，财政拨款收入总计增加5万元</w:t>
      </w:r>
      <w:r>
        <w:rPr>
          <w:rFonts w:ascii="Helvetica" w:eastAsia="宋体" w:hAnsi="Helvetica" w:cs="Helvetica"/>
          <w:color w:val="212529"/>
          <w:kern w:val="0"/>
          <w:sz w:val="32"/>
          <w:szCs w:val="32"/>
        </w:rPr>
        <w:t>，增长</w:t>
      </w:r>
      <w:r>
        <w:rPr>
          <w:rFonts w:ascii="Helvetica" w:eastAsia="宋体" w:hAnsi="Helvetica" w:cs="Helvetica" w:hint="eastAsia"/>
          <w:color w:val="212529"/>
          <w:kern w:val="0"/>
          <w:sz w:val="32"/>
          <w:szCs w:val="32"/>
        </w:rPr>
        <w:t>12.48</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t>。主要是因为</w:t>
      </w:r>
      <w:r>
        <w:rPr>
          <w:rFonts w:ascii="Helvetica" w:eastAsia="宋体" w:hAnsi="Helvetica" w:cs="Helvetica"/>
          <w:color w:val="212529"/>
          <w:kern w:val="0"/>
          <w:sz w:val="32"/>
        </w:rPr>
        <w:t>增员增资</w:t>
      </w:r>
      <w:r>
        <w:rPr>
          <w:rFonts w:ascii="Helvetica" w:eastAsia="宋体" w:hAnsi="Helvetica" w:cs="Helvetica"/>
          <w:color w:val="212529"/>
          <w:kern w:val="0"/>
          <w:sz w:val="32"/>
          <w:szCs w:val="32"/>
        </w:rPr>
        <w:t>。</w:t>
      </w:r>
    </w:p>
    <w:p w:rsidR="009B4794" w:rsidRDefault="00E83E56">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年度财政</w:t>
      </w:r>
      <w:r>
        <w:rPr>
          <w:rFonts w:ascii="宋体" w:eastAsia="宋体" w:hAnsi="宋体" w:cs="Helvetica" w:hint="eastAsia"/>
          <w:color w:val="212529"/>
          <w:kern w:val="0"/>
          <w:sz w:val="32"/>
          <w:szCs w:val="32"/>
        </w:rPr>
        <w:t>拨款支出</w:t>
      </w:r>
      <w:r>
        <w:rPr>
          <w:rFonts w:ascii="Helvetica" w:eastAsia="宋体" w:hAnsi="Helvetica" w:cs="Helvetica"/>
          <w:color w:val="212529"/>
          <w:kern w:val="0"/>
          <w:sz w:val="32"/>
          <w:szCs w:val="32"/>
        </w:rPr>
        <w:t>总计</w:t>
      </w:r>
      <w:r>
        <w:rPr>
          <w:rFonts w:ascii="宋体" w:eastAsia="宋体" w:hAnsi="宋体" w:cs="Helvetica" w:hint="eastAsia"/>
          <w:color w:val="212529"/>
          <w:kern w:val="0"/>
          <w:sz w:val="32"/>
          <w:szCs w:val="32"/>
        </w:rPr>
        <w:t>45.08</w:t>
      </w:r>
      <w:r>
        <w:rPr>
          <w:rFonts w:ascii="Helvetica" w:eastAsia="宋体" w:hAnsi="Helvetica" w:cs="Helvetica"/>
          <w:color w:val="212529"/>
          <w:kern w:val="0"/>
          <w:sz w:val="32"/>
          <w:szCs w:val="32"/>
        </w:rPr>
        <w:t>万元（</w:t>
      </w:r>
      <w:r>
        <w:rPr>
          <w:rFonts w:ascii="宋体" w:eastAsia="宋体" w:hAnsi="宋体" w:cs="Helvetica" w:hint="eastAsia"/>
          <w:color w:val="212529"/>
          <w:kern w:val="0"/>
          <w:sz w:val="32"/>
          <w:szCs w:val="32"/>
        </w:rPr>
        <w:t>含年末财政拨款结转和结余资金6.19万元</w:t>
      </w:r>
      <w:r>
        <w:rPr>
          <w:rFonts w:ascii="Helvetica" w:eastAsia="宋体" w:hAnsi="Helvetica" w:cs="Helvetica"/>
          <w:color w:val="212529"/>
          <w:kern w:val="0"/>
          <w:sz w:val="32"/>
          <w:szCs w:val="32"/>
        </w:rPr>
        <w:t>）</w:t>
      </w:r>
      <w:r>
        <w:rPr>
          <w:rFonts w:ascii="宋体" w:eastAsia="宋体" w:hAnsi="宋体" w:cs="Helvetica" w:hint="eastAsia"/>
          <w:color w:val="212529"/>
          <w:kern w:val="0"/>
          <w:sz w:val="32"/>
          <w:szCs w:val="32"/>
        </w:rPr>
        <w:t>。与上一年度相比，财政拨款支出总计各增加5万元</w:t>
      </w:r>
      <w:r>
        <w:rPr>
          <w:rFonts w:ascii="Helvetica" w:eastAsia="宋体" w:hAnsi="Helvetica" w:cs="Helvetica"/>
          <w:color w:val="212529"/>
          <w:kern w:val="0"/>
          <w:sz w:val="32"/>
          <w:szCs w:val="32"/>
        </w:rPr>
        <w:t>，增长</w:t>
      </w:r>
      <w:r>
        <w:rPr>
          <w:rFonts w:ascii="Helvetica" w:eastAsia="宋体" w:hAnsi="Helvetica" w:cs="Helvetica" w:hint="eastAsia"/>
          <w:color w:val="212529"/>
          <w:kern w:val="0"/>
          <w:sz w:val="32"/>
          <w:szCs w:val="32"/>
        </w:rPr>
        <w:t>12.48</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t>。主要是因为</w:t>
      </w:r>
      <w:r>
        <w:rPr>
          <w:rFonts w:ascii="Helvetica" w:eastAsia="宋体" w:hAnsi="Helvetica" w:cs="Helvetica"/>
          <w:color w:val="212529"/>
          <w:kern w:val="0"/>
          <w:sz w:val="32"/>
        </w:rPr>
        <w:t>增员增支</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br/>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五、一般公共预算财政拨款支出决算情况说明</w:t>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（一）财政拨款支出决算总体情况</w:t>
      </w:r>
    </w:p>
    <w:p w:rsidR="009B4794" w:rsidRDefault="00E83E56">
      <w:pPr>
        <w:widowControl/>
        <w:shd w:val="clear" w:color="auto" w:fill="FFFFFF"/>
        <w:ind w:firstLine="855"/>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年度财政拨款支出</w:t>
      </w:r>
      <w:r>
        <w:rPr>
          <w:rFonts w:ascii="Helvetica" w:eastAsia="宋体" w:hAnsi="Helvetica" w:cs="Helvetica" w:hint="eastAsia"/>
          <w:color w:val="212529"/>
          <w:kern w:val="0"/>
          <w:sz w:val="32"/>
          <w:szCs w:val="32"/>
        </w:rPr>
        <w:t>38.89</w:t>
      </w:r>
      <w:r>
        <w:rPr>
          <w:rFonts w:ascii="Helvetica" w:eastAsia="宋体" w:hAnsi="Helvetica" w:cs="Helvetica"/>
          <w:color w:val="212529"/>
          <w:kern w:val="0"/>
          <w:sz w:val="32"/>
          <w:szCs w:val="32"/>
        </w:rPr>
        <w:t>万元，占本年支出合计的</w:t>
      </w:r>
      <w:r>
        <w:rPr>
          <w:rFonts w:ascii="Helvetica" w:eastAsia="宋体" w:hAnsi="Helvetica" w:cs="Helvetica" w:hint="eastAsia"/>
          <w:color w:val="212529"/>
          <w:kern w:val="0"/>
          <w:sz w:val="32"/>
          <w:szCs w:val="32"/>
        </w:rPr>
        <w:t>46.29</w:t>
      </w:r>
      <w:r>
        <w:rPr>
          <w:rFonts w:ascii="Helvetica" w:eastAsia="宋体" w:hAnsi="Helvetica" w:cs="Helvetica"/>
          <w:color w:val="212529"/>
          <w:kern w:val="0"/>
          <w:sz w:val="32"/>
          <w:szCs w:val="32"/>
        </w:rPr>
        <w:t>%</w:t>
      </w:r>
      <w:r>
        <w:rPr>
          <w:rFonts w:ascii="宋体" w:eastAsia="宋体" w:hAnsi="宋体" w:cs="Helvetica" w:hint="eastAsia"/>
          <w:color w:val="212529"/>
          <w:kern w:val="0"/>
          <w:sz w:val="32"/>
          <w:szCs w:val="32"/>
        </w:rPr>
        <w:t>。与上一年度相比，财政拨款支出增加5.16万元</w:t>
      </w:r>
      <w:r>
        <w:rPr>
          <w:rFonts w:ascii="Helvetica" w:eastAsia="宋体" w:hAnsi="Helvetica" w:cs="Helvetica"/>
          <w:color w:val="212529"/>
          <w:kern w:val="0"/>
          <w:sz w:val="32"/>
          <w:szCs w:val="32"/>
        </w:rPr>
        <w:t>，增长</w:t>
      </w:r>
      <w:r>
        <w:rPr>
          <w:rFonts w:ascii="Helvetica" w:eastAsia="宋体" w:hAnsi="Helvetica" w:cs="Helvetica" w:hint="eastAsia"/>
          <w:color w:val="212529"/>
          <w:kern w:val="0"/>
          <w:sz w:val="32"/>
          <w:szCs w:val="32"/>
        </w:rPr>
        <w:t>13.27</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t>。主要是因为</w:t>
      </w:r>
      <w:r>
        <w:rPr>
          <w:rFonts w:ascii="Helvetica" w:eastAsia="宋体" w:hAnsi="Helvetica" w:cs="Helvetica"/>
          <w:color w:val="212529"/>
          <w:kern w:val="0"/>
          <w:sz w:val="32"/>
        </w:rPr>
        <w:t>人员经费支出增加</w:t>
      </w:r>
      <w:r>
        <w:rPr>
          <w:rFonts w:ascii="Helvetica" w:eastAsia="宋体" w:hAnsi="Helvetica" w:cs="Helvetica"/>
          <w:color w:val="212529"/>
          <w:kern w:val="0"/>
          <w:sz w:val="32"/>
          <w:szCs w:val="32"/>
        </w:rPr>
        <w:t>。</w:t>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（二）财政拨款支出决算结构情况</w:t>
      </w:r>
    </w:p>
    <w:p w:rsidR="009B4794" w:rsidRDefault="00E83E56">
      <w:pPr>
        <w:widowControl/>
        <w:shd w:val="clear" w:color="auto" w:fill="FFFFFF"/>
        <w:ind w:firstLine="640"/>
        <w:jc w:val="left"/>
        <w:rPr>
          <w:rFonts w:ascii="Helvetica" w:eastAsia="宋体" w:hAnsi="Helvetica" w:cs="Helvetica"/>
          <w:color w:val="212529"/>
          <w:kern w:val="0"/>
          <w:sz w:val="27"/>
          <w:szCs w:val="27"/>
        </w:rPr>
      </w:pPr>
      <w:r>
        <w:rPr>
          <w:rFonts w:ascii="宋体" w:eastAsia="宋体" w:hAnsi="宋体" w:cs="Helvetica" w:hint="eastAsia"/>
          <w:color w:val="212529"/>
          <w:kern w:val="0"/>
          <w:sz w:val="32"/>
          <w:szCs w:val="32"/>
        </w:rPr>
        <w:lastRenderedPageBreak/>
        <w:t>2020</w:t>
      </w:r>
      <w:r>
        <w:rPr>
          <w:rFonts w:ascii="Helvetica" w:eastAsia="宋体" w:hAnsi="Helvetica" w:cs="Helvetica"/>
          <w:color w:val="212529"/>
          <w:kern w:val="0"/>
          <w:sz w:val="32"/>
          <w:szCs w:val="32"/>
        </w:rPr>
        <w:t>年度财政拨款支出</w:t>
      </w:r>
      <w:r>
        <w:rPr>
          <w:rFonts w:ascii="Helvetica" w:eastAsia="宋体" w:hAnsi="Helvetica" w:cs="Helvetica" w:hint="eastAsia"/>
          <w:color w:val="212529"/>
          <w:kern w:val="0"/>
          <w:sz w:val="32"/>
          <w:szCs w:val="32"/>
        </w:rPr>
        <w:t>38.89</w:t>
      </w:r>
      <w:r>
        <w:rPr>
          <w:rFonts w:ascii="Helvetica" w:eastAsia="宋体" w:hAnsi="Helvetica" w:cs="Helvetica"/>
          <w:color w:val="212529"/>
          <w:kern w:val="0"/>
          <w:sz w:val="32"/>
          <w:szCs w:val="32"/>
        </w:rPr>
        <w:t>万元，主要用于以下方面：</w:t>
      </w:r>
      <w:r>
        <w:rPr>
          <w:rFonts w:ascii="宋体" w:eastAsia="宋体" w:hAnsi="宋体" w:cs="Helvetica" w:hint="eastAsia"/>
          <w:color w:val="212529"/>
          <w:kern w:val="0"/>
          <w:sz w:val="32"/>
          <w:szCs w:val="32"/>
        </w:rPr>
        <w:t>一般公共服务支出28.69万元，占73.77%；社会保障和就业支出4.13万元，占10.62%；卫生健康支出2.78万元，占7.15%；城乡社区支出0.19万元，占0.49%；住房保障支出3.1万元，占7.97%。</w:t>
      </w:r>
    </w:p>
    <w:p w:rsidR="009B4794" w:rsidRDefault="00E83E56">
      <w:pPr>
        <w:widowControl/>
        <w:shd w:val="clear" w:color="auto" w:fill="FFFFFF"/>
        <w:ind w:firstLine="640"/>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（三）财政拨款支出决算具体情况</w:t>
      </w:r>
    </w:p>
    <w:p w:rsidR="009B4794" w:rsidRDefault="00E83E56">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年度财政拨款支出年初预算数为</w:t>
      </w:r>
      <w:r>
        <w:rPr>
          <w:rFonts w:ascii="Helvetica" w:eastAsia="宋体" w:hAnsi="Helvetica" w:cs="Helvetica"/>
          <w:color w:val="212529"/>
          <w:kern w:val="0"/>
          <w:sz w:val="32"/>
          <w:szCs w:val="32"/>
        </w:rPr>
        <w:t>38.71</w:t>
      </w:r>
      <w:r>
        <w:rPr>
          <w:rFonts w:ascii="Helvetica" w:eastAsia="宋体" w:hAnsi="Helvetica" w:cs="Helvetica"/>
          <w:color w:val="212529"/>
          <w:kern w:val="0"/>
          <w:sz w:val="32"/>
          <w:szCs w:val="32"/>
        </w:rPr>
        <w:t>万元，支出决算数为</w:t>
      </w:r>
      <w:r>
        <w:rPr>
          <w:rFonts w:ascii="宋体" w:eastAsia="宋体" w:hAnsi="宋体" w:cs="Helvetica" w:hint="eastAsia"/>
          <w:color w:val="212529"/>
          <w:kern w:val="0"/>
          <w:sz w:val="32"/>
          <w:szCs w:val="32"/>
        </w:rPr>
        <w:t>38.89</w:t>
      </w:r>
      <w:r>
        <w:rPr>
          <w:rFonts w:ascii="Helvetica" w:eastAsia="宋体" w:hAnsi="Helvetica" w:cs="Helvetica"/>
          <w:color w:val="212529"/>
          <w:kern w:val="0"/>
          <w:sz w:val="32"/>
          <w:szCs w:val="32"/>
        </w:rPr>
        <w:t>万元，完成年初预算的</w:t>
      </w:r>
      <w:r>
        <w:rPr>
          <w:rFonts w:ascii="Helvetica" w:eastAsia="宋体" w:hAnsi="Helvetica" w:cs="Helvetica" w:hint="eastAsia"/>
          <w:color w:val="212529"/>
          <w:kern w:val="0"/>
          <w:sz w:val="32"/>
          <w:szCs w:val="32"/>
        </w:rPr>
        <w:t>99.54</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t>，其中：</w:t>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b/>
          <w:bCs/>
          <w:color w:val="212529"/>
          <w:kern w:val="0"/>
          <w:sz w:val="32"/>
        </w:rPr>
        <w:t>1</w:t>
      </w:r>
      <w:r>
        <w:rPr>
          <w:rFonts w:ascii="Helvetica" w:eastAsia="宋体" w:hAnsi="Helvetica" w:cs="Helvetica"/>
          <w:b/>
          <w:bCs/>
          <w:color w:val="212529"/>
          <w:kern w:val="0"/>
          <w:sz w:val="32"/>
        </w:rPr>
        <w:t>、一般公共服务支出（类）政府办公厅（室）及相关机构事务（款）事业运行（项）</w:t>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年初预算为</w:t>
      </w:r>
      <w:r>
        <w:rPr>
          <w:rFonts w:ascii="Helvetica" w:eastAsia="宋体" w:hAnsi="Helvetica" w:cs="Helvetica"/>
          <w:color w:val="212529"/>
          <w:kern w:val="0"/>
          <w:sz w:val="32"/>
          <w:szCs w:val="32"/>
        </w:rPr>
        <w:t>28.7</w:t>
      </w:r>
      <w:r>
        <w:rPr>
          <w:rFonts w:ascii="Helvetica" w:eastAsia="宋体" w:hAnsi="Helvetica" w:cs="Helvetica"/>
          <w:color w:val="212529"/>
          <w:kern w:val="0"/>
          <w:sz w:val="32"/>
          <w:szCs w:val="32"/>
        </w:rPr>
        <w:t>万元，支出决算为</w:t>
      </w:r>
      <w:r>
        <w:rPr>
          <w:rFonts w:ascii="Helvetica" w:eastAsia="宋体" w:hAnsi="Helvetica" w:cs="Helvetica"/>
          <w:color w:val="212529"/>
          <w:kern w:val="0"/>
          <w:sz w:val="32"/>
          <w:szCs w:val="32"/>
        </w:rPr>
        <w:t>22.51</w:t>
      </w:r>
      <w:r>
        <w:rPr>
          <w:rFonts w:ascii="Helvetica" w:eastAsia="宋体" w:hAnsi="Helvetica" w:cs="Helvetica"/>
          <w:color w:val="212529"/>
          <w:kern w:val="0"/>
          <w:sz w:val="32"/>
          <w:szCs w:val="32"/>
        </w:rPr>
        <w:t>万元，完成年初预算的</w:t>
      </w:r>
      <w:r>
        <w:rPr>
          <w:rFonts w:ascii="Helvetica" w:eastAsia="宋体" w:hAnsi="Helvetica" w:cs="Helvetica"/>
          <w:color w:val="212529"/>
          <w:kern w:val="0"/>
          <w:sz w:val="32"/>
          <w:szCs w:val="32"/>
        </w:rPr>
        <w:t>78.43%</w:t>
      </w:r>
      <w:r>
        <w:rPr>
          <w:rFonts w:ascii="Helvetica" w:eastAsia="宋体" w:hAnsi="Helvetica" w:cs="Helvetica"/>
          <w:color w:val="212529"/>
          <w:kern w:val="0"/>
          <w:sz w:val="32"/>
          <w:szCs w:val="32"/>
        </w:rPr>
        <w:t>。决算数小于年初预算数的主要原因是：</w:t>
      </w:r>
      <w:r>
        <w:rPr>
          <w:rFonts w:ascii="Helvetica" w:eastAsia="宋体" w:hAnsi="Helvetica" w:cs="Helvetica"/>
          <w:color w:val="212529"/>
          <w:kern w:val="0"/>
          <w:sz w:val="32"/>
        </w:rPr>
        <w:t>缩减了公用经费支出</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br/>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b/>
          <w:bCs/>
          <w:color w:val="212529"/>
          <w:kern w:val="0"/>
          <w:sz w:val="32"/>
        </w:rPr>
        <w:t>2</w:t>
      </w:r>
      <w:r>
        <w:rPr>
          <w:rFonts w:ascii="Helvetica" w:eastAsia="宋体" w:hAnsi="Helvetica" w:cs="Helvetica"/>
          <w:b/>
          <w:bCs/>
          <w:color w:val="212529"/>
          <w:kern w:val="0"/>
          <w:sz w:val="32"/>
        </w:rPr>
        <w:t>、一般公共服务支出（类）政府办公厅（室）及相关机构事务（款）其他政府办公厅（室）及相关机构事务支出（项）</w:t>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年初预算为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万元，支出决算为</w:t>
      </w:r>
      <w:r>
        <w:rPr>
          <w:rFonts w:ascii="Helvetica" w:eastAsia="宋体" w:hAnsi="Helvetica" w:cs="Helvetica"/>
          <w:color w:val="212529"/>
          <w:kern w:val="0"/>
          <w:sz w:val="32"/>
          <w:szCs w:val="32"/>
        </w:rPr>
        <w:t>6.18</w:t>
      </w:r>
      <w:r>
        <w:rPr>
          <w:rFonts w:ascii="Helvetica" w:eastAsia="宋体" w:hAnsi="Helvetica" w:cs="Helvetica"/>
          <w:color w:val="212529"/>
          <w:kern w:val="0"/>
          <w:sz w:val="32"/>
          <w:szCs w:val="32"/>
        </w:rPr>
        <w:t>万元，超出年初预算的</w:t>
      </w:r>
      <w:r>
        <w:rPr>
          <w:rFonts w:ascii="Helvetica" w:eastAsia="宋体" w:hAnsi="Helvetica" w:cs="Helvetica"/>
          <w:color w:val="212529"/>
          <w:kern w:val="0"/>
          <w:sz w:val="32"/>
          <w:szCs w:val="32"/>
        </w:rPr>
        <w:t>100%</w:t>
      </w:r>
      <w:r>
        <w:rPr>
          <w:rFonts w:ascii="Helvetica" w:eastAsia="宋体" w:hAnsi="Helvetica" w:cs="Helvetica"/>
          <w:color w:val="212529"/>
          <w:kern w:val="0"/>
          <w:sz w:val="32"/>
          <w:szCs w:val="32"/>
        </w:rPr>
        <w:t>。决算数大于年初预算数的主要原因是：</w:t>
      </w:r>
      <w:r>
        <w:rPr>
          <w:rFonts w:ascii="Helvetica" w:eastAsia="宋体" w:hAnsi="Helvetica" w:cs="Helvetica"/>
          <w:color w:val="212529"/>
          <w:kern w:val="0"/>
          <w:sz w:val="32"/>
        </w:rPr>
        <w:t>用于机构事务支出</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br/>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hint="eastAsia"/>
          <w:b/>
          <w:bCs/>
          <w:color w:val="212529"/>
          <w:kern w:val="0"/>
          <w:sz w:val="32"/>
        </w:rPr>
        <w:lastRenderedPageBreak/>
        <w:t>3</w:t>
      </w:r>
      <w:r>
        <w:rPr>
          <w:rFonts w:ascii="Helvetica" w:eastAsia="宋体" w:hAnsi="Helvetica" w:cs="Helvetica"/>
          <w:b/>
          <w:bCs/>
          <w:color w:val="212529"/>
          <w:kern w:val="0"/>
          <w:sz w:val="32"/>
        </w:rPr>
        <w:t>、社会保障和就业支出（类）行政事业单位养老支出（款）机关事业单位基本养老保险缴费支出（项）</w:t>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年初预算为</w:t>
      </w:r>
      <w:r>
        <w:rPr>
          <w:rFonts w:ascii="Helvetica" w:eastAsia="宋体" w:hAnsi="Helvetica" w:cs="Helvetica"/>
          <w:color w:val="212529"/>
          <w:kern w:val="0"/>
          <w:sz w:val="32"/>
          <w:szCs w:val="32"/>
        </w:rPr>
        <w:t>4.13</w:t>
      </w:r>
      <w:r>
        <w:rPr>
          <w:rFonts w:ascii="Helvetica" w:eastAsia="宋体" w:hAnsi="Helvetica" w:cs="Helvetica"/>
          <w:color w:val="212529"/>
          <w:kern w:val="0"/>
          <w:sz w:val="32"/>
          <w:szCs w:val="32"/>
        </w:rPr>
        <w:t>万元，支出决算为</w:t>
      </w:r>
      <w:r>
        <w:rPr>
          <w:rFonts w:ascii="Helvetica" w:eastAsia="宋体" w:hAnsi="Helvetica" w:cs="Helvetica"/>
          <w:color w:val="212529"/>
          <w:kern w:val="0"/>
          <w:sz w:val="32"/>
          <w:szCs w:val="32"/>
        </w:rPr>
        <w:t>4.13</w:t>
      </w:r>
      <w:r>
        <w:rPr>
          <w:rFonts w:ascii="Helvetica" w:eastAsia="宋体" w:hAnsi="Helvetica" w:cs="Helvetica"/>
          <w:color w:val="212529"/>
          <w:kern w:val="0"/>
          <w:sz w:val="32"/>
          <w:szCs w:val="32"/>
        </w:rPr>
        <w:t>万元，完成年初预算的</w:t>
      </w:r>
      <w:r>
        <w:rPr>
          <w:rFonts w:ascii="Helvetica" w:eastAsia="宋体" w:hAnsi="Helvetica" w:cs="Helvetica"/>
          <w:color w:val="212529"/>
          <w:kern w:val="0"/>
          <w:sz w:val="32"/>
          <w:szCs w:val="32"/>
        </w:rPr>
        <w:t>100%</w:t>
      </w:r>
      <w:r>
        <w:rPr>
          <w:rFonts w:ascii="Helvetica" w:eastAsia="宋体" w:hAnsi="Helvetica" w:cs="Helvetica"/>
          <w:color w:val="212529"/>
          <w:kern w:val="0"/>
          <w:sz w:val="32"/>
          <w:szCs w:val="32"/>
        </w:rPr>
        <w:t>。决算数与年初预算数一致，我单位严格按预算执行决算。</w:t>
      </w:r>
      <w:r>
        <w:rPr>
          <w:rFonts w:ascii="Helvetica" w:eastAsia="宋体" w:hAnsi="Helvetica" w:cs="Helvetica"/>
          <w:color w:val="212529"/>
          <w:kern w:val="0"/>
          <w:sz w:val="32"/>
          <w:szCs w:val="32"/>
        </w:rPr>
        <w:br/>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hint="eastAsia"/>
          <w:b/>
          <w:bCs/>
          <w:color w:val="212529"/>
          <w:kern w:val="0"/>
          <w:sz w:val="32"/>
        </w:rPr>
        <w:t>4</w:t>
      </w:r>
      <w:r>
        <w:rPr>
          <w:rFonts w:ascii="Helvetica" w:eastAsia="宋体" w:hAnsi="Helvetica" w:cs="Helvetica"/>
          <w:b/>
          <w:bCs/>
          <w:color w:val="212529"/>
          <w:kern w:val="0"/>
          <w:sz w:val="32"/>
        </w:rPr>
        <w:t>、卫生健康支出（类）行政事业单位医疗（款）事业单位医疗（项）</w:t>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年初预算为</w:t>
      </w:r>
      <w:r>
        <w:rPr>
          <w:rFonts w:ascii="Helvetica" w:eastAsia="宋体" w:hAnsi="Helvetica" w:cs="Helvetica"/>
          <w:color w:val="212529"/>
          <w:kern w:val="0"/>
          <w:sz w:val="32"/>
          <w:szCs w:val="32"/>
        </w:rPr>
        <w:t>2.78</w:t>
      </w:r>
      <w:r>
        <w:rPr>
          <w:rFonts w:ascii="Helvetica" w:eastAsia="宋体" w:hAnsi="Helvetica" w:cs="Helvetica"/>
          <w:color w:val="212529"/>
          <w:kern w:val="0"/>
          <w:sz w:val="32"/>
          <w:szCs w:val="32"/>
        </w:rPr>
        <w:t>万元，支出决算为</w:t>
      </w:r>
      <w:r>
        <w:rPr>
          <w:rFonts w:ascii="Helvetica" w:eastAsia="宋体" w:hAnsi="Helvetica" w:cs="Helvetica"/>
          <w:color w:val="212529"/>
          <w:kern w:val="0"/>
          <w:sz w:val="32"/>
          <w:szCs w:val="32"/>
        </w:rPr>
        <w:t>2.78</w:t>
      </w:r>
      <w:r>
        <w:rPr>
          <w:rFonts w:ascii="Helvetica" w:eastAsia="宋体" w:hAnsi="Helvetica" w:cs="Helvetica"/>
          <w:color w:val="212529"/>
          <w:kern w:val="0"/>
          <w:sz w:val="32"/>
          <w:szCs w:val="32"/>
        </w:rPr>
        <w:t>万元，完成年初预算的</w:t>
      </w:r>
      <w:r>
        <w:rPr>
          <w:rFonts w:ascii="Helvetica" w:eastAsia="宋体" w:hAnsi="Helvetica" w:cs="Helvetica"/>
          <w:color w:val="212529"/>
          <w:kern w:val="0"/>
          <w:sz w:val="32"/>
          <w:szCs w:val="32"/>
        </w:rPr>
        <w:t>100%</w:t>
      </w:r>
      <w:r>
        <w:rPr>
          <w:rFonts w:ascii="Helvetica" w:eastAsia="宋体" w:hAnsi="Helvetica" w:cs="Helvetica"/>
          <w:color w:val="212529"/>
          <w:kern w:val="0"/>
          <w:sz w:val="32"/>
          <w:szCs w:val="32"/>
        </w:rPr>
        <w:t>。决算数与年初预算数一致，我单位严格按预算执行决算。</w:t>
      </w:r>
      <w:r>
        <w:rPr>
          <w:rFonts w:ascii="Helvetica" w:eastAsia="宋体" w:hAnsi="Helvetica" w:cs="Helvetica"/>
          <w:color w:val="212529"/>
          <w:kern w:val="0"/>
          <w:sz w:val="32"/>
          <w:szCs w:val="32"/>
        </w:rPr>
        <w:br/>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hint="eastAsia"/>
          <w:b/>
          <w:bCs/>
          <w:color w:val="212529"/>
          <w:kern w:val="0"/>
          <w:sz w:val="32"/>
        </w:rPr>
        <w:t>5</w:t>
      </w:r>
      <w:r>
        <w:rPr>
          <w:rFonts w:ascii="Helvetica" w:eastAsia="宋体" w:hAnsi="Helvetica" w:cs="Helvetica"/>
          <w:b/>
          <w:bCs/>
          <w:color w:val="212529"/>
          <w:kern w:val="0"/>
          <w:sz w:val="32"/>
        </w:rPr>
        <w:t>、城乡社区支出（类）城乡社区管理事务（款）行政运行（项）</w:t>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年初预算为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万元，支出决算为</w:t>
      </w:r>
      <w:r>
        <w:rPr>
          <w:rFonts w:ascii="Helvetica" w:eastAsia="宋体" w:hAnsi="Helvetica" w:cs="Helvetica"/>
          <w:color w:val="212529"/>
          <w:kern w:val="0"/>
          <w:sz w:val="32"/>
          <w:szCs w:val="32"/>
        </w:rPr>
        <w:t>0.19</w:t>
      </w:r>
      <w:r>
        <w:rPr>
          <w:rFonts w:ascii="Helvetica" w:eastAsia="宋体" w:hAnsi="Helvetica" w:cs="Helvetica"/>
          <w:color w:val="212529"/>
          <w:kern w:val="0"/>
          <w:sz w:val="32"/>
          <w:szCs w:val="32"/>
        </w:rPr>
        <w:t>万元，超出年初预算的</w:t>
      </w:r>
      <w:r>
        <w:rPr>
          <w:rFonts w:ascii="Helvetica" w:eastAsia="宋体" w:hAnsi="Helvetica" w:cs="Helvetica"/>
          <w:color w:val="212529"/>
          <w:kern w:val="0"/>
          <w:sz w:val="32"/>
          <w:szCs w:val="32"/>
        </w:rPr>
        <w:t>100%</w:t>
      </w:r>
      <w:r>
        <w:rPr>
          <w:rFonts w:ascii="Helvetica" w:eastAsia="宋体" w:hAnsi="Helvetica" w:cs="Helvetica"/>
          <w:color w:val="212529"/>
          <w:kern w:val="0"/>
          <w:sz w:val="32"/>
          <w:szCs w:val="32"/>
        </w:rPr>
        <w:t>。决算数大于年初预算数的主要原因是：</w:t>
      </w:r>
      <w:r>
        <w:rPr>
          <w:rFonts w:ascii="Helvetica" w:eastAsia="宋体" w:hAnsi="Helvetica" w:cs="Helvetica"/>
          <w:color w:val="212529"/>
          <w:kern w:val="0"/>
          <w:sz w:val="32"/>
        </w:rPr>
        <w:t>用于城乡社区支出</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br/>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hint="eastAsia"/>
          <w:b/>
          <w:bCs/>
          <w:color w:val="212529"/>
          <w:kern w:val="0"/>
          <w:sz w:val="32"/>
        </w:rPr>
        <w:t>6</w:t>
      </w:r>
      <w:r>
        <w:rPr>
          <w:rFonts w:ascii="Helvetica" w:eastAsia="宋体" w:hAnsi="Helvetica" w:cs="Helvetica"/>
          <w:b/>
          <w:bCs/>
          <w:color w:val="212529"/>
          <w:kern w:val="0"/>
          <w:sz w:val="32"/>
        </w:rPr>
        <w:t>、住房保障支出（类）住房改革支出（款）住房公积金（项）</w:t>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lastRenderedPageBreak/>
        <w:t>年初预算为</w:t>
      </w:r>
      <w:r>
        <w:rPr>
          <w:rFonts w:ascii="Helvetica" w:eastAsia="宋体" w:hAnsi="Helvetica" w:cs="Helvetica"/>
          <w:color w:val="212529"/>
          <w:kern w:val="0"/>
          <w:sz w:val="32"/>
          <w:szCs w:val="32"/>
        </w:rPr>
        <w:t>3.1</w:t>
      </w:r>
      <w:r>
        <w:rPr>
          <w:rFonts w:ascii="Helvetica" w:eastAsia="宋体" w:hAnsi="Helvetica" w:cs="Helvetica"/>
          <w:color w:val="212529"/>
          <w:kern w:val="0"/>
          <w:sz w:val="32"/>
          <w:szCs w:val="32"/>
        </w:rPr>
        <w:t>万元，支出决算为</w:t>
      </w:r>
      <w:r>
        <w:rPr>
          <w:rFonts w:ascii="Helvetica" w:eastAsia="宋体" w:hAnsi="Helvetica" w:cs="Helvetica"/>
          <w:color w:val="212529"/>
          <w:kern w:val="0"/>
          <w:sz w:val="32"/>
          <w:szCs w:val="32"/>
        </w:rPr>
        <w:t>3.1</w:t>
      </w:r>
      <w:r>
        <w:rPr>
          <w:rFonts w:ascii="Helvetica" w:eastAsia="宋体" w:hAnsi="Helvetica" w:cs="Helvetica"/>
          <w:color w:val="212529"/>
          <w:kern w:val="0"/>
          <w:sz w:val="32"/>
          <w:szCs w:val="32"/>
        </w:rPr>
        <w:t>万元，完成年初预算的</w:t>
      </w:r>
      <w:r>
        <w:rPr>
          <w:rFonts w:ascii="Helvetica" w:eastAsia="宋体" w:hAnsi="Helvetica" w:cs="Helvetica"/>
          <w:color w:val="212529"/>
          <w:kern w:val="0"/>
          <w:sz w:val="32"/>
          <w:szCs w:val="32"/>
        </w:rPr>
        <w:t>100%</w:t>
      </w:r>
      <w:r>
        <w:rPr>
          <w:rFonts w:ascii="Helvetica" w:eastAsia="宋体" w:hAnsi="Helvetica" w:cs="Helvetica"/>
          <w:color w:val="212529"/>
          <w:kern w:val="0"/>
          <w:sz w:val="32"/>
          <w:szCs w:val="32"/>
        </w:rPr>
        <w:t>。决算数与年初预算数一致，我单位严格按预算执行决算。</w:t>
      </w:r>
      <w:r>
        <w:rPr>
          <w:rFonts w:ascii="Helvetica" w:eastAsia="宋体" w:hAnsi="Helvetica" w:cs="Helvetica"/>
          <w:color w:val="212529"/>
          <w:kern w:val="0"/>
          <w:sz w:val="32"/>
          <w:szCs w:val="32"/>
        </w:rPr>
        <w:br/>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六、一般公共预算财政拨款基本支出决算情况说明</w:t>
      </w:r>
    </w:p>
    <w:p w:rsidR="009B4794" w:rsidRDefault="00E83E56">
      <w:pPr>
        <w:widowControl/>
        <w:shd w:val="clear" w:color="auto" w:fill="FFFFFF"/>
        <w:ind w:firstLine="42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 2020</w:t>
      </w:r>
      <w:r>
        <w:rPr>
          <w:rFonts w:ascii="Helvetica" w:eastAsia="宋体" w:hAnsi="Helvetica" w:cs="Helvetica"/>
          <w:color w:val="212529"/>
          <w:kern w:val="0"/>
          <w:sz w:val="32"/>
          <w:szCs w:val="32"/>
        </w:rPr>
        <w:t>年度财政拨款基本支出</w:t>
      </w:r>
      <w:r>
        <w:rPr>
          <w:rFonts w:ascii="宋体" w:eastAsia="宋体" w:hAnsi="宋体" w:cs="Helvetica" w:hint="eastAsia"/>
          <w:color w:val="212529"/>
          <w:kern w:val="0"/>
          <w:sz w:val="32"/>
          <w:szCs w:val="32"/>
        </w:rPr>
        <w:t>38.89</w:t>
      </w:r>
      <w:r>
        <w:rPr>
          <w:rFonts w:ascii="Helvetica" w:eastAsia="宋体" w:hAnsi="Helvetica" w:cs="Helvetica"/>
          <w:color w:val="212529"/>
          <w:kern w:val="0"/>
          <w:sz w:val="32"/>
          <w:szCs w:val="32"/>
        </w:rPr>
        <w:t>万元，其中：人员经费</w:t>
      </w:r>
      <w:r>
        <w:rPr>
          <w:rFonts w:ascii="宋体" w:eastAsia="宋体" w:hAnsi="宋体" w:cs="Helvetica" w:hint="eastAsia"/>
          <w:color w:val="212529"/>
          <w:kern w:val="0"/>
          <w:sz w:val="32"/>
          <w:szCs w:val="32"/>
        </w:rPr>
        <w:t>36.01</w:t>
      </w:r>
      <w:r>
        <w:rPr>
          <w:rFonts w:ascii="Helvetica" w:eastAsia="宋体" w:hAnsi="Helvetica" w:cs="Helvetica"/>
          <w:color w:val="212529"/>
          <w:kern w:val="0"/>
          <w:sz w:val="32"/>
          <w:szCs w:val="32"/>
        </w:rPr>
        <w:t>万元，占基本支出的</w:t>
      </w:r>
      <w:r>
        <w:rPr>
          <w:rFonts w:ascii="Helvetica" w:eastAsia="宋体" w:hAnsi="Helvetica" w:cs="Helvetica"/>
          <w:color w:val="212529"/>
          <w:kern w:val="0"/>
          <w:sz w:val="32"/>
          <w:szCs w:val="32"/>
        </w:rPr>
        <w:t>9</w:t>
      </w:r>
      <w:r>
        <w:rPr>
          <w:rFonts w:ascii="Helvetica" w:eastAsia="宋体" w:hAnsi="Helvetica" w:cs="Helvetica" w:hint="eastAsia"/>
          <w:color w:val="212529"/>
          <w:kern w:val="0"/>
          <w:sz w:val="32"/>
          <w:szCs w:val="32"/>
        </w:rPr>
        <w:t>2.59</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t>，主要包括：基本工资、绩效工资、机关事业单位基本养老保险缴费、职工基本医疗保险缴费、住房公积金。公用经费</w:t>
      </w:r>
      <w:r>
        <w:rPr>
          <w:rFonts w:ascii="宋体" w:eastAsia="宋体" w:hAnsi="宋体" w:cs="Helvetica" w:hint="eastAsia"/>
          <w:color w:val="212529"/>
          <w:kern w:val="0"/>
          <w:sz w:val="32"/>
          <w:szCs w:val="32"/>
        </w:rPr>
        <w:t>2.88</w:t>
      </w:r>
      <w:r>
        <w:rPr>
          <w:rFonts w:ascii="Helvetica" w:eastAsia="宋体" w:hAnsi="Helvetica" w:cs="Helvetica"/>
          <w:color w:val="212529"/>
          <w:kern w:val="0"/>
          <w:sz w:val="32"/>
          <w:szCs w:val="32"/>
        </w:rPr>
        <w:t>万元，</w:t>
      </w:r>
      <w:r>
        <w:rPr>
          <w:rFonts w:ascii="宋体" w:eastAsia="宋体" w:hAnsi="宋体" w:cs="Helvetica" w:hint="eastAsia"/>
          <w:color w:val="212529"/>
          <w:kern w:val="0"/>
          <w:sz w:val="32"/>
          <w:szCs w:val="32"/>
        </w:rPr>
        <w:t>占基本支出的7.41%</w:t>
      </w:r>
      <w:r>
        <w:rPr>
          <w:rFonts w:ascii="Helvetica" w:eastAsia="宋体" w:hAnsi="Helvetica" w:cs="Helvetica"/>
          <w:color w:val="212529"/>
          <w:kern w:val="0"/>
          <w:sz w:val="32"/>
          <w:szCs w:val="32"/>
        </w:rPr>
        <w:t>，主要包括：</w:t>
      </w:r>
      <w:r>
        <w:rPr>
          <w:rFonts w:ascii="宋体" w:eastAsia="宋体" w:hAnsi="宋体" w:cs="Helvetica" w:hint="eastAsia"/>
          <w:color w:val="212529"/>
          <w:kern w:val="0"/>
          <w:sz w:val="32"/>
          <w:szCs w:val="32"/>
        </w:rPr>
        <w:t>办公费、差旅费、公务接待费、工会经费。</w:t>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七、一般公共预算财政拨款三公经费支出决算情况说明</w:t>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b/>
          <w:bCs/>
          <w:color w:val="212529"/>
          <w:kern w:val="0"/>
          <w:sz w:val="32"/>
          <w:szCs w:val="32"/>
        </w:rPr>
        <w:t>（一）</w:t>
      </w:r>
      <w:r>
        <w:rPr>
          <w:rFonts w:ascii="宋体" w:eastAsia="宋体" w:hAnsi="宋体" w:cs="Helvetica" w:hint="eastAsia"/>
          <w:b/>
          <w:bCs/>
          <w:color w:val="212529"/>
          <w:kern w:val="0"/>
          <w:sz w:val="32"/>
          <w:szCs w:val="32"/>
        </w:rPr>
        <w:t>“三公”经费财政拨款支出决算总体情况说明</w:t>
      </w:r>
    </w:p>
    <w:p w:rsidR="009B4794" w:rsidRDefault="00E83E56">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t>三公</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t>经费财政拨款支出预算为</w:t>
      </w:r>
      <w:r>
        <w:rPr>
          <w:rFonts w:ascii="宋体" w:eastAsia="宋体" w:hAnsi="宋体" w:cs="Helvetica" w:hint="eastAsia"/>
          <w:color w:val="212529"/>
          <w:kern w:val="0"/>
          <w:sz w:val="32"/>
          <w:szCs w:val="32"/>
        </w:rPr>
        <w:t>1.65</w:t>
      </w:r>
      <w:r>
        <w:rPr>
          <w:rFonts w:ascii="Helvetica" w:eastAsia="宋体" w:hAnsi="Helvetica" w:cs="Helvetica"/>
          <w:color w:val="212529"/>
          <w:kern w:val="0"/>
          <w:sz w:val="32"/>
          <w:szCs w:val="32"/>
        </w:rPr>
        <w:t>万元，支出决算为</w:t>
      </w:r>
      <w:r>
        <w:rPr>
          <w:rFonts w:ascii="宋体" w:eastAsia="宋体" w:hAnsi="宋体" w:cs="Helvetica" w:hint="eastAsia"/>
          <w:color w:val="212529"/>
          <w:kern w:val="0"/>
          <w:sz w:val="32"/>
          <w:szCs w:val="32"/>
        </w:rPr>
        <w:t>1.65</w:t>
      </w:r>
      <w:r>
        <w:rPr>
          <w:rFonts w:ascii="Helvetica" w:eastAsia="宋体" w:hAnsi="Helvetica" w:cs="Helvetica"/>
          <w:color w:val="212529"/>
          <w:kern w:val="0"/>
          <w:sz w:val="32"/>
          <w:szCs w:val="32"/>
        </w:rPr>
        <w:t>万元，完成预算的</w:t>
      </w:r>
      <w:r>
        <w:rPr>
          <w:rFonts w:ascii="Helvetica" w:eastAsia="宋体" w:hAnsi="Helvetica" w:cs="Helvetica"/>
          <w:color w:val="212529"/>
          <w:kern w:val="0"/>
          <w:sz w:val="32"/>
          <w:szCs w:val="32"/>
        </w:rPr>
        <w:t>100%</w:t>
      </w:r>
      <w:r>
        <w:rPr>
          <w:rFonts w:ascii="Helvetica" w:eastAsia="宋体" w:hAnsi="Helvetica" w:cs="Helvetica"/>
          <w:color w:val="212529"/>
          <w:kern w:val="0"/>
          <w:sz w:val="32"/>
          <w:szCs w:val="32"/>
        </w:rPr>
        <w:t>，</w:t>
      </w:r>
      <w:r>
        <w:rPr>
          <w:rFonts w:ascii="宋体" w:eastAsia="宋体" w:hAnsi="宋体" w:cs="Helvetica" w:hint="eastAsia"/>
          <w:color w:val="212529"/>
          <w:kern w:val="0"/>
          <w:sz w:val="32"/>
          <w:szCs w:val="32"/>
        </w:rPr>
        <w:t>其中：</w:t>
      </w:r>
    </w:p>
    <w:p w:rsidR="009B4794" w:rsidRDefault="00E83E56">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因公出国（境）费支出预算为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万元，支出决算为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万元，决算数与预算数一致，我单位严格按预算执行决算，因公出国（境）费支出与上年持平。</w:t>
      </w:r>
      <w:r>
        <w:rPr>
          <w:rFonts w:ascii="Helvetica" w:eastAsia="宋体" w:hAnsi="Helvetica" w:cs="Helvetica"/>
          <w:color w:val="212529"/>
          <w:kern w:val="0"/>
          <w:sz w:val="32"/>
          <w:szCs w:val="32"/>
        </w:rPr>
        <w:br/>
      </w:r>
    </w:p>
    <w:p w:rsidR="009B4794" w:rsidRDefault="00E83E56">
      <w:pPr>
        <w:widowControl/>
        <w:shd w:val="clear" w:color="auto" w:fill="FFFFFF"/>
        <w:ind w:firstLine="640"/>
        <w:jc w:val="left"/>
        <w:rPr>
          <w:rFonts w:ascii="Helvetica" w:eastAsia="宋体" w:hAnsi="Helvetica" w:cs="Helvetica"/>
          <w:color w:val="212529"/>
          <w:kern w:val="0"/>
          <w:sz w:val="27"/>
          <w:szCs w:val="27"/>
        </w:rPr>
      </w:pPr>
      <w:r>
        <w:rPr>
          <w:rFonts w:ascii="宋体" w:eastAsia="宋体" w:hAnsi="宋体" w:cs="Helvetica" w:hint="eastAsia"/>
          <w:color w:val="212529"/>
          <w:kern w:val="0"/>
          <w:sz w:val="32"/>
          <w:szCs w:val="32"/>
        </w:rPr>
        <w:lastRenderedPageBreak/>
        <w:t>公务接待费支出预算为</w:t>
      </w:r>
      <w:r>
        <w:rPr>
          <w:rFonts w:ascii="Helvetica" w:eastAsia="宋体" w:hAnsi="Helvetica" w:cs="Helvetica"/>
          <w:color w:val="212529"/>
          <w:kern w:val="0"/>
          <w:sz w:val="32"/>
          <w:szCs w:val="32"/>
        </w:rPr>
        <w:t>1.65</w:t>
      </w:r>
      <w:r>
        <w:rPr>
          <w:rFonts w:ascii="Helvetica" w:eastAsia="宋体" w:hAnsi="Helvetica" w:cs="Helvetica"/>
          <w:color w:val="212529"/>
          <w:kern w:val="0"/>
          <w:sz w:val="32"/>
          <w:szCs w:val="32"/>
        </w:rPr>
        <w:t>万元，支出决算为</w:t>
      </w:r>
      <w:r>
        <w:rPr>
          <w:rFonts w:ascii="Helvetica" w:eastAsia="宋体" w:hAnsi="Helvetica" w:cs="Helvetica"/>
          <w:color w:val="212529"/>
          <w:kern w:val="0"/>
          <w:sz w:val="32"/>
          <w:szCs w:val="32"/>
        </w:rPr>
        <w:t>1.65</w:t>
      </w:r>
      <w:r>
        <w:rPr>
          <w:rFonts w:ascii="Helvetica" w:eastAsia="宋体" w:hAnsi="Helvetica" w:cs="Helvetica"/>
          <w:color w:val="212529"/>
          <w:kern w:val="0"/>
          <w:sz w:val="32"/>
          <w:szCs w:val="32"/>
        </w:rPr>
        <w:t>万元，完成预算的</w:t>
      </w:r>
      <w:r>
        <w:rPr>
          <w:rFonts w:ascii="Helvetica" w:eastAsia="宋体" w:hAnsi="Helvetica" w:cs="Helvetica"/>
          <w:color w:val="212529"/>
          <w:kern w:val="0"/>
          <w:sz w:val="32"/>
          <w:szCs w:val="32"/>
        </w:rPr>
        <w:t>100%</w:t>
      </w:r>
      <w:r>
        <w:rPr>
          <w:rFonts w:ascii="Helvetica" w:eastAsia="宋体" w:hAnsi="Helvetica" w:cs="Helvetica"/>
          <w:color w:val="212529"/>
          <w:kern w:val="0"/>
          <w:sz w:val="32"/>
          <w:szCs w:val="32"/>
        </w:rPr>
        <w:t>，决算数与预算数一致，我单位严格按预算执行决算，与上年相比减少</w:t>
      </w:r>
      <w:r>
        <w:rPr>
          <w:rFonts w:ascii="Helvetica" w:eastAsia="宋体" w:hAnsi="Helvetica" w:cs="Helvetica"/>
          <w:color w:val="212529"/>
          <w:kern w:val="0"/>
          <w:sz w:val="32"/>
          <w:szCs w:val="32"/>
        </w:rPr>
        <w:t>0.47</w:t>
      </w:r>
      <w:r>
        <w:rPr>
          <w:rFonts w:ascii="Helvetica" w:eastAsia="宋体" w:hAnsi="Helvetica" w:cs="Helvetica"/>
          <w:color w:val="212529"/>
          <w:kern w:val="0"/>
          <w:sz w:val="32"/>
          <w:szCs w:val="32"/>
        </w:rPr>
        <w:t>万元，下降</w:t>
      </w:r>
      <w:r>
        <w:rPr>
          <w:rFonts w:ascii="Helvetica" w:eastAsia="宋体" w:hAnsi="Helvetica" w:cs="Helvetica"/>
          <w:color w:val="212529"/>
          <w:kern w:val="0"/>
          <w:sz w:val="32"/>
          <w:szCs w:val="32"/>
        </w:rPr>
        <w:t>22.17%</w:t>
      </w:r>
      <w:r>
        <w:rPr>
          <w:rFonts w:ascii="Helvetica" w:eastAsia="宋体" w:hAnsi="Helvetica" w:cs="Helvetica"/>
          <w:color w:val="212529"/>
          <w:kern w:val="0"/>
          <w:sz w:val="32"/>
          <w:szCs w:val="32"/>
        </w:rPr>
        <w:t>，下降的主要原因是</w:t>
      </w:r>
      <w:r>
        <w:rPr>
          <w:rFonts w:ascii="Helvetica" w:eastAsia="宋体" w:hAnsi="Helvetica" w:cs="Helvetica"/>
          <w:color w:val="212529"/>
          <w:kern w:val="0"/>
          <w:sz w:val="32"/>
        </w:rPr>
        <w:t>厉行节约，缩减公务接待开支</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br/>
      </w:r>
    </w:p>
    <w:p w:rsidR="009B4794" w:rsidRDefault="00E83E56">
      <w:pPr>
        <w:widowControl/>
        <w:shd w:val="clear" w:color="auto" w:fill="FFFFFF"/>
        <w:ind w:firstLine="640"/>
        <w:jc w:val="left"/>
        <w:rPr>
          <w:rFonts w:ascii="Helvetica" w:eastAsia="宋体" w:hAnsi="Helvetica" w:cs="Helvetica"/>
          <w:color w:val="212529"/>
          <w:kern w:val="0"/>
          <w:sz w:val="27"/>
          <w:szCs w:val="27"/>
        </w:rPr>
      </w:pPr>
      <w:r>
        <w:rPr>
          <w:rFonts w:ascii="宋体" w:eastAsia="宋体" w:hAnsi="宋体" w:cs="Helvetica" w:hint="eastAsia"/>
          <w:color w:val="212529"/>
          <w:kern w:val="0"/>
          <w:sz w:val="32"/>
          <w:szCs w:val="32"/>
        </w:rPr>
        <w:t>公务用车购置费及运行维护费支出预算为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万元，支出决算为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万元，决算数与预算数一致，我单位严格按预算执行决算，公务用车购置费及运行维护费支出与上年持平。</w:t>
      </w:r>
      <w:r>
        <w:rPr>
          <w:rFonts w:ascii="Helvetica" w:eastAsia="宋体" w:hAnsi="Helvetica" w:cs="Helvetica"/>
          <w:color w:val="212529"/>
          <w:kern w:val="0"/>
          <w:sz w:val="32"/>
          <w:szCs w:val="32"/>
        </w:rPr>
        <w:br/>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b/>
          <w:bCs/>
          <w:color w:val="212529"/>
          <w:kern w:val="0"/>
          <w:sz w:val="32"/>
          <w:szCs w:val="32"/>
        </w:rPr>
        <w:t>（二）</w:t>
      </w:r>
      <w:r>
        <w:rPr>
          <w:rFonts w:ascii="宋体" w:eastAsia="宋体" w:hAnsi="宋体" w:cs="Helvetica" w:hint="eastAsia"/>
          <w:b/>
          <w:bCs/>
          <w:color w:val="212529"/>
          <w:kern w:val="0"/>
          <w:sz w:val="32"/>
          <w:szCs w:val="32"/>
        </w:rPr>
        <w:t>“三公”经费财政拨款支出决算具体情况说明</w:t>
      </w:r>
    </w:p>
    <w:p w:rsidR="009B4794" w:rsidRDefault="00E83E56">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t>三公</w:t>
      </w:r>
      <w:r>
        <w:rPr>
          <w:rFonts w:ascii="Helvetica" w:eastAsia="宋体" w:hAnsi="Helvetica" w:cs="Helvetica"/>
          <w:color w:val="212529"/>
          <w:kern w:val="0"/>
          <w:sz w:val="32"/>
          <w:szCs w:val="32"/>
        </w:rPr>
        <w:t>”</w:t>
      </w:r>
      <w:r>
        <w:rPr>
          <w:rFonts w:ascii="Helvetica" w:eastAsia="宋体" w:hAnsi="Helvetica" w:cs="Helvetica"/>
          <w:color w:val="212529"/>
          <w:kern w:val="0"/>
          <w:sz w:val="32"/>
          <w:szCs w:val="32"/>
        </w:rPr>
        <w:t>经费财政拨款支出决算中，公务接待费支出决算</w:t>
      </w:r>
      <w:r>
        <w:rPr>
          <w:rFonts w:ascii="Helvetica" w:eastAsia="宋体" w:hAnsi="Helvetica" w:cs="Helvetica"/>
          <w:color w:val="212529"/>
          <w:kern w:val="0"/>
          <w:sz w:val="32"/>
          <w:szCs w:val="32"/>
        </w:rPr>
        <w:t>1.65</w:t>
      </w:r>
      <w:r>
        <w:rPr>
          <w:rFonts w:ascii="Helvetica" w:eastAsia="宋体" w:hAnsi="Helvetica" w:cs="Helvetica"/>
          <w:color w:val="212529"/>
          <w:kern w:val="0"/>
          <w:sz w:val="32"/>
          <w:szCs w:val="32"/>
        </w:rPr>
        <w:t>万元，占</w:t>
      </w:r>
      <w:r>
        <w:rPr>
          <w:rFonts w:ascii="Helvetica" w:eastAsia="宋体" w:hAnsi="Helvetica" w:cs="Helvetica"/>
          <w:color w:val="212529"/>
          <w:kern w:val="0"/>
          <w:sz w:val="32"/>
          <w:szCs w:val="32"/>
        </w:rPr>
        <w:t>100%</w:t>
      </w:r>
      <w:r>
        <w:rPr>
          <w:rFonts w:ascii="Helvetica" w:eastAsia="宋体" w:hAnsi="Helvetica" w:cs="Helvetica"/>
          <w:color w:val="212529"/>
          <w:kern w:val="0"/>
          <w:sz w:val="32"/>
          <w:szCs w:val="32"/>
        </w:rPr>
        <w:t>，因公出国（境）费支出决算</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万元，占</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，公务用车购置费及运行维护费支出决算</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万元，占</w:t>
      </w:r>
      <w:r>
        <w:rPr>
          <w:rFonts w:ascii="宋体" w:eastAsia="宋体" w:hAnsi="宋体" w:cs="Helvetica" w:hint="eastAsia"/>
          <w:color w:val="212529"/>
          <w:kern w:val="0"/>
          <w:sz w:val="32"/>
          <w:szCs w:val="32"/>
        </w:rPr>
        <w:t>0%。其中：</w:t>
      </w:r>
    </w:p>
    <w:p w:rsidR="009B4794" w:rsidRDefault="00E83E56">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1</w:t>
      </w:r>
      <w:r>
        <w:rPr>
          <w:rFonts w:ascii="Helvetica" w:eastAsia="宋体" w:hAnsi="Helvetica" w:cs="Helvetica"/>
          <w:color w:val="212529"/>
          <w:kern w:val="0"/>
          <w:sz w:val="32"/>
          <w:szCs w:val="32"/>
        </w:rPr>
        <w:t>、因公出国（境）费支出决算为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万元，全年安排因公出国（境）团组</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个，累计</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人次，我单位</w:t>
      </w: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年度无因公出国（境）费支出。</w:t>
      </w:r>
    </w:p>
    <w:p w:rsidR="009B4794" w:rsidRDefault="00E83E56">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2</w:t>
      </w:r>
      <w:r>
        <w:rPr>
          <w:rFonts w:ascii="Helvetica" w:eastAsia="宋体" w:hAnsi="Helvetica" w:cs="Helvetica"/>
          <w:color w:val="212529"/>
          <w:kern w:val="0"/>
          <w:sz w:val="32"/>
          <w:szCs w:val="32"/>
        </w:rPr>
        <w:t>、公务接待费支出决算为</w:t>
      </w:r>
      <w:r>
        <w:rPr>
          <w:rFonts w:ascii="Helvetica" w:eastAsia="宋体" w:hAnsi="Helvetica" w:cs="Helvetica"/>
          <w:color w:val="212529"/>
          <w:kern w:val="0"/>
          <w:sz w:val="32"/>
          <w:szCs w:val="32"/>
        </w:rPr>
        <w:t>1.65</w:t>
      </w:r>
      <w:r>
        <w:rPr>
          <w:rFonts w:ascii="Helvetica" w:eastAsia="宋体" w:hAnsi="Helvetica" w:cs="Helvetica"/>
          <w:color w:val="212529"/>
          <w:kern w:val="0"/>
          <w:sz w:val="32"/>
          <w:szCs w:val="32"/>
        </w:rPr>
        <w:t>万元，全年共接待来访团组</w:t>
      </w:r>
      <w:r>
        <w:rPr>
          <w:rFonts w:ascii="Helvetica" w:eastAsia="宋体" w:hAnsi="Helvetica" w:cs="Helvetica"/>
          <w:color w:val="212529"/>
          <w:kern w:val="0"/>
          <w:sz w:val="32"/>
          <w:szCs w:val="32"/>
        </w:rPr>
        <w:t>10</w:t>
      </w:r>
      <w:r>
        <w:rPr>
          <w:rFonts w:ascii="Helvetica" w:eastAsia="宋体" w:hAnsi="Helvetica" w:cs="Helvetica"/>
          <w:color w:val="212529"/>
          <w:kern w:val="0"/>
          <w:sz w:val="32"/>
          <w:szCs w:val="32"/>
        </w:rPr>
        <w:t>个、来宾</w:t>
      </w:r>
      <w:r>
        <w:rPr>
          <w:rFonts w:ascii="Helvetica" w:eastAsia="宋体" w:hAnsi="Helvetica" w:cs="Helvetica"/>
          <w:color w:val="212529"/>
          <w:kern w:val="0"/>
          <w:sz w:val="32"/>
          <w:szCs w:val="32"/>
        </w:rPr>
        <w:t>44</w:t>
      </w:r>
      <w:r>
        <w:rPr>
          <w:rFonts w:ascii="Helvetica" w:eastAsia="宋体" w:hAnsi="Helvetica" w:cs="Helvetica"/>
          <w:color w:val="212529"/>
          <w:kern w:val="0"/>
          <w:sz w:val="32"/>
          <w:szCs w:val="32"/>
        </w:rPr>
        <w:t>人次，主要是</w:t>
      </w:r>
      <w:r>
        <w:rPr>
          <w:rFonts w:ascii="Helvetica" w:eastAsia="宋体" w:hAnsi="Helvetica" w:cs="Helvetica"/>
          <w:color w:val="212529"/>
          <w:kern w:val="0"/>
          <w:sz w:val="32"/>
        </w:rPr>
        <w:t>各区县市人防质监单位交流、学习及上级业务主管部门来监督检查指导工作</w:t>
      </w:r>
      <w:r>
        <w:rPr>
          <w:rFonts w:ascii="Helvetica" w:eastAsia="宋体" w:hAnsi="Helvetica" w:cs="Helvetica"/>
          <w:color w:val="212529"/>
          <w:kern w:val="0"/>
          <w:sz w:val="32"/>
          <w:szCs w:val="32"/>
        </w:rPr>
        <w:t>发生的接待支出。</w:t>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lastRenderedPageBreak/>
        <w:t>3</w:t>
      </w:r>
      <w:r>
        <w:rPr>
          <w:rFonts w:ascii="Helvetica" w:eastAsia="宋体" w:hAnsi="Helvetica" w:cs="Helvetica"/>
          <w:color w:val="212529"/>
          <w:kern w:val="0"/>
          <w:sz w:val="32"/>
          <w:szCs w:val="32"/>
        </w:rPr>
        <w:t>、公务用车购置费及运行维护费支出决算为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万元，其中：公务用车购置费</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万元。公务用车运行维护费</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万元，截至</w:t>
      </w: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w:t>
      </w:r>
      <w:r>
        <w:rPr>
          <w:rFonts w:ascii="Helvetica" w:eastAsia="宋体" w:hAnsi="Helvetica" w:cs="Helvetica"/>
          <w:color w:val="212529"/>
          <w:kern w:val="0"/>
          <w:sz w:val="32"/>
          <w:szCs w:val="32"/>
        </w:rPr>
        <w:t>12</w:t>
      </w:r>
      <w:r>
        <w:rPr>
          <w:rFonts w:ascii="Helvetica" w:eastAsia="宋体" w:hAnsi="Helvetica" w:cs="Helvetica"/>
          <w:color w:val="212529"/>
          <w:kern w:val="0"/>
          <w:sz w:val="32"/>
          <w:szCs w:val="32"/>
        </w:rPr>
        <w:t>月</w:t>
      </w:r>
      <w:r>
        <w:rPr>
          <w:rFonts w:ascii="Helvetica" w:eastAsia="宋体" w:hAnsi="Helvetica" w:cs="Helvetica"/>
          <w:color w:val="212529"/>
          <w:kern w:val="0"/>
          <w:sz w:val="32"/>
          <w:szCs w:val="32"/>
        </w:rPr>
        <w:t>31</w:t>
      </w:r>
      <w:r>
        <w:rPr>
          <w:rFonts w:ascii="Helvetica" w:eastAsia="宋体" w:hAnsi="Helvetica" w:cs="Helvetica"/>
          <w:color w:val="212529"/>
          <w:kern w:val="0"/>
          <w:sz w:val="32"/>
          <w:szCs w:val="32"/>
        </w:rPr>
        <w:t>日，我单位开支财政拨款的公务用车保有量为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辆。我单位</w:t>
      </w: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年度无公务用车购置费及运行维护费支出。</w:t>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八、政府性基金预算收入支出决算情况</w:t>
      </w:r>
    </w:p>
    <w:p w:rsidR="009B4794" w:rsidRDefault="00E83E56">
      <w:pPr>
        <w:widowControl/>
        <w:shd w:val="clear" w:color="auto" w:fill="FFFFFF"/>
        <w:ind w:firstLine="641"/>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益阳市人民防空工程质量监督站</w:t>
      </w: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年度没有政府性基金收入，也没有使用政府性基金安排的支出，并已公开空表。</w:t>
      </w:r>
    </w:p>
    <w:p w:rsidR="009B4794" w:rsidRDefault="00E83E56">
      <w:pPr>
        <w:widowControl/>
        <w:shd w:val="clear" w:color="auto" w:fill="FFFFFF"/>
        <w:ind w:firstLine="640"/>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九、关于机关运行经费支出说明</w:t>
      </w:r>
    </w:p>
    <w:p w:rsidR="009B4794" w:rsidRDefault="00E83E56">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益阳市人民防空工程质量监督站</w:t>
      </w:r>
      <w:r>
        <w:rPr>
          <w:rFonts w:ascii="Helvetica" w:eastAsia="宋体" w:hAnsi="Helvetica" w:cs="Helvetica"/>
          <w:color w:val="212529"/>
          <w:kern w:val="0"/>
          <w:sz w:val="32"/>
          <w:szCs w:val="32"/>
        </w:rPr>
        <w:t>2020</w:t>
      </w:r>
      <w:r>
        <w:rPr>
          <w:rFonts w:ascii="Helvetica" w:eastAsia="宋体" w:hAnsi="Helvetica" w:cs="Helvetica"/>
          <w:color w:val="212529"/>
          <w:kern w:val="0"/>
          <w:sz w:val="32"/>
          <w:szCs w:val="32"/>
        </w:rPr>
        <w:t>年度机关运行经费支出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万元，比年初预算数减少</w:t>
      </w:r>
      <w:r>
        <w:rPr>
          <w:rFonts w:ascii="Helvetica" w:eastAsia="宋体" w:hAnsi="Helvetica" w:cs="Helvetica"/>
          <w:color w:val="212529"/>
          <w:kern w:val="0"/>
          <w:sz w:val="32"/>
          <w:szCs w:val="32"/>
        </w:rPr>
        <w:t>2.89</w:t>
      </w:r>
      <w:r>
        <w:rPr>
          <w:rFonts w:ascii="Helvetica" w:eastAsia="宋体" w:hAnsi="Helvetica" w:cs="Helvetica"/>
          <w:color w:val="212529"/>
          <w:kern w:val="0"/>
          <w:sz w:val="32"/>
          <w:szCs w:val="32"/>
        </w:rPr>
        <w:t>万元，下降</w:t>
      </w:r>
      <w:r>
        <w:rPr>
          <w:rFonts w:ascii="Helvetica" w:eastAsia="宋体" w:hAnsi="Helvetica" w:cs="Helvetica"/>
          <w:color w:val="212529"/>
          <w:kern w:val="0"/>
          <w:sz w:val="32"/>
          <w:szCs w:val="32"/>
        </w:rPr>
        <w:t>100%</w:t>
      </w:r>
      <w:r>
        <w:rPr>
          <w:rFonts w:ascii="宋体" w:eastAsia="宋体" w:hAnsi="宋体" w:cs="Helvetica" w:hint="eastAsia"/>
          <w:color w:val="212529"/>
          <w:kern w:val="0"/>
          <w:sz w:val="32"/>
          <w:szCs w:val="32"/>
        </w:rPr>
        <w:t>。主要原因是：</w:t>
      </w:r>
      <w:r>
        <w:rPr>
          <w:rFonts w:ascii="Helvetica" w:eastAsia="宋体" w:hAnsi="Helvetica" w:cs="Helvetica"/>
          <w:color w:val="212529"/>
          <w:kern w:val="0"/>
          <w:sz w:val="32"/>
        </w:rPr>
        <w:t>运行经费列支在事业运行科目</w:t>
      </w:r>
      <w:r>
        <w:rPr>
          <w:rFonts w:ascii="宋体" w:eastAsia="宋体" w:hAnsi="宋体" w:cs="Helvetica" w:hint="eastAsia"/>
          <w:color w:val="212529"/>
          <w:kern w:val="0"/>
          <w:sz w:val="32"/>
          <w:szCs w:val="32"/>
        </w:rPr>
        <w:t>。</w:t>
      </w:r>
    </w:p>
    <w:p w:rsidR="009B4794" w:rsidRDefault="00E83E56">
      <w:pPr>
        <w:widowControl/>
        <w:shd w:val="clear" w:color="auto" w:fill="FFFFFF"/>
        <w:ind w:firstLine="640"/>
        <w:jc w:val="left"/>
        <w:rPr>
          <w:rFonts w:ascii="Helvetica" w:eastAsia="宋体" w:hAnsi="Helvetica" w:cs="Helvetica"/>
          <w:color w:val="212529"/>
          <w:kern w:val="0"/>
          <w:sz w:val="27"/>
          <w:szCs w:val="27"/>
        </w:rPr>
      </w:pPr>
      <w:r>
        <w:rPr>
          <w:rFonts w:ascii="宋体" w:eastAsia="宋体" w:hAnsi="宋体" w:cs="Helvetica" w:hint="eastAsia"/>
          <w:b/>
          <w:bCs/>
          <w:color w:val="212529"/>
          <w:kern w:val="0"/>
          <w:sz w:val="32"/>
          <w:szCs w:val="32"/>
        </w:rPr>
        <w:t>十、一般性支出情况</w:t>
      </w:r>
    </w:p>
    <w:p w:rsidR="009B4794" w:rsidRDefault="00E83E56">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color w:val="212529"/>
          <w:kern w:val="0"/>
          <w:sz w:val="32"/>
          <w:szCs w:val="32"/>
        </w:rPr>
        <w:t>2020</w:t>
      </w:r>
      <w:r>
        <w:rPr>
          <w:rFonts w:ascii="宋体" w:eastAsia="宋体" w:hAnsi="宋体" w:cs="Helvetica" w:hint="eastAsia"/>
          <w:color w:val="212529"/>
          <w:kern w:val="0"/>
          <w:sz w:val="32"/>
          <w:szCs w:val="32"/>
        </w:rPr>
        <w:t>年度益阳市人民防空工程质量监督站一般性支出</w:t>
      </w:r>
      <w:r>
        <w:rPr>
          <w:rFonts w:ascii="Helvetica" w:eastAsia="宋体" w:hAnsi="Helvetica" w:cs="Helvetica"/>
          <w:color w:val="212529"/>
          <w:kern w:val="0"/>
          <w:sz w:val="32"/>
          <w:szCs w:val="32"/>
        </w:rPr>
        <w:t>2.36</w:t>
      </w:r>
      <w:r>
        <w:rPr>
          <w:rFonts w:ascii="宋体" w:eastAsia="宋体" w:hAnsi="宋体" w:cs="Helvetica" w:hint="eastAsia"/>
          <w:color w:val="212529"/>
          <w:kern w:val="0"/>
          <w:sz w:val="32"/>
          <w:szCs w:val="32"/>
        </w:rPr>
        <w:t>万元，其中：会议费0万元，我单位2020年度无会议费支出；开支培训费</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万元，我单位2020年度无培训费支出；</w:t>
      </w:r>
      <w:r>
        <w:rPr>
          <w:rFonts w:ascii="Helvetica" w:eastAsia="宋体" w:hAnsi="Helvetica" w:cs="Helvetica"/>
          <w:color w:val="212529"/>
          <w:kern w:val="0"/>
          <w:sz w:val="32"/>
        </w:rPr>
        <w:t>开支培训费</w:t>
      </w:r>
      <w:r>
        <w:rPr>
          <w:rFonts w:ascii="Helvetica" w:eastAsia="宋体" w:hAnsi="Helvetica" w:cs="Helvetica"/>
          <w:color w:val="212529"/>
          <w:kern w:val="0"/>
          <w:sz w:val="32"/>
        </w:rPr>
        <w:t>0</w:t>
      </w:r>
      <w:r>
        <w:rPr>
          <w:rFonts w:ascii="Helvetica" w:eastAsia="宋体" w:hAnsi="Helvetica" w:cs="Helvetica"/>
          <w:color w:val="212529"/>
          <w:kern w:val="0"/>
          <w:sz w:val="32"/>
        </w:rPr>
        <w:t>万元</w:t>
      </w:r>
      <w:r>
        <w:rPr>
          <w:rFonts w:ascii="宋体" w:eastAsia="宋体" w:hAnsi="宋体" w:cs="Helvetica" w:hint="eastAsia"/>
          <w:color w:val="212529"/>
          <w:kern w:val="0"/>
          <w:sz w:val="32"/>
          <w:szCs w:val="32"/>
        </w:rPr>
        <w:t>；办公费</w:t>
      </w:r>
      <w:r>
        <w:rPr>
          <w:rFonts w:ascii="Helvetica" w:eastAsia="宋体" w:hAnsi="Helvetica" w:cs="Helvetica"/>
          <w:color w:val="212529"/>
          <w:kern w:val="0"/>
          <w:sz w:val="32"/>
          <w:szCs w:val="32"/>
        </w:rPr>
        <w:t>0.28</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印刷费</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咨询费</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万元；水费</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电费</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邮电费</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万元；取暖费</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物业管理费</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差旅费</w:t>
      </w:r>
      <w:r>
        <w:rPr>
          <w:rFonts w:ascii="Helvetica" w:eastAsia="宋体" w:hAnsi="Helvetica" w:cs="Helvetica"/>
          <w:color w:val="212529"/>
          <w:kern w:val="0"/>
          <w:sz w:val="32"/>
          <w:szCs w:val="32"/>
        </w:rPr>
        <w:t>0.43</w:t>
      </w:r>
      <w:r>
        <w:rPr>
          <w:rFonts w:ascii="宋体" w:eastAsia="宋体" w:hAnsi="宋体" w:cs="Helvetica" w:hint="eastAsia"/>
          <w:color w:val="212529"/>
          <w:kern w:val="0"/>
          <w:sz w:val="32"/>
          <w:szCs w:val="32"/>
        </w:rPr>
        <w:t>万元；因公出国（境）费用</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万元；维修（护）费</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租赁费</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w:t>
      </w:r>
      <w:r>
        <w:rPr>
          <w:rFonts w:ascii="宋体" w:eastAsia="宋体" w:hAnsi="宋体" w:cs="Helvetica" w:hint="eastAsia"/>
          <w:color w:val="212529"/>
          <w:kern w:val="0"/>
          <w:sz w:val="32"/>
          <w:szCs w:val="32"/>
        </w:rPr>
        <w:t>公务接待费</w:t>
      </w:r>
      <w:r>
        <w:rPr>
          <w:rFonts w:ascii="Helvetica" w:eastAsia="宋体" w:hAnsi="Helvetica" w:cs="Helvetica"/>
          <w:color w:val="212529"/>
          <w:kern w:val="0"/>
          <w:sz w:val="32"/>
          <w:szCs w:val="32"/>
        </w:rPr>
        <w:t>1.65</w:t>
      </w:r>
      <w:r>
        <w:rPr>
          <w:rFonts w:ascii="宋体" w:eastAsia="宋体" w:hAnsi="宋体" w:cs="Helvetica" w:hint="eastAsia"/>
          <w:color w:val="212529"/>
          <w:kern w:val="0"/>
          <w:sz w:val="32"/>
          <w:szCs w:val="32"/>
        </w:rPr>
        <w:t>万元；被装购置费</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劳务费</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委托业务费</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lastRenderedPageBreak/>
        <w:t>万元；</w:t>
      </w:r>
      <w:r>
        <w:rPr>
          <w:rFonts w:ascii="Helvetica" w:eastAsia="宋体" w:hAnsi="Helvetica" w:cs="Helvetica"/>
          <w:color w:val="212529"/>
          <w:kern w:val="0"/>
          <w:sz w:val="32"/>
          <w:szCs w:val="32"/>
        </w:rPr>
        <w:t>公务用车运行维护费</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其他交通费用</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万元；房屋建筑物购建</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办公设备购置</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万元；公务用车购置</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万元；其他交通工具购置</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w:t>
      </w:r>
    </w:p>
    <w:p w:rsidR="009B4794" w:rsidRDefault="00E83E56">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b/>
          <w:bCs/>
          <w:color w:val="212529"/>
          <w:kern w:val="0"/>
          <w:sz w:val="32"/>
          <w:szCs w:val="32"/>
        </w:rPr>
        <w:t>十一、关于政府采购支出说明</w:t>
      </w:r>
    </w:p>
    <w:p w:rsidR="009B4794" w:rsidRDefault="00E83E56">
      <w:pPr>
        <w:widowControl/>
        <w:shd w:val="clear" w:color="auto" w:fill="FFFFFF"/>
        <w:ind w:firstLine="640"/>
        <w:rPr>
          <w:rFonts w:ascii="Helvetica" w:eastAsia="宋体" w:hAnsi="Helvetica" w:cs="Helvetica"/>
          <w:color w:val="212529"/>
          <w:kern w:val="0"/>
          <w:sz w:val="27"/>
          <w:szCs w:val="27"/>
        </w:rPr>
      </w:pPr>
      <w:r>
        <w:rPr>
          <w:rFonts w:ascii="Helvetica" w:eastAsia="宋体" w:hAnsi="Helvetica" w:cs="Helvetica"/>
          <w:color w:val="212529"/>
          <w:kern w:val="0"/>
          <w:sz w:val="32"/>
          <w:szCs w:val="32"/>
        </w:rPr>
        <w:t>益阳市人民防空工程质量监督站</w:t>
      </w:r>
      <w:r>
        <w:rPr>
          <w:rFonts w:ascii="宋体" w:eastAsia="宋体" w:hAnsi="宋体" w:cs="Helvetica" w:hint="eastAsia"/>
          <w:color w:val="212529"/>
          <w:kern w:val="0"/>
          <w:sz w:val="32"/>
          <w:szCs w:val="32"/>
        </w:rPr>
        <w:t>2020</w:t>
      </w:r>
      <w:r>
        <w:rPr>
          <w:rFonts w:ascii="Helvetica" w:eastAsia="宋体" w:hAnsi="Helvetica" w:cs="Helvetica"/>
          <w:color w:val="212529"/>
          <w:kern w:val="0"/>
          <w:sz w:val="32"/>
          <w:szCs w:val="32"/>
        </w:rPr>
        <w:t>年度政府采购支出总额</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万元，其中：政府采购货物支出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万元、政府采购工程支出</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万元、政府采购服务支出</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w:t>
      </w:r>
      <w:r>
        <w:rPr>
          <w:rFonts w:ascii="Helvetica" w:eastAsia="宋体" w:hAnsi="Helvetica" w:cs="Helvetica"/>
          <w:color w:val="212529"/>
          <w:kern w:val="0"/>
          <w:sz w:val="32"/>
          <w:szCs w:val="32"/>
        </w:rPr>
        <w:t>授予中小企业合同金额</w:t>
      </w:r>
      <w:r>
        <w:rPr>
          <w:rFonts w:ascii="Helvetica" w:eastAsia="宋体" w:hAnsi="Helvetica" w:cs="Helvetica"/>
          <w:color w:val="212529"/>
          <w:kern w:val="0"/>
          <w:sz w:val="32"/>
          <w:szCs w:val="32"/>
        </w:rPr>
        <w:t>0</w:t>
      </w:r>
      <w:r>
        <w:rPr>
          <w:rFonts w:ascii="宋体" w:eastAsia="宋体" w:hAnsi="宋体" w:cs="Helvetica" w:hint="eastAsia"/>
          <w:color w:val="212529"/>
          <w:kern w:val="0"/>
          <w:sz w:val="32"/>
          <w:szCs w:val="32"/>
        </w:rPr>
        <w:t>万元，占政府采购支出总额的0%，其中：</w:t>
      </w:r>
      <w:r>
        <w:rPr>
          <w:rFonts w:ascii="Helvetica" w:eastAsia="宋体" w:hAnsi="Helvetica" w:cs="Helvetica"/>
          <w:color w:val="212529"/>
          <w:kern w:val="0"/>
          <w:sz w:val="32"/>
          <w:szCs w:val="32"/>
        </w:rPr>
        <w:t>授予小微企业合同金额</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万元</w:t>
      </w:r>
      <w:r>
        <w:rPr>
          <w:rFonts w:ascii="宋体" w:eastAsia="宋体" w:hAnsi="宋体" w:cs="Helvetica" w:hint="eastAsia"/>
          <w:color w:val="212529"/>
          <w:kern w:val="0"/>
          <w:sz w:val="32"/>
          <w:szCs w:val="32"/>
        </w:rPr>
        <w:t>，占政府采购支出总额的0%。</w:t>
      </w:r>
    </w:p>
    <w:p w:rsidR="009B4794" w:rsidRDefault="00E83E56">
      <w:pPr>
        <w:widowControl/>
        <w:shd w:val="clear" w:color="auto" w:fill="FFFFFF"/>
        <w:ind w:firstLine="640"/>
        <w:jc w:val="left"/>
        <w:rPr>
          <w:rFonts w:ascii="Helvetica" w:eastAsia="宋体" w:hAnsi="Helvetica" w:cs="Helvetica"/>
          <w:color w:val="212529"/>
          <w:kern w:val="0"/>
          <w:sz w:val="27"/>
          <w:szCs w:val="27"/>
        </w:rPr>
      </w:pPr>
      <w:r>
        <w:rPr>
          <w:rFonts w:ascii="Helvetica" w:eastAsia="宋体" w:hAnsi="Helvetica" w:cs="Helvetica"/>
          <w:b/>
          <w:bCs/>
          <w:color w:val="212529"/>
          <w:kern w:val="0"/>
          <w:sz w:val="32"/>
          <w:szCs w:val="32"/>
        </w:rPr>
        <w:t>十二、关于国有资产占用情况说明</w:t>
      </w:r>
    </w:p>
    <w:p w:rsidR="009B4794" w:rsidRDefault="00E83E56">
      <w:pPr>
        <w:widowControl/>
        <w:shd w:val="clear" w:color="auto" w:fill="FFFFFF"/>
        <w:ind w:firstLine="640"/>
        <w:jc w:val="left"/>
        <w:rPr>
          <w:rFonts w:ascii="Helvetica" w:eastAsia="宋体" w:hAnsi="Helvetica" w:cs="Helvetica"/>
          <w:color w:val="212529"/>
          <w:kern w:val="0"/>
          <w:szCs w:val="21"/>
        </w:rPr>
      </w:pPr>
      <w:r>
        <w:rPr>
          <w:rFonts w:ascii="Helvetica" w:eastAsia="宋体" w:hAnsi="Helvetica" w:cs="Helvetica"/>
          <w:color w:val="212529"/>
          <w:kern w:val="0"/>
          <w:sz w:val="32"/>
          <w:szCs w:val="32"/>
        </w:rPr>
        <w:t>截至</w:t>
      </w:r>
      <w:r>
        <w:rPr>
          <w:rFonts w:ascii="宋体" w:eastAsia="宋体" w:hAnsi="宋体" w:cs="Helvetica" w:hint="eastAsia"/>
          <w:color w:val="212529"/>
          <w:kern w:val="0"/>
          <w:sz w:val="32"/>
          <w:szCs w:val="32"/>
        </w:rPr>
        <w:t>2020</w:t>
      </w:r>
      <w:r>
        <w:rPr>
          <w:rFonts w:ascii="Helvetica" w:eastAsia="宋体" w:hAnsi="Helvetica" w:cs="Helvetica"/>
          <w:color w:val="212529"/>
          <w:kern w:val="0"/>
          <w:sz w:val="32"/>
          <w:szCs w:val="32"/>
        </w:rPr>
        <w:t>年</w:t>
      </w:r>
      <w:r>
        <w:rPr>
          <w:rFonts w:ascii="Helvetica" w:eastAsia="宋体" w:hAnsi="Helvetica" w:cs="Helvetica"/>
          <w:color w:val="212529"/>
          <w:kern w:val="0"/>
          <w:sz w:val="32"/>
          <w:szCs w:val="32"/>
        </w:rPr>
        <w:t>12</w:t>
      </w:r>
      <w:r>
        <w:rPr>
          <w:rFonts w:ascii="Helvetica" w:eastAsia="宋体" w:hAnsi="Helvetica" w:cs="Helvetica"/>
          <w:color w:val="212529"/>
          <w:kern w:val="0"/>
          <w:sz w:val="32"/>
          <w:szCs w:val="32"/>
        </w:rPr>
        <w:t>月</w:t>
      </w:r>
      <w:r>
        <w:rPr>
          <w:rFonts w:ascii="Helvetica" w:eastAsia="宋体" w:hAnsi="Helvetica" w:cs="Helvetica"/>
          <w:color w:val="212529"/>
          <w:kern w:val="0"/>
          <w:sz w:val="32"/>
          <w:szCs w:val="32"/>
        </w:rPr>
        <w:t>31</w:t>
      </w:r>
      <w:r>
        <w:rPr>
          <w:rFonts w:ascii="Helvetica" w:eastAsia="宋体" w:hAnsi="Helvetica" w:cs="Helvetica"/>
          <w:color w:val="212529"/>
          <w:kern w:val="0"/>
          <w:sz w:val="32"/>
          <w:szCs w:val="32"/>
        </w:rPr>
        <w:t>日，益阳市人民防空工程质量监督站共有车辆</w:t>
      </w:r>
      <w:r>
        <w:rPr>
          <w:rFonts w:ascii="Helvetica" w:eastAsia="宋体" w:hAnsi="Helvetica" w:cs="Helvetica"/>
          <w:color w:val="212529"/>
          <w:kern w:val="0"/>
          <w:sz w:val="32"/>
          <w:szCs w:val="32"/>
        </w:rPr>
        <w:t>0</w:t>
      </w:r>
      <w:r>
        <w:rPr>
          <w:rFonts w:ascii="Helvetica" w:eastAsia="宋体" w:hAnsi="Helvetica" w:cs="Helvetica"/>
          <w:color w:val="212529"/>
          <w:kern w:val="0"/>
          <w:sz w:val="32"/>
          <w:szCs w:val="32"/>
        </w:rPr>
        <w:t>辆（台），其中：副部（省）级及以上领导用车</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辆、主要领导干部用车</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辆、机要通信用车</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辆、应急保障用车</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辆、执法执勤用车</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辆、特种专业技术用车</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辆、其他用车</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辆；单价</w:t>
      </w:r>
      <w:r>
        <w:rPr>
          <w:rFonts w:ascii="Helvetica" w:eastAsia="宋体" w:hAnsi="Helvetica" w:cs="Helvetica"/>
          <w:color w:val="212529"/>
          <w:kern w:val="0"/>
          <w:sz w:val="32"/>
          <w:szCs w:val="32"/>
        </w:rPr>
        <w:t>50</w:t>
      </w:r>
      <w:r>
        <w:rPr>
          <w:rFonts w:ascii="Helvetica" w:eastAsia="宋体" w:hAnsi="Helvetica" w:cs="Helvetica"/>
          <w:color w:val="212529"/>
          <w:kern w:val="0"/>
          <w:sz w:val="32"/>
          <w:szCs w:val="32"/>
        </w:rPr>
        <w:t>万元（含）以上通用设备</w:t>
      </w:r>
      <w:r>
        <w:rPr>
          <w:rFonts w:ascii="宋体" w:eastAsia="宋体" w:hAnsi="宋体" w:cs="Helvetica" w:hint="eastAsia"/>
          <w:color w:val="212529"/>
          <w:kern w:val="0"/>
          <w:sz w:val="32"/>
          <w:szCs w:val="32"/>
        </w:rPr>
        <w:t>0</w:t>
      </w:r>
      <w:r>
        <w:rPr>
          <w:rFonts w:ascii="Helvetica" w:eastAsia="宋体" w:hAnsi="Helvetica" w:cs="Helvetica"/>
          <w:color w:val="212529"/>
          <w:kern w:val="0"/>
          <w:sz w:val="32"/>
          <w:szCs w:val="32"/>
        </w:rPr>
        <w:t>台（套），单价</w:t>
      </w:r>
      <w:r>
        <w:rPr>
          <w:rFonts w:ascii="Helvetica" w:eastAsia="宋体" w:hAnsi="Helvetica" w:cs="Helvetica"/>
          <w:color w:val="212529"/>
          <w:kern w:val="0"/>
          <w:sz w:val="32"/>
          <w:szCs w:val="32"/>
        </w:rPr>
        <w:t>100</w:t>
      </w:r>
      <w:r>
        <w:rPr>
          <w:rFonts w:ascii="Helvetica" w:eastAsia="宋体" w:hAnsi="Helvetica" w:cs="Helvetica"/>
          <w:color w:val="212529"/>
          <w:kern w:val="0"/>
          <w:sz w:val="32"/>
          <w:szCs w:val="32"/>
        </w:rPr>
        <w:t>万元（含）以上专用设备</w:t>
      </w:r>
      <w:r>
        <w:rPr>
          <w:rFonts w:ascii="宋体" w:eastAsia="宋体" w:hAnsi="宋体" w:cs="Helvetica" w:hint="eastAsia"/>
          <w:color w:val="212529"/>
          <w:kern w:val="0"/>
          <w:sz w:val="32"/>
          <w:szCs w:val="32"/>
        </w:rPr>
        <w:t>0台（套）。</w:t>
      </w:r>
      <w:r>
        <w:rPr>
          <w:rFonts w:ascii="Helvetica" w:eastAsia="宋体" w:hAnsi="Helvetica" w:cs="Helvetica"/>
          <w:b/>
          <w:bCs/>
          <w:color w:val="212529"/>
          <w:kern w:val="0"/>
          <w:sz w:val="32"/>
          <w:szCs w:val="32"/>
        </w:rPr>
        <w:br/>
      </w:r>
    </w:p>
    <w:p w:rsidR="009B4794" w:rsidRDefault="00E83E56">
      <w:pPr>
        <w:widowControl/>
        <w:shd w:val="clear" w:color="auto" w:fill="FFFFFF"/>
        <w:ind w:firstLine="640"/>
        <w:jc w:val="left"/>
        <w:rPr>
          <w:rFonts w:ascii="Helvetica" w:eastAsia="宋体" w:hAnsi="Helvetica" w:cs="Helvetica"/>
          <w:color w:val="212529"/>
          <w:kern w:val="0"/>
          <w:szCs w:val="21"/>
        </w:rPr>
      </w:pPr>
      <w:r>
        <w:rPr>
          <w:rFonts w:ascii="宋体" w:eastAsia="宋体" w:hAnsi="宋体" w:cs="Helvetica" w:hint="eastAsia"/>
          <w:b/>
          <w:bCs/>
          <w:color w:val="212529"/>
          <w:kern w:val="0"/>
          <w:sz w:val="32"/>
          <w:szCs w:val="32"/>
        </w:rPr>
        <w:t>十三、关于部门整体支出、重点项目支出绩效自评情况说明</w:t>
      </w:r>
      <w:r>
        <w:rPr>
          <w:rFonts w:ascii="Helvetica" w:eastAsia="宋体" w:hAnsi="Helvetica" w:cs="Helvetica"/>
          <w:color w:val="212529"/>
          <w:kern w:val="0"/>
          <w:sz w:val="32"/>
          <w:szCs w:val="32"/>
        </w:rPr>
        <w:br/>
      </w:r>
    </w:p>
    <w:p w:rsidR="009B4794" w:rsidRDefault="00E83E56">
      <w:pPr>
        <w:widowControl/>
        <w:shd w:val="clear" w:color="auto" w:fill="FFFFFF"/>
        <w:ind w:firstLine="640"/>
        <w:jc w:val="left"/>
        <w:rPr>
          <w:rFonts w:ascii="宋体" w:eastAsia="宋体" w:hAnsi="宋体" w:cs="Helvetica"/>
          <w:color w:val="212529"/>
          <w:kern w:val="0"/>
          <w:sz w:val="32"/>
          <w:szCs w:val="32"/>
        </w:rPr>
      </w:pPr>
      <w:r>
        <w:rPr>
          <w:rFonts w:ascii="宋体" w:eastAsia="宋体" w:hAnsi="宋体" w:cs="Helvetica" w:hint="eastAsia"/>
          <w:color w:val="212529"/>
          <w:kern w:val="0"/>
          <w:sz w:val="32"/>
          <w:szCs w:val="32"/>
        </w:rPr>
        <w:lastRenderedPageBreak/>
        <w:t>根据《中共中央 国务院关于全面实施预算绩效管理的意见》（中发〔2018〕34号）、《中共湖南省委办公厅 湖南省人民政府办公厅关于全面实施预算绩效管理的实施意见（湘办发〔2019〕10号）文件精神，结合《益阳市财政局关于开展2020年度部门绩效自评工作的通知》要求，为进一步规范财政资金管理，强化绩效和责任意识，切实提高财政资金使用效益，我单位对2020年度部门整体支出、重点项目支出进行了绩效自评。</w:t>
      </w:r>
    </w:p>
    <w:p w:rsidR="009B4794" w:rsidRDefault="00E83E56">
      <w:pPr>
        <w:widowControl/>
        <w:shd w:val="clear" w:color="auto" w:fill="FFFFFF"/>
        <w:jc w:val="left"/>
        <w:rPr>
          <w:rFonts w:ascii="宋体" w:eastAsia="宋体" w:hAnsi="宋体" w:cs="Helvetica"/>
          <w:color w:val="212529"/>
          <w:kern w:val="0"/>
          <w:sz w:val="32"/>
          <w:szCs w:val="32"/>
        </w:rPr>
      </w:pPr>
      <w:bookmarkStart w:id="0" w:name="_GoBack"/>
      <w:bookmarkEnd w:id="0"/>
      <w:r>
        <w:rPr>
          <w:rFonts w:ascii="宋体" w:eastAsia="宋体" w:hAnsi="宋体" w:cs="Helvetica" w:hint="eastAsia"/>
          <w:color w:val="212529"/>
          <w:kern w:val="0"/>
          <w:sz w:val="32"/>
          <w:szCs w:val="32"/>
        </w:rPr>
        <w:t>部门整体支出绩效自评得分100分，评价等级为优秀。</w:t>
      </w:r>
    </w:p>
    <w:p w:rsidR="009B4794" w:rsidRDefault="00E83E56">
      <w:pPr>
        <w:widowControl/>
        <w:shd w:val="clear" w:color="auto" w:fill="FFFFFF"/>
        <w:ind w:firstLine="640"/>
        <w:jc w:val="left"/>
        <w:rPr>
          <w:rFonts w:ascii="宋体" w:eastAsia="宋体" w:hAnsi="宋体" w:cs="Helvetica"/>
          <w:color w:val="212529"/>
          <w:kern w:val="0"/>
          <w:sz w:val="32"/>
          <w:szCs w:val="32"/>
        </w:rPr>
      </w:pPr>
      <w:r>
        <w:rPr>
          <w:rFonts w:ascii="宋体" w:eastAsia="宋体" w:hAnsi="宋体" w:cs="Helvetica" w:hint="eastAsia"/>
          <w:color w:val="212529"/>
          <w:kern w:val="0"/>
          <w:sz w:val="32"/>
          <w:szCs w:val="32"/>
        </w:rPr>
        <w:t>2020年污泥处置运行总经费资金绩效自评得分100分，评价等级为优</w:t>
      </w:r>
      <w:r w:rsidR="00650F94">
        <w:rPr>
          <w:rFonts w:ascii="宋体" w:eastAsia="宋体" w:hAnsi="宋体" w:cs="Helvetica" w:hint="eastAsia"/>
          <w:color w:val="212529"/>
          <w:kern w:val="0"/>
          <w:sz w:val="32"/>
          <w:szCs w:val="32"/>
        </w:rPr>
        <w:t>秀</w:t>
      </w:r>
      <w:r>
        <w:rPr>
          <w:rFonts w:ascii="宋体" w:eastAsia="宋体" w:hAnsi="宋体" w:cs="Helvetica" w:hint="eastAsia"/>
          <w:color w:val="212529"/>
          <w:kern w:val="0"/>
          <w:sz w:val="32"/>
          <w:szCs w:val="32"/>
        </w:rPr>
        <w:t>。</w:t>
      </w:r>
    </w:p>
    <w:p w:rsidR="009B4794" w:rsidRDefault="00E83E56">
      <w:pPr>
        <w:widowControl/>
        <w:shd w:val="clear" w:color="auto" w:fill="FFFFFF"/>
        <w:ind w:firstLine="640"/>
        <w:jc w:val="left"/>
        <w:rPr>
          <w:rFonts w:ascii="Helvetica" w:eastAsia="宋体" w:hAnsi="Helvetica" w:cs="Helvetica"/>
          <w:color w:val="212529"/>
          <w:kern w:val="0"/>
          <w:szCs w:val="21"/>
        </w:rPr>
      </w:pPr>
      <w:r>
        <w:rPr>
          <w:rFonts w:ascii="宋体" w:eastAsia="宋体" w:hAnsi="宋体" w:cs="Helvetica" w:hint="eastAsia"/>
          <w:color w:val="212529"/>
          <w:kern w:val="0"/>
          <w:sz w:val="32"/>
          <w:szCs w:val="32"/>
        </w:rPr>
        <w:t>已按市财政局统一要求在我单位门户网站公开。</w:t>
      </w:r>
    </w:p>
    <w:p w:rsidR="009B4794" w:rsidRDefault="00E83E56">
      <w:pPr>
        <w:widowControl/>
        <w:jc w:val="left"/>
        <w:rPr>
          <w:rFonts w:ascii="Helvetica" w:eastAsia="宋体" w:hAnsi="Helvetica" w:cs="Helvetica"/>
          <w:kern w:val="0"/>
          <w:sz w:val="24"/>
          <w:szCs w:val="24"/>
        </w:rPr>
      </w:pPr>
      <w:r>
        <w:rPr>
          <w:rFonts w:ascii="Helvetica" w:eastAsia="宋体" w:hAnsi="Helvetica" w:cs="Helvetica"/>
          <w:color w:val="212529"/>
          <w:kern w:val="0"/>
          <w:szCs w:val="21"/>
        </w:rPr>
        <w:br/>
      </w:r>
    </w:p>
    <w:p w:rsidR="009B4794" w:rsidRDefault="009B4794">
      <w:pPr>
        <w:widowControl/>
        <w:shd w:val="clear" w:color="auto" w:fill="FFFFFF"/>
        <w:jc w:val="left"/>
        <w:rPr>
          <w:rFonts w:ascii="Helvetica" w:eastAsia="宋体" w:hAnsi="Helvetica" w:cs="Helvetica"/>
          <w:color w:val="212529"/>
          <w:kern w:val="0"/>
          <w:szCs w:val="21"/>
        </w:rPr>
      </w:pPr>
    </w:p>
    <w:p w:rsidR="009B4794" w:rsidRDefault="009B4794">
      <w:pPr>
        <w:widowControl/>
        <w:shd w:val="clear" w:color="auto" w:fill="FFFFFF"/>
        <w:jc w:val="left"/>
        <w:rPr>
          <w:rFonts w:ascii="Helvetica" w:eastAsia="宋体" w:hAnsi="Helvetica" w:cs="Helvetica"/>
          <w:color w:val="212529"/>
          <w:kern w:val="0"/>
          <w:szCs w:val="21"/>
        </w:rPr>
      </w:pPr>
    </w:p>
    <w:p w:rsidR="009B4794" w:rsidRDefault="00E83E56">
      <w:pPr>
        <w:widowControl/>
        <w:shd w:val="clear" w:color="auto" w:fill="FFFFFF"/>
        <w:jc w:val="center"/>
        <w:rPr>
          <w:rFonts w:ascii="Helvetica" w:eastAsia="宋体" w:hAnsi="Helvetica" w:cs="Helvetica"/>
          <w:color w:val="212529"/>
          <w:kern w:val="0"/>
          <w:szCs w:val="21"/>
        </w:rPr>
      </w:pPr>
      <w:r>
        <w:rPr>
          <w:rFonts w:ascii="宋体" w:eastAsia="宋体" w:hAnsi="宋体" w:cs="Helvetica" w:hint="eastAsia"/>
          <w:b/>
          <w:bCs/>
          <w:color w:val="212529"/>
          <w:kern w:val="0"/>
          <w:sz w:val="36"/>
          <w:szCs w:val="36"/>
        </w:rPr>
        <w:t>第四部分 名词解释</w:t>
      </w:r>
    </w:p>
    <w:p w:rsidR="009B4794" w:rsidRDefault="00E83E56">
      <w:pPr>
        <w:widowControl/>
        <w:shd w:val="clear" w:color="auto" w:fill="FFFFFF"/>
        <w:ind w:firstLine="643"/>
        <w:jc w:val="left"/>
        <w:rPr>
          <w:rFonts w:ascii="Helvetica" w:eastAsia="宋体" w:hAnsi="Helvetica" w:cs="Helvetica"/>
          <w:color w:val="212529"/>
          <w:kern w:val="0"/>
          <w:szCs w:val="21"/>
        </w:rPr>
      </w:pPr>
      <w:r>
        <w:rPr>
          <w:rFonts w:ascii="宋体" w:eastAsia="宋体" w:hAnsi="宋体" w:cs="Helvetica" w:hint="eastAsia"/>
          <w:b/>
          <w:bCs/>
          <w:color w:val="000000"/>
          <w:kern w:val="0"/>
          <w:sz w:val="32"/>
          <w:szCs w:val="32"/>
        </w:rPr>
        <w:t>一、财政拨款收入：</w:t>
      </w:r>
      <w:r>
        <w:rPr>
          <w:rFonts w:ascii="宋体" w:eastAsia="宋体" w:hAnsi="宋体" w:cs="Helvetica" w:hint="eastAsia"/>
          <w:color w:val="000000"/>
          <w:kern w:val="0"/>
          <w:sz w:val="32"/>
          <w:szCs w:val="32"/>
        </w:rPr>
        <w:t>指中央财政当年拨付的资金。</w:t>
      </w:r>
      <w:r>
        <w:rPr>
          <w:rFonts w:ascii="Helvetica" w:eastAsia="宋体" w:hAnsi="Helvetica" w:cs="Helvetica"/>
          <w:b/>
          <w:bCs/>
          <w:color w:val="000000"/>
          <w:kern w:val="0"/>
          <w:sz w:val="32"/>
          <w:szCs w:val="32"/>
        </w:rPr>
        <w:br/>
      </w:r>
    </w:p>
    <w:p w:rsidR="009B4794" w:rsidRDefault="00E83E56">
      <w:pPr>
        <w:widowControl/>
        <w:shd w:val="clear" w:color="auto" w:fill="FFFFFF"/>
        <w:ind w:firstLine="643"/>
        <w:jc w:val="left"/>
        <w:rPr>
          <w:rFonts w:ascii="Helvetica" w:eastAsia="宋体" w:hAnsi="Helvetica" w:cs="Helvetica"/>
          <w:color w:val="212529"/>
          <w:kern w:val="0"/>
          <w:szCs w:val="21"/>
        </w:rPr>
      </w:pPr>
      <w:r>
        <w:rPr>
          <w:rFonts w:ascii="宋体" w:eastAsia="宋体" w:hAnsi="宋体" w:cs="Helvetica" w:hint="eastAsia"/>
          <w:b/>
          <w:bCs/>
          <w:color w:val="000000"/>
          <w:kern w:val="0"/>
          <w:sz w:val="32"/>
          <w:szCs w:val="32"/>
        </w:rPr>
        <w:lastRenderedPageBreak/>
        <w:t>二、事业收入：</w:t>
      </w:r>
      <w:r>
        <w:rPr>
          <w:rFonts w:ascii="宋体" w:eastAsia="宋体" w:hAnsi="宋体" w:cs="Helvetica" w:hint="eastAsia"/>
          <w:color w:val="000000"/>
          <w:kern w:val="0"/>
          <w:sz w:val="32"/>
          <w:szCs w:val="32"/>
        </w:rPr>
        <w:t>指事业单位开展专业业务活动及辅助活动所取得的收入。如：中国财政杂志社的刊物发行收入，中国注册会计师协会、中国资产评估协会、中国国债协会、中国会计学会收取的会费收入等。</w:t>
      </w:r>
    </w:p>
    <w:p w:rsidR="009B4794" w:rsidRDefault="00E83E56">
      <w:pPr>
        <w:widowControl/>
        <w:shd w:val="clear" w:color="auto" w:fill="FFFFFF"/>
        <w:ind w:firstLine="643"/>
        <w:jc w:val="left"/>
        <w:rPr>
          <w:rFonts w:ascii="Helvetica" w:eastAsia="宋体" w:hAnsi="Helvetica" w:cs="Helvetica"/>
          <w:color w:val="212529"/>
          <w:kern w:val="0"/>
          <w:szCs w:val="21"/>
        </w:rPr>
      </w:pPr>
      <w:r>
        <w:rPr>
          <w:rFonts w:ascii="宋体" w:eastAsia="宋体" w:hAnsi="宋体" w:cs="Helvetica" w:hint="eastAsia"/>
          <w:b/>
          <w:bCs/>
          <w:color w:val="000000"/>
          <w:kern w:val="0"/>
          <w:sz w:val="32"/>
          <w:szCs w:val="32"/>
        </w:rPr>
        <w:t>三、经营收入：</w:t>
      </w:r>
      <w:r>
        <w:rPr>
          <w:rFonts w:ascii="宋体" w:eastAsia="宋体" w:hAnsi="宋体" w:cs="Helvetica" w:hint="eastAsia"/>
          <w:color w:val="000000"/>
          <w:kern w:val="0"/>
          <w:sz w:val="32"/>
          <w:szCs w:val="32"/>
        </w:rPr>
        <w:t>指事业单位在专业业务活动及其辅助活动之外开展非独立核算经营活动取得的收入。如：中国财政杂志社广告收入等。</w:t>
      </w:r>
    </w:p>
    <w:p w:rsidR="009B4794" w:rsidRDefault="00E83E56">
      <w:pPr>
        <w:widowControl/>
        <w:shd w:val="clear" w:color="auto" w:fill="FFFFFF"/>
        <w:ind w:firstLine="643"/>
        <w:jc w:val="left"/>
        <w:rPr>
          <w:rFonts w:ascii="Helvetica" w:eastAsia="宋体" w:hAnsi="Helvetica" w:cs="Helvetica"/>
          <w:color w:val="212529"/>
          <w:kern w:val="0"/>
          <w:szCs w:val="21"/>
        </w:rPr>
      </w:pPr>
      <w:r>
        <w:rPr>
          <w:rFonts w:ascii="宋体" w:eastAsia="宋体" w:hAnsi="宋体" w:cs="Helvetica" w:hint="eastAsia"/>
          <w:b/>
          <w:bCs/>
          <w:color w:val="000000"/>
          <w:kern w:val="0"/>
          <w:sz w:val="32"/>
          <w:szCs w:val="32"/>
        </w:rPr>
        <w:t>四、其他收入：</w:t>
      </w:r>
      <w:r>
        <w:rPr>
          <w:rFonts w:ascii="宋体" w:eastAsia="宋体" w:hAnsi="宋体" w:cs="Helvetica" w:hint="eastAsia"/>
          <w:color w:val="000000"/>
          <w:kern w:val="0"/>
          <w:sz w:val="32"/>
          <w:szCs w:val="32"/>
        </w:rPr>
        <w:t>指除上述“财政拨款收入” 、 “事业收入” 、“经营收入”等以外的收入。主要是按规定动用的售房收入、存款利息收入等。</w:t>
      </w:r>
    </w:p>
    <w:p w:rsidR="009B4794" w:rsidRDefault="00E83E56">
      <w:pPr>
        <w:widowControl/>
        <w:shd w:val="clear" w:color="auto" w:fill="FFFFFF"/>
        <w:ind w:firstLine="643"/>
        <w:jc w:val="left"/>
        <w:rPr>
          <w:rFonts w:ascii="Helvetica" w:eastAsia="宋体" w:hAnsi="Helvetica" w:cs="Helvetica"/>
          <w:color w:val="212529"/>
          <w:kern w:val="0"/>
          <w:szCs w:val="21"/>
        </w:rPr>
      </w:pPr>
      <w:r>
        <w:rPr>
          <w:rFonts w:ascii="宋体" w:eastAsia="宋体" w:hAnsi="宋体" w:cs="Helvetica" w:hint="eastAsia"/>
          <w:b/>
          <w:bCs/>
          <w:color w:val="000000"/>
          <w:kern w:val="0"/>
          <w:sz w:val="32"/>
          <w:szCs w:val="32"/>
        </w:rPr>
        <w:t>五、用事业基金弥补收支差额：</w:t>
      </w:r>
      <w:r>
        <w:rPr>
          <w:rFonts w:ascii="宋体" w:eastAsia="宋体" w:hAnsi="宋体" w:cs="Helvetica" w:hint="eastAsia"/>
          <w:color w:val="000000"/>
          <w:kern w:val="0"/>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9B4794" w:rsidRDefault="00E83E56">
      <w:pPr>
        <w:widowControl/>
        <w:shd w:val="clear" w:color="auto" w:fill="FFFFFF"/>
        <w:ind w:firstLine="643"/>
        <w:jc w:val="left"/>
        <w:rPr>
          <w:rFonts w:ascii="Helvetica" w:eastAsia="宋体" w:hAnsi="Helvetica" w:cs="Helvetica"/>
          <w:color w:val="212529"/>
          <w:kern w:val="0"/>
          <w:szCs w:val="21"/>
        </w:rPr>
      </w:pPr>
      <w:r>
        <w:rPr>
          <w:rFonts w:ascii="宋体" w:eastAsia="宋体" w:hAnsi="宋体" w:cs="Helvetica" w:hint="eastAsia"/>
          <w:b/>
          <w:bCs/>
          <w:color w:val="000000"/>
          <w:kern w:val="0"/>
          <w:sz w:val="32"/>
          <w:szCs w:val="32"/>
        </w:rPr>
        <w:t>六、年初结转和结余：</w:t>
      </w:r>
      <w:r>
        <w:rPr>
          <w:rFonts w:ascii="宋体" w:eastAsia="宋体" w:hAnsi="宋体" w:cs="Helvetica" w:hint="eastAsia"/>
          <w:color w:val="000000"/>
          <w:kern w:val="0"/>
          <w:sz w:val="32"/>
          <w:szCs w:val="32"/>
        </w:rPr>
        <w:t>指以前年度尚未完成、结转到本年按有关规定继续使用的资金。</w:t>
      </w:r>
    </w:p>
    <w:p w:rsidR="009B4794" w:rsidRDefault="00E83E56">
      <w:pPr>
        <w:widowControl/>
        <w:shd w:val="clear" w:color="auto" w:fill="FFFFFF"/>
        <w:ind w:firstLine="643"/>
        <w:jc w:val="left"/>
        <w:rPr>
          <w:rFonts w:ascii="Helvetica" w:eastAsia="宋体" w:hAnsi="Helvetica" w:cs="Helvetica"/>
          <w:color w:val="212529"/>
          <w:kern w:val="0"/>
          <w:szCs w:val="21"/>
        </w:rPr>
      </w:pPr>
      <w:r>
        <w:rPr>
          <w:rFonts w:ascii="宋体" w:eastAsia="宋体" w:hAnsi="宋体" w:cs="Helvetica" w:hint="eastAsia"/>
          <w:b/>
          <w:bCs/>
          <w:color w:val="000000"/>
          <w:kern w:val="0"/>
          <w:sz w:val="32"/>
          <w:szCs w:val="32"/>
        </w:rPr>
        <w:t>七、结余分配：</w:t>
      </w:r>
      <w:r>
        <w:rPr>
          <w:rFonts w:ascii="宋体" w:eastAsia="宋体" w:hAnsi="宋体" w:cs="Helvetica" w:hint="eastAsia"/>
          <w:color w:val="000000"/>
          <w:kern w:val="0"/>
          <w:sz w:val="32"/>
          <w:szCs w:val="32"/>
        </w:rPr>
        <w:t>指事业单位按规定提取的职工福利基金、事业基金和缴纳的所得税，以及建设单位按规定应交回的基本建设竣工项目结余资金。</w:t>
      </w:r>
    </w:p>
    <w:p w:rsidR="009B4794" w:rsidRDefault="00E83E56">
      <w:pPr>
        <w:widowControl/>
        <w:shd w:val="clear" w:color="auto" w:fill="FFFFFF"/>
        <w:ind w:firstLine="643"/>
        <w:jc w:val="left"/>
        <w:rPr>
          <w:rFonts w:ascii="Helvetica" w:eastAsia="宋体" w:hAnsi="Helvetica" w:cs="Helvetica"/>
          <w:color w:val="212529"/>
          <w:kern w:val="0"/>
          <w:szCs w:val="21"/>
        </w:rPr>
      </w:pPr>
      <w:r>
        <w:rPr>
          <w:rFonts w:ascii="宋体" w:eastAsia="宋体" w:hAnsi="宋体" w:cs="Helvetica" w:hint="eastAsia"/>
          <w:b/>
          <w:bCs/>
          <w:color w:val="000000"/>
          <w:kern w:val="0"/>
          <w:sz w:val="32"/>
          <w:szCs w:val="32"/>
        </w:rPr>
        <w:t>八、年末结转和结余：</w:t>
      </w:r>
      <w:r>
        <w:rPr>
          <w:rFonts w:ascii="宋体" w:eastAsia="宋体" w:hAnsi="宋体" w:cs="Helvetica" w:hint="eastAsia"/>
          <w:color w:val="000000"/>
          <w:kern w:val="0"/>
          <w:sz w:val="32"/>
          <w:szCs w:val="32"/>
        </w:rPr>
        <w:t>指本年度或以前年度预算安排、因客观条件发生变化无法按原计划实施，需要延迟到以后年度按有关规定继续使用的资金。</w:t>
      </w:r>
    </w:p>
    <w:p w:rsidR="009B4794" w:rsidRDefault="00E83E56">
      <w:pPr>
        <w:widowControl/>
        <w:shd w:val="clear" w:color="auto" w:fill="FFFFFF"/>
        <w:ind w:firstLine="643"/>
        <w:jc w:val="left"/>
        <w:rPr>
          <w:rFonts w:ascii="Helvetica" w:eastAsia="宋体" w:hAnsi="Helvetica" w:cs="Helvetica"/>
          <w:color w:val="212529"/>
          <w:kern w:val="0"/>
          <w:szCs w:val="21"/>
        </w:rPr>
      </w:pPr>
      <w:r>
        <w:rPr>
          <w:rFonts w:ascii="宋体" w:eastAsia="宋体" w:hAnsi="宋体" w:cs="Helvetica" w:hint="eastAsia"/>
          <w:b/>
          <w:bCs/>
          <w:color w:val="000000"/>
          <w:kern w:val="0"/>
          <w:sz w:val="32"/>
          <w:szCs w:val="32"/>
        </w:rPr>
        <w:lastRenderedPageBreak/>
        <w:t>九、基本支出：</w:t>
      </w:r>
      <w:r>
        <w:rPr>
          <w:rFonts w:ascii="宋体" w:eastAsia="宋体" w:hAnsi="宋体" w:cs="Helvetica" w:hint="eastAsia"/>
          <w:color w:val="000000"/>
          <w:kern w:val="0"/>
          <w:sz w:val="32"/>
          <w:szCs w:val="32"/>
        </w:rPr>
        <w:t>指为保障机构正常运转、完成日常工</w:t>
      </w:r>
    </w:p>
    <w:p w:rsidR="009B4794" w:rsidRDefault="00E83E56">
      <w:pPr>
        <w:widowControl/>
        <w:shd w:val="clear" w:color="auto" w:fill="FFFFFF"/>
        <w:jc w:val="left"/>
        <w:rPr>
          <w:rFonts w:ascii="Helvetica" w:eastAsia="宋体" w:hAnsi="Helvetica" w:cs="Helvetica"/>
          <w:color w:val="212529"/>
          <w:kern w:val="0"/>
          <w:szCs w:val="21"/>
        </w:rPr>
      </w:pPr>
      <w:r>
        <w:rPr>
          <w:rFonts w:ascii="宋体" w:eastAsia="宋体" w:hAnsi="宋体" w:cs="Helvetica" w:hint="eastAsia"/>
          <w:color w:val="000000"/>
          <w:kern w:val="0"/>
          <w:sz w:val="32"/>
          <w:szCs w:val="32"/>
        </w:rPr>
        <w:t>作任务而发生的人员支出和公用支出。</w:t>
      </w:r>
    </w:p>
    <w:p w:rsidR="009B4794" w:rsidRDefault="00E83E56">
      <w:pPr>
        <w:widowControl/>
        <w:shd w:val="clear" w:color="auto" w:fill="FFFFFF"/>
        <w:ind w:firstLine="643"/>
        <w:jc w:val="left"/>
        <w:rPr>
          <w:rFonts w:ascii="Helvetica" w:eastAsia="宋体" w:hAnsi="Helvetica" w:cs="Helvetica"/>
          <w:color w:val="212529"/>
          <w:kern w:val="0"/>
          <w:szCs w:val="21"/>
        </w:rPr>
      </w:pPr>
      <w:r>
        <w:rPr>
          <w:rFonts w:ascii="宋体" w:eastAsia="宋体" w:hAnsi="宋体" w:cs="Helvetica" w:hint="eastAsia"/>
          <w:b/>
          <w:bCs/>
          <w:color w:val="000000"/>
          <w:kern w:val="0"/>
          <w:sz w:val="32"/>
          <w:szCs w:val="32"/>
        </w:rPr>
        <w:t>十、项目支出：</w:t>
      </w:r>
      <w:r>
        <w:rPr>
          <w:rFonts w:ascii="宋体" w:eastAsia="宋体" w:hAnsi="宋体" w:cs="Helvetica" w:hint="eastAsia"/>
          <w:color w:val="000000"/>
          <w:kern w:val="0"/>
          <w:sz w:val="32"/>
          <w:szCs w:val="32"/>
        </w:rPr>
        <w:t>指在基本支出之外为完成特定行政任务和事业发展目标所发生的支出。</w:t>
      </w:r>
    </w:p>
    <w:p w:rsidR="009B4794" w:rsidRDefault="00E83E56">
      <w:pPr>
        <w:widowControl/>
        <w:shd w:val="clear" w:color="auto" w:fill="FFFFFF"/>
        <w:ind w:firstLine="643"/>
        <w:jc w:val="left"/>
        <w:rPr>
          <w:rFonts w:ascii="Helvetica" w:eastAsia="宋体" w:hAnsi="Helvetica" w:cs="Helvetica"/>
          <w:color w:val="212529"/>
          <w:kern w:val="0"/>
          <w:szCs w:val="21"/>
        </w:rPr>
      </w:pPr>
      <w:r>
        <w:rPr>
          <w:rFonts w:ascii="宋体" w:eastAsia="宋体" w:hAnsi="宋体" w:cs="Helvetica" w:hint="eastAsia"/>
          <w:b/>
          <w:bCs/>
          <w:color w:val="000000"/>
          <w:kern w:val="0"/>
          <w:sz w:val="32"/>
          <w:szCs w:val="32"/>
        </w:rPr>
        <w:t>十一、经营支出：</w:t>
      </w:r>
      <w:r>
        <w:rPr>
          <w:rFonts w:ascii="宋体" w:eastAsia="宋体" w:hAnsi="宋体" w:cs="Helvetica" w:hint="eastAsia"/>
          <w:color w:val="000000"/>
          <w:kern w:val="0"/>
          <w:sz w:val="32"/>
          <w:szCs w:val="32"/>
        </w:rPr>
        <w:t>指事业单位在专业业务活动及其辅助活动之外开展非独立核算经营活动发生的支出。</w:t>
      </w:r>
    </w:p>
    <w:p w:rsidR="009B4794" w:rsidRDefault="00E83E56">
      <w:pPr>
        <w:widowControl/>
        <w:shd w:val="clear" w:color="auto" w:fill="FFFFFF"/>
        <w:ind w:firstLine="643"/>
        <w:jc w:val="left"/>
        <w:rPr>
          <w:rFonts w:ascii="Helvetica" w:eastAsia="宋体" w:hAnsi="Helvetica" w:cs="Helvetica"/>
          <w:color w:val="212529"/>
          <w:kern w:val="0"/>
          <w:szCs w:val="21"/>
        </w:rPr>
      </w:pPr>
      <w:r>
        <w:rPr>
          <w:rFonts w:ascii="宋体" w:eastAsia="宋体" w:hAnsi="宋体" w:cs="Helvetica" w:hint="eastAsia"/>
          <w:b/>
          <w:bCs/>
          <w:color w:val="000000"/>
          <w:kern w:val="0"/>
          <w:sz w:val="32"/>
          <w:szCs w:val="32"/>
        </w:rPr>
        <w:t>十二、“三公”经费：</w:t>
      </w:r>
      <w:r>
        <w:rPr>
          <w:rFonts w:ascii="宋体" w:eastAsia="宋体" w:hAnsi="宋体" w:cs="Helvetica" w:hint="eastAsia"/>
          <w:color w:val="000000"/>
          <w:kern w:val="0"/>
          <w:sz w:val="32"/>
          <w:szCs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9B4794" w:rsidRDefault="00E83E56">
      <w:pPr>
        <w:widowControl/>
        <w:shd w:val="clear" w:color="auto" w:fill="FFFFFF"/>
        <w:ind w:firstLine="643"/>
        <w:jc w:val="left"/>
        <w:rPr>
          <w:rFonts w:ascii="Helvetica" w:eastAsia="宋体" w:hAnsi="Helvetica" w:cs="Helvetica"/>
          <w:color w:val="212529"/>
          <w:kern w:val="0"/>
          <w:szCs w:val="21"/>
        </w:rPr>
      </w:pPr>
      <w:r>
        <w:rPr>
          <w:rFonts w:ascii="宋体" w:eastAsia="宋体" w:hAnsi="宋体" w:cs="Helvetica" w:hint="eastAsia"/>
          <w:b/>
          <w:bCs/>
          <w:color w:val="000000"/>
          <w:kern w:val="0"/>
          <w:sz w:val="32"/>
          <w:szCs w:val="32"/>
        </w:rPr>
        <w:t>十三、机关运行经费：</w:t>
      </w:r>
      <w:r>
        <w:rPr>
          <w:rFonts w:ascii="宋体" w:eastAsia="宋体" w:hAnsi="宋体" w:cs="Helvetica" w:hint="eastAsia"/>
          <w:color w:val="000000"/>
          <w:kern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B4794" w:rsidRDefault="009B4794">
      <w:pPr>
        <w:widowControl/>
        <w:shd w:val="clear" w:color="auto" w:fill="FFFFFF"/>
        <w:jc w:val="left"/>
        <w:rPr>
          <w:rFonts w:ascii="Helvetica" w:eastAsia="宋体" w:hAnsi="Helvetica" w:cs="Helvetica"/>
          <w:color w:val="212529"/>
          <w:kern w:val="0"/>
          <w:szCs w:val="21"/>
        </w:rPr>
      </w:pPr>
    </w:p>
    <w:p w:rsidR="009B4794" w:rsidRDefault="00E83E56">
      <w:pPr>
        <w:widowControl/>
        <w:jc w:val="left"/>
        <w:rPr>
          <w:rFonts w:ascii="Helvetica" w:eastAsia="宋体" w:hAnsi="Helvetica" w:cs="Helvetica"/>
          <w:kern w:val="0"/>
          <w:sz w:val="24"/>
          <w:szCs w:val="24"/>
        </w:rPr>
      </w:pPr>
      <w:r>
        <w:rPr>
          <w:rFonts w:ascii="Helvetica" w:eastAsia="宋体" w:hAnsi="Helvetica" w:cs="Helvetica"/>
          <w:color w:val="212529"/>
          <w:kern w:val="0"/>
          <w:szCs w:val="21"/>
        </w:rPr>
        <w:br/>
      </w:r>
    </w:p>
    <w:p w:rsidR="009B4794" w:rsidRDefault="00E83E56">
      <w:pPr>
        <w:widowControl/>
        <w:shd w:val="clear" w:color="auto" w:fill="FFFFFF"/>
        <w:spacing w:line="336" w:lineRule="atLeast"/>
        <w:ind w:firstLine="643"/>
        <w:jc w:val="left"/>
        <w:rPr>
          <w:rFonts w:ascii="Calibri" w:eastAsia="宋体" w:hAnsi="Calibri" w:cs="Calibri"/>
          <w:color w:val="212529"/>
          <w:kern w:val="0"/>
          <w:szCs w:val="21"/>
        </w:rPr>
      </w:pPr>
      <w:r>
        <w:rPr>
          <w:rFonts w:ascii="Helvetica" w:eastAsia="宋体" w:hAnsi="Helvetica" w:cs="Helvetica"/>
          <w:color w:val="212529"/>
          <w:kern w:val="0"/>
          <w:sz w:val="32"/>
          <w:szCs w:val="32"/>
        </w:rPr>
        <w:br/>
      </w:r>
    </w:p>
    <w:p w:rsidR="009B4794" w:rsidRDefault="00E83E56">
      <w:pPr>
        <w:widowControl/>
        <w:shd w:val="clear" w:color="auto" w:fill="FFFFFF"/>
        <w:jc w:val="center"/>
        <w:rPr>
          <w:rFonts w:ascii="Helvetica" w:eastAsia="宋体" w:hAnsi="Helvetica" w:cs="Helvetica"/>
          <w:color w:val="212529"/>
          <w:kern w:val="0"/>
          <w:szCs w:val="21"/>
        </w:rPr>
      </w:pPr>
      <w:r>
        <w:rPr>
          <w:rFonts w:ascii="宋体" w:eastAsia="宋体" w:hAnsi="宋体" w:cs="Helvetica" w:hint="eastAsia"/>
          <w:b/>
          <w:bCs/>
          <w:color w:val="212529"/>
          <w:kern w:val="0"/>
          <w:sz w:val="36"/>
          <w:szCs w:val="36"/>
        </w:rPr>
        <w:t>第五部分 附件</w:t>
      </w:r>
    </w:p>
    <w:p w:rsidR="009B4794" w:rsidRDefault="00E83E56">
      <w:pPr>
        <w:widowControl/>
        <w:shd w:val="clear" w:color="auto" w:fill="FFFFFF"/>
        <w:jc w:val="center"/>
        <w:rPr>
          <w:rFonts w:ascii="Helvetica" w:eastAsia="宋体" w:hAnsi="Helvetica" w:cs="Helvetica"/>
          <w:color w:val="212529"/>
          <w:kern w:val="0"/>
          <w:szCs w:val="21"/>
        </w:rPr>
      </w:pPr>
      <w:r>
        <w:rPr>
          <w:rFonts w:ascii="Helvetica" w:eastAsia="宋体" w:hAnsi="Helvetica" w:cs="Helvetica"/>
          <w:color w:val="212529"/>
          <w:kern w:val="0"/>
          <w:sz w:val="28"/>
          <w:szCs w:val="28"/>
          <w:shd w:val="clear" w:color="auto" w:fill="FFE500"/>
        </w:rPr>
        <w:br/>
      </w:r>
    </w:p>
    <w:p w:rsidR="009B4794" w:rsidRDefault="00E83E56">
      <w:pPr>
        <w:widowControl/>
        <w:shd w:val="clear" w:color="auto" w:fill="FFFFFF"/>
        <w:jc w:val="center"/>
        <w:rPr>
          <w:rFonts w:ascii="Helvetica" w:eastAsia="宋体" w:hAnsi="Helvetica" w:cs="Helvetica"/>
          <w:color w:val="212529"/>
          <w:kern w:val="0"/>
          <w:szCs w:val="21"/>
        </w:rPr>
      </w:pPr>
      <w:r>
        <w:rPr>
          <w:rFonts w:ascii="Helvetica" w:eastAsia="宋体" w:hAnsi="Helvetica" w:cs="Helvetica"/>
          <w:color w:val="212529"/>
          <w:kern w:val="0"/>
          <w:sz w:val="28"/>
          <w:szCs w:val="28"/>
          <w:shd w:val="clear" w:color="auto" w:fill="FFE500"/>
        </w:rPr>
        <w:br/>
      </w:r>
    </w:p>
    <w:p w:rsidR="009B4794" w:rsidRDefault="009B4794"/>
    <w:sectPr w:rsidR="009B4794" w:rsidSect="009B4794">
      <w:pgSz w:w="16838" w:h="11906" w:orient="landscape"/>
      <w:pgMar w:top="1418" w:right="1418" w:bottom="1418" w:left="1418" w:header="851" w:footer="1191" w:gutter="0"/>
      <w:cols w:space="425"/>
      <w:docGrid w:type="linesAndChars" w:linePitch="5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89D" w:rsidRDefault="00A9289D" w:rsidP="00E83E56">
      <w:r>
        <w:separator/>
      </w:r>
    </w:p>
  </w:endnote>
  <w:endnote w:type="continuationSeparator" w:id="1">
    <w:p w:rsidR="00A9289D" w:rsidRDefault="00A9289D" w:rsidP="00E83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89D" w:rsidRDefault="00A9289D" w:rsidP="00E83E56">
      <w:r>
        <w:separator/>
      </w:r>
    </w:p>
  </w:footnote>
  <w:footnote w:type="continuationSeparator" w:id="1">
    <w:p w:rsidR="00A9289D" w:rsidRDefault="00A9289D" w:rsidP="00E83E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451D5"/>
    <w:multiLevelType w:val="hybridMultilevel"/>
    <w:tmpl w:val="FEE41790"/>
    <w:lvl w:ilvl="0" w:tplc="923A6444">
      <w:start w:val="1"/>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296"/>
  <w:displayHorizontalDrawingGridEvery w:val="2"/>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5D01"/>
    <w:rsid w:val="00060BBD"/>
    <w:rsid w:val="00143B18"/>
    <w:rsid w:val="002125D7"/>
    <w:rsid w:val="00270A48"/>
    <w:rsid w:val="003F25F9"/>
    <w:rsid w:val="003F65CF"/>
    <w:rsid w:val="004270DD"/>
    <w:rsid w:val="005214C0"/>
    <w:rsid w:val="00522803"/>
    <w:rsid w:val="005C2273"/>
    <w:rsid w:val="005C245C"/>
    <w:rsid w:val="00650F94"/>
    <w:rsid w:val="00695793"/>
    <w:rsid w:val="00736A2E"/>
    <w:rsid w:val="008063A4"/>
    <w:rsid w:val="008905CD"/>
    <w:rsid w:val="00893C7A"/>
    <w:rsid w:val="00896FE5"/>
    <w:rsid w:val="009B4794"/>
    <w:rsid w:val="009F0CA3"/>
    <w:rsid w:val="00A9289D"/>
    <w:rsid w:val="00AA5960"/>
    <w:rsid w:val="00AE4099"/>
    <w:rsid w:val="00BD5D01"/>
    <w:rsid w:val="00D07572"/>
    <w:rsid w:val="00DB6B4C"/>
    <w:rsid w:val="00E750D0"/>
    <w:rsid w:val="00E83E56"/>
    <w:rsid w:val="00F942F1"/>
    <w:rsid w:val="00FA55C3"/>
    <w:rsid w:val="45E637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3E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3E56"/>
    <w:rPr>
      <w:kern w:val="2"/>
      <w:sz w:val="18"/>
      <w:szCs w:val="18"/>
    </w:rPr>
  </w:style>
  <w:style w:type="paragraph" w:styleId="a4">
    <w:name w:val="footer"/>
    <w:basedOn w:val="a"/>
    <w:link w:val="Char0"/>
    <w:uiPriority w:val="99"/>
    <w:semiHidden/>
    <w:unhideWhenUsed/>
    <w:rsid w:val="00E83E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3E56"/>
    <w:rPr>
      <w:kern w:val="2"/>
      <w:sz w:val="18"/>
      <w:szCs w:val="18"/>
    </w:rPr>
  </w:style>
  <w:style w:type="paragraph" w:styleId="a5">
    <w:name w:val="List Paragraph"/>
    <w:basedOn w:val="a"/>
    <w:uiPriority w:val="99"/>
    <w:unhideWhenUsed/>
    <w:rsid w:val="00DB6B4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35</Pages>
  <Words>1981</Words>
  <Characters>11297</Characters>
  <Application>Microsoft Office Word</Application>
  <DocSecurity>0</DocSecurity>
  <Lines>94</Lines>
  <Paragraphs>26</Paragraphs>
  <ScaleCrop>false</ScaleCrop>
  <Company>微软中国</Company>
  <LinksUpToDate>false</LinksUpToDate>
  <CharactersWithSpaces>13252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dcterms:created xsi:type="dcterms:W3CDTF">2022-04-13T06:25:00Z</dcterms:created>
  <dcterms:modified xsi:type="dcterms:W3CDTF">2022-05-27T08:31:00Z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62199C1DE6764C1B97E75D3F80EDB9AB</vt:lpwstr>
  </property>
</Properties>
</file>