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  <w:lang w:val="en-US" w:eastAsia="zh-CN"/>
        </w:rPr>
        <w:t>21</w:t>
      </w:r>
      <w:r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  <w:t>年度益阳市建筑业企业资质动态考核情况汇总表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1097"/>
        <w:gridCol w:w="1596"/>
        <w:gridCol w:w="5387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企业名称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属地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资质等级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/>
                <w:b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益阳益联电力建设集团有限公司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输变电贰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电力工程叁级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益阳市银城建筑工程有限公司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益阳市朝阳建筑工程有限公司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幕墙工程贰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湖南益众劳务有限责任公司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387" w:type="dxa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技术负责人</w:t>
            </w:r>
            <w:r>
              <w:rPr>
                <w:rFonts w:hint="eastAsia" w:ascii="仿宋" w:hAnsi="仿宋" w:eastAsia="仿宋" w:cs="仿宋"/>
                <w:szCs w:val="21"/>
              </w:rPr>
              <w:t>1人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未提供人员证件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</w:rPr>
              <w:t>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术</w:t>
            </w:r>
            <w:r>
              <w:rPr>
                <w:rFonts w:hint="eastAsia" w:ascii="仿宋" w:hAnsi="仿宋" w:eastAsia="仿宋" w:cs="仿宋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人人数不达标，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未提供技工证原件</w:t>
            </w:r>
            <w:r>
              <w:rPr>
                <w:rFonts w:hint="default" w:ascii="仿宋" w:hAnsi="仿宋" w:eastAsia="仿宋" w:cs="仿宋"/>
                <w:szCs w:val="21"/>
                <w:lang w:val="en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Cs w:val="21"/>
              </w:rPr>
              <w:t>缴纳。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益阳东建混凝土有限责任公司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预拌混凝土专业不分等级</w:t>
            </w:r>
          </w:p>
        </w:tc>
        <w:tc>
          <w:tcPr>
            <w:tcW w:w="5387" w:type="dxa"/>
            <w:vAlign w:val="center"/>
          </w:tcPr>
          <w:p>
            <w:pPr>
              <w:spacing w:line="260" w:lineRule="exac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益阳新建混凝土有限责任公司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预拌混凝土专业不分等级</w:t>
            </w:r>
          </w:p>
        </w:tc>
        <w:tc>
          <w:tcPr>
            <w:tcW w:w="5387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湖南坤顺建设工程有限公司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幕墙工程贰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建筑工程注册建造师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2、市政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公用</w:t>
            </w:r>
            <w:r>
              <w:rPr>
                <w:rFonts w:hint="eastAsia" w:ascii="仿宋" w:hAnsi="仿宋" w:eastAsia="仿宋" w:cs="仿宋"/>
                <w:szCs w:val="21"/>
              </w:rPr>
              <w:t>工程注册建造师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420" w:hanging="420" w:hangingChars="200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3、中级以上</w:t>
            </w:r>
            <w:r>
              <w:rPr>
                <w:rFonts w:hint="eastAsia" w:ascii="仿宋" w:hAnsi="仿宋" w:eastAsia="仿宋" w:cs="仿宋"/>
                <w:szCs w:val="21"/>
              </w:rPr>
              <w:t>职称人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数不达标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电气、给排水、岩土、机械、焊接专业各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、技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术</w:t>
            </w:r>
            <w:r>
              <w:rPr>
                <w:rFonts w:hint="eastAsia" w:ascii="仿宋" w:hAnsi="仿宋" w:eastAsia="仿宋" w:cs="仿宋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人专业工种不齐全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szCs w:val="21"/>
              </w:rPr>
              <w:t>社保缴纳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不足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地基基础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钢结构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施工劳务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湖南龙晟建设工程有限公司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</w:rPr>
              <w:t>建筑工程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、机电工程</w:t>
            </w:r>
            <w:r>
              <w:rPr>
                <w:rFonts w:hint="eastAsia" w:ascii="仿宋" w:hAnsi="仿宋" w:eastAsia="仿宋" w:cs="仿宋"/>
                <w:szCs w:val="21"/>
              </w:rPr>
              <w:t>注册建造师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、市政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公用</w:t>
            </w:r>
            <w:r>
              <w:rPr>
                <w:rFonts w:hint="eastAsia" w:ascii="仿宋" w:hAnsi="仿宋" w:eastAsia="仿宋" w:cs="仿宋"/>
                <w:szCs w:val="21"/>
              </w:rPr>
              <w:t>工程注册建造师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left="210" w:hanging="210" w:hangingChars="100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4、中级以上</w:t>
            </w:r>
            <w:r>
              <w:rPr>
                <w:rFonts w:hint="eastAsia" w:ascii="仿宋" w:hAnsi="仿宋" w:eastAsia="仿宋" w:cs="仿宋"/>
                <w:szCs w:val="21"/>
              </w:rPr>
              <w:t>职称人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数不达标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电气、给排水、风景园林、岩土、机械、焊接专业各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未提供</w:t>
            </w:r>
            <w:r>
              <w:rPr>
                <w:rFonts w:hint="eastAsia" w:ascii="仿宋" w:hAnsi="仿宋" w:eastAsia="仿宋" w:cs="仿宋"/>
                <w:szCs w:val="21"/>
              </w:rPr>
              <w:t>技工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证原件；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Cs w:val="21"/>
              </w:rPr>
              <w:t>缴纳。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机电</w:t>
            </w:r>
            <w:r>
              <w:rPr>
                <w:rFonts w:hint="eastAsia" w:ascii="仿宋" w:hAnsi="仿宋" w:eastAsia="仿宋" w:cs="仿宋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钢结构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  <w:t>地基基础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古建筑叁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湖南天硕建设工程有限公司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numPr>
                <w:ilvl w:val="0"/>
                <w:numId w:val="3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因未提供财务报表，净资产不达标；</w:t>
            </w:r>
          </w:p>
          <w:p>
            <w:pPr>
              <w:numPr>
                <w:ilvl w:val="0"/>
                <w:numId w:val="3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市政公用</w:t>
            </w:r>
            <w:r>
              <w:rPr>
                <w:rFonts w:hint="eastAsia" w:ascii="仿宋" w:hAnsi="仿宋" w:eastAsia="仿宋" w:cs="仿宋"/>
                <w:szCs w:val="21"/>
              </w:rPr>
              <w:t>工程注册建造师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3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中级以上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职称人数不达标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未提供</w:t>
            </w:r>
            <w:r>
              <w:rPr>
                <w:rFonts w:hint="eastAsia" w:ascii="仿宋" w:hAnsi="仿宋" w:eastAsia="仿宋" w:cs="仿宋"/>
                <w:szCs w:val="21"/>
              </w:rPr>
              <w:t>技工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证原件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Cs w:val="21"/>
              </w:rPr>
              <w:t>社保缴纳人数不足。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湖南邦博建筑工程有限公司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电力</w:t>
            </w:r>
            <w:r>
              <w:rPr>
                <w:rFonts w:hint="eastAsia" w:ascii="仿宋" w:hAnsi="仿宋" w:eastAsia="仿宋" w:cs="仿宋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numPr>
                <w:ilvl w:val="0"/>
                <w:numId w:val="4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输变电叁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numPr>
                <w:ilvl w:val="0"/>
                <w:numId w:val="4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numPr>
                <w:ilvl w:val="0"/>
                <w:numId w:val="4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施工劳务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numPr>
                <w:ilvl w:val="0"/>
                <w:numId w:val="4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湖南航飞建设工程有限公司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中心城区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防水保温贰级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2、中级以上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职称人员中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给排水专业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</w:rPr>
              <w:t>技工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人数不达标；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社保缴纳不足。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消防设施贰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</w:t>
            </w:r>
            <w:r>
              <w:rPr>
                <w:rFonts w:hint="eastAsia" w:ascii="仿宋" w:hAnsi="仿宋" w:eastAsia="仿宋" w:cs="仿宋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湖南沙港建设工程有限公司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南县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</w:t>
            </w:r>
            <w:r>
              <w:rPr>
                <w:rFonts w:hint="eastAsia" w:ascii="仿宋" w:hAnsi="仿宋" w:eastAsia="仿宋" w:cs="仿宋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ind w:firstLine="211" w:firstLineChars="100"/>
              <w:jc w:val="both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南县昌盛市政建设工程有限责任公司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南县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</w:t>
            </w:r>
            <w:r>
              <w:rPr>
                <w:rFonts w:hint="eastAsia" w:ascii="仿宋" w:hAnsi="仿宋" w:eastAsia="仿宋" w:cs="仿宋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南县方平混凝土有限公司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南县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预拌混凝土专业不分等级</w:t>
            </w:r>
          </w:p>
        </w:tc>
        <w:tc>
          <w:tcPr>
            <w:tcW w:w="5387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湖南浩久建设工程有限公司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南县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起重设备安装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工程叁级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防水防腐保温工程贰级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特种工程专业不分等级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沅江市市政工程有限责任公司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沅江市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沅江市桔城电力工程有限公司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沅江市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电力工程叁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因未提供财务报表，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2、机电工程注册建造师</w:t>
            </w:r>
            <w:r>
              <w:rPr>
                <w:rFonts w:hint="eastAsia" w:ascii="仿宋" w:hAnsi="仿宋" w:eastAsia="仿宋" w:cs="仿宋"/>
                <w:szCs w:val="21"/>
              </w:rPr>
              <w:t>人数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3、中级以上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职称人数不达标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Cs w:val="21"/>
              </w:rPr>
              <w:t>缴纳。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湖南磊利建设有限公司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沅江市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沅江市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湖南景德建设有限公司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因未提供财务报表，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2、建筑工程注册建造师</w:t>
            </w:r>
            <w:r>
              <w:rPr>
                <w:rFonts w:hint="eastAsia" w:ascii="仿宋" w:hAnsi="仿宋" w:eastAsia="仿宋" w:cs="仿宋"/>
                <w:szCs w:val="21"/>
              </w:rPr>
              <w:t>人数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3、市政公用工程注册建造师</w:t>
            </w:r>
            <w:r>
              <w:rPr>
                <w:rFonts w:hint="eastAsia" w:ascii="仿宋" w:hAnsi="仿宋" w:eastAsia="仿宋" w:cs="仿宋"/>
                <w:szCs w:val="21"/>
              </w:rPr>
              <w:t>人数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4、中级以上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职称人</w:t>
            </w:r>
            <w:r>
              <w:rPr>
                <w:rFonts w:hint="eastAsia" w:ascii="仿宋" w:hAnsi="仿宋" w:eastAsia="仿宋" w:cs="仿宋"/>
                <w:szCs w:val="21"/>
              </w:rPr>
              <w:t>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电气专业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工种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社保缴纳不足。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湖南顺民劳务有限责任公司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沅江市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施工劳务</w:t>
            </w:r>
          </w:p>
        </w:tc>
        <w:tc>
          <w:tcPr>
            <w:tcW w:w="5387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企业营业执照已申请注销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2、无安全生产许可证；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3、无财务报表，净资产不达标；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4、无技术负责人和技工人员；</w:t>
            </w: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5、未</w:t>
            </w:r>
            <w:r>
              <w:rPr>
                <w:rFonts w:hint="eastAsia" w:ascii="仿宋" w:hAnsi="仿宋" w:eastAsia="仿宋" w:cs="仿宋"/>
                <w:szCs w:val="21"/>
              </w:rPr>
              <w:t>缴纳人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湖南嘉佳建筑工程有限公司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桃江县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</w:rPr>
              <w:t>建筑工程注册建造师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不达标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2、中级以上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职称人员中</w:t>
            </w: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电气、给排水专业各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人；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3、未</w:t>
            </w:r>
            <w:r>
              <w:rPr>
                <w:rFonts w:hint="eastAsia" w:ascii="仿宋" w:hAnsi="仿宋" w:eastAsia="仿宋" w:cs="仿宋"/>
                <w:szCs w:val="21"/>
              </w:rPr>
              <w:t>缴纳人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湖南锦域建筑工程有限公司</w:t>
            </w: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幕墙工程贰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补充徐金蕾注册建造师（建筑工程/市政公用工程）个人社保明细凭证。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基本合格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钢结构叁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益阳东奇混凝土有限公司</w:t>
            </w:r>
          </w:p>
        </w:tc>
        <w:tc>
          <w:tcPr>
            <w:tcW w:w="109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桃江县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预拌混凝土专业承包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不分等级</w:t>
            </w:r>
          </w:p>
        </w:tc>
        <w:tc>
          <w:tcPr>
            <w:tcW w:w="5387" w:type="dxa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技术负责人</w:t>
            </w:r>
            <w:r>
              <w:rPr>
                <w:rFonts w:hint="eastAsia" w:ascii="仿宋" w:hAnsi="仿宋" w:eastAsia="仿宋" w:cs="仿宋"/>
                <w:szCs w:val="21"/>
              </w:rPr>
              <w:t>1人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（具有工程序列高级职称或一级注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册建造师资格），应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补</w:t>
            </w:r>
            <w:r>
              <w:rPr>
                <w:rFonts w:hint="eastAsia" w:ascii="仿宋" w:hAnsi="仿宋" w:eastAsia="仿宋" w:cs="仿宋"/>
                <w:szCs w:val="21"/>
              </w:rPr>
              <w:t>缴纳人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Cs w:val="21"/>
              </w:rPr>
              <w:t>社保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场(站）未建成环保站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eastAsia="仿宋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建议变更营业执照、资质证书中注册资本金。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限期整改</w:t>
            </w:r>
          </w:p>
        </w:tc>
        <w:tc>
          <w:tcPr>
            <w:tcW w:w="12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安化县华厦建筑有限责任公司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安化县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建筑工程贰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补充中级职称人员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电气、给排水专业证件</w:t>
            </w:r>
            <w:r>
              <w:rPr>
                <w:rFonts w:hint="default" w:ascii="仿宋" w:hAnsi="仿宋" w:eastAsia="仿宋" w:cs="仿宋"/>
                <w:szCs w:val="21"/>
                <w:lang w:val="en" w:eastAsia="zh-CN"/>
              </w:rPr>
              <w:t>原件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基本合格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装修装饰贰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安化县方圆天下建筑工程有限责任公司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安化县</w:t>
            </w: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补充市政公用工程注册建造师2人社保明细凭证。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基本合格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市政工程叁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  <w:tc>
          <w:tcPr>
            <w:tcW w:w="5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vMerge w:val="continue"/>
          </w:tcPr>
          <w:p/>
        </w:tc>
      </w:tr>
    </w:tbl>
    <w:p>
      <w:pPr>
        <w:spacing w:afterLines="50"/>
        <w:jc w:val="center"/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</w:pPr>
    </w:p>
    <w:p>
      <w:pPr>
        <w:spacing w:afterLines="50"/>
        <w:jc w:val="center"/>
        <w:rPr>
          <w:rFonts w:hint="eastAsia" w:ascii="方正大标宋简体" w:hAnsi="方正大标宋简体" w:eastAsia="方正大标宋简体" w:cstheme="majorEastAsia"/>
          <w:bCs/>
          <w:sz w:val="36"/>
          <w:szCs w:val="36"/>
        </w:rPr>
      </w:pPr>
    </w:p>
    <w:p>
      <w:pPr>
        <w:rPr>
          <w:b/>
          <w:sz w:val="36"/>
          <w:szCs w:val="36"/>
        </w:rPr>
      </w:pPr>
    </w:p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219A9"/>
    <w:multiLevelType w:val="singleLevel"/>
    <w:tmpl w:val="C64219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C6E271"/>
    <w:multiLevelType w:val="singleLevel"/>
    <w:tmpl w:val="E7C6E27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1922BB6"/>
    <w:multiLevelType w:val="singleLevel"/>
    <w:tmpl w:val="11922BB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37A2AB2"/>
    <w:multiLevelType w:val="singleLevel"/>
    <w:tmpl w:val="337A2AB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E201FCF"/>
    <w:multiLevelType w:val="singleLevel"/>
    <w:tmpl w:val="3E201F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3A5"/>
    <w:rsid w:val="00052A63"/>
    <w:rsid w:val="000849C8"/>
    <w:rsid w:val="000C00A7"/>
    <w:rsid w:val="000C341A"/>
    <w:rsid w:val="001228BF"/>
    <w:rsid w:val="00122C7B"/>
    <w:rsid w:val="00163057"/>
    <w:rsid w:val="001634D2"/>
    <w:rsid w:val="001E1808"/>
    <w:rsid w:val="001E234D"/>
    <w:rsid w:val="001E4D25"/>
    <w:rsid w:val="001E7B31"/>
    <w:rsid w:val="00207C6B"/>
    <w:rsid w:val="002243A5"/>
    <w:rsid w:val="0026402D"/>
    <w:rsid w:val="002728C7"/>
    <w:rsid w:val="002E5138"/>
    <w:rsid w:val="00300B61"/>
    <w:rsid w:val="00310200"/>
    <w:rsid w:val="003363EA"/>
    <w:rsid w:val="00341FB8"/>
    <w:rsid w:val="00350C88"/>
    <w:rsid w:val="00371EA4"/>
    <w:rsid w:val="003A54A5"/>
    <w:rsid w:val="003C531E"/>
    <w:rsid w:val="003F406E"/>
    <w:rsid w:val="00422CF4"/>
    <w:rsid w:val="004246C8"/>
    <w:rsid w:val="00443625"/>
    <w:rsid w:val="00455E52"/>
    <w:rsid w:val="004702BD"/>
    <w:rsid w:val="004825C7"/>
    <w:rsid w:val="004D5BDC"/>
    <w:rsid w:val="0050265A"/>
    <w:rsid w:val="00514C2E"/>
    <w:rsid w:val="00541EA3"/>
    <w:rsid w:val="00546C09"/>
    <w:rsid w:val="005807A7"/>
    <w:rsid w:val="00594A76"/>
    <w:rsid w:val="005C35A8"/>
    <w:rsid w:val="005D77B6"/>
    <w:rsid w:val="006069DF"/>
    <w:rsid w:val="00635507"/>
    <w:rsid w:val="00640A66"/>
    <w:rsid w:val="006456EA"/>
    <w:rsid w:val="00645B86"/>
    <w:rsid w:val="00666D6F"/>
    <w:rsid w:val="0067602D"/>
    <w:rsid w:val="006C0C18"/>
    <w:rsid w:val="006F2FB4"/>
    <w:rsid w:val="007234BE"/>
    <w:rsid w:val="00740AA5"/>
    <w:rsid w:val="0079193F"/>
    <w:rsid w:val="007B1094"/>
    <w:rsid w:val="007C4D50"/>
    <w:rsid w:val="00860FC5"/>
    <w:rsid w:val="008753FC"/>
    <w:rsid w:val="00883B5E"/>
    <w:rsid w:val="008A7007"/>
    <w:rsid w:val="008F5044"/>
    <w:rsid w:val="0091205A"/>
    <w:rsid w:val="00940572"/>
    <w:rsid w:val="0097588F"/>
    <w:rsid w:val="009B3105"/>
    <w:rsid w:val="009E64FC"/>
    <w:rsid w:val="009F5B47"/>
    <w:rsid w:val="00A52A6A"/>
    <w:rsid w:val="00A76406"/>
    <w:rsid w:val="00A811C4"/>
    <w:rsid w:val="00A82A47"/>
    <w:rsid w:val="00A963F4"/>
    <w:rsid w:val="00AA2C7F"/>
    <w:rsid w:val="00AE2CD8"/>
    <w:rsid w:val="00B03735"/>
    <w:rsid w:val="00B17505"/>
    <w:rsid w:val="00B31249"/>
    <w:rsid w:val="00B56C73"/>
    <w:rsid w:val="00B631DA"/>
    <w:rsid w:val="00B67560"/>
    <w:rsid w:val="00B80732"/>
    <w:rsid w:val="00BE4097"/>
    <w:rsid w:val="00C00BF0"/>
    <w:rsid w:val="00C364D1"/>
    <w:rsid w:val="00C5270D"/>
    <w:rsid w:val="00C80D45"/>
    <w:rsid w:val="00CF7A56"/>
    <w:rsid w:val="00D61A59"/>
    <w:rsid w:val="00D81329"/>
    <w:rsid w:val="00D9080B"/>
    <w:rsid w:val="00DB56F7"/>
    <w:rsid w:val="00DC657E"/>
    <w:rsid w:val="00E12082"/>
    <w:rsid w:val="00E15AAF"/>
    <w:rsid w:val="00E514D4"/>
    <w:rsid w:val="00E67FF2"/>
    <w:rsid w:val="00E729EE"/>
    <w:rsid w:val="00E902FF"/>
    <w:rsid w:val="00E95AE8"/>
    <w:rsid w:val="00F056A1"/>
    <w:rsid w:val="00F3327A"/>
    <w:rsid w:val="00F85846"/>
    <w:rsid w:val="00FA0B31"/>
    <w:rsid w:val="00FB3C99"/>
    <w:rsid w:val="00FD14DF"/>
    <w:rsid w:val="00FF70CE"/>
    <w:rsid w:val="012243B1"/>
    <w:rsid w:val="0329301D"/>
    <w:rsid w:val="0381733B"/>
    <w:rsid w:val="03860FC6"/>
    <w:rsid w:val="03B46C2F"/>
    <w:rsid w:val="04686A2A"/>
    <w:rsid w:val="047C2C88"/>
    <w:rsid w:val="0611336A"/>
    <w:rsid w:val="06963574"/>
    <w:rsid w:val="0770764F"/>
    <w:rsid w:val="07F62043"/>
    <w:rsid w:val="08401EAF"/>
    <w:rsid w:val="08D25DFA"/>
    <w:rsid w:val="098D7D07"/>
    <w:rsid w:val="0A0009FF"/>
    <w:rsid w:val="0C5B2F2D"/>
    <w:rsid w:val="0D174099"/>
    <w:rsid w:val="101A12F3"/>
    <w:rsid w:val="12086857"/>
    <w:rsid w:val="127D6759"/>
    <w:rsid w:val="12D50968"/>
    <w:rsid w:val="13203DC9"/>
    <w:rsid w:val="13B01110"/>
    <w:rsid w:val="13DF6A1D"/>
    <w:rsid w:val="151D0B2C"/>
    <w:rsid w:val="15DF4D1C"/>
    <w:rsid w:val="17334A02"/>
    <w:rsid w:val="177B5000"/>
    <w:rsid w:val="19367D73"/>
    <w:rsid w:val="196C13D6"/>
    <w:rsid w:val="1A1D5C03"/>
    <w:rsid w:val="1D2E1192"/>
    <w:rsid w:val="1E360276"/>
    <w:rsid w:val="1E9D3BAA"/>
    <w:rsid w:val="1F5229C6"/>
    <w:rsid w:val="2119382D"/>
    <w:rsid w:val="215C13D2"/>
    <w:rsid w:val="21A67E76"/>
    <w:rsid w:val="22EB68AF"/>
    <w:rsid w:val="24116606"/>
    <w:rsid w:val="253855CE"/>
    <w:rsid w:val="25D60C75"/>
    <w:rsid w:val="26B0635D"/>
    <w:rsid w:val="281C3BF4"/>
    <w:rsid w:val="298D5939"/>
    <w:rsid w:val="2A03171B"/>
    <w:rsid w:val="2B844B87"/>
    <w:rsid w:val="2CFD184B"/>
    <w:rsid w:val="31101099"/>
    <w:rsid w:val="33EA68A0"/>
    <w:rsid w:val="34534877"/>
    <w:rsid w:val="34FC6077"/>
    <w:rsid w:val="3561438A"/>
    <w:rsid w:val="3634121A"/>
    <w:rsid w:val="36741A7A"/>
    <w:rsid w:val="3882630F"/>
    <w:rsid w:val="38C9631C"/>
    <w:rsid w:val="3A22009D"/>
    <w:rsid w:val="3B4C03D4"/>
    <w:rsid w:val="3CD143D6"/>
    <w:rsid w:val="3CE86772"/>
    <w:rsid w:val="3DF66253"/>
    <w:rsid w:val="3E445C07"/>
    <w:rsid w:val="3F470E5D"/>
    <w:rsid w:val="434361DB"/>
    <w:rsid w:val="441278AE"/>
    <w:rsid w:val="44787711"/>
    <w:rsid w:val="45F257AD"/>
    <w:rsid w:val="462E51F0"/>
    <w:rsid w:val="470212C9"/>
    <w:rsid w:val="47983ADE"/>
    <w:rsid w:val="482B17D6"/>
    <w:rsid w:val="48BA396D"/>
    <w:rsid w:val="4A284957"/>
    <w:rsid w:val="4C014490"/>
    <w:rsid w:val="4C1F6F4B"/>
    <w:rsid w:val="4C2A263C"/>
    <w:rsid w:val="4CCC348E"/>
    <w:rsid w:val="52DC36EE"/>
    <w:rsid w:val="5308124C"/>
    <w:rsid w:val="55383307"/>
    <w:rsid w:val="578F5A62"/>
    <w:rsid w:val="58046223"/>
    <w:rsid w:val="58BB0F97"/>
    <w:rsid w:val="592F5142"/>
    <w:rsid w:val="59B94F54"/>
    <w:rsid w:val="5A0536E8"/>
    <w:rsid w:val="5B15237A"/>
    <w:rsid w:val="5CF908EB"/>
    <w:rsid w:val="5D1161D5"/>
    <w:rsid w:val="5E0B7EE2"/>
    <w:rsid w:val="5FEC4C0D"/>
    <w:rsid w:val="6061113A"/>
    <w:rsid w:val="61647DFB"/>
    <w:rsid w:val="63192CB0"/>
    <w:rsid w:val="67042D7A"/>
    <w:rsid w:val="67B73153"/>
    <w:rsid w:val="6B406D13"/>
    <w:rsid w:val="6B546DAF"/>
    <w:rsid w:val="6C683187"/>
    <w:rsid w:val="6E126D75"/>
    <w:rsid w:val="6E76441F"/>
    <w:rsid w:val="6FD42F8B"/>
    <w:rsid w:val="736409BE"/>
    <w:rsid w:val="76864D96"/>
    <w:rsid w:val="76FE3473"/>
    <w:rsid w:val="77E5574F"/>
    <w:rsid w:val="78A60CC0"/>
    <w:rsid w:val="7B797C2B"/>
    <w:rsid w:val="7CCB6C65"/>
    <w:rsid w:val="7D4422BD"/>
    <w:rsid w:val="7F261614"/>
    <w:rsid w:val="7FE674F1"/>
    <w:rsid w:val="B596634F"/>
    <w:rsid w:val="EFF72251"/>
    <w:rsid w:val="F3ED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2017-10-31T17:37:00Z</dcterms:created>
  <dc:creator>Sky123.Org</dc:creator>
  <cp:lastModifiedBy>曹军</cp:lastModifiedBy>
  <cp:lastPrinted>2021-11-16T15:23:00Z</cp:lastPrinted>
  <dcterms:modified xsi:type="dcterms:W3CDTF">2021-11-29T08:41:26Z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20A9878C1FBF4FBDA0AC8AE87AAB8756</vt:lpwstr>
  </property>
</Properties>
</file>