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首席审批员审批表（样表1）</w:t>
      </w:r>
    </w:p>
    <w:p>
      <w:pPr>
        <w:ind w:firstLine="880" w:firstLineChars="200"/>
        <w:jc w:val="left"/>
        <w:rPr>
          <w:sz w:val="44"/>
          <w:szCs w:val="44"/>
          <w:u w:val="thick"/>
        </w:rPr>
      </w:pPr>
    </w:p>
    <w:p>
      <w:pPr>
        <w:ind w:firstLine="2640" w:firstLineChars="600"/>
        <w:jc w:val="left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/>
          <w:sz w:val="44"/>
          <w:szCs w:val="44"/>
        </w:rPr>
        <w:t>审批表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118"/>
        <w:gridCol w:w="2042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事项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（委托授权人）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受理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受理人（签字）：            年 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首席审批员审批意见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首席审批员：               年    月 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r>
        <w:rPr>
          <w:rFonts w:hint="eastAsia"/>
        </w:rPr>
        <w:t>首席审批员审批+后台支撑（样表2）</w:t>
      </w:r>
    </w:p>
    <w:p>
      <w:pPr>
        <w:ind w:firstLine="2640" w:firstLineChars="600"/>
        <w:jc w:val="left"/>
        <w:rPr>
          <w:sz w:val="44"/>
          <w:szCs w:val="44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/>
          <w:sz w:val="44"/>
          <w:szCs w:val="44"/>
        </w:rPr>
        <w:t>审批表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118"/>
        <w:gridCol w:w="2042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41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事项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</w:t>
            </w:r>
          </w:p>
        </w:tc>
        <w:tc>
          <w:tcPr>
            <w:tcW w:w="3118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042" w:type="dxa"/>
            <w:noWrap w:val="0"/>
            <w:vAlign w:val="top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（委托授权人）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受理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受理人（签字）：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后台技术性审查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技术性审查负责人：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首席审批员审批决定</w:t>
            </w:r>
          </w:p>
        </w:tc>
        <w:tc>
          <w:tcPr>
            <w:tcW w:w="7378" w:type="dxa"/>
            <w:gridSpan w:val="3"/>
            <w:noWrap w:val="0"/>
            <w:vAlign w:val="top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首席审批员：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7010"/>
    <w:rsid w:val="73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2020-07-21T07:32:00Z</dcterms:created>
  <dc:creator>市住建局办公室</dc:creator>
  <cp:lastModifiedBy>市住建局办公室</cp:lastModifiedBy>
  <dcterms:modified xsi:type="dcterms:W3CDTF">2020-07-21T07:32:37Z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