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39C" w:rsidRDefault="00B0139C">
      <w:pPr>
        <w:pStyle w:val="a3"/>
        <w:rPr>
          <w:rFonts w:ascii="Times New Roman"/>
          <w:sz w:val="5"/>
        </w:rPr>
      </w:pPr>
    </w:p>
    <w:tbl>
      <w:tblPr>
        <w:tblStyle w:val="TableNormal"/>
        <w:tblW w:w="0" w:type="auto"/>
        <w:tblInd w:w="123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Look w:val="01E0"/>
      </w:tblPr>
      <w:tblGrid>
        <w:gridCol w:w="474"/>
        <w:gridCol w:w="602"/>
        <w:gridCol w:w="474"/>
        <w:gridCol w:w="1120"/>
        <w:gridCol w:w="1120"/>
        <w:gridCol w:w="2842"/>
        <w:gridCol w:w="1196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B0139C">
        <w:trPr>
          <w:trHeight w:val="322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8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B0139C" w:rsidRDefault="00E239CC">
            <w:pPr>
              <w:pStyle w:val="TableParagraph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25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95" w:right="30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对应本级政务服务事项名称</w:t>
            </w:r>
          </w:p>
        </w:tc>
        <w:tc>
          <w:tcPr>
            <w:tcW w:w="284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56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13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521" w:right="28" w:hanging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sz w:val="15"/>
              </w:rPr>
              <w:t>公开内容上传形</w:t>
            </w:r>
            <w:r>
              <w:rPr>
                <w:rFonts w:ascii="黑体" w:eastAsia="黑体" w:hint="eastAsia"/>
                <w:w w:val="105"/>
                <w:sz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0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B0139C" w:rsidRDefault="00E239CC">
            <w:pPr>
              <w:pStyle w:val="TableParagraph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B0139C" w:rsidRDefault="00E239CC">
            <w:pPr>
              <w:pStyle w:val="TableParagraph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 w:rsidR="00B0139C" w:rsidRDefault="00E239CC">
            <w:pPr>
              <w:pStyle w:val="TableParagraph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9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 w:rsidR="00B0139C" w:rsidRDefault="00E239CC">
            <w:pPr>
              <w:pStyle w:val="TableParagraph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备注</w:t>
            </w:r>
          </w:p>
        </w:tc>
      </w:tr>
      <w:tr w:rsidR="00B0139C"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 w:rsidR="00B0139C" w:rsidRDefault="00E239CC">
            <w:pPr>
              <w:pStyle w:val="TableParagraph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 w:rsidR="00B0139C" w:rsidRDefault="00E239CC">
            <w:pPr>
              <w:pStyle w:val="TableParagraph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91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 w:rsidR="00B0139C" w:rsidRDefault="00E239CC">
            <w:pPr>
              <w:pStyle w:val="TableParagraph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8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351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spacing w:before="1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1</w:t>
            </w:r>
          </w:p>
        </w:tc>
        <w:tc>
          <w:tcPr>
            <w:tcW w:w="60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27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27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政府预算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27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42" w:type="dxa"/>
          </w:tcPr>
          <w:p w:rsidR="00B0139C" w:rsidRDefault="00E239CC">
            <w:pPr>
              <w:pStyle w:val="TableParagraph"/>
              <w:spacing w:before="112"/>
              <w:ind w:left="28"/>
              <w:rPr>
                <w:sz w:val="15"/>
              </w:rPr>
            </w:pPr>
            <w:r>
              <w:rPr>
                <w:w w:val="105"/>
                <w:sz w:val="15"/>
              </w:rPr>
              <w:t>一般公共预算：①一般公共预算收入表</w:t>
            </w:r>
          </w:p>
          <w:p w:rsidR="00B0139C" w:rsidRDefault="00E239CC">
            <w:pPr>
              <w:pStyle w:val="TableParagraph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。②一般公共预算支出表。③一般公共预算本级支出表。④一般公共预算本级基本支出表。⑤一般公共预算税收返还和转移支付表。⑥政府一般债务限额和</w:t>
            </w:r>
            <w:r>
              <w:rPr>
                <w:w w:val="105"/>
                <w:sz w:val="15"/>
              </w:rPr>
              <w:t>余额情况表。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spacing w:before="1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政府预算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91656A">
            <w:pPr>
              <w:pStyle w:val="TableParagraph"/>
              <w:spacing w:before="1"/>
              <w:ind w:left="88" w:right="5" w:hanging="40"/>
              <w:rPr>
                <w:sz w:val="15"/>
              </w:rPr>
            </w:pPr>
            <w:hyperlink r:id="rId6" w:history="1">
              <w:r w:rsidR="00924B25">
                <w:rPr>
                  <w:rStyle w:val="a7"/>
                </w:rPr>
                <w:t>http://www.hnhs.gov.cn/27128/27140/27327/index.htm</w:t>
              </w:r>
            </w:hyperlink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spacing w:before="1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、《财政</w:t>
            </w:r>
            <w:r>
              <w:rPr>
                <w:spacing w:val="-2"/>
                <w:sz w:val="15"/>
              </w:rPr>
              <w:t>部关于印发&lt;地方</w:t>
            </w:r>
            <w:r>
              <w:rPr>
                <w:w w:val="105"/>
                <w:sz w:val="15"/>
              </w:rPr>
              <w:t>政府债务信息公</w:t>
            </w:r>
            <w:r>
              <w:rPr>
                <w:sz w:val="15"/>
              </w:rPr>
              <w:t>开办法（试行</w:t>
            </w:r>
            <w:r>
              <w:rPr>
                <w:spacing w:val="-6"/>
                <w:sz w:val="15"/>
              </w:rPr>
              <w:t xml:space="preserve">）&gt; </w:t>
            </w:r>
            <w:r>
              <w:rPr>
                <w:w w:val="105"/>
                <w:sz w:val="15"/>
              </w:rPr>
              <w:t>的通知》（财预</w:t>
            </w:r>
          </w:p>
          <w:p w:rsidR="00B0139C" w:rsidRDefault="00E239CC">
            <w:pPr>
              <w:pStyle w:val="TableParagraph"/>
              <w:spacing w:before="5"/>
              <w:ind w:left="33" w:right="9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〔2018〕209号） </w:t>
            </w:r>
            <w:r>
              <w:rPr>
                <w:w w:val="105"/>
                <w:sz w:val="15"/>
              </w:rPr>
              <w:t>等法律法规和文件规定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B0139C" w:rsidRDefault="00E239CC">
            <w:pPr>
              <w:pStyle w:val="TableParagraph"/>
              <w:ind w:left="89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本级人民代表大会或其常务委员会批准后</w:t>
            </w:r>
            <w:r>
              <w:rPr>
                <w:w w:val="105"/>
                <w:sz w:val="15"/>
              </w:rPr>
              <w:t>20</w:t>
            </w:r>
            <w:r>
              <w:rPr>
                <w:spacing w:val="-8"/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924B25">
            <w:pPr>
              <w:pStyle w:val="TableParagraph"/>
              <w:spacing w:before="127"/>
              <w:ind w:left="89" w:right="32"/>
              <w:rPr>
                <w:sz w:val="15"/>
              </w:rPr>
            </w:pPr>
            <w:r>
              <w:rPr>
                <w:rFonts w:hint="eastAsia"/>
                <w:w w:val="105"/>
                <w:sz w:val="15"/>
              </w:rPr>
              <w:t>赫山区</w:t>
            </w:r>
            <w:r w:rsidR="00E239CC">
              <w:rPr>
                <w:w w:val="105"/>
                <w:sz w:val="15"/>
              </w:rPr>
              <w:t>财政局</w:t>
            </w:r>
          </w:p>
        </w:tc>
        <w:tc>
          <w:tcPr>
            <w:tcW w:w="85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spacing w:before="1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spacing w:before="1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spacing w:before="1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■财政部门网站公开平台</w:t>
            </w:r>
          </w:p>
        </w:tc>
        <w:tc>
          <w:tcPr>
            <w:tcW w:w="98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10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 w:rsidR="00B0139C" w:rsidRDefault="00E239CC">
            <w:pPr>
              <w:pStyle w:val="TableParagraph"/>
              <w:spacing w:before="1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□财政部门网站公开平台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:rsidR="00B0139C" w:rsidRDefault="00E239CC">
            <w:pPr>
              <w:pStyle w:val="TableParagraph"/>
              <w:ind w:left="37" w:right="2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根据长财预【2019】159 </w:t>
            </w:r>
            <w:r>
              <w:rPr>
                <w:w w:val="105"/>
                <w:sz w:val="15"/>
              </w:rPr>
              <w:t>号文建议作出如下修</w:t>
            </w:r>
          </w:p>
          <w:p w:rsidR="00B0139C" w:rsidRDefault="00E239CC">
            <w:pPr>
              <w:pStyle w:val="TableParagraph"/>
              <w:spacing w:before="2"/>
              <w:ind w:left="40" w:right="20" w:hanging="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 xml:space="preserve">改：         </w:t>
            </w:r>
            <w:r>
              <w:rPr>
                <w:sz w:val="15"/>
              </w:rPr>
              <w:t>1、政府性基金预算，建</w:t>
            </w:r>
            <w:r>
              <w:rPr>
                <w:w w:val="105"/>
                <w:sz w:val="15"/>
              </w:rPr>
              <w:t xml:space="preserve">议删除③，实际在区本级②和③为一张表。  </w:t>
            </w:r>
            <w:r>
              <w:rPr>
                <w:sz w:val="15"/>
              </w:rPr>
              <w:t xml:space="preserve">2、国有资本经营预算， </w:t>
            </w:r>
            <w:r>
              <w:rPr>
                <w:w w:val="105"/>
                <w:sz w:val="15"/>
              </w:rPr>
              <w:t xml:space="preserve">建议删除③，实际在区本级②和③为一张表， 区级无对下安排的转移支付，故建议删除④  </w:t>
            </w:r>
            <w:r>
              <w:rPr>
                <w:sz w:val="15"/>
              </w:rPr>
              <w:t>3、第八条地方政府债务</w:t>
            </w:r>
            <w:r>
              <w:rPr>
                <w:w w:val="105"/>
                <w:sz w:val="15"/>
              </w:rPr>
              <w:t>限额、余额。。在文件中无相关规定的表述， 建议撤销待业务线有进一步的公开要求再予补充。</w:t>
            </w:r>
          </w:p>
          <w:p w:rsidR="00B0139C" w:rsidRDefault="00E239CC">
            <w:pPr>
              <w:pStyle w:val="TableParagraph"/>
              <w:spacing w:before="6"/>
              <w:ind w:left="38" w:right="21"/>
              <w:jc w:val="center"/>
              <w:rPr>
                <w:sz w:val="15"/>
              </w:rPr>
            </w:pPr>
            <w:r>
              <w:rPr>
                <w:sz w:val="15"/>
              </w:rPr>
              <w:t>4、公开层级1：:未在政</w:t>
            </w:r>
            <w:r>
              <w:rPr>
                <w:w w:val="105"/>
                <w:sz w:val="15"/>
              </w:rPr>
              <w:t>府公报上进行公开</w:t>
            </w:r>
          </w:p>
        </w:tc>
      </w:tr>
      <w:tr w:rsidR="00B0139C">
        <w:trPr>
          <w:trHeight w:val="1351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20"/>
              <w:ind w:left="27"/>
              <w:rPr>
                <w:sz w:val="15"/>
              </w:rPr>
            </w:pPr>
            <w:r>
              <w:rPr>
                <w:sz w:val="15"/>
              </w:rPr>
              <w:t>政府性基金预算：①政府性基金收入表</w:t>
            </w:r>
          </w:p>
          <w:p w:rsidR="00B0139C" w:rsidRDefault="00E239CC">
            <w:pPr>
              <w:pStyle w:val="TableParagraph"/>
              <w:ind w:left="27" w:right="140"/>
              <w:rPr>
                <w:sz w:val="15"/>
              </w:rPr>
            </w:pPr>
            <w:r>
              <w:rPr>
                <w:sz w:val="15"/>
              </w:rPr>
              <w:t>。②政府性基金支出表。③本级政府性基金支出表。④政府性基金转移支付表</w:t>
            </w:r>
          </w:p>
          <w:p w:rsidR="00B0139C" w:rsidRDefault="00E239CC">
            <w:pPr>
              <w:pStyle w:val="TableParagraph"/>
              <w:ind w:left="27"/>
              <w:rPr>
                <w:sz w:val="15"/>
              </w:rPr>
            </w:pPr>
            <w:r>
              <w:rPr>
                <w:sz w:val="15"/>
              </w:rPr>
              <w:t>。⑤政府专项债务限额和余额情况表。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351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spacing w:before="1"/>
              <w:ind w:left="27" w:right="140"/>
              <w:rPr>
                <w:sz w:val="15"/>
              </w:rPr>
            </w:pPr>
            <w:r>
              <w:rPr>
                <w:sz w:val="15"/>
              </w:rPr>
              <w:t>国有资本经营预算：①国有资本经营预算收入表。②国有资本经营预算支出表</w:t>
            </w:r>
          </w:p>
          <w:p w:rsidR="00B0139C" w:rsidRDefault="00E239CC">
            <w:pPr>
              <w:pStyle w:val="TableParagraph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。③本级国有资本经营预算支出表。④ 对下安排转移支付的应当公开国有资本</w:t>
            </w:r>
            <w:r>
              <w:rPr>
                <w:w w:val="105"/>
                <w:sz w:val="15"/>
              </w:rPr>
              <w:t>经营预算转移支付表。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977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24"/>
              <w:ind w:left="27" w:right="140"/>
              <w:rPr>
                <w:sz w:val="15"/>
              </w:rPr>
            </w:pPr>
            <w:r>
              <w:rPr>
                <w:sz w:val="15"/>
              </w:rPr>
              <w:t>社会保险基金预算：①社会保险基金收</w:t>
            </w:r>
            <w:r>
              <w:rPr>
                <w:w w:val="105"/>
                <w:sz w:val="15"/>
              </w:rPr>
              <w:t>入表。②社会保险基金支出表。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351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E239CC">
            <w:pPr>
              <w:pStyle w:val="TableParagraph"/>
              <w:spacing w:before="16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</w:t>
            </w:r>
          </w:p>
          <w:p w:rsidR="00B0139C" w:rsidRDefault="00E239CC">
            <w:pPr>
              <w:pStyle w:val="TableParagraph"/>
              <w:spacing w:before="2" w:line="160" w:lineRule="exact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公开。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883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对财政转移支付安排、举借政府债务等重要事项进行解释、说明，并公开重大</w:t>
            </w:r>
            <w:r>
              <w:rPr>
                <w:w w:val="105"/>
                <w:sz w:val="15"/>
              </w:rPr>
              <w:t>政策和重点项目等绩效目标。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697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99"/>
              <w:ind w:left="27" w:right="140"/>
              <w:rPr>
                <w:sz w:val="15"/>
              </w:rPr>
            </w:pPr>
            <w:r>
              <w:rPr>
                <w:sz w:val="15"/>
              </w:rPr>
              <w:t>地方本级汇总的一般公共预算“三公” 经费，包括预算总额，以及“因公出国</w:t>
            </w:r>
          </w:p>
          <w:p w:rsidR="00B0139C" w:rsidRDefault="00E239CC">
            <w:pPr>
              <w:pStyle w:val="TableParagraph"/>
              <w:spacing w:before="1"/>
              <w:ind w:left="27"/>
              <w:rPr>
                <w:sz w:val="15"/>
              </w:rPr>
            </w:pPr>
            <w:r>
              <w:rPr>
                <w:sz w:val="15"/>
              </w:rPr>
              <w:t>（境）费”“公务用车购置及运行费”</w:t>
            </w:r>
          </w:p>
          <w:p w:rsidR="00B0139C" w:rsidRDefault="00E239CC">
            <w:pPr>
              <w:pStyle w:val="TableParagraph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（区分“公务用车购置费”“公务用车运行费”两项）、“公务接待费”分项</w:t>
            </w:r>
            <w:r>
              <w:rPr>
                <w:w w:val="105"/>
                <w:sz w:val="15"/>
              </w:rPr>
              <w:t>数额，并对增减变化情况进行说明。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2334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E239CC">
            <w:pPr>
              <w:pStyle w:val="TableParagraph"/>
              <w:spacing w:before="12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地方政府债务限额、余额、使用安排及还本付息等信息，包括：①随同预算公开上一年度本地区、本级及所属地区地方政府债务限额及余额（或余额预计执行数），以及本地区和本级上一年度地方政府债券（含再融资债券）发行及还本付息额（或预计执行数）、本年度地方政府债券还本付息预算数等；②随同调整预算公开当年本地区及本级地方政府债务限额、本级新增地方政府债券资</w:t>
            </w:r>
            <w:r>
              <w:rPr>
                <w:w w:val="105"/>
                <w:sz w:val="15"/>
              </w:rPr>
              <w:t>金使用安排等。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930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B0139C" w:rsidRDefault="00E239CC">
            <w:pPr>
              <w:pStyle w:val="TableParagraph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</w:tbl>
    <w:p w:rsidR="00B0139C" w:rsidRDefault="00B0139C">
      <w:pPr>
        <w:rPr>
          <w:sz w:val="2"/>
          <w:szCs w:val="2"/>
        </w:rPr>
        <w:sectPr w:rsidR="00B0139C">
          <w:headerReference w:type="default" r:id="rId7"/>
          <w:footerReference w:type="default" r:id="rId8"/>
          <w:type w:val="continuous"/>
          <w:pgSz w:w="23820" w:h="16840" w:orient="landscape"/>
          <w:pgMar w:top="1720" w:right="640" w:bottom="860" w:left="640" w:header="1245" w:footer="676" w:gutter="0"/>
          <w:pgNumType w:start="24"/>
          <w:cols w:space="720"/>
        </w:sectPr>
      </w:pPr>
    </w:p>
    <w:p w:rsidR="00B0139C" w:rsidRDefault="00B0139C">
      <w:pPr>
        <w:pStyle w:val="a3"/>
        <w:rPr>
          <w:rFonts w:ascii="Times New Roman"/>
          <w:sz w:val="5"/>
        </w:rPr>
      </w:pPr>
    </w:p>
    <w:tbl>
      <w:tblPr>
        <w:tblStyle w:val="TableNormal"/>
        <w:tblW w:w="0" w:type="auto"/>
        <w:tblInd w:w="123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Look w:val="01E0"/>
      </w:tblPr>
      <w:tblGrid>
        <w:gridCol w:w="474"/>
        <w:gridCol w:w="602"/>
        <w:gridCol w:w="474"/>
        <w:gridCol w:w="1120"/>
        <w:gridCol w:w="1120"/>
        <w:gridCol w:w="2842"/>
        <w:gridCol w:w="1196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B0139C">
        <w:trPr>
          <w:trHeight w:val="322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8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B0139C" w:rsidRDefault="00E239CC">
            <w:pPr>
              <w:pStyle w:val="TableParagraph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25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95" w:right="30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对应本级政务服务事项名称</w:t>
            </w:r>
          </w:p>
        </w:tc>
        <w:tc>
          <w:tcPr>
            <w:tcW w:w="284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56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13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521" w:right="28" w:hanging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sz w:val="15"/>
              </w:rPr>
              <w:t>公开内容上传形</w:t>
            </w:r>
            <w:r>
              <w:rPr>
                <w:rFonts w:ascii="黑体" w:eastAsia="黑体" w:hint="eastAsia"/>
                <w:w w:val="105"/>
                <w:sz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0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B0139C" w:rsidRDefault="00E239CC">
            <w:pPr>
              <w:pStyle w:val="TableParagraph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B0139C" w:rsidRDefault="00E239CC">
            <w:pPr>
              <w:pStyle w:val="TableParagraph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 w:rsidR="00B0139C" w:rsidRDefault="00E239CC">
            <w:pPr>
              <w:pStyle w:val="TableParagraph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9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 w:rsidR="00B0139C" w:rsidRDefault="00E239CC">
            <w:pPr>
              <w:pStyle w:val="TableParagraph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备注</w:t>
            </w:r>
          </w:p>
        </w:tc>
      </w:tr>
      <w:tr w:rsidR="00B0139C"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 w:rsidR="00B0139C" w:rsidRDefault="00E239CC">
            <w:pPr>
              <w:pStyle w:val="TableParagraph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 w:rsidR="00B0139C" w:rsidRDefault="00E239CC">
            <w:pPr>
              <w:pStyle w:val="TableParagraph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91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 w:rsidR="00B0139C" w:rsidRDefault="00E239CC">
            <w:pPr>
              <w:pStyle w:val="TableParagraph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8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585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B0139C" w:rsidRDefault="00E239CC">
            <w:pPr>
              <w:pStyle w:val="TableParagraph"/>
              <w:spacing w:before="1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2</w:t>
            </w:r>
          </w:p>
        </w:tc>
        <w:tc>
          <w:tcPr>
            <w:tcW w:w="60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政府决算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ind w:left="28"/>
              <w:rPr>
                <w:sz w:val="15"/>
              </w:rPr>
            </w:pPr>
            <w:r>
              <w:rPr>
                <w:w w:val="105"/>
                <w:sz w:val="15"/>
              </w:rPr>
              <w:t>一般公共预算：①一般公共预算收入表</w:t>
            </w:r>
          </w:p>
          <w:p w:rsidR="00B0139C" w:rsidRDefault="00E239CC">
            <w:pPr>
              <w:pStyle w:val="TableParagraph"/>
              <w:spacing w:before="1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。②一般公共预算支出表。③一般公共预算本级支出表。④一般公共预算本级基本支出表。⑤一般公共预算税收返还和转移支付表。⑥政府一般债务限额和</w:t>
            </w:r>
            <w:r>
              <w:rPr>
                <w:w w:val="105"/>
                <w:sz w:val="15"/>
              </w:rPr>
              <w:t>余额情况表。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446" w:right="415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政府决算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2"/>
              <w:rPr>
                <w:rFonts w:ascii="Times New Roman"/>
                <w:sz w:val="14"/>
              </w:rPr>
            </w:pPr>
          </w:p>
          <w:p w:rsidR="00B0139C" w:rsidRDefault="0091656A">
            <w:pPr>
              <w:pStyle w:val="TableParagraph"/>
              <w:spacing w:before="1"/>
              <w:ind w:left="88" w:right="5" w:hanging="40"/>
              <w:rPr>
                <w:sz w:val="15"/>
              </w:rPr>
            </w:pPr>
            <w:hyperlink r:id="rId9" w:history="1">
              <w:r w:rsidR="00924B25">
                <w:rPr>
                  <w:rStyle w:val="a7"/>
                </w:rPr>
                <w:t>http://www.hnhs.gov.cn/27128/27140/27327/index.htm</w:t>
              </w:r>
            </w:hyperlink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17"/>
              </w:rPr>
            </w:pPr>
          </w:p>
          <w:p w:rsidR="00B0139C" w:rsidRDefault="00E239CC">
            <w:pPr>
              <w:pStyle w:val="TableParagraph"/>
              <w:spacing w:before="1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、《财政</w:t>
            </w:r>
            <w:r>
              <w:rPr>
                <w:spacing w:val="-2"/>
                <w:sz w:val="15"/>
              </w:rPr>
              <w:t>部关于印发&lt;地方</w:t>
            </w:r>
            <w:r>
              <w:rPr>
                <w:w w:val="105"/>
                <w:sz w:val="15"/>
              </w:rPr>
              <w:t>政府债务信息公</w:t>
            </w:r>
            <w:r>
              <w:rPr>
                <w:sz w:val="15"/>
              </w:rPr>
              <w:t>开办法（试行</w:t>
            </w:r>
            <w:r>
              <w:rPr>
                <w:spacing w:val="-6"/>
                <w:sz w:val="15"/>
              </w:rPr>
              <w:t xml:space="preserve">）&gt; </w:t>
            </w:r>
            <w:r>
              <w:rPr>
                <w:w w:val="105"/>
                <w:sz w:val="15"/>
              </w:rPr>
              <w:t>的通知》（财预</w:t>
            </w:r>
          </w:p>
          <w:p w:rsidR="00B0139C" w:rsidRDefault="00E239CC">
            <w:pPr>
              <w:pStyle w:val="TableParagraph"/>
              <w:spacing w:before="7"/>
              <w:ind w:left="33" w:right="9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〔2018〕209号） </w:t>
            </w:r>
            <w:r>
              <w:rPr>
                <w:w w:val="105"/>
                <w:sz w:val="15"/>
              </w:rPr>
              <w:t>等法律法规和文件规定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89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本级人民代表大会或其常务委员会批准后</w:t>
            </w:r>
            <w:r>
              <w:rPr>
                <w:w w:val="105"/>
                <w:sz w:val="15"/>
              </w:rPr>
              <w:t>20</w:t>
            </w:r>
            <w:r>
              <w:rPr>
                <w:spacing w:val="-8"/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 w:rsidR="00B0139C" w:rsidRDefault="00924B25">
            <w:pPr>
              <w:pStyle w:val="TableParagraph"/>
              <w:ind w:left="89" w:right="32"/>
              <w:rPr>
                <w:sz w:val="15"/>
              </w:rPr>
            </w:pPr>
            <w:r>
              <w:rPr>
                <w:rFonts w:hint="eastAsia"/>
                <w:w w:val="105"/>
                <w:sz w:val="15"/>
              </w:rPr>
              <w:t>赫山</w:t>
            </w:r>
            <w:r w:rsidR="00E239CC">
              <w:rPr>
                <w:w w:val="105"/>
                <w:sz w:val="15"/>
              </w:rPr>
              <w:t>区财政局</w:t>
            </w:r>
          </w:p>
        </w:tc>
        <w:tc>
          <w:tcPr>
            <w:tcW w:w="85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B0139C" w:rsidRDefault="00E239CC">
            <w:pPr>
              <w:pStyle w:val="TableParagraph"/>
              <w:spacing w:before="1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B0139C" w:rsidRDefault="00E239CC">
            <w:pPr>
              <w:pStyle w:val="TableParagraph"/>
              <w:spacing w:before="1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B0139C" w:rsidRDefault="00E239CC">
            <w:pPr>
              <w:pStyle w:val="TableParagraph"/>
              <w:spacing w:before="1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■财政部门网站公开平台</w:t>
            </w:r>
          </w:p>
        </w:tc>
        <w:tc>
          <w:tcPr>
            <w:tcW w:w="98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 w:rsidR="00B0139C" w:rsidRDefault="00E239CC">
            <w:pPr>
              <w:pStyle w:val="TableParagraph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ind w:left="21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□财政部门网站公开平台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6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ind w:left="37" w:right="2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根据长财预【2019】159 </w:t>
            </w:r>
            <w:r>
              <w:rPr>
                <w:w w:val="105"/>
                <w:sz w:val="15"/>
              </w:rPr>
              <w:t>号文建议作出如下修</w:t>
            </w:r>
          </w:p>
          <w:p w:rsidR="00B0139C" w:rsidRDefault="00E239CC">
            <w:pPr>
              <w:pStyle w:val="TableParagraph"/>
              <w:spacing w:before="2"/>
              <w:ind w:left="41" w:right="20" w:hanging="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 xml:space="preserve">改：         </w:t>
            </w:r>
            <w:r>
              <w:rPr>
                <w:sz w:val="15"/>
              </w:rPr>
              <w:t>1、政府性基金预算，建</w:t>
            </w:r>
            <w:r>
              <w:rPr>
                <w:w w:val="105"/>
                <w:sz w:val="15"/>
              </w:rPr>
              <w:t xml:space="preserve">议删除③，实际在区本级②和③为一张表。  </w:t>
            </w:r>
            <w:r>
              <w:rPr>
                <w:sz w:val="15"/>
              </w:rPr>
              <w:t xml:space="preserve">2、国有资本经营预算， </w:t>
            </w:r>
            <w:r>
              <w:rPr>
                <w:w w:val="105"/>
                <w:sz w:val="15"/>
              </w:rPr>
              <w:t xml:space="preserve">建议删除③，实际在区本级②和③为一张表， 区级无对下安排的转移支付，故建议删除④  </w:t>
            </w:r>
            <w:r>
              <w:rPr>
                <w:sz w:val="15"/>
              </w:rPr>
              <w:t>3、第八条地方政府债务</w:t>
            </w:r>
            <w:r>
              <w:rPr>
                <w:w w:val="105"/>
                <w:sz w:val="15"/>
              </w:rPr>
              <w:t>限额、余额。。在文件中无相关规定的表述， 建议撤销待业务线有进一步的公开要求再予补充。</w:t>
            </w:r>
          </w:p>
          <w:p w:rsidR="00B0139C" w:rsidRDefault="00E239CC">
            <w:pPr>
              <w:pStyle w:val="TableParagraph"/>
              <w:spacing w:before="7"/>
              <w:ind w:left="38" w:right="21"/>
              <w:jc w:val="center"/>
              <w:rPr>
                <w:sz w:val="15"/>
              </w:rPr>
            </w:pPr>
            <w:r>
              <w:rPr>
                <w:sz w:val="15"/>
              </w:rPr>
              <w:t>4、公开层级1：:未在政</w:t>
            </w:r>
            <w:r>
              <w:rPr>
                <w:w w:val="105"/>
                <w:sz w:val="15"/>
              </w:rPr>
              <w:t>府公报上进行公开</w:t>
            </w:r>
          </w:p>
        </w:tc>
      </w:tr>
      <w:tr w:rsidR="00B0139C">
        <w:trPr>
          <w:trHeight w:val="1510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B0139C" w:rsidRDefault="00E239CC">
            <w:pPr>
              <w:pStyle w:val="TableParagraph"/>
              <w:ind w:left="28"/>
              <w:rPr>
                <w:sz w:val="15"/>
              </w:rPr>
            </w:pPr>
            <w:r>
              <w:rPr>
                <w:sz w:val="15"/>
              </w:rPr>
              <w:t>政府性基金预算：①政府性基金收入表</w:t>
            </w:r>
          </w:p>
          <w:p w:rsidR="00B0139C" w:rsidRDefault="00E239CC">
            <w:pPr>
              <w:pStyle w:val="TableParagraph"/>
              <w:spacing w:before="1"/>
              <w:ind w:left="28" w:right="140"/>
              <w:rPr>
                <w:sz w:val="15"/>
              </w:rPr>
            </w:pPr>
            <w:r>
              <w:rPr>
                <w:sz w:val="15"/>
              </w:rPr>
              <w:t>。②政府性基金支出表。③本级政府性基金支出表。④政府性基金转移支付表</w:t>
            </w:r>
          </w:p>
          <w:p w:rsidR="00B0139C" w:rsidRDefault="00E239CC">
            <w:pPr>
              <w:pStyle w:val="TableParagraph"/>
              <w:spacing w:before="1"/>
              <w:ind w:left="28"/>
              <w:rPr>
                <w:sz w:val="15"/>
              </w:rPr>
            </w:pPr>
            <w:r>
              <w:rPr>
                <w:sz w:val="15"/>
              </w:rPr>
              <w:t>。⑤政府专项债务限额和余额情况表。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398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20"/>
              </w:rPr>
            </w:pPr>
          </w:p>
          <w:p w:rsidR="00B0139C" w:rsidRDefault="00E239CC">
            <w:pPr>
              <w:pStyle w:val="TableParagraph"/>
              <w:ind w:left="28" w:right="140"/>
              <w:rPr>
                <w:sz w:val="15"/>
              </w:rPr>
            </w:pPr>
            <w:r>
              <w:rPr>
                <w:sz w:val="15"/>
              </w:rPr>
              <w:t>国有资本经营预算：①国有资本经营预算收入表。②国有资本经营预算支出表</w:t>
            </w:r>
          </w:p>
          <w:p w:rsidR="00B0139C" w:rsidRDefault="00E239CC">
            <w:pPr>
              <w:pStyle w:val="TableParagraph"/>
              <w:spacing w:before="1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。③本级国有资本经营预算支出表。④ 对下安排转移支付的应当公开国有资本</w:t>
            </w:r>
            <w:r>
              <w:rPr>
                <w:w w:val="105"/>
                <w:sz w:val="15"/>
              </w:rPr>
              <w:t>经营预算转移支付表。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761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5"/>
              <w:rPr>
                <w:rFonts w:ascii="Times New Roman"/>
                <w:sz w:val="17"/>
              </w:rPr>
            </w:pPr>
          </w:p>
          <w:p w:rsidR="00B0139C" w:rsidRDefault="00E239CC">
            <w:pPr>
              <w:pStyle w:val="TableParagraph"/>
              <w:ind w:left="28" w:right="140"/>
              <w:rPr>
                <w:sz w:val="15"/>
              </w:rPr>
            </w:pPr>
            <w:r>
              <w:rPr>
                <w:sz w:val="15"/>
              </w:rPr>
              <w:t>社会保险基金预算：①社会保险基金收</w:t>
            </w:r>
            <w:r>
              <w:rPr>
                <w:w w:val="105"/>
                <w:sz w:val="15"/>
              </w:rPr>
              <w:t>入表。②社会保险基金支出表。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744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</w:t>
            </w:r>
            <w:r>
              <w:rPr>
                <w:w w:val="105"/>
                <w:sz w:val="15"/>
              </w:rPr>
              <w:t>公开。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632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7"/>
              <w:rPr>
                <w:rFonts w:ascii="Times New Roman"/>
              </w:rPr>
            </w:pPr>
          </w:p>
          <w:p w:rsidR="00B0139C" w:rsidRDefault="00E239CC">
            <w:pPr>
              <w:pStyle w:val="TableParagraph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对财政转移支付安排、举借政府债务、预算绩效工作开展情况等重要事项进行解释、说明，并公开重大政策和重点项</w:t>
            </w:r>
            <w:r>
              <w:rPr>
                <w:w w:val="105"/>
                <w:sz w:val="15"/>
              </w:rPr>
              <w:t>目绩效执行结果。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772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ind w:left="27" w:right="140"/>
              <w:rPr>
                <w:sz w:val="15"/>
              </w:rPr>
            </w:pPr>
            <w:r>
              <w:rPr>
                <w:sz w:val="15"/>
              </w:rPr>
              <w:t>地方本级汇总的一般公共预算“三公” 经费，包括预算总额，以及“因公出国</w:t>
            </w:r>
          </w:p>
          <w:p w:rsidR="00B0139C" w:rsidRDefault="00E239CC">
            <w:pPr>
              <w:pStyle w:val="TableParagraph"/>
              <w:spacing w:before="2"/>
              <w:ind w:left="27"/>
              <w:rPr>
                <w:sz w:val="15"/>
              </w:rPr>
            </w:pPr>
            <w:r>
              <w:rPr>
                <w:sz w:val="15"/>
              </w:rPr>
              <w:t>（境）费”“公务用车购置及运行费”</w:t>
            </w:r>
          </w:p>
          <w:p w:rsidR="00B0139C" w:rsidRDefault="00E239CC">
            <w:pPr>
              <w:pStyle w:val="TableParagraph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 xml:space="preserve">（区分“公务用车购置费”“公务用车运行费”两项）“公务接待费”分项数额，并对增减变化情况（与预算对比） </w:t>
            </w:r>
            <w:r>
              <w:rPr>
                <w:w w:val="105"/>
                <w:sz w:val="15"/>
              </w:rPr>
              <w:t>进行说明。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398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E239CC">
            <w:pPr>
              <w:pStyle w:val="TableParagraph"/>
              <w:spacing w:before="134"/>
              <w:ind w:left="27" w:right="140"/>
              <w:rPr>
                <w:sz w:val="15"/>
              </w:rPr>
            </w:pPr>
            <w:r>
              <w:rPr>
                <w:sz w:val="15"/>
              </w:rPr>
              <w:t>地方政府债务限额、余额、使用安排及还本付息等信息，包括：上年末本地区</w:t>
            </w:r>
          </w:p>
          <w:p w:rsidR="00B0139C" w:rsidRDefault="00E239CC">
            <w:pPr>
              <w:pStyle w:val="TableParagraph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、本级及所属地区地方政府债务限额、余额决算数，地方政府债券发行、还本付息决算数，以及债券资金使用安排等</w:t>
            </w:r>
          </w:p>
          <w:p w:rsidR="00B0139C" w:rsidRDefault="00E239CC">
            <w:pPr>
              <w:pStyle w:val="TableParagraph"/>
              <w:spacing w:before="1"/>
              <w:ind w:left="27"/>
              <w:rPr>
                <w:sz w:val="15"/>
              </w:rPr>
            </w:pPr>
            <w:r>
              <w:rPr>
                <w:w w:val="103"/>
                <w:sz w:val="15"/>
              </w:rPr>
              <w:t>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883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2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</w:tbl>
    <w:p w:rsidR="00B0139C" w:rsidRDefault="00B0139C">
      <w:pPr>
        <w:rPr>
          <w:sz w:val="2"/>
          <w:szCs w:val="2"/>
        </w:rPr>
        <w:sectPr w:rsidR="00B0139C">
          <w:pgSz w:w="23820" w:h="16840" w:orient="landscape"/>
          <w:pgMar w:top="1720" w:right="640" w:bottom="860" w:left="640" w:header="1245" w:footer="676" w:gutter="0"/>
          <w:cols w:space="720"/>
        </w:sectPr>
      </w:pPr>
    </w:p>
    <w:p w:rsidR="00B0139C" w:rsidRDefault="00B0139C">
      <w:pPr>
        <w:pStyle w:val="a3"/>
        <w:rPr>
          <w:rFonts w:ascii="Times New Roman"/>
          <w:sz w:val="5"/>
        </w:rPr>
      </w:pPr>
    </w:p>
    <w:tbl>
      <w:tblPr>
        <w:tblStyle w:val="TableNormal"/>
        <w:tblW w:w="0" w:type="auto"/>
        <w:tblInd w:w="123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Look w:val="01E0"/>
      </w:tblPr>
      <w:tblGrid>
        <w:gridCol w:w="474"/>
        <w:gridCol w:w="602"/>
        <w:gridCol w:w="474"/>
        <w:gridCol w:w="1120"/>
        <w:gridCol w:w="1120"/>
        <w:gridCol w:w="2842"/>
        <w:gridCol w:w="1196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B0139C">
        <w:trPr>
          <w:trHeight w:val="322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8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B0139C" w:rsidRDefault="00E239CC">
            <w:pPr>
              <w:pStyle w:val="TableParagraph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25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95" w:right="30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对应本级政务服务事项名称</w:t>
            </w:r>
          </w:p>
        </w:tc>
        <w:tc>
          <w:tcPr>
            <w:tcW w:w="284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56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13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521" w:right="28" w:hanging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sz w:val="15"/>
              </w:rPr>
              <w:t>公开内容上传形</w:t>
            </w:r>
            <w:r>
              <w:rPr>
                <w:rFonts w:ascii="黑体" w:eastAsia="黑体" w:hint="eastAsia"/>
                <w:w w:val="105"/>
                <w:sz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0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B0139C" w:rsidRDefault="00E239CC">
            <w:pPr>
              <w:pStyle w:val="TableParagraph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B0139C" w:rsidRDefault="00E239CC">
            <w:pPr>
              <w:pStyle w:val="TableParagraph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 w:rsidR="00B0139C" w:rsidRDefault="00E239CC">
            <w:pPr>
              <w:pStyle w:val="TableParagraph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9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 w:rsidR="00B0139C" w:rsidRDefault="00E239CC">
            <w:pPr>
              <w:pStyle w:val="TableParagraph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备注</w:t>
            </w:r>
          </w:p>
        </w:tc>
      </w:tr>
      <w:tr w:rsidR="00B0139C"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 w:rsidR="00B0139C" w:rsidRDefault="00E239CC">
            <w:pPr>
              <w:pStyle w:val="TableParagraph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 w:rsidR="00B0139C" w:rsidRDefault="00E239CC">
            <w:pPr>
              <w:pStyle w:val="TableParagraph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91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 w:rsidR="00B0139C" w:rsidRDefault="00E239CC">
            <w:pPr>
              <w:pStyle w:val="TableParagraph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8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276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3</w:t>
            </w:r>
          </w:p>
        </w:tc>
        <w:tc>
          <w:tcPr>
            <w:tcW w:w="60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15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15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部门预算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15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</w:rPr>
              <w:t>出总体情况表。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部门预算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91656A" w:rsidP="00924B25">
            <w:pPr>
              <w:pStyle w:val="TableParagraph"/>
              <w:ind w:left="27" w:right="-44"/>
              <w:rPr>
                <w:sz w:val="15"/>
              </w:rPr>
            </w:pPr>
            <w:hyperlink r:id="rId10" w:history="1">
              <w:r w:rsidR="00924B25">
                <w:rPr>
                  <w:rStyle w:val="a7"/>
                </w:rPr>
                <w:t>http://www.hnhs.gov.cn/27128/27140/27327/index.htm</w:t>
              </w:r>
            </w:hyperlink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6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等法律法</w:t>
            </w:r>
            <w:r>
              <w:rPr>
                <w:w w:val="105"/>
                <w:sz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0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ind w:left="89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本级政府财政部门批</w:t>
            </w:r>
            <w:r>
              <w:rPr>
                <w:w w:val="105"/>
                <w:sz w:val="15"/>
              </w:rPr>
              <w:t>复后</w:t>
            </w:r>
            <w:r>
              <w:rPr>
                <w:spacing w:val="-7"/>
                <w:w w:val="105"/>
                <w:sz w:val="15"/>
              </w:rPr>
              <w:t xml:space="preserve">20 </w:t>
            </w:r>
            <w:r>
              <w:rPr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7"/>
              <w:rPr>
                <w:rFonts w:ascii="Times New Roman"/>
                <w:sz w:val="17"/>
              </w:rPr>
            </w:pPr>
          </w:p>
          <w:p w:rsidR="00B0139C" w:rsidRDefault="00924B25">
            <w:pPr>
              <w:pStyle w:val="TableParagraph"/>
              <w:spacing w:before="1"/>
              <w:ind w:left="89" w:right="66"/>
              <w:jc w:val="both"/>
              <w:rPr>
                <w:sz w:val="15"/>
              </w:rPr>
            </w:pPr>
            <w:r>
              <w:rPr>
                <w:rFonts w:hint="eastAsia"/>
                <w:spacing w:val="-5"/>
                <w:w w:val="105"/>
                <w:sz w:val="15"/>
              </w:rPr>
              <w:t>赫山区</w:t>
            </w:r>
            <w:r w:rsidR="00E239CC">
              <w:rPr>
                <w:spacing w:val="-5"/>
                <w:w w:val="105"/>
                <w:sz w:val="15"/>
              </w:rPr>
              <w:t>各预算</w:t>
            </w:r>
            <w:r w:rsidR="00E239CC">
              <w:rPr>
                <w:w w:val="105"/>
                <w:sz w:val="15"/>
              </w:rPr>
              <w:t>部门</w:t>
            </w:r>
          </w:p>
        </w:tc>
        <w:tc>
          <w:tcPr>
            <w:tcW w:w="85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23"/>
              </w:rPr>
            </w:pP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23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ind w:left="23"/>
              <w:rPr>
                <w:sz w:val="15"/>
              </w:rPr>
            </w:pPr>
            <w:r>
              <w:rPr>
                <w:sz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-57"/>
              <w:rPr>
                <w:sz w:val="15"/>
              </w:rPr>
            </w:pPr>
            <w:r>
              <w:rPr>
                <w:w w:val="105"/>
                <w:sz w:val="15"/>
              </w:rPr>
              <w:t>织下辖乡镇（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23"/>
              </w:rPr>
            </w:pPr>
          </w:p>
          <w:p w:rsidR="00B0139C" w:rsidRDefault="00E239CC">
            <w:pPr>
              <w:pStyle w:val="TableParagraph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 w:rsidR="00B0139C" w:rsidRDefault="00E239CC">
            <w:pPr>
              <w:pStyle w:val="TableParagraph"/>
              <w:spacing w:before="1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spacing w:before="1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spacing w:before="75" w:line="120" w:lineRule="auto"/>
              <w:ind w:left="-102" w:right="146" w:firstLine="122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□入户/现场街</w:t>
            </w:r>
          </w:p>
          <w:p w:rsidR="00B0139C" w:rsidRDefault="00E239CC">
            <w:pPr>
              <w:pStyle w:val="TableParagraph"/>
              <w:spacing w:line="118" w:lineRule="exact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20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20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ind w:left="20"/>
              <w:rPr>
                <w:sz w:val="15"/>
              </w:rPr>
            </w:pPr>
            <w:r>
              <w:rPr>
                <w:sz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0139C">
        <w:trPr>
          <w:trHeight w:val="1416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B0139C" w:rsidRDefault="00E239CC">
            <w:pPr>
              <w:pStyle w:val="TableParagraph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财政拨款收支情况表：①财政拨款收支总体情况表。②一般公共预算支出情况表。③一般公共预算基本支出情况表。</w:t>
            </w:r>
          </w:p>
          <w:p w:rsidR="00B0139C" w:rsidRDefault="00E239CC">
            <w:pPr>
              <w:pStyle w:val="TableParagraph"/>
              <w:spacing w:before="2"/>
              <w:ind w:left="27" w:right="140"/>
              <w:rPr>
                <w:sz w:val="15"/>
              </w:rPr>
            </w:pPr>
            <w:r>
              <w:rPr>
                <w:sz w:val="15"/>
              </w:rPr>
              <w:t>④一般公共预算“三公”经费支出情况</w:t>
            </w:r>
            <w:r>
              <w:rPr>
                <w:w w:val="105"/>
                <w:sz w:val="15"/>
              </w:rPr>
              <w:t>表。⑤政府性基金预算支出情况表。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416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6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</w:rPr>
              <w:t>公开到经济分类款级科目。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679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5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一般公共预算“三公”经费支出表按“ 因公出国（境）费”“公务用车购置及运行费”“公务接待费”公开，其中， “公务用车购置及运行费”应当细化到“公务用车购置费”“公务用车运行费”两个项目，并对增减变化情况进行说</w:t>
            </w:r>
            <w:r>
              <w:rPr>
                <w:w w:val="105"/>
                <w:sz w:val="15"/>
              </w:rPr>
              <w:t>明。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679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E239CC">
            <w:pPr>
              <w:pStyle w:val="TableParagraph"/>
              <w:spacing w:before="82"/>
              <w:ind w:left="27" w:right="140"/>
              <w:rPr>
                <w:sz w:val="15"/>
              </w:rPr>
            </w:pPr>
            <w:r>
              <w:rPr>
                <w:sz w:val="15"/>
              </w:rPr>
              <w:t>本部门职责、机构设置情况、预算收支增减变化、机关运行经费安排以及政府采购（主要包括部门政府采购预算总金</w:t>
            </w:r>
            <w:r>
              <w:rPr>
                <w:w w:val="105"/>
                <w:sz w:val="15"/>
              </w:rPr>
              <w:t>额和货物、工程、服务采购的预算金</w:t>
            </w:r>
            <w:r>
              <w:rPr>
                <w:sz w:val="15"/>
              </w:rPr>
              <w:t>额）等情况的说明，并对专业性较强的名词进行解释。结合工作进展情况，逐步公开国有资产占用、重点项目预算的</w:t>
            </w:r>
            <w:r>
              <w:rPr>
                <w:w w:val="105"/>
                <w:sz w:val="15"/>
              </w:rPr>
              <w:t>绩效目标等情况。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117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07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009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5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4</w:t>
            </w:r>
          </w:p>
        </w:tc>
        <w:tc>
          <w:tcPr>
            <w:tcW w:w="60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10"/>
              <w:rPr>
                <w:rFonts w:ascii="Times New Roman"/>
                <w:sz w:val="19"/>
              </w:rPr>
            </w:pPr>
          </w:p>
          <w:p w:rsidR="00B0139C" w:rsidRDefault="00E239CC">
            <w:pPr>
              <w:pStyle w:val="TableParagraph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</w:rPr>
              <w:t>出总体情况表。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91656A" w:rsidP="00924B25">
            <w:pPr>
              <w:pStyle w:val="TableParagraph"/>
              <w:spacing w:before="112" w:line="232" w:lineRule="auto"/>
              <w:ind w:left="43" w:right="15"/>
              <w:jc w:val="center"/>
              <w:rPr>
                <w:sz w:val="17"/>
              </w:rPr>
            </w:pPr>
            <w:hyperlink r:id="rId11" w:history="1">
              <w:r w:rsidR="00924B25">
                <w:rPr>
                  <w:rStyle w:val="a7"/>
                </w:rPr>
                <w:t>http://www.hnhs.gov.cn/27128/27140/27327/index.htm</w:t>
              </w:r>
            </w:hyperlink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等法律法</w:t>
            </w:r>
            <w:r>
              <w:rPr>
                <w:w w:val="105"/>
                <w:sz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20"/>
              </w:rPr>
            </w:pPr>
          </w:p>
          <w:p w:rsidR="00B0139C" w:rsidRDefault="00E239CC">
            <w:pPr>
              <w:pStyle w:val="TableParagraph"/>
              <w:ind w:left="88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本级政</w:t>
            </w:r>
            <w:r>
              <w:rPr>
                <w:spacing w:val="-4"/>
                <w:w w:val="105"/>
                <w:sz w:val="15"/>
              </w:rPr>
              <w:t>府财政部门批</w:t>
            </w:r>
            <w:r>
              <w:rPr>
                <w:w w:val="105"/>
                <w:sz w:val="15"/>
              </w:rPr>
              <w:t>复后</w:t>
            </w:r>
            <w:r>
              <w:rPr>
                <w:spacing w:val="-7"/>
                <w:w w:val="105"/>
                <w:sz w:val="15"/>
              </w:rPr>
              <w:t xml:space="preserve">20 </w:t>
            </w:r>
            <w:r>
              <w:rPr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:rsidR="00B0139C" w:rsidRDefault="00924B25" w:rsidP="00924B25">
            <w:pPr>
              <w:pStyle w:val="TableParagraph"/>
              <w:ind w:left="89" w:right="66"/>
              <w:jc w:val="both"/>
              <w:rPr>
                <w:sz w:val="15"/>
              </w:rPr>
            </w:pPr>
            <w:r>
              <w:rPr>
                <w:rFonts w:hint="eastAsia"/>
                <w:spacing w:val="-5"/>
                <w:w w:val="105"/>
                <w:sz w:val="15"/>
              </w:rPr>
              <w:t>赫山区</w:t>
            </w:r>
            <w:r w:rsidR="00E239CC">
              <w:rPr>
                <w:spacing w:val="-5"/>
                <w:w w:val="105"/>
                <w:sz w:val="15"/>
              </w:rPr>
              <w:t>各预算</w:t>
            </w:r>
            <w:r w:rsidR="00E239CC">
              <w:rPr>
                <w:w w:val="105"/>
                <w:sz w:val="15"/>
              </w:rPr>
              <w:t>部门</w:t>
            </w:r>
          </w:p>
        </w:tc>
        <w:tc>
          <w:tcPr>
            <w:tcW w:w="85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 w:rsidR="00B0139C" w:rsidRDefault="00E239CC">
            <w:pPr>
              <w:pStyle w:val="TableParagraph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spacing w:before="1"/>
              <w:ind w:left="35" w:right="1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spacing w:before="1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39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 w:rsidR="00B0139C" w:rsidRDefault="00E239CC">
            <w:pPr>
              <w:pStyle w:val="TableParagraph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1"/>
              <w:rPr>
                <w:rFonts w:ascii="Times New Roman"/>
                <w:sz w:val="18"/>
              </w:rPr>
            </w:pPr>
          </w:p>
          <w:p w:rsidR="00B0139C" w:rsidRDefault="00E239CC">
            <w:pPr>
              <w:pStyle w:val="TableParagraph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 w:rsidR="00B0139C" w:rsidRDefault="00E239CC">
            <w:pPr>
              <w:pStyle w:val="TableParagraph"/>
              <w:spacing w:before="1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spacing w:before="1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14"/>
              <w:jc w:val="center"/>
              <w:rPr>
                <w:sz w:val="15"/>
              </w:rPr>
            </w:pPr>
            <w:r>
              <w:rPr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15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spacing w:before="1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0139C">
        <w:trPr>
          <w:trHeight w:val="1463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10"/>
              <w:rPr>
                <w:rFonts w:ascii="Times New Roman"/>
              </w:rPr>
            </w:pPr>
          </w:p>
          <w:p w:rsidR="00B0139C" w:rsidRDefault="00E239CC">
            <w:pPr>
              <w:pStyle w:val="TableParagraph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财政拨款收支情况表：①财政拨款收支总体情况表。②一般公共预算支出情况表。③一般公共预算基本支出情况表。</w:t>
            </w:r>
          </w:p>
          <w:p w:rsidR="00B0139C" w:rsidRDefault="00E239CC">
            <w:pPr>
              <w:pStyle w:val="TableParagraph"/>
              <w:spacing w:before="2"/>
              <w:ind w:left="28" w:right="140"/>
              <w:rPr>
                <w:sz w:val="15"/>
              </w:rPr>
            </w:pPr>
            <w:r>
              <w:rPr>
                <w:sz w:val="15"/>
              </w:rPr>
              <w:t>④一般公共预算“三公”经费支出情况</w:t>
            </w:r>
            <w:r>
              <w:rPr>
                <w:w w:val="105"/>
                <w:sz w:val="15"/>
              </w:rPr>
              <w:t>表。⑤政府性基金预算支出情况表。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103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 w:rsidR="00B0139C" w:rsidRDefault="00E239CC">
            <w:pPr>
              <w:pStyle w:val="TableParagraph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</w:rPr>
              <w:t>公开到经济分类款级科目。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</w:tbl>
    <w:p w:rsidR="00B0139C" w:rsidRDefault="00B0139C">
      <w:pPr>
        <w:rPr>
          <w:sz w:val="2"/>
          <w:szCs w:val="2"/>
        </w:rPr>
        <w:sectPr w:rsidR="00B0139C">
          <w:pgSz w:w="23820" w:h="16840" w:orient="landscape"/>
          <w:pgMar w:top="1720" w:right="640" w:bottom="860" w:left="640" w:header="1245" w:footer="676" w:gutter="0"/>
          <w:cols w:space="720"/>
        </w:sectPr>
      </w:pPr>
    </w:p>
    <w:p w:rsidR="00B0139C" w:rsidRDefault="00B0139C">
      <w:pPr>
        <w:pStyle w:val="a3"/>
        <w:rPr>
          <w:rFonts w:ascii="Times New Roman"/>
          <w:sz w:val="5"/>
        </w:rPr>
      </w:pPr>
    </w:p>
    <w:tbl>
      <w:tblPr>
        <w:tblStyle w:val="TableNormal"/>
        <w:tblW w:w="0" w:type="auto"/>
        <w:tblInd w:w="123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Look w:val="01E0"/>
      </w:tblPr>
      <w:tblGrid>
        <w:gridCol w:w="474"/>
        <w:gridCol w:w="602"/>
        <w:gridCol w:w="474"/>
        <w:gridCol w:w="1120"/>
        <w:gridCol w:w="1120"/>
        <w:gridCol w:w="2842"/>
        <w:gridCol w:w="1196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B0139C">
        <w:trPr>
          <w:trHeight w:val="322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8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B0139C" w:rsidRDefault="00E239CC">
            <w:pPr>
              <w:pStyle w:val="TableParagraph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25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95" w:right="30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对应本级政务服务事项名称</w:t>
            </w:r>
          </w:p>
        </w:tc>
        <w:tc>
          <w:tcPr>
            <w:tcW w:w="284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56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13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521" w:right="28" w:hanging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sz w:val="15"/>
              </w:rPr>
              <w:t>公开内容上传形</w:t>
            </w:r>
            <w:r>
              <w:rPr>
                <w:rFonts w:ascii="黑体" w:eastAsia="黑体" w:hint="eastAsia"/>
                <w:w w:val="105"/>
                <w:sz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0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B0139C" w:rsidRDefault="00E239CC">
            <w:pPr>
              <w:pStyle w:val="TableParagraph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B0139C" w:rsidRDefault="00E239CC">
            <w:pPr>
              <w:pStyle w:val="TableParagraph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 w:rsidR="00B0139C" w:rsidRDefault="00E239CC">
            <w:pPr>
              <w:pStyle w:val="TableParagraph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96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 w:rsidR="00B0139C" w:rsidRDefault="00E239CC">
            <w:pPr>
              <w:pStyle w:val="TableParagraph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4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备注</w:t>
            </w:r>
          </w:p>
        </w:tc>
      </w:tr>
      <w:tr w:rsidR="00B0139C"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 w:rsidR="00B0139C" w:rsidRDefault="00E239CC">
            <w:pPr>
              <w:pStyle w:val="TableParagraph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 w:rsidR="00B0139C" w:rsidRDefault="00E239CC">
            <w:pPr>
              <w:pStyle w:val="TableParagraph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91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 w:rsidR="00B0139C" w:rsidRDefault="00E239CC">
            <w:pPr>
              <w:pStyle w:val="TableParagraph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6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88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 w:rsidR="00B0139C" w:rsidRDefault="00B0139C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B0139C" w:rsidRDefault="00E239CC">
            <w:pPr>
              <w:pStyle w:val="TableParagraph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ascii="黑体" w:eastAsia="黑体" w:hint="eastAsia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1510"/>
        </w:trPr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5</w:t>
            </w:r>
          </w:p>
        </w:tc>
        <w:tc>
          <w:tcPr>
            <w:tcW w:w="60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0"/>
              <w:rPr>
                <w:rFonts w:ascii="Times New Roman"/>
              </w:rPr>
            </w:pPr>
          </w:p>
          <w:p w:rsidR="00B0139C" w:rsidRDefault="00E239CC">
            <w:pPr>
              <w:pStyle w:val="TableParagraph"/>
              <w:spacing w:before="1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0"/>
              <w:rPr>
                <w:rFonts w:ascii="Times New Roman"/>
              </w:rPr>
            </w:pPr>
          </w:p>
          <w:p w:rsidR="00B0139C" w:rsidRDefault="00E239CC">
            <w:pPr>
              <w:pStyle w:val="TableParagraph"/>
              <w:spacing w:before="1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10"/>
              <w:rPr>
                <w:rFonts w:ascii="Times New Roman"/>
              </w:rPr>
            </w:pPr>
          </w:p>
          <w:p w:rsidR="00B0139C" w:rsidRDefault="00E239CC">
            <w:pPr>
              <w:pStyle w:val="TableParagraph"/>
              <w:spacing w:before="1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42" w:type="dxa"/>
          </w:tcPr>
          <w:p w:rsidR="00B0139C" w:rsidRDefault="00E239CC">
            <w:pPr>
              <w:pStyle w:val="TableParagraph"/>
              <w:spacing w:before="93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一般公共预算“三公”经费支出表按“ 因公出国（境）费”“公务用车购置及运行费”“公务接待费”公开，其中， “公务用车购置及运行费”应当细化到“公务用车购置费”“公务用车运行费”两个项目，并对增减变化情况（与预</w:t>
            </w:r>
            <w:r>
              <w:rPr>
                <w:w w:val="105"/>
                <w:sz w:val="15"/>
              </w:rPr>
              <w:t>算对比）进行说明。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9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2"/>
              <w:rPr>
                <w:rFonts w:ascii="Times New Roman"/>
                <w:sz w:val="19"/>
              </w:rPr>
            </w:pPr>
          </w:p>
          <w:p w:rsidR="00B0139C" w:rsidRDefault="0091656A" w:rsidP="00924B25">
            <w:pPr>
              <w:pStyle w:val="TableParagraph"/>
              <w:spacing w:line="232" w:lineRule="auto"/>
              <w:ind w:left="43" w:right="15"/>
              <w:jc w:val="center"/>
              <w:rPr>
                <w:sz w:val="17"/>
              </w:rPr>
            </w:pPr>
            <w:hyperlink r:id="rId12" w:history="1">
              <w:r w:rsidR="00924B25">
                <w:rPr>
                  <w:rStyle w:val="a7"/>
                </w:rPr>
                <w:t>http://www.hnhs.gov.cn/27128/27140/27327/index.htm</w:t>
              </w:r>
            </w:hyperlink>
          </w:p>
        </w:tc>
        <w:tc>
          <w:tcPr>
            <w:tcW w:w="1239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32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144号）</w:t>
            </w:r>
            <w:r>
              <w:rPr>
                <w:spacing w:val="-3"/>
                <w:sz w:val="15"/>
              </w:rPr>
              <w:t>等法律法</w:t>
            </w:r>
            <w:r>
              <w:rPr>
                <w:w w:val="105"/>
                <w:sz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 w:rsidR="00B0139C" w:rsidRDefault="00E239CC">
            <w:pPr>
              <w:pStyle w:val="TableParagraph"/>
              <w:ind w:left="88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本级政</w:t>
            </w:r>
            <w:r>
              <w:rPr>
                <w:spacing w:val="-4"/>
                <w:w w:val="105"/>
                <w:sz w:val="15"/>
              </w:rPr>
              <w:t>府财政部门批</w:t>
            </w:r>
            <w:r>
              <w:rPr>
                <w:w w:val="105"/>
                <w:sz w:val="15"/>
              </w:rPr>
              <w:t>复后</w:t>
            </w:r>
            <w:r>
              <w:rPr>
                <w:spacing w:val="-7"/>
                <w:w w:val="105"/>
                <w:sz w:val="15"/>
              </w:rPr>
              <w:t xml:space="preserve">21 </w:t>
            </w:r>
            <w:r>
              <w:rPr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B0139C" w:rsidRDefault="00924B25">
            <w:pPr>
              <w:pStyle w:val="TableParagraph"/>
              <w:ind w:left="89" w:right="66"/>
              <w:jc w:val="both"/>
              <w:rPr>
                <w:sz w:val="15"/>
              </w:rPr>
            </w:pPr>
            <w:r>
              <w:rPr>
                <w:rFonts w:hint="eastAsia"/>
                <w:spacing w:val="-5"/>
                <w:w w:val="105"/>
                <w:sz w:val="15"/>
              </w:rPr>
              <w:t>赫山</w:t>
            </w:r>
            <w:r w:rsidR="00E239CC">
              <w:rPr>
                <w:spacing w:val="-5"/>
                <w:w w:val="105"/>
                <w:sz w:val="15"/>
              </w:rPr>
              <w:t>区各预算</w:t>
            </w:r>
            <w:r w:rsidR="00E239CC">
              <w:rPr>
                <w:w w:val="105"/>
                <w:sz w:val="15"/>
              </w:rPr>
              <w:t>部门</w:t>
            </w:r>
          </w:p>
        </w:tc>
        <w:tc>
          <w:tcPr>
            <w:tcW w:w="85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B0139C" w:rsidRDefault="00E239CC">
            <w:pPr>
              <w:pStyle w:val="TableParagraph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41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 w:rsidR="00B0139C" w:rsidRDefault="00E239CC">
            <w:pPr>
              <w:pStyle w:val="TableParagraph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spacing w:before="1"/>
              <w:ind w:left="35" w:right="1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 w:rsidR="00B0139C" w:rsidRDefault="00E239CC">
            <w:pPr>
              <w:pStyle w:val="TableParagraph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 w:rsidR="00B0139C" w:rsidRDefault="00E239CC">
            <w:pPr>
              <w:pStyle w:val="TableParagraph"/>
              <w:spacing w:before="1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spacing w:before="141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 w:rsidR="00B0139C" w:rsidRDefault="00E239CC">
            <w:pPr>
              <w:pStyle w:val="TableParagraph"/>
              <w:spacing w:before="1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 w:rsidR="00B0139C" w:rsidRDefault="00E239CC">
            <w:pPr>
              <w:pStyle w:val="TableParagraph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 w:rsidR="00B0139C" w:rsidRDefault="00E239CC">
            <w:pPr>
              <w:pStyle w:val="TableParagraph"/>
              <w:spacing w:before="1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□公开查阅点□政务服务中心</w:t>
            </w:r>
          </w:p>
          <w:p w:rsidR="00B0139C" w:rsidRDefault="00E239CC"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 w:rsidR="00B0139C" w:rsidRDefault="00E239CC">
            <w:pPr>
              <w:pStyle w:val="TableParagraph"/>
              <w:spacing w:before="1"/>
              <w:ind w:left="14"/>
              <w:jc w:val="center"/>
              <w:rPr>
                <w:sz w:val="15"/>
              </w:rPr>
            </w:pPr>
            <w:r>
              <w:rPr>
                <w:sz w:val="15"/>
              </w:rPr>
              <w:t>□社区/企事业单位/村公示栏</w:t>
            </w:r>
          </w:p>
          <w:p w:rsidR="00B0139C" w:rsidRDefault="00E239CC">
            <w:pPr>
              <w:pStyle w:val="TableParagraph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 w:rsidR="00B0139C" w:rsidRDefault="00E239CC">
            <w:pPr>
              <w:pStyle w:val="TableParagraph"/>
              <w:spacing w:before="1"/>
              <w:ind w:left="15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 w:rsidR="00B0139C" w:rsidRDefault="00E239CC">
            <w:pPr>
              <w:pStyle w:val="TableParagraph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0139C">
        <w:trPr>
          <w:trHeight w:val="2085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spacing w:before="4"/>
              <w:rPr>
                <w:rFonts w:ascii="Times New Roman"/>
                <w:sz w:val="16"/>
              </w:rPr>
            </w:pPr>
          </w:p>
          <w:p w:rsidR="00B0139C" w:rsidRDefault="00E239CC">
            <w:pPr>
              <w:pStyle w:val="TableParagraph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</w:t>
            </w:r>
            <w:r>
              <w:rPr>
                <w:w w:val="105"/>
                <w:sz w:val="15"/>
              </w:rPr>
              <w:t>效评价结果等情况。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  <w:tr w:rsidR="00B0139C">
        <w:trPr>
          <w:trHeight w:val="930"/>
        </w:trPr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 w:rsidR="00B0139C" w:rsidRDefault="00B0139C">
            <w:pPr>
              <w:pStyle w:val="TableParagraph"/>
              <w:rPr>
                <w:rFonts w:ascii="Times New Roman"/>
                <w:sz w:val="16"/>
              </w:rPr>
            </w:pPr>
          </w:p>
          <w:p w:rsidR="00B0139C" w:rsidRDefault="00B0139C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B0139C" w:rsidRDefault="00E239CC">
            <w:pPr>
              <w:pStyle w:val="TableParagraph"/>
              <w:ind w:left="28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B0139C" w:rsidRDefault="00B0139C">
            <w:pPr>
              <w:rPr>
                <w:sz w:val="2"/>
                <w:szCs w:val="2"/>
              </w:rPr>
            </w:pPr>
          </w:p>
        </w:tc>
      </w:tr>
    </w:tbl>
    <w:p w:rsidR="00E239CC" w:rsidRDefault="00E239CC"/>
    <w:sectPr w:rsidR="00E239CC" w:rsidSect="00B0139C">
      <w:pgSz w:w="23820" w:h="16840" w:orient="landscape"/>
      <w:pgMar w:top="1720" w:right="640" w:bottom="860" w:left="640" w:header="1245" w:footer="6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21" w:rsidRDefault="00987F21" w:rsidP="00B0139C">
      <w:r>
        <w:separator/>
      </w:r>
    </w:p>
  </w:endnote>
  <w:endnote w:type="continuationSeparator" w:id="1">
    <w:p w:rsidR="00987F21" w:rsidRDefault="00987F21" w:rsidP="00B013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hakuyoxingshu7000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139C" w:rsidRDefault="0091656A">
    <w:pPr>
      <w:pStyle w:val="a3"/>
      <w:spacing w:before="0" w:line="14" w:lineRule="auto"/>
      <w:rPr>
        <w:sz w:val="20"/>
      </w:rPr>
    </w:pPr>
    <w:r w:rsidRPr="0091656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77pt;margin-top:797.2pt;width:36.3pt;height:10.55pt;z-index:-255375360;mso-position-horizontal-relative:page;mso-position-vertical-relative:page" filled="f" stroked="f">
          <v:textbox inset="0,0,0,0">
            <w:txbxContent>
              <w:p w:rsidR="00B0139C" w:rsidRDefault="00E239CC">
                <w:pPr>
                  <w:spacing w:line="211" w:lineRule="exact"/>
                  <w:ind w:left="20"/>
                  <w:rPr>
                    <w:sz w:val="17"/>
                  </w:rPr>
                </w:pPr>
                <w:r>
                  <w:rPr>
                    <w:sz w:val="17"/>
                  </w:rPr>
                  <w:t xml:space="preserve">第 </w:t>
                </w:r>
                <w:r w:rsidR="0091656A">
                  <w:fldChar w:fldCharType="begin"/>
                </w:r>
                <w:r>
                  <w:rPr>
                    <w:sz w:val="17"/>
                  </w:rPr>
                  <w:instrText xml:space="preserve"> PAGE </w:instrText>
                </w:r>
                <w:r w:rsidR="0091656A">
                  <w:fldChar w:fldCharType="separate"/>
                </w:r>
                <w:r w:rsidR="00830962">
                  <w:rPr>
                    <w:noProof/>
                    <w:sz w:val="17"/>
                  </w:rPr>
                  <w:t>24</w:t>
                </w:r>
                <w:r w:rsidR="0091656A">
                  <w:fldChar w:fldCharType="end"/>
                </w:r>
                <w:r>
                  <w:rPr>
                    <w:sz w:val="17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21" w:rsidRDefault="00987F21" w:rsidP="00B0139C">
      <w:r>
        <w:separator/>
      </w:r>
    </w:p>
  </w:footnote>
  <w:footnote w:type="continuationSeparator" w:id="1">
    <w:p w:rsidR="00987F21" w:rsidRDefault="00987F21" w:rsidP="00B013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139C" w:rsidRDefault="0091656A">
    <w:pPr>
      <w:pStyle w:val="a3"/>
      <w:spacing w:before="0" w:line="14" w:lineRule="auto"/>
      <w:rPr>
        <w:sz w:val="20"/>
      </w:rPr>
    </w:pPr>
    <w:r w:rsidRPr="0091656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62.25pt;margin-top:34.95pt;width:413.85pt;height:26.3pt;z-index:-255376384;mso-position-horizontal-relative:page;mso-position-vertical-relative:page" filled="f" stroked="f">
          <v:textbox inset="0,0,0,0">
            <w:txbxContent>
              <w:p w:rsidR="00B0139C" w:rsidRDefault="00924B25">
                <w:pPr>
                  <w:pStyle w:val="a3"/>
                  <w:spacing w:before="0" w:line="504" w:lineRule="exact"/>
                  <w:ind w:left="20"/>
                </w:pPr>
                <w:r>
                  <w:rPr>
                    <w:rFonts w:eastAsiaTheme="minorEastAsia" w:hint="eastAsia"/>
                  </w:rPr>
                  <w:t>财政预决算领域基层政务公开事项目录（赫山区提供）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B0139C"/>
    <w:rsid w:val="00830962"/>
    <w:rsid w:val="0091656A"/>
    <w:rsid w:val="00924B25"/>
    <w:rsid w:val="00987F21"/>
    <w:rsid w:val="00B0139C"/>
    <w:rsid w:val="00E23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0139C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013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0139C"/>
    <w:pPr>
      <w:spacing w:before="2"/>
    </w:pPr>
    <w:rPr>
      <w:rFonts w:ascii="方正小标宋简体" w:eastAsia="方正小标宋简体" w:hAnsi="方正小标宋简体" w:cs="方正小标宋简体"/>
      <w:sz w:val="34"/>
      <w:szCs w:val="34"/>
    </w:rPr>
  </w:style>
  <w:style w:type="paragraph" w:styleId="a4">
    <w:name w:val="List Paragraph"/>
    <w:basedOn w:val="a"/>
    <w:uiPriority w:val="1"/>
    <w:qFormat/>
    <w:rsid w:val="00B0139C"/>
  </w:style>
  <w:style w:type="paragraph" w:customStyle="1" w:styleId="TableParagraph">
    <w:name w:val="Table Paragraph"/>
    <w:basedOn w:val="a"/>
    <w:uiPriority w:val="1"/>
    <w:qFormat/>
    <w:rsid w:val="00B0139C"/>
  </w:style>
  <w:style w:type="paragraph" w:styleId="a5">
    <w:name w:val="header"/>
    <w:basedOn w:val="a"/>
    <w:link w:val="Char"/>
    <w:uiPriority w:val="99"/>
    <w:semiHidden/>
    <w:unhideWhenUsed/>
    <w:rsid w:val="00924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24B25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924B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24B25"/>
    <w:rPr>
      <w:rFonts w:ascii="宋体" w:eastAsia="宋体" w:hAnsi="宋体" w:cs="宋体"/>
      <w:sz w:val="18"/>
      <w:szCs w:val="18"/>
      <w:lang w:val="zh-CN" w:eastAsia="zh-CN" w:bidi="zh-CN"/>
    </w:rPr>
  </w:style>
  <w:style w:type="character" w:styleId="a7">
    <w:name w:val="Hyperlink"/>
    <w:basedOn w:val="a0"/>
    <w:uiPriority w:val="99"/>
    <w:semiHidden/>
    <w:unhideWhenUsed/>
    <w:rsid w:val="00924B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hyperlink" Target="http://www.hnhs.gov.cn/27128/27140/27327/index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nhs.gov.cn/27128/27140/27327/index.htm" TargetMode="External"/><Relationship Id="rId11" Type="http://schemas.openxmlformats.org/officeDocument/2006/relationships/hyperlink" Target="http://www.hnhs.gov.cn/27128/27140/27327/index.htm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hnhs.gov.cn/27128/27140/27327/index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hnhs.gov.cn/27128/27140/27327/index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1208</Words>
  <Characters>6890</Characters>
  <Application>Microsoft Office Word</Application>
  <DocSecurity>0</DocSecurity>
  <Lines>57</Lines>
  <Paragraphs>16</Paragraphs>
  <ScaleCrop>false</ScaleCrop>
  <Company>HP</Company>
  <LinksUpToDate>false</LinksUpToDate>
  <CharactersWithSpaces>8082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&lt;433A5C446F63756D656E747320616E642053657474696E67735C41646D696E6973747261746F725CD7C0C3E65CBBF9B2E3D5FECEF1B9ABBFAAC4BFC2BCB8FCD0C2B0E65C34A1A2B2C6D5FED4A4BEF6CBE3C1ECD3F2BBF9B2E3D5FECEF1B9ABBFAACAC2CFEEC4BFC2BCA3A8D4C0C2B4C7F8CCE1B9A9A3A92</dc:title>
  <dc:creator>Administrator</dc:creator>
  <cp:lastModifiedBy>L-8</cp:lastModifiedBy>
  <cp:revision>2</cp:revision>
  <dcterms:created xsi:type="dcterms:W3CDTF">2020-12-15T08:22:00Z</dcterms:created>
  <dcterms:modified xsi:type="dcterms:W3CDTF">2020-12-15T08:22:00Z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2020-12-15T00:00:00Z</vt:filetime>
  </property>
</Properties>
</file>