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textAlignment w:val="baseline"/>
        <w:rPr>
          <w:rFonts w:hint="eastAsia" w:ascii="仿宋" w:hAnsi="仿宋" w:eastAsia="仿宋" w:cs="仿宋"/>
          <w:sz w:val="32"/>
          <w:szCs w:val="32"/>
        </w:rPr>
      </w:pPr>
    </w:p>
    <w:p>
      <w:pPr>
        <w:spacing w:line="560" w:lineRule="exact"/>
        <w:jc w:val="right"/>
        <w:textAlignment w:val="baseline"/>
        <w:rPr>
          <w:rFonts w:hint="eastAsia" w:ascii="仿宋" w:hAnsi="仿宋" w:eastAsia="仿宋" w:cs="仿宋"/>
          <w:sz w:val="32"/>
          <w:szCs w:val="32"/>
        </w:rPr>
      </w:pPr>
    </w:p>
    <w:p>
      <w:pPr>
        <w:spacing w:line="560" w:lineRule="exact"/>
        <w:jc w:val="right"/>
        <w:textAlignment w:val="baseline"/>
        <w:rPr>
          <w:rFonts w:hint="eastAsia" w:ascii="仿宋" w:hAnsi="仿宋" w:eastAsia="仿宋" w:cs="仿宋"/>
          <w:sz w:val="32"/>
          <w:szCs w:val="32"/>
        </w:rPr>
      </w:pPr>
    </w:p>
    <w:p>
      <w:pPr>
        <w:spacing w:line="560" w:lineRule="exact"/>
        <w:jc w:val="right"/>
        <w:textAlignment w:val="baseline"/>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号</w:t>
      </w:r>
    </w:p>
    <w:p>
      <w:pPr>
        <w:spacing w:line="560" w:lineRule="exact"/>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益阳悦发央著12#、13#、17#栋预售价格</w:t>
      </w:r>
      <w:r>
        <w:rPr>
          <w:rFonts w:hint="eastAsia" w:ascii="方正小标宋简体" w:hAnsi="方正小标宋简体" w:eastAsia="方正小标宋简体" w:cs="方正小标宋简体"/>
          <w:sz w:val="44"/>
          <w:szCs w:val="44"/>
        </w:rPr>
        <w:t>备案的通知</w:t>
      </w:r>
    </w:p>
    <w:p>
      <w:pPr>
        <w:spacing w:line="560" w:lineRule="exact"/>
        <w:jc w:val="center"/>
        <w:textAlignment w:val="baseline"/>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baseline"/>
        <w:rPr>
          <w:rFonts w:hint="eastAsia" w:ascii="仿宋" w:hAnsi="仿宋" w:eastAsia="仿宋" w:cs="仿宋"/>
          <w:sz w:val="32"/>
          <w:szCs w:val="32"/>
        </w:rPr>
      </w:pPr>
      <w:r>
        <w:rPr>
          <w:rFonts w:hint="eastAsia" w:ascii="仿宋" w:hAnsi="仿宋" w:eastAsia="仿宋" w:cs="仿宋"/>
          <w:sz w:val="32"/>
          <w:szCs w:val="32"/>
        </w:rPr>
        <w:t>益阳</w:t>
      </w:r>
      <w:r>
        <w:rPr>
          <w:rFonts w:hint="eastAsia" w:ascii="仿宋" w:hAnsi="仿宋" w:eastAsia="仿宋" w:cs="仿宋"/>
          <w:sz w:val="32"/>
          <w:szCs w:val="32"/>
          <w:lang w:val="en-US" w:eastAsia="zh-CN"/>
        </w:rPr>
        <w:t>悦发</w:t>
      </w:r>
      <w:r>
        <w:rPr>
          <w:rFonts w:hint="eastAsia" w:ascii="仿宋" w:hAnsi="仿宋" w:eastAsia="仿宋" w:cs="仿宋"/>
          <w:sz w:val="32"/>
          <w:szCs w:val="32"/>
        </w:rPr>
        <w:t>房地产有限公司: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你公司《关于申请益阳</w:t>
      </w:r>
      <w:r>
        <w:rPr>
          <w:rFonts w:hint="eastAsia" w:ascii="仿宋" w:hAnsi="仿宋" w:eastAsia="仿宋" w:cs="仿宋"/>
          <w:sz w:val="32"/>
          <w:szCs w:val="32"/>
          <w:lang w:val="en-US" w:eastAsia="zh-CN"/>
        </w:rPr>
        <w:t>悦发央著12#、13#、17#栋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及相关文件</w:t>
      </w:r>
      <w:r>
        <w:rPr>
          <w:rFonts w:hint="eastAsia" w:ascii="仿宋" w:hAnsi="仿宋" w:eastAsia="仿宋" w:cs="仿宋"/>
          <w:sz w:val="32"/>
          <w:szCs w:val="32"/>
        </w:rPr>
        <w:t>收悉，依据</w:t>
      </w:r>
      <w:r>
        <w:rPr>
          <w:rFonts w:hint="eastAsia" w:ascii="仿宋" w:hAnsi="仿宋" w:eastAsia="仿宋" w:cs="仿宋"/>
          <w:sz w:val="32"/>
          <w:szCs w:val="32"/>
          <w:lang w:eastAsia="zh-CN"/>
        </w:rPr>
        <w:t>（</w:t>
      </w:r>
      <w:r>
        <w:rPr>
          <w:rFonts w:hint="eastAsia" w:ascii="仿宋" w:hAnsi="仿宋" w:eastAsia="仿宋" w:cs="仿宋"/>
          <w:sz w:val="32"/>
          <w:szCs w:val="32"/>
        </w:rPr>
        <w:t>益政办发〔2020〕6</w:t>
      </w:r>
      <w:r>
        <w:rPr>
          <w:rFonts w:hint="eastAsia" w:ascii="仿宋" w:hAnsi="仿宋" w:eastAsia="仿宋" w:cs="仿宋"/>
          <w:sz w:val="32"/>
          <w:szCs w:val="32"/>
          <w:lang w:eastAsia="zh-CN"/>
        </w:rPr>
        <w:t>号）</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益发改价费〔2020〕220号</w:t>
      </w:r>
      <w:r>
        <w:rPr>
          <w:rFonts w:hint="eastAsia" w:ascii="仿宋" w:hAnsi="仿宋" w:eastAsia="仿宋" w:cs="仿宋"/>
          <w:sz w:val="32"/>
          <w:szCs w:val="32"/>
          <w:lang w:eastAsia="zh-CN"/>
        </w:rPr>
        <w:t>）等文件精神，</w:t>
      </w:r>
      <w:r>
        <w:rPr>
          <w:rFonts w:hint="eastAsia" w:ascii="仿宋" w:hAnsi="仿宋" w:eastAsia="仿宋" w:cs="仿宋"/>
          <w:sz w:val="32"/>
          <w:szCs w:val="32"/>
        </w:rPr>
        <w:t>经研究，现就你公司在益阳市赫山区街坊路北侧、团州路</w:t>
      </w:r>
      <w:r>
        <w:rPr>
          <w:rFonts w:hint="eastAsia" w:ascii="仿宋" w:hAnsi="仿宋" w:eastAsia="仿宋" w:cs="仿宋"/>
          <w:sz w:val="32"/>
          <w:szCs w:val="32"/>
          <w:lang w:val="en-US" w:eastAsia="zh-CN"/>
        </w:rPr>
        <w:t>两</w:t>
      </w:r>
      <w:r>
        <w:rPr>
          <w:rFonts w:hint="eastAsia" w:ascii="仿宋" w:hAnsi="仿宋" w:eastAsia="仿宋" w:cs="仿宋"/>
          <w:sz w:val="32"/>
          <w:szCs w:val="32"/>
        </w:rPr>
        <w:t>侧、海苑路南侧开发建设的“益阳悦发央著”</w:t>
      </w:r>
      <w:r>
        <w:rPr>
          <w:rFonts w:hint="eastAsia" w:ascii="仿宋" w:hAnsi="仿宋" w:eastAsia="仿宋" w:cs="仿宋"/>
          <w:sz w:val="32"/>
          <w:szCs w:val="32"/>
          <w:lang w:val="en-US" w:eastAsia="zh-CN"/>
        </w:rPr>
        <w:t>12#、13#、17#栋</w:t>
      </w:r>
      <w:r>
        <w:rPr>
          <w:rFonts w:hint="eastAsia" w:ascii="仿宋" w:hAnsi="仿宋" w:eastAsia="仿宋" w:cs="仿宋"/>
          <w:sz w:val="32"/>
          <w:szCs w:val="32"/>
        </w:rPr>
        <w:t>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一、本次12#栋（住宅97套，总面积13323.75㎡）预售备案价格最高价</w:t>
      </w:r>
      <w:r>
        <w:rPr>
          <w:rFonts w:hint="eastAsia" w:ascii="仿宋" w:hAnsi="仿宋" w:eastAsia="仿宋" w:cs="仿宋"/>
          <w:sz w:val="32"/>
          <w:szCs w:val="32"/>
          <w:highlight w:val="none"/>
          <w:lang w:val="en-US" w:eastAsia="zh-CN"/>
        </w:rPr>
        <w:t>为8557元/㎡，最低预售价格为6496元/㎡，预售均价为7572元/㎡。</w:t>
      </w:r>
      <w:r>
        <w:rPr>
          <w:rFonts w:hint="eastAsia" w:ascii="仿宋" w:hAnsi="仿宋" w:eastAsia="仿宋" w:cs="仿宋"/>
          <w:sz w:val="32"/>
          <w:szCs w:val="32"/>
          <w:lang w:val="en-US" w:eastAsia="zh-CN"/>
        </w:rPr>
        <w:t>13#栋（住宅46套，总面积8944.7㎡）预售备案价格最高价</w:t>
      </w:r>
      <w:r>
        <w:rPr>
          <w:rFonts w:hint="eastAsia" w:ascii="仿宋" w:hAnsi="仿宋" w:eastAsia="仿宋" w:cs="仿宋"/>
          <w:sz w:val="32"/>
          <w:szCs w:val="32"/>
          <w:highlight w:val="none"/>
          <w:lang w:val="en-US" w:eastAsia="zh-CN"/>
        </w:rPr>
        <w:t>为9214元/㎡，最低预售价格为6855元/㎡，预售均价为8131元/㎡。17#栋（住宅62套，总面积15457.84㎡）预售备案价格最高价为10134元/㎡，最低预售价格为7334元/㎡，预售均价为8856元/㎡。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w:t>
      </w:r>
      <w:r>
        <w:rPr>
          <w:rFonts w:hint="eastAsia" w:ascii="仿宋" w:hAnsi="仿宋" w:eastAsia="仿宋" w:cs="仿宋"/>
          <w:sz w:val="32"/>
          <w:szCs w:val="32"/>
          <w:lang w:eastAsia="zh-CN"/>
        </w:rPr>
        <w:t>《商品房销售明码标价规定》的要求</w:t>
      </w:r>
      <w:r>
        <w:rPr>
          <w:rFonts w:hint="eastAsia" w:ascii="仿宋" w:hAnsi="仿宋" w:eastAsia="仿宋" w:cs="仿宋"/>
          <w:sz w:val="32"/>
          <w:szCs w:val="32"/>
        </w:rPr>
        <w:t>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
        </w:rPr>
        <w:t>五</w:t>
      </w:r>
      <w:r>
        <w:rPr>
          <w:rFonts w:hint="eastAsia" w:ascii="仿宋" w:hAnsi="仿宋" w:eastAsia="仿宋" w:cs="仿宋"/>
          <w:sz w:val="32"/>
          <w:szCs w:val="32"/>
        </w:rPr>
        <w:t>、普通商品住宅前期物业服务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、具体标准由物业服务企业与建设单位在核定的政府指导价范围内通过前期物业服务合同约定；建设单位与买受人签订的商品房买卖合同中应当</w:t>
      </w:r>
      <w:r>
        <w:rPr>
          <w:rFonts w:hint="eastAsia" w:ascii="仿宋" w:hAnsi="仿宋" w:eastAsia="仿宋" w:cs="仿宋"/>
          <w:sz w:val="32"/>
          <w:szCs w:val="32"/>
          <w:lang w:val="en" w:eastAsia="zh-CN"/>
        </w:rPr>
        <w:t>依据益价服</w:t>
      </w:r>
      <w:r>
        <w:rPr>
          <w:rFonts w:hint="eastAsia" w:ascii="仿宋" w:hAnsi="仿宋" w:eastAsia="仿宋" w:cs="仿宋"/>
          <w:sz w:val="32"/>
          <w:szCs w:val="32"/>
        </w:rPr>
        <w:t>〔</w:t>
      </w:r>
      <w:r>
        <w:rPr>
          <w:rFonts w:hint="eastAsia" w:ascii="仿宋" w:hAnsi="仿宋" w:eastAsia="仿宋" w:cs="仿宋"/>
          <w:sz w:val="32"/>
          <w:szCs w:val="32"/>
          <w:lang w:val="en" w:eastAsia="zh-CN"/>
        </w:rPr>
        <w:t>2012</w:t>
      </w:r>
      <w:r>
        <w:rPr>
          <w:rFonts w:hint="eastAsia" w:ascii="仿宋" w:hAnsi="仿宋" w:eastAsia="仿宋" w:cs="仿宋"/>
          <w:sz w:val="32"/>
          <w:szCs w:val="32"/>
        </w:rPr>
        <w:t>〕</w:t>
      </w:r>
      <w:r>
        <w:rPr>
          <w:rFonts w:hint="eastAsia" w:ascii="仿宋" w:hAnsi="仿宋" w:eastAsia="仿宋" w:cs="仿宋"/>
          <w:sz w:val="32"/>
          <w:szCs w:val="32"/>
          <w:lang w:val="en" w:eastAsia="zh-CN"/>
        </w:rPr>
        <w:t>124号文件载明前期物业服务收费等级、服务内容、收费标准、收费依据、投诉电话12315。具备召开首次业主大会条件的物业服务费由业主与物业服务企业协商解决。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七、在</w:t>
      </w:r>
      <w:r>
        <w:rPr>
          <w:rFonts w:hint="eastAsia" w:ascii="仿宋" w:hAnsi="仿宋" w:eastAsia="仿宋" w:cs="仿宋"/>
          <w:sz w:val="32"/>
          <w:szCs w:val="32"/>
          <w:lang w:eastAsia="zh-CN"/>
        </w:rPr>
        <w:t>商品房</w:t>
      </w:r>
      <w:r>
        <w:rPr>
          <w:rFonts w:hint="eastAsia" w:ascii="仿宋" w:hAnsi="仿宋" w:eastAsia="仿宋" w:cs="仿宋"/>
          <w:sz w:val="32"/>
          <w:szCs w:val="32"/>
        </w:rPr>
        <w:t>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val="en-US" w:eastAsia="zh-CN"/>
        </w:rPr>
        <w:t>益阳悦发央著</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640" w:lineRule="exact"/>
        <w:ind w:firstLine="1600" w:firstLineChars="500"/>
        <w:jc w:val="left"/>
        <w:textAlignment w:val="baseline"/>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益阳悦发央著</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640" w:lineRule="exact"/>
        <w:ind w:left="2076" w:leftChars="760" w:hanging="480" w:hangingChars="150"/>
        <w:jc w:val="left"/>
        <w:textAlignment w:val="baseline"/>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益阳悦发央著</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640" w:lineRule="exact"/>
        <w:ind w:left="1916" w:leftChars="760" w:hanging="320" w:hangingChars="100"/>
        <w:jc w:val="left"/>
        <w:textAlignment w:val="baseline"/>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益阳悦发央著</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jc w:val="lef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jc w:val="lef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w:t xml:space="preserve"> 益阳市发展和改革委员会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pPr>
        <w:pStyle w:val="2"/>
      </w:pPr>
    </w:p>
    <w:p/>
    <w:p/>
    <w:p/>
    <w:p>
      <w:pPr>
        <w:pStyle w:val="2"/>
      </w:pPr>
    </w:p>
    <w:p>
      <w:pPr>
        <w:ind w:right="72"/>
        <w:jc w:val="center"/>
        <w:textAlignment w:val="baseline"/>
        <w:rPr>
          <w:rFonts w:hint="eastAsia" w:ascii="仿宋" w:hAnsi="仿宋" w:eastAsia="仿宋" w:cs="仿宋"/>
          <w:sz w:val="32"/>
          <w:szCs w:val="32"/>
        </w:rPr>
      </w:pPr>
    </w:p>
    <w:p>
      <w:pPr>
        <w:ind w:right="72"/>
        <w:jc w:val="center"/>
        <w:textAlignment w:val="baseline"/>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抄送：市住房和城乡建设局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市市场监督管理局。</w:t>
      </w:r>
    </w:p>
    <w:p>
      <w:pPr>
        <w:ind w:right="72"/>
        <w:jc w:val="both"/>
        <w:textAlignment w:val="baseline"/>
        <w:rPr>
          <w:rFonts w:hint="eastAsia" w:ascii="仿宋" w:hAnsi="仿宋" w:eastAsia="仿宋" w:cs="仿宋"/>
          <w:sz w:val="32"/>
          <w:szCs w:val="32"/>
          <w:highlight w:val="none"/>
          <w:lang w:val="en-US" w:eastAsia="zh-CN"/>
        </w:rPr>
      </w:pPr>
    </w:p>
    <w:p>
      <w:pPr>
        <w:ind w:right="72"/>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w:t>
      </w:r>
    </w:p>
    <w:tbl>
      <w:tblPr>
        <w:tblStyle w:val="6"/>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618"/>
        <w:gridCol w:w="914"/>
        <w:gridCol w:w="1536"/>
        <w:gridCol w:w="1247"/>
        <w:gridCol w:w="994"/>
        <w:gridCol w:w="930"/>
        <w:gridCol w:w="1020"/>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9120"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商品住房一房一价明细表（12#栋）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12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申报日期 ：2023年02月21日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12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12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楼盘名称：益阳悦发央著 地址：湖南省益阳市赫山区赫山街道梓园社区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120" w:type="dxa"/>
            <w:gridSpan w:val="9"/>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61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91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单元</w:t>
            </w:r>
          </w:p>
        </w:tc>
        <w:tc>
          <w:tcPr>
            <w:tcW w:w="153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12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102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181"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1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14"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153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2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181"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80"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618"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1536"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6496</w:t>
            </w:r>
          </w:p>
        </w:tc>
        <w:tc>
          <w:tcPr>
            <w:tcW w:w="1181" w:type="dxa"/>
            <w:tcBorders>
              <w:top w:val="nil"/>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6686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865945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6676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758303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7388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1250268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7381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1249022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6792</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879578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6781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770260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7494</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1268081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6759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875352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6761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6918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6907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784608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7620</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772771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7581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1282865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6960</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6949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789391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7662</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1296581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6843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6845</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777554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7623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7044</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912296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7034</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798956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7746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1310832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7191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7193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817011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7971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1348773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7349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951831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8052</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1362488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7233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936698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7235</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821794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1355898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7055</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913659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7044</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1312613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7254</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939424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7256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824185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8034</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1359460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7413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7402</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8115</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1373176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7296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944878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7298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828967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7118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921839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7107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8136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1376738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7401</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7403</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8497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7539</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7528</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8557</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6980</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903980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6982</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80" w:type="dxa"/>
            <w:tcBorders>
              <w:top w:val="single" w:color="000000" w:sz="4" w:space="0"/>
              <w:left w:val="single" w:color="000000" w:sz="8"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3303</w:t>
            </w:r>
          </w:p>
        </w:tc>
        <w:tc>
          <w:tcPr>
            <w:tcW w:w="618"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3303</w:t>
            </w:r>
          </w:p>
        </w:tc>
        <w:tc>
          <w:tcPr>
            <w:tcW w:w="1536"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三室两厅两卫</w:t>
            </w:r>
          </w:p>
        </w:tc>
        <w:tc>
          <w:tcPr>
            <w:tcW w:w="1247"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169.22</w:t>
            </w:r>
          </w:p>
        </w:tc>
        <w:tc>
          <w:tcPr>
            <w:tcW w:w="994"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131.56</w:t>
            </w:r>
          </w:p>
        </w:tc>
        <w:tc>
          <w:tcPr>
            <w:tcW w:w="930"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8076</w:t>
            </w:r>
          </w:p>
        </w:tc>
        <w:tc>
          <w:tcPr>
            <w:tcW w:w="1181"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1366585</w:t>
            </w:r>
          </w:p>
        </w:tc>
      </w:tr>
    </w:tbl>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tbl>
      <w:tblPr>
        <w:tblStyle w:val="6"/>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618"/>
        <w:gridCol w:w="964"/>
        <w:gridCol w:w="1536"/>
        <w:gridCol w:w="1342"/>
        <w:gridCol w:w="1342"/>
        <w:gridCol w:w="969"/>
        <w:gridCol w:w="964"/>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780"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商品住房一房一价明细表（13#栋）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78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申报日期 ：2023年02月21日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78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78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楼盘名称：益阳悦发央著 地址：湖南省益阳市赫山区赫山街道梓园社区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780" w:type="dxa"/>
            <w:gridSpan w:val="9"/>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61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9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单元</w:t>
            </w:r>
          </w:p>
        </w:tc>
        <w:tc>
          <w:tcPr>
            <w:tcW w:w="153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134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134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969"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9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36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18"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34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34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69" w:type="dxa"/>
            <w:vMerge w:val="continue"/>
            <w:tcBorders>
              <w:top w:val="single" w:color="000000" w:sz="8" w:space="0"/>
              <w:left w:val="nil"/>
              <w:bottom w:val="single" w:color="000000" w:sz="8"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36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618"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1536"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7951 </w:t>
            </w:r>
          </w:p>
        </w:tc>
        <w:tc>
          <w:tcPr>
            <w:tcW w:w="1365" w:type="dxa"/>
            <w:tcBorders>
              <w:top w:val="nil"/>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8056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1566448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6855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1332903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6960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7845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1525512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7951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6960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7065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8214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8319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1617619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7065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7486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1455714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8319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1617619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8740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1699493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7486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1455714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7592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1476182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8740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1699493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8845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1719961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7592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1476182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7697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1496651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8845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1719961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8951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1740429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7697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1496651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7802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1517119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8582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1668791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8687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1689259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7749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7855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1527354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9003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1750664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9108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7855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1527354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7960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8740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1699493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8845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1719961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7907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1537587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8013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1558056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9108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9214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7907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1537587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8013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1558056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9108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9214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7907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1537587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8013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1558056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0"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2401</w:t>
            </w:r>
          </w:p>
        </w:tc>
        <w:tc>
          <w:tcPr>
            <w:tcW w:w="61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8056 </w:t>
            </w:r>
          </w:p>
        </w:tc>
        <w:tc>
          <w:tcPr>
            <w:tcW w:w="136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1566448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680"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2402</w:t>
            </w:r>
          </w:p>
        </w:tc>
        <w:tc>
          <w:tcPr>
            <w:tcW w:w="618"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64" w:type="dxa"/>
            <w:tcBorders>
              <w:top w:val="single" w:color="auto" w:sz="4" w:space="0"/>
              <w:left w:val="single" w:color="000000"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2402</w:t>
            </w:r>
          </w:p>
        </w:tc>
        <w:tc>
          <w:tcPr>
            <w:tcW w:w="1536" w:type="dxa"/>
            <w:tcBorders>
              <w:top w:val="single" w:color="000000" w:sz="4" w:space="0"/>
              <w:left w:val="single" w:color="auto"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42"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194.45</w:t>
            </w:r>
          </w:p>
        </w:tc>
        <w:tc>
          <w:tcPr>
            <w:tcW w:w="1342"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152.09</w:t>
            </w:r>
          </w:p>
        </w:tc>
        <w:tc>
          <w:tcPr>
            <w:tcW w:w="969"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42.36</w:t>
            </w:r>
          </w:p>
        </w:tc>
        <w:tc>
          <w:tcPr>
            <w:tcW w:w="964" w:type="dxa"/>
            <w:tcBorders>
              <w:top w:val="single" w:color="000000" w:sz="4" w:space="0"/>
              <w:left w:val="single" w:color="000000" w:sz="4"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8161 </w:t>
            </w:r>
          </w:p>
        </w:tc>
        <w:tc>
          <w:tcPr>
            <w:tcW w:w="1365" w:type="dxa"/>
            <w:tcBorders>
              <w:top w:val="single" w:color="000000" w:sz="4" w:space="0"/>
              <w:left w:val="single" w:color="000000" w:sz="4" w:space="0"/>
              <w:bottom w:val="single" w:color="000000" w:sz="8" w:space="0"/>
              <w:right w:val="single" w:color="000000" w:sz="8"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1586917</w:t>
            </w:r>
          </w:p>
        </w:tc>
      </w:tr>
    </w:tbl>
    <w:p>
      <w:pPr>
        <w:rPr>
          <w:rFonts w:hint="eastAsia" w:ascii="仿宋" w:hAnsi="仿宋" w:eastAsia="仿宋" w:cs="仿宋"/>
          <w:sz w:val="28"/>
          <w:szCs w:val="28"/>
        </w:rPr>
      </w:pPr>
      <w:r>
        <w:rPr>
          <w:rFonts w:hint="eastAsia" w:ascii="仿宋" w:hAnsi="仿宋" w:eastAsia="仿宋" w:cs="仿宋"/>
          <w:sz w:val="28"/>
          <w:szCs w:val="28"/>
        </w:rPr>
        <w:br w:type="page"/>
      </w:r>
    </w:p>
    <w:tbl>
      <w:tblPr>
        <w:tblStyle w:val="6"/>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618"/>
        <w:gridCol w:w="989"/>
        <w:gridCol w:w="1536"/>
        <w:gridCol w:w="1372"/>
        <w:gridCol w:w="1097"/>
        <w:gridCol w:w="1053"/>
        <w:gridCol w:w="1010"/>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760"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商品住房一房一价明细表（17#栋）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976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申报日期 ：2023年02月21日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976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976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楼盘名称：益阳悦发央著 地址：湖南省益阳市赫山区赫山街道梓园社区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9760" w:type="dxa"/>
            <w:gridSpan w:val="9"/>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618" w:type="dxa"/>
            <w:vMerge w:val="restar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989" w:type="dxa"/>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单元</w:t>
            </w:r>
          </w:p>
        </w:tc>
        <w:tc>
          <w:tcPr>
            <w:tcW w:w="1536" w:type="dxa"/>
            <w:vMerge w:val="restar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1372" w:type="dxa"/>
            <w:vMerge w:val="restar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1097" w:type="dxa"/>
            <w:vMerge w:val="restar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1053" w:type="dxa"/>
            <w:vMerge w:val="restart"/>
            <w:tcBorders>
              <w:top w:val="single" w:color="auto" w:sz="4" w:space="0"/>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1010" w:type="dxa"/>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405" w:type="dxa"/>
            <w:vMerge w:val="restart"/>
            <w:tcBorders>
              <w:top w:val="single" w:color="auto" w:sz="4"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18"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37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97"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53" w:type="dxa"/>
            <w:vMerge w:val="continue"/>
            <w:tcBorders>
              <w:top w:val="single" w:color="000000" w:sz="8" w:space="0"/>
              <w:left w:val="nil"/>
              <w:bottom w:val="single" w:color="000000" w:sz="8"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405" w:type="dxa"/>
            <w:vMerge w:val="continue"/>
            <w:tcBorders>
              <w:top w:val="single" w:color="000000" w:sz="8" w:space="0"/>
              <w:left w:val="nil"/>
              <w:bottom w:val="single" w:color="000000"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0" w:type="dxa"/>
            <w:tcBorders>
              <w:top w:val="nil"/>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618"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1536"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9292</w:t>
            </w:r>
          </w:p>
        </w:tc>
        <w:tc>
          <w:tcPr>
            <w:tcW w:w="1405" w:type="dxa"/>
            <w:tcBorders>
              <w:top w:val="nil"/>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2316577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7492</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1828434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9186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2290333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2250966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7597</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7439</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1854678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9555</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2382187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9397</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2342821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7702</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7544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1880922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9660</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2408432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9502</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2369065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7807</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1946533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7649</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9765</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2434676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9607</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2395309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7913</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7755</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1933411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9713</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7860</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1959655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9607</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2395309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9449</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2355943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7913</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2038387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8018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1999021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9765</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2434676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9607</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2395309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2526531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2526531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2526531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2526531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2526531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10134</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2526531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9976</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8228</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8071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9081</w:t>
            </w:r>
          </w:p>
        </w:tc>
        <w:tc>
          <w:tcPr>
            <w:tcW w:w="14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2264088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80" w:type="dxa"/>
            <w:tcBorders>
              <w:top w:val="single" w:color="000000"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3202</w:t>
            </w:r>
          </w:p>
        </w:tc>
        <w:tc>
          <w:tcPr>
            <w:tcW w:w="61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89"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3202</w:t>
            </w: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四室两厅三卫</w:t>
            </w:r>
          </w:p>
        </w:tc>
        <w:tc>
          <w:tcPr>
            <w:tcW w:w="1372"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249.32</w:t>
            </w:r>
          </w:p>
        </w:tc>
        <w:tc>
          <w:tcPr>
            <w:tcW w:w="109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207.03</w:t>
            </w:r>
          </w:p>
        </w:tc>
        <w:tc>
          <w:tcPr>
            <w:tcW w:w="105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42.29</w:t>
            </w:r>
          </w:p>
        </w:tc>
        <w:tc>
          <w:tcPr>
            <w:tcW w:w="1010"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8923</w:t>
            </w:r>
          </w:p>
        </w:tc>
        <w:tc>
          <w:tcPr>
            <w:tcW w:w="1405" w:type="dxa"/>
            <w:tcBorders>
              <w:top w:val="single" w:color="000000" w:sz="4" w:space="0"/>
              <w:left w:val="single" w:color="000000"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2224722</w:t>
            </w:r>
          </w:p>
        </w:tc>
      </w:tr>
    </w:tbl>
    <w:p>
      <w:pPr>
        <w:rPr>
          <w:rFonts w:hint="eastAsia" w:ascii="仿宋" w:hAnsi="仿宋" w:eastAsia="仿宋" w:cs="仿宋"/>
          <w:sz w:val="28"/>
          <w:szCs w:val="28"/>
        </w:rPr>
      </w:pPr>
    </w:p>
    <w:p>
      <w:pPr>
        <w:jc w:val="center"/>
        <w:rPr>
          <w:rFonts w:hint="eastAsia" w:ascii="仿宋" w:hAnsi="仿宋" w:eastAsia="仿宋" w:cs="仿宋"/>
          <w:sz w:val="32"/>
          <w:szCs w:val="32"/>
          <w:highlight w:val="none"/>
          <w:lang w:val="en-US" w:eastAsia="zh-CN"/>
        </w:rPr>
      </w:pPr>
      <w:r>
        <w:rPr>
          <w:rFonts w:hint="eastAsia" w:ascii="仿宋" w:hAnsi="仿宋" w:eastAsia="仿宋" w:cs="仿宋"/>
          <w:sz w:val="28"/>
          <w:szCs w:val="28"/>
        </w:rPr>
        <w:t>益阳市发展和改革委员会监制              价格举报电话：12315</w:t>
      </w: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2</w:t>
      </w:r>
      <w:r>
        <w:rPr>
          <w:rFonts w:hint="eastAsia" w:ascii="仿宋" w:hAnsi="仿宋" w:eastAsia="仿宋" w:cs="仿宋"/>
          <w:sz w:val="32"/>
          <w:szCs w:val="40"/>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申报日期：202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房地产开发企业名称（盖章）：益阳悦发房地产有限公司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楼盘名称</w:t>
            </w:r>
          </w:p>
        </w:tc>
        <w:tc>
          <w:tcPr>
            <w:tcW w:w="279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default" w:ascii="仿宋" w:hAnsi="仿宋" w:eastAsia="仿宋" w:cs="仿宋"/>
                <w:sz w:val="32"/>
                <w:szCs w:val="32"/>
              </w:rPr>
              <w:t>益阳</w:t>
            </w:r>
            <w:r>
              <w:rPr>
                <w:rFonts w:hint="eastAsia" w:ascii="仿宋" w:hAnsi="仿宋" w:eastAsia="仿宋" w:cs="仿宋"/>
                <w:sz w:val="32"/>
                <w:szCs w:val="32"/>
                <w:lang w:val="en-US" w:eastAsia="zh-CN"/>
              </w:rPr>
              <w:t>悦发央著</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坐落位置</w:t>
            </w:r>
          </w:p>
        </w:tc>
        <w:tc>
          <w:tcPr>
            <w:tcW w:w="307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24"/>
              </w:rPr>
            </w:pPr>
            <w:r>
              <w:rPr>
                <w:rFonts w:hint="eastAsia" w:ascii="仿宋" w:hAnsi="仿宋" w:eastAsia="仿宋" w:cs="仿宋"/>
                <w:sz w:val="24"/>
              </w:rPr>
              <w:t>益阳市</w:t>
            </w:r>
            <w:r>
              <w:rPr>
                <w:rFonts w:hint="eastAsia" w:ascii="仿宋" w:hAnsi="仿宋" w:eastAsia="仿宋" w:cs="仿宋"/>
                <w:sz w:val="24"/>
                <w:lang w:val="en-US" w:eastAsia="zh-CN"/>
              </w:rPr>
              <w:t>赫山区街坊路北侧、团州路两侧、海苑路南侧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土地性质</w:t>
            </w:r>
          </w:p>
        </w:tc>
        <w:tc>
          <w:tcPr>
            <w:tcW w:w="279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default" w:ascii="仿宋" w:hAnsi="仿宋" w:eastAsia="仿宋" w:cs="仿宋"/>
                <w:sz w:val="32"/>
                <w:szCs w:val="32"/>
              </w:rPr>
              <w:t>出让</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土地使用年限</w:t>
            </w:r>
          </w:p>
        </w:tc>
        <w:tc>
          <w:tcPr>
            <w:tcW w:w="307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4"/>
              </w:rPr>
            </w:pPr>
            <w:r>
              <w:rPr>
                <w:rFonts w:hint="default" w:ascii="仿宋" w:hAnsi="仿宋" w:eastAsia="仿宋" w:cs="仿宋"/>
                <w:sz w:val="24"/>
              </w:rPr>
              <w:t>城镇住宅用地</w:t>
            </w:r>
            <w:r>
              <w:rPr>
                <w:rFonts w:hint="eastAsia" w:ascii="仿宋" w:hAnsi="仿宋" w:eastAsia="仿宋" w:cs="仿宋"/>
                <w:sz w:val="24"/>
              </w:rPr>
              <w:t xml:space="preserve">：70年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24"/>
              </w:rPr>
            </w:pPr>
            <w:r>
              <w:rPr>
                <w:rFonts w:hint="eastAsia" w:ascii="仿宋" w:hAnsi="仿宋" w:eastAsia="仿宋" w:cs="仿宋"/>
                <w:sz w:val="24"/>
              </w:rPr>
              <w:t>其他商服用地：40年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房源数量（可供销售房源）</w:t>
            </w:r>
          </w:p>
        </w:tc>
        <w:tc>
          <w:tcPr>
            <w:tcW w:w="279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205</w:t>
            </w:r>
            <w:r>
              <w:rPr>
                <w:rFonts w:hint="eastAsia" w:ascii="仿宋" w:hAnsi="仿宋" w:eastAsia="仿宋" w:cs="仿宋"/>
                <w:sz w:val="32"/>
                <w:szCs w:val="32"/>
                <w:highlight w:val="none"/>
              </w:rPr>
              <w:t>套</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房屋交付使用时间</w:t>
            </w:r>
          </w:p>
        </w:tc>
        <w:tc>
          <w:tcPr>
            <w:tcW w:w="307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容积率</w:t>
            </w:r>
          </w:p>
        </w:tc>
        <w:tc>
          <w:tcPr>
            <w:tcW w:w="13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3.5</w:t>
            </w:r>
          </w:p>
        </w:tc>
        <w:tc>
          <w:tcPr>
            <w:tcW w:w="13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绿化率</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p>
        </w:tc>
        <w:tc>
          <w:tcPr>
            <w:tcW w:w="19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车位配比率</w:t>
            </w:r>
          </w:p>
        </w:tc>
        <w:tc>
          <w:tcPr>
            <w:tcW w:w="11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289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代收代办收费项目及标准（房产交易契税、房屋维修基金、交易手续费、产权登记费）</w:t>
            </w:r>
          </w:p>
        </w:tc>
        <w:tc>
          <w:tcPr>
            <w:tcW w:w="600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仿宋"/>
                <w:sz w:val="28"/>
                <w:szCs w:val="28"/>
                <w:highlight w:val="none"/>
              </w:rPr>
            </w:pPr>
            <w:r>
              <w:rPr>
                <w:rFonts w:hint="default" w:ascii="仿宋" w:hAnsi="仿宋" w:eastAsia="仿宋" w:cs="仿宋"/>
                <w:sz w:val="28"/>
                <w:szCs w:val="28"/>
                <w:highlight w:val="none"/>
              </w:rPr>
              <w:t>房屋交易契税</w:t>
            </w:r>
            <w:r>
              <w:rPr>
                <w:rFonts w:hint="eastAsia" w:ascii="仿宋" w:hAnsi="仿宋" w:eastAsia="仿宋" w:cs="仿宋"/>
                <w:sz w:val="28"/>
                <w:szCs w:val="28"/>
                <w:highlight w:val="none"/>
              </w:rPr>
              <w:t>：90m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 xml:space="preserve">≤首套房1.5%，二套2%，三套4%。  </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rPr>
              <w:t>房屋维修基金：90元/ m</w:t>
            </w:r>
            <w:r>
              <w:rPr>
                <w:rFonts w:hint="eastAsia" w:ascii="仿宋" w:hAnsi="仿宋" w:eastAsia="仿宋" w:cs="仿宋"/>
                <w:sz w:val="28"/>
                <w:szCs w:val="28"/>
                <w:highlight w:val="none"/>
                <w:vertAlign w:val="superscript"/>
              </w:rPr>
              <w:t xml:space="preserve">2。  </w:t>
            </w:r>
            <w:r>
              <w:rPr>
                <w:rFonts w:hint="default" w:ascii="仿宋" w:hAnsi="仿宋" w:eastAsia="仿宋" w:cs="仿宋"/>
                <w:sz w:val="28"/>
                <w:szCs w:val="28"/>
                <w:highlight w:val="none"/>
                <w:vertAlign w:val="superscript"/>
              </w:rPr>
              <w:t xml:space="preserve">                                    </w:t>
            </w:r>
            <w:r>
              <w:rPr>
                <w:rFonts w:hint="eastAsia" w:ascii="仿宋" w:hAnsi="仿宋" w:eastAsia="仿宋" w:cs="仿宋"/>
                <w:sz w:val="28"/>
                <w:szCs w:val="28"/>
                <w:highlight w:val="none"/>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前期物业服务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拟收费标准</w:t>
            </w:r>
          </w:p>
        </w:tc>
        <w:tc>
          <w:tcPr>
            <w:tcW w:w="600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32"/>
                <w:szCs w:val="32"/>
                <w:highlight w:val="none"/>
                <w:lang w:val="en-US" w:eastAsia="zh-CN"/>
              </w:rPr>
            </w:pPr>
            <w:r>
              <w:rPr>
                <w:rFonts w:hint="default" w:ascii="仿宋" w:hAnsi="仿宋" w:eastAsia="仿宋" w:cs="仿宋"/>
                <w:sz w:val="28"/>
                <w:szCs w:val="28"/>
                <w:lang w:val="en-US" w:eastAsia="zh-CN"/>
              </w:rPr>
              <w:t>建设单位与买受人签订的商品房买卖合同中应当依据益价服〔2012〕124号文件载明前期物业服务收费等级、服务内容、收费标准、收费依据、投诉电话12315。具备召开首次业主大会条件的物业服务费由业主与物业服务企业协商解决</w:t>
            </w: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优惠折扣及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销售条件</w:t>
            </w:r>
          </w:p>
        </w:tc>
        <w:tc>
          <w:tcPr>
            <w:tcW w:w="600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rPr>
              <w:t>优惠折扣</w:t>
            </w:r>
            <w:r>
              <w:rPr>
                <w:rFonts w:hint="eastAsia" w:ascii="仿宋" w:hAnsi="仿宋" w:eastAsia="仿宋" w:cs="仿宋"/>
                <w:sz w:val="32"/>
                <w:szCs w:val="32"/>
                <w:highlight w:val="none"/>
              </w:rPr>
              <w:t>：按揭</w:t>
            </w:r>
            <w:r>
              <w:rPr>
                <w:rFonts w:hint="eastAsia" w:ascii="仿宋" w:hAnsi="仿宋" w:eastAsia="仿宋" w:cs="仿宋"/>
                <w:sz w:val="32"/>
                <w:szCs w:val="32"/>
                <w:highlight w:val="none"/>
                <w:lang w:val="en-US" w:eastAsia="zh-CN"/>
              </w:rPr>
              <w:t>折扣</w:t>
            </w:r>
            <w:r>
              <w:rPr>
                <w:rFonts w:hint="eastAsia" w:ascii="仿宋" w:hAnsi="仿宋" w:eastAsia="仿宋" w:cs="仿宋"/>
                <w:sz w:val="32"/>
                <w:szCs w:val="32"/>
                <w:highlight w:val="none"/>
              </w:rPr>
              <w:t>、一次性</w:t>
            </w:r>
            <w:r>
              <w:rPr>
                <w:rFonts w:hint="eastAsia" w:ascii="仿宋" w:hAnsi="仿宋" w:eastAsia="仿宋" w:cs="仿宋"/>
                <w:sz w:val="32"/>
                <w:szCs w:val="32"/>
                <w:highlight w:val="none"/>
                <w:lang w:val="en-US" w:eastAsia="zh-CN"/>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备注</w:t>
            </w:r>
          </w:p>
        </w:tc>
        <w:tc>
          <w:tcPr>
            <w:tcW w:w="600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highlight w:val="none"/>
              </w:rPr>
            </w:pPr>
          </w:p>
        </w:tc>
      </w:tr>
    </w:tbl>
    <w:p>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rPr>
        <w:t>益阳市发展和改革委员会监制      价格举报电话：12315</w:t>
      </w:r>
    </w:p>
    <w:p>
      <w:pPr>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highlight w:val="none"/>
          <w:lang w:val="en-US" w:eastAsia="zh-CN"/>
        </w:rPr>
        <w:t>附件3：</w:t>
      </w:r>
    </w:p>
    <w:p>
      <w:pPr>
        <w:spacing w:line="560" w:lineRule="exact"/>
        <w:ind w:firstLine="1320" w:firstLineChars="3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keepNext w:val="0"/>
        <w:keepLines w:val="0"/>
        <w:pageBreakBefore w:val="0"/>
        <w:widowControl w:val="0"/>
        <w:kinsoku/>
        <w:wordWrap/>
        <w:overflowPunct/>
        <w:topLinePunct w:val="0"/>
        <w:bidi w:val="0"/>
        <w:spacing w:line="360" w:lineRule="exact"/>
        <w:textAlignment w:val="auto"/>
        <w:rPr>
          <w:rFonts w:ascii="仿宋" w:hAnsi="仿宋" w:eastAsia="仿宋" w:cs="仿宋"/>
          <w:b/>
          <w:sz w:val="44"/>
          <w:szCs w:val="44"/>
        </w:rPr>
      </w:pPr>
      <w:r>
        <w:rPr>
          <w:rFonts w:hint="eastAsia" w:ascii="仿宋" w:hAnsi="仿宋" w:eastAsia="仿宋" w:cs="仿宋"/>
          <w:sz w:val="28"/>
          <w:szCs w:val="28"/>
        </w:rPr>
        <w:t>开发企业名称：益阳</w:t>
      </w:r>
      <w:r>
        <w:rPr>
          <w:rFonts w:hint="eastAsia" w:ascii="仿宋" w:hAnsi="仿宋" w:eastAsia="仿宋" w:cs="仿宋"/>
          <w:sz w:val="28"/>
          <w:szCs w:val="28"/>
          <w:lang w:val="en-US" w:eastAsia="zh-CN"/>
        </w:rPr>
        <w:t>悦发</w:t>
      </w:r>
      <w:r>
        <w:rPr>
          <w:rFonts w:hint="eastAsia" w:ascii="仿宋" w:hAnsi="仿宋" w:eastAsia="仿宋" w:cs="仿宋"/>
          <w:sz w:val="28"/>
          <w:szCs w:val="28"/>
        </w:rPr>
        <w:t>房地产有限公司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keepNext w:val="0"/>
        <w:keepLines w:val="0"/>
        <w:pageBreakBefore w:val="0"/>
        <w:widowControl w:val="0"/>
        <w:kinsoku/>
        <w:wordWrap/>
        <w:overflowPunct/>
        <w:topLinePunct w:val="0"/>
        <w:bidi w:val="0"/>
        <w:spacing w:line="360" w:lineRule="exact"/>
        <w:textAlignment w:val="auto"/>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sz w:val="28"/>
                <w:szCs w:val="28"/>
                <w:highlight w:val="none"/>
              </w:rPr>
              <w:t>楼盘名称</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rPr>
            </w:pPr>
            <w:r>
              <w:rPr>
                <w:rFonts w:hint="default" w:ascii="仿宋" w:hAnsi="仿宋" w:eastAsia="仿宋" w:cs="仿宋"/>
                <w:sz w:val="32"/>
                <w:szCs w:val="32"/>
                <w:highlight w:val="none"/>
              </w:rPr>
              <w:t>益阳</w:t>
            </w:r>
            <w:r>
              <w:rPr>
                <w:rFonts w:hint="eastAsia" w:ascii="仿宋" w:hAnsi="仿宋" w:eastAsia="仿宋" w:cs="仿宋"/>
                <w:sz w:val="32"/>
                <w:szCs w:val="32"/>
                <w:highlight w:val="none"/>
                <w:lang w:val="en-US" w:eastAsia="zh-CN"/>
              </w:rPr>
              <w:t>悦发央著</w:t>
            </w:r>
          </w:p>
        </w:tc>
        <w:tc>
          <w:tcPr>
            <w:tcW w:w="190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    址</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1120"/>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益阳市</w:t>
            </w:r>
            <w:r>
              <w:rPr>
                <w:rFonts w:hint="eastAsia" w:ascii="仿宋" w:hAnsi="仿宋" w:eastAsia="仿宋" w:cs="仿宋"/>
                <w:color w:val="000000"/>
                <w:kern w:val="0"/>
                <w:sz w:val="28"/>
                <w:szCs w:val="28"/>
                <w:highlight w:val="none"/>
                <w:lang w:val="en-US" w:eastAsia="zh-CN"/>
              </w:rPr>
              <w:t>赫山</w:t>
            </w:r>
            <w:r>
              <w:rPr>
                <w:rFonts w:hint="eastAsia" w:ascii="仿宋" w:hAnsi="仿宋" w:eastAsia="仿宋" w:cs="仿宋"/>
                <w:color w:val="000000"/>
                <w:kern w:val="0"/>
                <w:sz w:val="28"/>
                <w:szCs w:val="28"/>
                <w:highlight w:val="none"/>
              </w:rPr>
              <w:t>区</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预售许可证号</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rPr>
            </w:pPr>
          </w:p>
        </w:tc>
        <w:tc>
          <w:tcPr>
            <w:tcW w:w="190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房源数量</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exact"/>
              <w:ind w:left="0" w:right="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205</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土地性质</w:t>
            </w:r>
          </w:p>
        </w:tc>
        <w:tc>
          <w:tcPr>
            <w:tcW w:w="2212"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44"/>
                <w:szCs w:val="44"/>
                <w:highlight w:val="none"/>
              </w:rPr>
            </w:pPr>
            <w:r>
              <w:rPr>
                <w:rFonts w:hint="eastAsia" w:ascii="仿宋" w:hAnsi="仿宋" w:eastAsia="仿宋" w:cs="仿宋"/>
                <w:sz w:val="28"/>
                <w:szCs w:val="28"/>
                <w:highlight w:val="none"/>
              </w:rPr>
              <w:t>其它商服用地、城镇住宅用地</w:t>
            </w:r>
          </w:p>
        </w:tc>
        <w:tc>
          <w:tcPr>
            <w:tcW w:w="1908"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土地使用起止年限</w:t>
            </w:r>
          </w:p>
        </w:tc>
        <w:tc>
          <w:tcPr>
            <w:tcW w:w="330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其它商服用地20</w:t>
            </w:r>
            <w:r>
              <w:rPr>
                <w:rFonts w:hint="eastAsia" w:ascii="仿宋" w:hAnsi="仿宋" w:eastAsia="仿宋" w:cs="仿宋"/>
                <w:color w:val="000000"/>
                <w:kern w:val="0"/>
                <w:sz w:val="28"/>
                <w:szCs w:val="28"/>
                <w:highlight w:val="none"/>
                <w:lang w:val="en-US" w:eastAsia="zh-CN"/>
              </w:rPr>
              <w:t>21</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lang w:val="en-US" w:eastAsia="zh-CN"/>
              </w:rPr>
              <w:t>14</w:t>
            </w:r>
            <w:r>
              <w:rPr>
                <w:rFonts w:hint="eastAsia" w:ascii="仿宋" w:hAnsi="仿宋" w:eastAsia="仿宋" w:cs="仿宋"/>
                <w:color w:val="000000"/>
                <w:kern w:val="0"/>
                <w:sz w:val="28"/>
                <w:szCs w:val="28"/>
                <w:highlight w:val="none"/>
              </w:rPr>
              <w:t>日起至20</w:t>
            </w:r>
            <w:r>
              <w:rPr>
                <w:rFonts w:hint="eastAsia" w:ascii="仿宋" w:hAnsi="仿宋" w:eastAsia="仿宋" w:cs="仿宋"/>
                <w:color w:val="000000"/>
                <w:kern w:val="0"/>
                <w:sz w:val="28"/>
                <w:szCs w:val="28"/>
                <w:highlight w:val="none"/>
                <w:lang w:val="en-US" w:eastAsia="zh-CN"/>
              </w:rPr>
              <w:t>61</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2月13日</w:t>
            </w:r>
            <w:r>
              <w:rPr>
                <w:rFonts w:hint="eastAsia" w:ascii="仿宋" w:hAnsi="仿宋" w:eastAsia="仿宋" w:cs="仿宋"/>
                <w:color w:val="000000"/>
                <w:kern w:val="0"/>
                <w:sz w:val="28"/>
                <w:szCs w:val="28"/>
                <w:highlight w:val="none"/>
              </w:rPr>
              <w:t>止</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城镇住宅用地20</w:t>
            </w:r>
            <w:r>
              <w:rPr>
                <w:rFonts w:hint="eastAsia" w:ascii="仿宋" w:hAnsi="仿宋" w:eastAsia="仿宋" w:cs="仿宋"/>
                <w:color w:val="000000"/>
                <w:kern w:val="0"/>
                <w:sz w:val="28"/>
                <w:szCs w:val="28"/>
                <w:highlight w:val="none"/>
                <w:lang w:val="en-US" w:eastAsia="zh-CN"/>
              </w:rPr>
              <w:t>21</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lang w:val="en-US" w:eastAsia="zh-CN"/>
              </w:rPr>
              <w:t>14</w:t>
            </w:r>
            <w:r>
              <w:rPr>
                <w:rFonts w:hint="eastAsia" w:ascii="仿宋" w:hAnsi="仿宋" w:eastAsia="仿宋" w:cs="仿宋"/>
                <w:color w:val="000000"/>
                <w:kern w:val="0"/>
                <w:sz w:val="28"/>
                <w:szCs w:val="28"/>
                <w:highlight w:val="none"/>
              </w:rPr>
              <w:t>日起至20</w:t>
            </w:r>
            <w:r>
              <w:rPr>
                <w:rFonts w:hint="eastAsia" w:ascii="仿宋" w:hAnsi="仿宋" w:eastAsia="仿宋" w:cs="仿宋"/>
                <w:color w:val="000000"/>
                <w:kern w:val="0"/>
                <w:sz w:val="28"/>
                <w:szCs w:val="28"/>
                <w:highlight w:val="none"/>
                <w:lang w:val="en-US" w:eastAsia="zh-CN"/>
              </w:rPr>
              <w:t>91</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lang w:val="en-US" w:eastAsia="zh-CN"/>
              </w:rPr>
              <w:t>13</w:t>
            </w:r>
            <w:r>
              <w:rPr>
                <w:rFonts w:hint="eastAsia" w:ascii="仿宋" w:hAnsi="仿宋" w:eastAsia="仿宋" w:cs="仿宋"/>
                <w:color w:val="000000"/>
                <w:kern w:val="0"/>
                <w:sz w:val="28"/>
                <w:szCs w:val="28"/>
                <w:highlight w:val="none"/>
              </w:rPr>
              <w:t>日止</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容 积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车位配比率</w:t>
            </w:r>
          </w:p>
        </w:tc>
        <w:tc>
          <w:tcPr>
            <w:tcW w:w="3305"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1.2</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绿 化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钢筋混凝土</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层    高</w:t>
            </w:r>
          </w:p>
        </w:tc>
        <w:tc>
          <w:tcPr>
            <w:tcW w:w="2212" w:type="dxa"/>
            <w:tcBorders>
              <w:top w:val="single" w:color="auto" w:sz="4"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12、13#：3米</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FF0000"/>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17#：3.1米</w:t>
            </w:r>
          </w:p>
        </w:tc>
        <w:tc>
          <w:tcPr>
            <w:tcW w:w="1908" w:type="dxa"/>
            <w:tcBorders>
              <w:top w:val="single" w:color="auto" w:sz="4"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毛坯</w:t>
            </w:r>
          </w:p>
        </w:tc>
      </w:tr>
    </w:tbl>
    <w:p>
      <w:pPr>
        <w:keepNext w:val="0"/>
        <w:keepLines w:val="0"/>
        <w:pageBreakBefore w:val="0"/>
        <w:widowControl w:val="0"/>
        <w:kinsoku/>
        <w:wordWrap/>
        <w:overflowPunct/>
        <w:topLinePunct w:val="0"/>
        <w:bidi w:val="0"/>
        <w:spacing w:line="300" w:lineRule="exact"/>
        <w:textAlignment w:val="auto"/>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收费项目</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收费标准</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收费单位</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房产交易契税</w:t>
            </w:r>
          </w:p>
        </w:tc>
        <w:tc>
          <w:tcPr>
            <w:tcW w:w="249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首套房：网签价的1</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第二套房：网签价的</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第三套房及以上：网签价的4％，</w:t>
            </w:r>
          </w:p>
        </w:tc>
        <w:tc>
          <w:tcPr>
            <w:tcW w:w="174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4"/>
                <w:highlight w:val="none"/>
              </w:rPr>
            </w:pPr>
            <w:r>
              <w:rPr>
                <w:rFonts w:hint="eastAsia" w:ascii="仿宋" w:hAnsi="仿宋" w:eastAsia="仿宋" w:cs="仿宋"/>
                <w:color w:val="000000"/>
                <w:kern w:val="0"/>
                <w:sz w:val="24"/>
                <w:highlight w:val="none"/>
              </w:rPr>
              <w:t>市税务局</w:t>
            </w:r>
          </w:p>
        </w:tc>
        <w:tc>
          <w:tcPr>
            <w:tcW w:w="33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财税（2016）23号</w:t>
            </w:r>
          </w:p>
        </w:tc>
      </w:tr>
      <w:tr>
        <w:tblPrEx>
          <w:tblCellMar>
            <w:top w:w="0" w:type="dxa"/>
            <w:left w:w="108" w:type="dxa"/>
            <w:bottom w:w="0" w:type="dxa"/>
            <w:right w:w="108" w:type="dxa"/>
          </w:tblCellMar>
        </w:tblPrEx>
        <w:trPr>
          <w:trHeight w:val="817"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房屋维修基金</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sz w:val="24"/>
                <w:highlight w:val="none"/>
              </w:rPr>
              <w:t>90元/</w:t>
            </w:r>
            <w:r>
              <w:rPr>
                <w:rFonts w:hint="eastAsia" w:ascii="宋体" w:hAnsi="宋体" w:cs="宋体"/>
                <w:sz w:val="24"/>
                <w:highlight w:val="none"/>
              </w:rPr>
              <w:t>㎡</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产权登记费</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4"/>
                <w:highlight w:val="none"/>
              </w:rPr>
              <w:t>80元/户</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00" w:lineRule="exact"/>
              <w:ind w:left="0" w:right="0"/>
              <w:jc w:val="center"/>
              <w:textAlignment w:val="auto"/>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湘发改价费（2017）264号</w:t>
            </w:r>
          </w:p>
        </w:tc>
      </w:tr>
    </w:tbl>
    <w:p>
      <w:pPr>
        <w:keepNext w:val="0"/>
        <w:keepLines w:val="0"/>
        <w:pageBreakBefore w:val="0"/>
        <w:widowControl w:val="0"/>
        <w:numPr>
          <w:ilvl w:val="0"/>
          <w:numId w:val="1"/>
        </w:numPr>
        <w:kinsoku/>
        <w:wordWrap/>
        <w:overflowPunct/>
        <w:topLinePunct w:val="0"/>
        <w:bidi w:val="0"/>
        <w:spacing w:line="360" w:lineRule="exact"/>
        <w:textAlignment w:val="auto"/>
        <w:rPr>
          <w:rFonts w:ascii="仿宋" w:hAnsi="仿宋" w:eastAsia="仿宋" w:cs="仿宋"/>
          <w:sz w:val="28"/>
          <w:szCs w:val="28"/>
        </w:rPr>
      </w:pPr>
      <w:r>
        <w:rPr>
          <w:rFonts w:hint="eastAsia" w:ascii="仿宋" w:hAnsi="仿宋" w:eastAsia="仿宋" w:cs="仿宋"/>
          <w:sz w:val="28"/>
          <w:szCs w:val="28"/>
        </w:rPr>
        <w:t>优惠折扣及享受优惠折扣的条件</w:t>
      </w:r>
    </w:p>
    <w:p>
      <w:pPr>
        <w:keepNext w:val="0"/>
        <w:keepLines w:val="0"/>
        <w:pageBreakBefore w:val="0"/>
        <w:widowControl w:val="0"/>
        <w:kinsoku/>
        <w:wordWrap/>
        <w:overflowPunct/>
        <w:topLinePunct w:val="0"/>
        <w:bidi w:val="0"/>
        <w:spacing w:line="360" w:lineRule="exact"/>
        <w:textAlignment w:val="auto"/>
        <w:rPr>
          <w:rFonts w:ascii="仿宋" w:hAnsi="仿宋" w:eastAsia="仿宋" w:cs="仿宋"/>
          <w:sz w:val="28"/>
          <w:szCs w:val="28"/>
        </w:rPr>
      </w:pPr>
      <w:r>
        <w:rPr>
          <w:rFonts w:hint="eastAsia" w:ascii="仿宋" w:hAnsi="仿宋" w:eastAsia="仿宋" w:cs="仿宋"/>
          <w:sz w:val="32"/>
          <w:szCs w:val="32"/>
        </w:rPr>
        <w:t>按销售时市场行情实时调整商品房销售价格政策</w:t>
      </w:r>
    </w:p>
    <w:p>
      <w:pPr>
        <w:keepNext w:val="0"/>
        <w:keepLines w:val="0"/>
        <w:pageBreakBefore w:val="0"/>
        <w:widowControl w:val="0"/>
        <w:kinsoku/>
        <w:wordWrap/>
        <w:overflowPunct/>
        <w:topLinePunct w:val="0"/>
        <w:bidi w:val="0"/>
        <w:spacing w:line="360" w:lineRule="exact"/>
        <w:textAlignment w:val="auto"/>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keepNext w:val="0"/>
        <w:keepLines w:val="0"/>
        <w:pageBreakBefore w:val="0"/>
        <w:widowControl w:val="0"/>
        <w:kinsoku/>
        <w:wordWrap/>
        <w:overflowPunct/>
        <w:topLinePunct w:val="0"/>
        <w:bidi w:val="0"/>
        <w:spacing w:line="3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bidi w:val="0"/>
        <w:spacing w:line="360" w:lineRule="exact"/>
        <w:jc w:val="center"/>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rPr>
        <w:t>益阳市发展和改革委员会监制        价格举报电话：12315</w:t>
      </w: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益阳悦发央著12#、13#、17#</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keepNext w:val="0"/>
        <w:keepLines w:val="0"/>
        <w:pageBreakBefore w:val="0"/>
        <w:kinsoku/>
        <w:wordWrap/>
        <w:overflowPunct/>
        <w:topLinePunct w:val="0"/>
        <w:autoSpaceDE/>
        <w:autoSpaceDN/>
        <w:bidi w:val="0"/>
        <w:spacing w:line="520" w:lineRule="exac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2880" w:firstLineChars="900"/>
        <w:textAlignment w:val="auto"/>
        <w:rPr>
          <w:rFonts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kinsoku/>
        <w:wordWrap/>
        <w:overflowPunct/>
        <w:topLinePunct w:val="0"/>
        <w:autoSpaceDE/>
        <w:autoSpaceDN/>
        <w:bidi w:val="0"/>
        <w:adjustRightInd w:val="0"/>
        <w:snapToGrid w:val="0"/>
        <w:spacing w:line="520" w:lineRule="exact"/>
        <w:ind w:firstLine="2880" w:firstLineChars="9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kinsoku/>
        <w:wordWrap/>
        <w:overflowPunct/>
        <w:topLinePunct w:val="0"/>
        <w:autoSpaceDE/>
        <w:autoSpaceDN/>
        <w:bidi w:val="0"/>
        <w:adjustRightInd w:val="0"/>
        <w:snapToGrid w:val="0"/>
        <w:spacing w:line="520" w:lineRule="exact"/>
        <w:ind w:firstLine="2880" w:firstLineChars="900"/>
        <w:textAlignment w:val="auto"/>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spacing w:before="156" w:beforeLines="50" w:after="156" w:afterLines="50" w:line="520" w:lineRule="exact"/>
        <w:jc w:val="right"/>
        <w:textAlignment w:val="auto"/>
        <w:rPr>
          <w:rFonts w:hint="default"/>
          <w:lang w:val="en-US"/>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 xml:space="preserve">雷俊雯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0737-4629999</w:t>
      </w:r>
    </w:p>
    <w:sectPr>
      <w:footerReference r:id="rId3" w:type="default"/>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170B2"/>
    <w:multiLevelType w:val="singleLevel"/>
    <w:tmpl w:val="AF917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BDCEEF6"/>
    <w:rsid w:val="3F774E52"/>
    <w:rsid w:val="BFEADE66"/>
    <w:rsid w:val="D7D43B13"/>
    <w:rsid w:val="EA37BE13"/>
    <w:rsid w:val="FDBFB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customStyle="1" w:styleId="10">
    <w:name w:val="页脚 字符"/>
    <w:basedOn w:val="8"/>
    <w:link w:val="3"/>
    <w:qFormat/>
    <w:uiPriority w:val="0"/>
    <w:rPr>
      <w:rFonts w:ascii="Calibri" w:hAnsi="Calibri" w:eastAsia="宋体" w:cs="Times New Roman"/>
      <w:sz w:val="18"/>
      <w:szCs w:val="24"/>
    </w:rPr>
  </w:style>
  <w:style w:type="character" w:customStyle="1" w:styleId="11">
    <w:name w:val="页眉 字符"/>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customStyle="1"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evergrande</Company>
  <Pages>12</Pages>
  <Words>5322</Words>
  <Characters>11698</Characters>
  <Lines>1</Lines>
  <Paragraphs>1</Paragraphs>
  <TotalTime>26</TotalTime>
  <ScaleCrop>false</ScaleCrop>
  <LinksUpToDate>false</LinksUpToDate>
  <CharactersWithSpaces>11928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2021-06-16T13:02:00Z</dcterms:created>
  <dc:creator>夏斌</dc:creator>
  <cp:lastModifiedBy>greatwall</cp:lastModifiedBy>
  <cp:lastPrinted>2023-02-15T16:09:00Z</cp:lastPrinted>
  <dcterms:modified xsi:type="dcterms:W3CDTF">2023-02-21T09:05:21Z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84E3785DE4B74317B6463DDCBE548C06</vt:lpwstr>
  </property>
  <property fmtid="{D5CDD505-2E9C-101B-9397-08002B2CF9AE}" pid="4" name="KSOSaveFontToCloudKey">
    <vt:lpwstr>967333757_cloud</vt:lpwstr>
  </property>
</Properties>
</file>