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40"/>
          <w:szCs w:val="40"/>
        </w:rPr>
      </w:pPr>
    </w:p>
    <w:p>
      <w:pPr>
        <w:pStyle w:val="2"/>
        <w:rPr>
          <w:rFonts w:ascii="仿宋" w:hAnsi="仿宋" w:eastAsia="仿宋"/>
          <w:b/>
          <w:bCs/>
          <w:sz w:val="40"/>
          <w:szCs w:val="40"/>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55</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青春里·鑫悦府2#、3#、4#栋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益阳市鑫悦置业有限公司:　　</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你公司《关于申请青春里·鑫悦府2#、3#、4#栋商品住房预售价格备案的报告》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w:t>
      </w:r>
      <w:r>
        <w:rPr>
          <w:rFonts w:hint="eastAsia" w:ascii="仿宋" w:hAnsi="仿宋" w:eastAsia="仿宋" w:cs="仿宋"/>
          <w:sz w:val="32"/>
          <w:szCs w:val="32"/>
          <w:lang w:val="en-US" w:eastAsia="zh-CN"/>
        </w:rPr>
        <w:t>现就你公司在益阳开发建设的“青春里·鑫悦府 ”2#、3#、4#栋商品住房预售价格备案及相关事项通知如下：</w:t>
      </w:r>
    </w:p>
    <w:p>
      <w:pPr>
        <w:spacing w:line="560" w:lineRule="exact"/>
        <w:ind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一、2#面积为：16940.34</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套数为100套，</w:t>
      </w:r>
      <w:r>
        <w:rPr>
          <w:rFonts w:hint="eastAsia" w:ascii="仿宋" w:hAnsi="仿宋" w:eastAsia="仿宋" w:cs="仿宋"/>
          <w:spacing w:val="-6"/>
          <w:sz w:val="32"/>
          <w:szCs w:val="32"/>
        </w:rPr>
        <w:t>预售均价为</w:t>
      </w:r>
      <w:r>
        <w:rPr>
          <w:rFonts w:hint="eastAsia" w:ascii="仿宋" w:hAnsi="仿宋" w:eastAsia="仿宋" w:cs="仿宋"/>
          <w:spacing w:val="-6"/>
          <w:sz w:val="32"/>
          <w:szCs w:val="32"/>
          <w:lang w:val="en-US" w:eastAsia="zh-CN"/>
        </w:rPr>
        <w:t>7347</w:t>
      </w:r>
      <w:r>
        <w:rPr>
          <w:rFonts w:hint="eastAsia" w:ascii="仿宋" w:hAnsi="仿宋" w:eastAsia="仿宋" w:cs="仿宋"/>
          <w:spacing w:val="-6"/>
          <w:sz w:val="32"/>
          <w:szCs w:val="32"/>
        </w:rPr>
        <w:t>元/㎡，其中最高申报价格为</w:t>
      </w:r>
      <w:r>
        <w:rPr>
          <w:rFonts w:hint="eastAsia" w:ascii="仿宋" w:hAnsi="仿宋" w:eastAsia="仿宋" w:cs="仿宋"/>
          <w:spacing w:val="-6"/>
          <w:sz w:val="32"/>
          <w:szCs w:val="32"/>
          <w:lang w:val="en-US" w:eastAsia="zh-CN"/>
        </w:rPr>
        <w:t>8023</w:t>
      </w:r>
      <w:r>
        <w:rPr>
          <w:rFonts w:hint="eastAsia" w:ascii="仿宋" w:hAnsi="仿宋" w:eastAsia="仿宋" w:cs="仿宋"/>
          <w:spacing w:val="-6"/>
          <w:sz w:val="32"/>
          <w:szCs w:val="32"/>
        </w:rPr>
        <w:t>元/㎡，最低申报价格为</w:t>
      </w:r>
      <w:r>
        <w:rPr>
          <w:rFonts w:hint="eastAsia" w:ascii="仿宋" w:hAnsi="仿宋" w:eastAsia="仿宋" w:cs="仿宋"/>
          <w:spacing w:val="-6"/>
          <w:sz w:val="32"/>
          <w:szCs w:val="32"/>
          <w:lang w:val="en-US" w:eastAsia="zh-CN"/>
        </w:rPr>
        <w:t>6420</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3#面积为：21463.12</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套数为156套，</w:t>
      </w:r>
      <w:r>
        <w:rPr>
          <w:rFonts w:hint="eastAsia" w:ascii="仿宋" w:hAnsi="仿宋" w:eastAsia="仿宋" w:cs="仿宋"/>
          <w:spacing w:val="-6"/>
          <w:sz w:val="32"/>
          <w:szCs w:val="32"/>
        </w:rPr>
        <w:t>预售均价为</w:t>
      </w:r>
      <w:r>
        <w:rPr>
          <w:rFonts w:hint="eastAsia" w:ascii="仿宋" w:hAnsi="仿宋" w:eastAsia="仿宋" w:cs="仿宋"/>
          <w:spacing w:val="-6"/>
          <w:sz w:val="32"/>
          <w:szCs w:val="32"/>
          <w:lang w:val="en-US" w:eastAsia="zh-CN"/>
        </w:rPr>
        <w:t>6862</w:t>
      </w:r>
      <w:r>
        <w:rPr>
          <w:rFonts w:hint="eastAsia" w:ascii="仿宋" w:hAnsi="仿宋" w:eastAsia="仿宋" w:cs="仿宋"/>
          <w:spacing w:val="-6"/>
          <w:sz w:val="32"/>
          <w:szCs w:val="32"/>
        </w:rPr>
        <w:t>元/㎡，其中最高申报价格为</w:t>
      </w:r>
      <w:r>
        <w:rPr>
          <w:rFonts w:hint="eastAsia" w:ascii="仿宋" w:hAnsi="仿宋" w:eastAsia="仿宋" w:cs="仿宋"/>
          <w:spacing w:val="-6"/>
          <w:sz w:val="32"/>
          <w:szCs w:val="32"/>
          <w:lang w:val="en-US" w:eastAsia="zh-CN"/>
        </w:rPr>
        <w:t>7560</w:t>
      </w:r>
      <w:r>
        <w:rPr>
          <w:rFonts w:hint="eastAsia" w:ascii="仿宋" w:hAnsi="仿宋" w:eastAsia="仿宋" w:cs="仿宋"/>
          <w:spacing w:val="-6"/>
          <w:sz w:val="32"/>
          <w:szCs w:val="32"/>
        </w:rPr>
        <w:t>元/㎡，最低申报价格为</w:t>
      </w:r>
      <w:r>
        <w:rPr>
          <w:rFonts w:hint="eastAsia" w:ascii="仿宋" w:hAnsi="仿宋" w:eastAsia="仿宋" w:cs="仿宋"/>
          <w:spacing w:val="-6"/>
          <w:sz w:val="32"/>
          <w:szCs w:val="32"/>
          <w:lang w:val="en-US" w:eastAsia="zh-CN"/>
        </w:rPr>
        <w:t>6096</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4#面积为：12598.04</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套数为104套，</w:t>
      </w:r>
      <w:r>
        <w:rPr>
          <w:rFonts w:hint="eastAsia" w:ascii="仿宋" w:hAnsi="仿宋" w:eastAsia="仿宋" w:cs="仿宋"/>
          <w:spacing w:val="-6"/>
          <w:sz w:val="32"/>
          <w:szCs w:val="32"/>
        </w:rPr>
        <w:t>预售均价为</w:t>
      </w:r>
      <w:r>
        <w:rPr>
          <w:rFonts w:hint="eastAsia" w:ascii="仿宋" w:hAnsi="仿宋" w:eastAsia="仿宋" w:cs="仿宋"/>
          <w:spacing w:val="-6"/>
          <w:sz w:val="32"/>
          <w:szCs w:val="32"/>
          <w:lang w:val="en-US" w:eastAsia="zh-CN"/>
        </w:rPr>
        <w:t>6855</w:t>
      </w:r>
      <w:r>
        <w:rPr>
          <w:rFonts w:hint="eastAsia" w:ascii="仿宋" w:hAnsi="仿宋" w:eastAsia="仿宋" w:cs="仿宋"/>
          <w:spacing w:val="-6"/>
          <w:sz w:val="32"/>
          <w:szCs w:val="32"/>
        </w:rPr>
        <w:t>元/㎡，其中最高申报价格为</w:t>
      </w:r>
      <w:r>
        <w:rPr>
          <w:rFonts w:hint="eastAsia" w:ascii="仿宋" w:hAnsi="仿宋" w:eastAsia="仿宋" w:cs="仿宋"/>
          <w:spacing w:val="-6"/>
          <w:sz w:val="32"/>
          <w:szCs w:val="32"/>
          <w:lang w:val="en-US" w:eastAsia="zh-CN"/>
        </w:rPr>
        <w:t>7479</w:t>
      </w:r>
      <w:r>
        <w:rPr>
          <w:rFonts w:hint="eastAsia" w:ascii="仿宋" w:hAnsi="仿宋" w:eastAsia="仿宋" w:cs="仿宋"/>
          <w:spacing w:val="-6"/>
          <w:sz w:val="32"/>
          <w:szCs w:val="32"/>
        </w:rPr>
        <w:t>元/㎡，最低申报价格为</w:t>
      </w:r>
      <w:r>
        <w:rPr>
          <w:rFonts w:hint="eastAsia" w:ascii="仿宋" w:hAnsi="仿宋" w:eastAsia="仿宋" w:cs="仿宋"/>
          <w:spacing w:val="-6"/>
          <w:sz w:val="32"/>
          <w:szCs w:val="32"/>
          <w:lang w:val="en-US" w:eastAsia="zh-CN"/>
        </w:rPr>
        <w:t>6070</w:t>
      </w:r>
      <w:r>
        <w:rPr>
          <w:rFonts w:hint="eastAsia" w:ascii="仿宋" w:hAnsi="仿宋" w:eastAsia="仿宋" w:cs="仿宋"/>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将由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spacing w:line="640" w:lineRule="exact"/>
        <w:jc w:val="left"/>
        <w:rPr>
          <w:rFonts w:hint="eastAsia" w:ascii="仿宋" w:hAnsi="仿宋" w:eastAsia="仿宋" w:cs="仿宋"/>
          <w:kern w:val="2"/>
          <w:sz w:val="32"/>
          <w:szCs w:val="32"/>
          <w:lang w:val="en-US" w:eastAsia="zh-CN" w:bidi="ar-SA"/>
        </w:rPr>
      </w:pPr>
    </w:p>
    <w:p>
      <w:pPr>
        <w:spacing w:line="64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附件：1、青春里·鑫悦府 </w:t>
      </w:r>
      <w:r>
        <w:rPr>
          <w:rFonts w:hint="eastAsia" w:ascii="仿宋" w:hAnsi="仿宋" w:eastAsia="仿宋" w:cs="仿宋"/>
          <w:sz w:val="32"/>
          <w:szCs w:val="32"/>
          <w:lang w:val="en-US" w:eastAsia="zh-CN"/>
        </w:rPr>
        <w:t>2#、3#、4#</w:t>
      </w:r>
      <w:r>
        <w:rPr>
          <w:rFonts w:hint="eastAsia" w:ascii="仿宋" w:hAnsi="仿宋" w:eastAsia="仿宋" w:cs="仿宋"/>
          <w:kern w:val="2"/>
          <w:sz w:val="32"/>
          <w:szCs w:val="32"/>
          <w:lang w:val="en-US" w:eastAsia="zh-CN" w:bidi="ar-SA"/>
        </w:rPr>
        <w:t>“一房一价”明细表</w:t>
      </w:r>
    </w:p>
    <w:p>
      <w:pPr>
        <w:spacing w:line="640" w:lineRule="exact"/>
        <w:ind w:left="2236" w:leftChars="760" w:hanging="640" w:hanging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2、青春里·鑫悦府 </w:t>
      </w:r>
      <w:r>
        <w:rPr>
          <w:rFonts w:hint="eastAsia" w:ascii="仿宋" w:hAnsi="仿宋" w:eastAsia="仿宋" w:cs="仿宋"/>
          <w:sz w:val="32"/>
          <w:szCs w:val="32"/>
          <w:lang w:val="en-US" w:eastAsia="zh-CN"/>
        </w:rPr>
        <w:t>2#、3#、4#</w:t>
      </w:r>
      <w:r>
        <w:rPr>
          <w:rFonts w:hint="eastAsia" w:ascii="仿宋" w:hAnsi="仿宋" w:eastAsia="仿宋" w:cs="仿宋"/>
          <w:kern w:val="2"/>
          <w:sz w:val="32"/>
          <w:szCs w:val="32"/>
          <w:lang w:val="en-US" w:eastAsia="zh-CN" w:bidi="ar-SA"/>
        </w:rPr>
        <w:t>商品住房销售价格综合信息表</w:t>
      </w:r>
    </w:p>
    <w:p>
      <w:pPr>
        <w:spacing w:line="640" w:lineRule="exact"/>
        <w:ind w:left="2236" w:leftChars="760" w:hanging="640" w:hanging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3、青春里·鑫悦府</w:t>
      </w:r>
      <w:r>
        <w:rPr>
          <w:rFonts w:hint="eastAsia" w:ascii="仿宋" w:hAnsi="仿宋" w:eastAsia="仿宋" w:cs="仿宋"/>
          <w:sz w:val="32"/>
          <w:szCs w:val="32"/>
          <w:lang w:val="en-US" w:eastAsia="zh-CN"/>
        </w:rPr>
        <w:t>2#、3#、4#</w:t>
      </w:r>
      <w:r>
        <w:rPr>
          <w:rFonts w:hint="eastAsia" w:ascii="仿宋" w:hAnsi="仿宋" w:eastAsia="仿宋" w:cs="仿宋"/>
          <w:kern w:val="2"/>
          <w:sz w:val="32"/>
          <w:szCs w:val="32"/>
          <w:lang w:val="en-US" w:eastAsia="zh-CN" w:bidi="ar-SA"/>
        </w:rPr>
        <w:t>销售价格分幢标示牌</w:t>
      </w:r>
    </w:p>
    <w:p>
      <w:pPr>
        <w:spacing w:line="640" w:lineRule="exact"/>
        <w:ind w:firstLine="1600" w:firstLineChars="500"/>
        <w:jc w:val="left"/>
        <w:rPr>
          <w:rFonts w:hint="eastAsia" w:ascii="仿宋" w:hAnsi="仿宋" w:eastAsia="仿宋" w:cs="仿宋"/>
          <w:kern w:val="2"/>
          <w:sz w:val="32"/>
          <w:szCs w:val="32"/>
          <w:lang w:val="en-US" w:eastAsia="zh-CN" w:bidi="ar-SA"/>
        </w:rPr>
      </w:pPr>
      <w:bookmarkStart w:id="0" w:name="_GoBack"/>
      <w:bookmarkEnd w:id="0"/>
      <w:r>
        <w:rPr>
          <w:rFonts w:hint="eastAsia" w:ascii="仿宋" w:hAnsi="仿宋" w:eastAsia="仿宋" w:cs="仿宋"/>
          <w:kern w:val="2"/>
          <w:sz w:val="32"/>
          <w:szCs w:val="32"/>
          <w:lang w:val="en-US" w:eastAsia="zh-CN" w:bidi="ar-SA"/>
        </w:rPr>
        <w:t>4、 青春里·鑫悦府</w:t>
      </w:r>
      <w:r>
        <w:rPr>
          <w:rFonts w:hint="eastAsia" w:ascii="仿宋" w:hAnsi="仿宋" w:eastAsia="仿宋" w:cs="仿宋"/>
          <w:sz w:val="32"/>
          <w:szCs w:val="32"/>
          <w:lang w:val="en-US" w:eastAsia="zh-CN"/>
        </w:rPr>
        <w:t>2#、3#、4#</w:t>
      </w:r>
      <w:r>
        <w:rPr>
          <w:rFonts w:hint="eastAsia" w:ascii="仿宋" w:hAnsi="仿宋" w:eastAsia="仿宋" w:cs="仿宋"/>
          <w:kern w:val="2"/>
          <w:sz w:val="32"/>
          <w:szCs w:val="32"/>
          <w:lang w:val="en-US" w:eastAsia="zh-CN" w:bidi="ar-SA"/>
        </w:rPr>
        <w:t>销售价格承诺书</w:t>
      </w:r>
    </w:p>
    <w:p>
      <w:pPr>
        <w:spacing w:line="560" w:lineRule="exact"/>
        <w:ind w:firstLine="4480" w:firstLineChars="1400"/>
        <w:rPr>
          <w:rFonts w:hint="eastAsia" w:ascii="仿宋" w:hAnsi="仿宋" w:eastAsia="仿宋" w:cs="Times New Roman"/>
          <w:kern w:val="2"/>
          <w:sz w:val="32"/>
          <w:szCs w:val="32"/>
          <w:lang w:val="en-US" w:eastAsia="zh-CN" w:bidi="ar-SA"/>
        </w:rPr>
      </w:pPr>
    </w:p>
    <w:p>
      <w:pPr>
        <w:spacing w:line="560" w:lineRule="exact"/>
        <w:ind w:firstLine="4480" w:firstLineChars="1400"/>
        <w:rPr>
          <w:rFonts w:hint="eastAsia" w:ascii="仿宋" w:hAnsi="仿宋" w:eastAsia="仿宋" w:cs="Times New Roman"/>
          <w:kern w:val="2"/>
          <w:sz w:val="32"/>
          <w:szCs w:val="32"/>
          <w:lang w:val="en-US" w:eastAsia="zh-CN" w:bidi="ar-SA"/>
        </w:rPr>
      </w:pPr>
    </w:p>
    <w:p>
      <w:pPr>
        <w:spacing w:line="560" w:lineRule="exact"/>
        <w:ind w:firstLine="4480" w:firstLineChars="1400"/>
        <w:rPr>
          <w:rFonts w:hint="eastAsia" w:ascii="仿宋" w:hAnsi="仿宋" w:eastAsia="仿宋" w:cs="Times New Roman"/>
          <w:kern w:val="2"/>
          <w:sz w:val="32"/>
          <w:szCs w:val="32"/>
          <w:lang w:val="en-US" w:eastAsia="zh-CN" w:bidi="ar-SA"/>
        </w:rPr>
      </w:pPr>
    </w:p>
    <w:p>
      <w:pPr>
        <w:spacing w:line="560" w:lineRule="exact"/>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益阳市发展和改革委员会</w:t>
      </w:r>
    </w:p>
    <w:p>
      <w:pPr>
        <w:spacing w:line="560" w:lineRule="exact"/>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2022年8月31日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ind w:firstLine="420"/>
        <w:rPr>
          <w:rFonts w:hint="eastAsia" w:ascii="仿宋" w:hAnsi="仿宋" w:eastAsia="仿宋"/>
          <w:sz w:val="28"/>
          <w:szCs w:val="28"/>
        </w:rPr>
      </w:pPr>
      <w:r>
        <w:rPr>
          <w:rFonts w:hint="eastAsia" w:ascii="仿宋" w:hAnsi="仿宋" w:eastAsia="仿宋"/>
          <w:sz w:val="28"/>
          <w:szCs w:val="28"/>
        </w:rPr>
        <w:t xml:space="preserve"> </w:t>
      </w:r>
    </w:p>
    <w:p>
      <w:pPr>
        <w:ind w:firstLine="420"/>
        <w:rPr>
          <w:rFonts w:hint="eastAsia" w:ascii="仿宋" w:hAnsi="仿宋" w:eastAsia="仿宋"/>
          <w:sz w:val="28"/>
          <w:szCs w:val="28"/>
        </w:rPr>
      </w:pPr>
      <w:r>
        <w:rPr>
          <w:rFonts w:hint="eastAsia" w:ascii="仿宋" w:hAnsi="仿宋" w:eastAsia="仿宋"/>
          <w:sz w:val="28"/>
          <w:szCs w:val="28"/>
        </w:rPr>
        <w:t xml:space="preserve"> </w:t>
      </w:r>
    </w:p>
    <w:p>
      <w:pPr>
        <w:ind w:firstLine="4200" w:firstLineChars="1500"/>
        <w:rPr>
          <w:rFonts w:hint="eastAsia" w:ascii="仿宋" w:hAnsi="仿宋" w:eastAsia="仿宋"/>
          <w:sz w:val="28"/>
          <w:szCs w:val="28"/>
        </w:rPr>
      </w:pPr>
      <w:r>
        <w:rPr>
          <w:rFonts w:hint="eastAsia" w:ascii="仿宋" w:hAnsi="仿宋" w:eastAsia="仿宋"/>
          <w:sz w:val="28"/>
          <w:szCs w:val="28"/>
          <w:lang w:val="en-US" w:eastAsia="zh-CN"/>
        </w:rPr>
        <w:t>益阳市鑫悦置业有限</w:t>
      </w:r>
      <w:r>
        <w:rPr>
          <w:rFonts w:hint="eastAsia" w:ascii="仿宋" w:hAnsi="仿宋" w:eastAsia="仿宋"/>
          <w:sz w:val="28"/>
          <w:szCs w:val="28"/>
        </w:rPr>
        <w:t>公司</w:t>
      </w:r>
    </w:p>
    <w:p>
      <w:pPr>
        <w:ind w:firstLine="4760" w:firstLineChars="1700"/>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
        </w:rPr>
        <w:t>2</w:t>
      </w:r>
      <w:r>
        <w:rPr>
          <w:rFonts w:hint="eastAsia" w:ascii="仿宋" w:hAnsi="仿宋" w:eastAsia="仿宋"/>
          <w:sz w:val="28"/>
          <w:szCs w:val="28"/>
        </w:rPr>
        <w:t>年</w:t>
      </w:r>
      <w:r>
        <w:rPr>
          <w:rFonts w:hint="eastAsia" w:ascii="仿宋" w:hAnsi="仿宋" w:eastAsia="仿宋"/>
          <w:sz w:val="28"/>
          <w:szCs w:val="28"/>
          <w:lang w:val="en-US" w:eastAsia="zh-CN"/>
        </w:rPr>
        <w:t>08</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p>
    <w:p>
      <w:pPr>
        <w:ind w:firstLine="4760" w:firstLineChars="17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附件1：</w:t>
      </w: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商品住房一房一价明细表</w:t>
      </w:r>
    </w:p>
    <w:p>
      <w:pPr>
        <w:pStyle w:val="2"/>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申报日期</w:t>
      </w:r>
      <w:r>
        <w:rPr>
          <w:rStyle w:val="15"/>
          <w:lang w:val="en-US" w:eastAsia="zh-CN" w:bidi="ar"/>
        </w:rPr>
        <w:t xml:space="preserve"> </w:t>
      </w:r>
      <w:r>
        <w:rPr>
          <w:rFonts w:hint="eastAsia" w:ascii="宋体" w:hAnsi="宋体" w:eastAsia="宋体" w:cs="宋体"/>
          <w:i w:val="0"/>
          <w:color w:val="000000"/>
          <w:kern w:val="0"/>
          <w:sz w:val="24"/>
          <w:szCs w:val="24"/>
          <w:u w:val="none"/>
          <w:lang w:val="en-US" w:eastAsia="zh-CN" w:bidi="ar"/>
        </w:rPr>
        <w:t>：</w:t>
      </w:r>
      <w:r>
        <w:rPr>
          <w:rStyle w:val="15"/>
          <w:lang w:val="en-US" w:eastAsia="zh-CN" w:bidi="ar"/>
        </w:rPr>
        <w:t>2022</w:t>
      </w:r>
      <w:r>
        <w:rPr>
          <w:rFonts w:hint="eastAsia" w:ascii="宋体" w:hAnsi="宋体" w:eastAsia="宋体" w:cs="宋体"/>
          <w:i w:val="0"/>
          <w:color w:val="000000"/>
          <w:kern w:val="0"/>
          <w:sz w:val="24"/>
          <w:szCs w:val="24"/>
          <w:u w:val="none"/>
          <w:lang w:val="en-US" w:eastAsia="zh-CN" w:bidi="ar"/>
        </w:rPr>
        <w:t>年</w:t>
      </w:r>
      <w:r>
        <w:rPr>
          <w:rStyle w:val="15"/>
          <w:lang w:val="en-US" w:eastAsia="zh-CN" w:bidi="ar"/>
        </w:rPr>
        <w:t>08</w:t>
      </w:r>
      <w:r>
        <w:rPr>
          <w:rFonts w:hint="eastAsia" w:ascii="宋体" w:hAnsi="宋体" w:eastAsia="宋体" w:cs="宋体"/>
          <w:i w:val="0"/>
          <w:color w:val="000000"/>
          <w:kern w:val="0"/>
          <w:sz w:val="24"/>
          <w:szCs w:val="24"/>
          <w:u w:val="none"/>
          <w:lang w:val="en-US" w:eastAsia="zh-CN" w:bidi="ar"/>
        </w:rPr>
        <w:t>月</w:t>
      </w:r>
      <w:r>
        <w:rPr>
          <w:rStyle w:val="15"/>
          <w:lang w:val="en-US" w:eastAsia="zh-CN" w:bidi="ar"/>
        </w:rPr>
        <w:t>31</w:t>
      </w:r>
      <w:r>
        <w:rPr>
          <w:rFonts w:hint="eastAsia" w:ascii="宋体" w:hAnsi="宋体" w:eastAsia="宋体" w:cs="宋体"/>
          <w:i w:val="0"/>
          <w:color w:val="000000"/>
          <w:kern w:val="0"/>
          <w:sz w:val="24"/>
          <w:szCs w:val="24"/>
          <w:u w:val="none"/>
          <w:lang w:val="en-US" w:eastAsia="zh-CN" w:bidi="ar"/>
        </w:rPr>
        <w:t>日</w:t>
      </w:r>
    </w:p>
    <w:p>
      <w:pPr>
        <w:rPr>
          <w:rStyle w:val="15"/>
          <w:lang w:val="en-US" w:eastAsia="zh-CN" w:bidi="ar"/>
        </w:rPr>
      </w:pPr>
      <w:r>
        <w:rPr>
          <w:rFonts w:hint="eastAsia" w:ascii="宋体" w:hAnsi="宋体" w:eastAsia="宋体" w:cs="宋体"/>
          <w:i w:val="0"/>
          <w:color w:val="000000"/>
          <w:kern w:val="0"/>
          <w:sz w:val="24"/>
          <w:szCs w:val="24"/>
          <w:u w:val="none"/>
          <w:lang w:val="en-US" w:eastAsia="zh-CN" w:bidi="ar"/>
        </w:rPr>
        <w:t>开发企业：益阳市鑫悦置业有限公司</w:t>
      </w:r>
      <w:r>
        <w:rPr>
          <w:rStyle w:val="15"/>
          <w:lang w:val="en-US" w:eastAsia="zh-CN" w:bidi="ar"/>
        </w:rPr>
        <w:t xml:space="preserve"> </w:t>
      </w:r>
    </w:p>
    <w:p>
      <w:pPr>
        <w:pStyle w:val="2"/>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楼盘名称：青春里</w:t>
      </w:r>
      <w:r>
        <w:rPr>
          <w:rStyle w:val="15"/>
          <w:lang w:val="en-US" w:eastAsia="zh-CN" w:bidi="ar"/>
        </w:rPr>
        <w:t>·</w:t>
      </w:r>
      <w:r>
        <w:rPr>
          <w:rFonts w:hint="eastAsia" w:ascii="宋体" w:hAnsi="宋体" w:eastAsia="宋体" w:cs="宋体"/>
          <w:i w:val="0"/>
          <w:color w:val="000000"/>
          <w:kern w:val="0"/>
          <w:sz w:val="24"/>
          <w:szCs w:val="24"/>
          <w:u w:val="none"/>
          <w:lang w:val="en-US" w:eastAsia="zh-CN" w:bidi="ar"/>
        </w:rPr>
        <w:t>鑫悦府</w:t>
      </w:r>
      <w:r>
        <w:rPr>
          <w:rStyle w:val="15"/>
          <w:lang w:val="en-US" w:eastAsia="zh-CN" w:bidi="ar"/>
        </w:rPr>
        <w:t xml:space="preserve">   </w:t>
      </w:r>
      <w:r>
        <w:rPr>
          <w:rFonts w:hint="eastAsia" w:ascii="宋体" w:hAnsi="宋体" w:eastAsia="宋体" w:cs="宋体"/>
          <w:i w:val="0"/>
          <w:color w:val="000000"/>
          <w:kern w:val="0"/>
          <w:sz w:val="24"/>
          <w:szCs w:val="24"/>
          <w:u w:val="none"/>
          <w:lang w:val="en-US" w:eastAsia="zh-CN" w:bidi="ar"/>
        </w:rPr>
        <w:t>地址：龙洲路与环园路交汇处</w:t>
      </w:r>
    </w:p>
    <w:p>
      <w:pPr>
        <w:rPr>
          <w:rFonts w:hint="eastAsia" w:ascii="宋体" w:hAnsi="宋体" w:eastAsia="宋体" w:cs="宋体"/>
          <w:i w:val="0"/>
          <w:color w:val="000000"/>
          <w:kern w:val="0"/>
          <w:sz w:val="24"/>
          <w:szCs w:val="24"/>
          <w:u w:val="none"/>
          <w:lang w:val="en-US" w:eastAsia="zh-CN" w:bidi="ar"/>
        </w:rPr>
      </w:pPr>
    </w:p>
    <w:tbl>
      <w:tblPr>
        <w:tblStyle w:val="5"/>
        <w:tblW w:w="9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1114"/>
        <w:gridCol w:w="1004"/>
        <w:gridCol w:w="1115"/>
        <w:gridCol w:w="1116"/>
        <w:gridCol w:w="1116"/>
        <w:gridCol w:w="1116"/>
        <w:gridCol w:w="964"/>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户室号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栋号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单元房号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套内面积㎡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分摊面积㎡</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销售单价(元/㎡)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165.26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125.60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39.66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6711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1109105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161.95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123.08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6516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1055299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161.95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123.08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6420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1039744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165.26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125.60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1093232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7101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1216332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1160095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1143959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1199879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7389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1265692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7194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1208501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7098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1192365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1249239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7101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1216332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1160095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1143959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1199879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7418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1213341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7127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1197206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7322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1254175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7158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1226204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1169776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1153640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7062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1209751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7475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7280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1223023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7184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1264047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7021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1179457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1163322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7120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1219623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1290372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7338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1232704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7242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1216568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1273919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7273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1189138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6983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1173003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1229495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7590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1300244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7396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1242385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1226250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1283791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7331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1255820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1198819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1182684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7235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1239367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7792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1334796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7597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1260134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7696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1318343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7389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1265692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7194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1208501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7098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1192365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1249239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7821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1339732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7626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1264975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7725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1323279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7466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1278855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7271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1221409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1205274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1262402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1349604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7684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1290791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7588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1274656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7783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1333151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7475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7280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1223023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7184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1264047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1354540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7713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1295632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7617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1279497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7811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1338087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7552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1293663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7357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1235931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7261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1219796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7456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1277210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7965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1364412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7770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1305313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7674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1289178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7869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1347959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1303535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7415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1229477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7514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1287082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8023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7828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1314994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7732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1298859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7927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1305180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1247226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7328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1231090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7523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2501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7475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2502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7280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1223023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2503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167.99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127.67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7184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2504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1264047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16940.34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124466480 </w:t>
            </w:r>
          </w:p>
        </w:tc>
      </w:tr>
    </w:tbl>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rPr>
          <w:rFonts w:hint="eastAsia" w:eastAsia="宋体"/>
          <w:lang w:eastAsia="zh-CN"/>
        </w:rPr>
      </w:pPr>
    </w:p>
    <w:p>
      <w:pPr>
        <w:pStyle w:val="2"/>
        <w:rPr>
          <w:rFonts w:hint="eastAsia"/>
          <w:lang w:eastAsia="zh-CN"/>
        </w:rPr>
      </w:pPr>
    </w:p>
    <w:tbl>
      <w:tblPr>
        <w:tblStyle w:val="5"/>
        <w:tblW w:w="96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885"/>
        <w:gridCol w:w="780"/>
        <w:gridCol w:w="945"/>
        <w:gridCol w:w="1116"/>
        <w:gridCol w:w="1116"/>
        <w:gridCol w:w="1116"/>
        <w:gridCol w:w="111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房号</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栋号</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单元房号</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户型</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套内面积㎡</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分摊面积㎡</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销售单价(元/㎡)</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6705 </w:t>
            </w:r>
          </w:p>
        </w:tc>
        <w:tc>
          <w:tcPr>
            <w:tcW w:w="15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1000971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6096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754801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6449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873553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6401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867048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6096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754801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6609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986633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6897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1029648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929302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922587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1015309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7186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1072663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929302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922587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7090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1058324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6897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1029648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929302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922587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1015309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7234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1079832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784533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6694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936017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929302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784533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1065493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1039684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786912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6714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938703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931988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786912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6869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1025346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7272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1085567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6374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941389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934674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6374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1071229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1045420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6394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791669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944075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6704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937360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6394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791669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1031081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7310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1091302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6413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794047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6771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946761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940046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6413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794047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1076964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1051155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6624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820212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6790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949447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942732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6624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820212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6945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1036817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7349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1097038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822590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952133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6762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945418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822590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7253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1082699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7080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1056890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824969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6829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954818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6781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824969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6984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1042552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7387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1102773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827347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957504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827347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1088435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7051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1052589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6634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821401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944075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6634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821401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1038251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1105641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6701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829726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6867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960190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6701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829726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7310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1091302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1065493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832104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6887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962876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956161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832104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1051155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7445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1111376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834483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965562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958847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834483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7349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1097038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7109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1061192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6691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828537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958847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952133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6691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828537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1046854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7464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1114244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836862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968248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961533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836862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7368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1099905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7195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1074096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6778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839240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6944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970934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6896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964219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6778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839240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7099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1059758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1119979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6797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841619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973620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6915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966905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6797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841619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1105641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7234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1079832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843997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6983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976306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6935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969591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843997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1065493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1125714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846376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978992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972277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846376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7445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1111376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1075530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840430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972277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965562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6788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840430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7109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1061192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7560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1128582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848755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7021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981678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6973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974963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848755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7464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1114244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7080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1056890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824969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6829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954818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6781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6663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824969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6984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1042552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21463.12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6862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147276470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tbl>
      <w:tblPr>
        <w:tblStyle w:val="5"/>
        <w:tblW w:w="97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930"/>
        <w:gridCol w:w="1020"/>
        <w:gridCol w:w="1116"/>
        <w:gridCol w:w="1116"/>
        <w:gridCol w:w="1116"/>
        <w:gridCol w:w="1116"/>
        <w:gridCol w:w="1116"/>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户室号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单元房号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套内面积㎡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分摊面积㎡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销售单价(元/㎡)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6557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901530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6070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636048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6118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6605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908133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927942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656176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661208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6797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934545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6941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954354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656176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661208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6989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960957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927942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656176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661208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r>
              <w:rPr>
                <w:rFonts w:hint="eastAsia" w:ascii="宋体" w:hAnsi="宋体" w:cs="宋体"/>
                <w:i w:val="0"/>
                <w:color w:val="000000"/>
                <w:kern w:val="0"/>
                <w:sz w:val="20"/>
                <w:szCs w:val="20"/>
                <w:u w:val="none"/>
                <w:lang w:val="en-US" w:eastAsia="zh-CN" w:bidi="ar"/>
              </w:rPr>
              <w:t>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6797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934545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956995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6282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658189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663221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963598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6788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933225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660202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665234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939828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962278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662214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6368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667246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968881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6826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938507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664227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6387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945110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967560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666240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671272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7085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974163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963598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6522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683349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6570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688381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7057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970201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992651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6541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685362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6589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690394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7268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999254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968881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6560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687375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6608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692407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7095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975483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7258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997933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689388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6627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1004536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964919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6531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684355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689388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7066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971522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7277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7325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1007178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7105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976804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693413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6666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698445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7153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983407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7316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1005857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695426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7364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1012460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7076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972842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6589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690394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695426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7124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979445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7335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1008498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6656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697439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6704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702471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7383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1015101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7162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984728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6675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699452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704484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991331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1013781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6695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701464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706496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1020383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990010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6714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703477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6762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708509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996613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7412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1019063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705490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6781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7460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1025666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986048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705490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992651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7431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1021704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6752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707503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712535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1028307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968881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6560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687375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栋</w:t>
            </w:r>
            <w:r>
              <w:rPr>
                <w:rFonts w:hint="eastAsia" w:ascii="宋体" w:hAnsi="宋体" w:eastAsia="宋体" w:cs="宋体"/>
                <w:i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104.78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81.06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6608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692407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r>
              <w:rPr>
                <w:rFonts w:hint="eastAsia" w:ascii="宋体" w:hAnsi="宋体" w:cs="宋体"/>
                <w:i w:val="0"/>
                <w:color w:val="000000"/>
                <w:kern w:val="0"/>
                <w:sz w:val="20"/>
                <w:szCs w:val="20"/>
                <w:u w:val="none"/>
                <w:lang w:val="en-US" w:eastAsia="zh-CN" w:bidi="ar"/>
              </w:rPr>
              <w:t>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三室两厅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137.49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106.37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7095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975483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12598.04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6855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86354256 </w:t>
            </w:r>
          </w:p>
        </w:tc>
      </w:tr>
    </w:tbl>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申报日期：202</w:t>
      </w:r>
      <w:r>
        <w:rPr>
          <w:rFonts w:hint="eastAsia" w:ascii="仿宋" w:hAnsi="仿宋" w:eastAsia="仿宋"/>
          <w:sz w:val="28"/>
          <w:szCs w:val="28"/>
          <w:lang w:val="en-US" w:eastAsia="zh"/>
        </w:rPr>
        <w:t>2</w:t>
      </w:r>
      <w:r>
        <w:rPr>
          <w:rFonts w:hint="eastAsia" w:ascii="仿宋" w:hAnsi="仿宋" w:eastAsia="仿宋"/>
          <w:sz w:val="28"/>
          <w:szCs w:val="28"/>
          <w:lang w:val="en-US" w:eastAsia="zh-CN"/>
        </w:rPr>
        <w:t>年08月31日</w:t>
      </w:r>
    </w:p>
    <w:p>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房地产开发企业名称（盖章）：益阳市鑫悦置业有限公司 </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hint="default" w:ascii="仿宋" w:hAnsi="仿宋" w:eastAsia="仿宋" w:cs="仿宋"/>
                <w:kern w:val="0"/>
                <w:sz w:val="32"/>
                <w:szCs w:val="32"/>
                <w:lang w:val="en-US"/>
              </w:rPr>
            </w:pPr>
            <w:r>
              <w:rPr>
                <w:rFonts w:hint="eastAsia" w:ascii="仿宋" w:hAnsi="仿宋" w:eastAsia="仿宋"/>
                <w:sz w:val="28"/>
                <w:szCs w:val="28"/>
                <w:lang w:val="en-US" w:eastAsia="zh-CN"/>
              </w:rPr>
              <w:t>青春里·鑫悦府2-4栋</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龙洲路与环园路交汇处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商住</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jc w:val="both"/>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住宅70年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360</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2025年05月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35%</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房屋交易契税：90㎡</w:t>
            </w:r>
            <w:r>
              <w:rPr>
                <w:rFonts w:hint="eastAsia" w:ascii="宋体" w:hAnsi="宋体" w:eastAsia="宋体" w:cs="宋体"/>
                <w:kern w:val="0"/>
                <w:sz w:val="28"/>
                <w:szCs w:val="28"/>
                <w:lang w:val="en-US" w:eastAsia="zh-CN"/>
              </w:rPr>
              <w:t>≦</w:t>
            </w:r>
            <w:r>
              <w:rPr>
                <w:rFonts w:hint="eastAsia" w:ascii="仿宋" w:hAnsi="仿宋" w:eastAsia="仿宋" w:cs="仿宋"/>
                <w:kern w:val="0"/>
                <w:sz w:val="28"/>
                <w:szCs w:val="28"/>
                <w:lang w:val="en-US" w:eastAsia="zh-CN"/>
              </w:rPr>
              <w:t>首套房1.5%，二套2%，3套4%。</w:t>
            </w:r>
            <w:r>
              <w:rPr>
                <w:rFonts w:hint="eastAsia" w:ascii="仿宋" w:hAnsi="仿宋" w:eastAsia="仿宋" w:cs="仿宋"/>
                <w:kern w:val="0"/>
                <w:sz w:val="28"/>
                <w:szCs w:val="28"/>
                <w:lang w:val="en-US" w:eastAsia="zh-CN"/>
              </w:rPr>
              <w:br w:type="textWrapping"/>
            </w:r>
            <w:r>
              <w:rPr>
                <w:rFonts w:hint="eastAsia" w:ascii="仿宋" w:hAnsi="仿宋" w:eastAsia="仿宋" w:cs="仿宋"/>
                <w:kern w:val="0"/>
                <w:sz w:val="28"/>
                <w:szCs w:val="28"/>
                <w:lang w:val="en-US" w:eastAsia="zh-CN"/>
              </w:rPr>
              <w:t>房屋维修基金：90元/㎡</w:t>
            </w:r>
            <w:r>
              <w:rPr>
                <w:rFonts w:hint="eastAsia" w:ascii="仿宋" w:hAnsi="仿宋" w:eastAsia="仿宋" w:cs="仿宋"/>
                <w:kern w:val="0"/>
                <w:sz w:val="28"/>
                <w:szCs w:val="28"/>
                <w:lang w:val="en-US" w:eastAsia="zh-CN"/>
              </w:rPr>
              <w:br w:type="textWrapping"/>
            </w:r>
            <w:r>
              <w:rPr>
                <w:rFonts w:hint="eastAsia" w:ascii="仿宋" w:hAnsi="仿宋" w:eastAsia="仿宋" w:cs="仿宋"/>
                <w:kern w:val="0"/>
                <w:sz w:val="28"/>
                <w:szCs w:val="28"/>
                <w:lang w:val="en-US" w:eastAsia="zh-CN"/>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default" w:ascii="仿宋" w:hAnsi="仿宋" w:eastAsia="仿宋" w:cs="仿宋"/>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rPr>
          <w:rFonts w:ascii="仿宋" w:hAnsi="仿宋" w:eastAsia="仿宋" w:cs="仿宋"/>
          <w:sz w:val="28"/>
          <w:szCs w:val="28"/>
        </w:rPr>
      </w:pPr>
    </w:p>
    <w:p>
      <w:pPr>
        <w:pStyle w:val="2"/>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pStyle w:val="2"/>
        <w:spacing w:line="44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开</w:t>
      </w:r>
      <w:r>
        <w:rPr>
          <w:rFonts w:hint="eastAsia" w:ascii="仿宋" w:hAnsi="仿宋" w:eastAsia="仿宋" w:cs="仿宋"/>
          <w:kern w:val="2"/>
          <w:sz w:val="28"/>
          <w:szCs w:val="28"/>
          <w:lang w:val="en-US" w:eastAsia="zh-CN" w:bidi="ar-SA"/>
        </w:rPr>
        <w:t xml:space="preserve">发企业名称：益阳市鑫悦置业有限公司 </w:t>
      </w:r>
    </w:p>
    <w:p>
      <w:pPr>
        <w:spacing w:line="500" w:lineRule="exact"/>
        <w:rPr>
          <w:rFonts w:ascii="仿宋" w:hAnsi="仿宋" w:eastAsia="仿宋" w:cs="仿宋"/>
          <w:sz w:val="28"/>
          <w:szCs w:val="28"/>
        </w:rPr>
      </w:pPr>
      <w:r>
        <w:rPr>
          <w:rFonts w:hint="eastAsia" w:ascii="仿宋" w:hAnsi="仿宋" w:eastAsia="仿宋" w:cs="仿宋"/>
          <w:kern w:val="2"/>
          <w:sz w:val="28"/>
          <w:szCs w:val="28"/>
          <w:lang w:val="en-US" w:eastAsia="zh-CN" w:bidi="ar-SA"/>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青春里</w:t>
            </w:r>
            <w:r>
              <w:rPr>
                <w:rFonts w:hint="eastAsia" w:ascii="宋体" w:hAnsi="宋体" w:eastAsia="宋体" w:cs="宋体"/>
                <w:color w:val="000000"/>
                <w:kern w:val="0"/>
                <w:sz w:val="28"/>
                <w:szCs w:val="28"/>
                <w:lang w:val="en-US" w:eastAsia="zh-CN"/>
              </w:rPr>
              <w:t>·</w:t>
            </w:r>
            <w:r>
              <w:rPr>
                <w:rFonts w:hint="eastAsia" w:ascii="仿宋" w:hAnsi="仿宋" w:eastAsia="仿宋" w:cs="仿宋"/>
                <w:color w:val="000000"/>
                <w:kern w:val="0"/>
                <w:sz w:val="28"/>
                <w:szCs w:val="28"/>
                <w:lang w:val="en-US" w:eastAsia="zh-CN"/>
              </w:rPr>
              <w:t>鑫悦府2#、3#、4#栋</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right="112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18"/>
                <w:szCs w:val="18"/>
                <w:lang w:val="en-US" w:eastAsia="zh-CN"/>
              </w:rPr>
              <w:t>龙洲路与环园路交汇处</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adjustRightInd w:val="0"/>
              <w:snapToGrid w:val="0"/>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360</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hint="default" w:ascii="仿宋" w:hAnsi="仿宋" w:eastAsia="仿宋" w:cs="仿宋"/>
                <w:color w:val="000000"/>
                <w:kern w:val="0"/>
                <w:sz w:val="44"/>
                <w:szCs w:val="44"/>
                <w:lang w:val="en-US" w:eastAsia="zh-CN"/>
              </w:rPr>
            </w:pPr>
            <w:r>
              <w:rPr>
                <w:rFonts w:hint="eastAsia" w:ascii="仿宋" w:hAnsi="仿宋" w:eastAsia="仿宋" w:cs="仿宋"/>
                <w:color w:val="000000"/>
                <w:kern w:val="0"/>
                <w:sz w:val="28"/>
                <w:szCs w:val="28"/>
                <w:lang w:val="en-US" w:eastAsia="zh-CN"/>
              </w:rPr>
              <w:t>商住</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tcPr>
          <w:p>
            <w:pPr>
              <w:adjustRightInd w:val="0"/>
              <w:snapToGrid w:val="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住宅2022年12月16日~2092年12月15日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default"/>
                <w:lang w:val="en-US" w:eastAsia="zh-CN"/>
              </w:rPr>
            </w:pPr>
            <w:r>
              <w:rPr>
                <w:rFonts w:hint="eastAsia"/>
                <w:lang w:val="en-US" w:eastAsia="zh-CN"/>
              </w:rPr>
              <w:t>1：1</w:t>
            </w:r>
          </w:p>
          <w:p>
            <w:pPr>
              <w:pStyle w:val="2"/>
              <w:rPr>
                <w:rFonts w:hint="eastAsia"/>
                <w:lang w:val="en-US" w:eastAsia="zh-CN"/>
              </w:rPr>
            </w:pP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hint="default" w:ascii="仿宋" w:hAnsi="仿宋" w:eastAsia="仿宋" w:cs="仿宋"/>
                <w:color w:val="FF0000"/>
                <w:kern w:val="0"/>
                <w:sz w:val="28"/>
                <w:szCs w:val="28"/>
                <w:lang w:val="en-US" w:eastAsia="zh-CN"/>
              </w:rPr>
            </w:pPr>
            <w:r>
              <w:rPr>
                <w:rFonts w:hint="eastAsia" w:ascii="仿宋" w:hAnsi="仿宋" w:eastAsia="仿宋" w:cs="仿宋"/>
                <w:color w:val="auto"/>
                <w:kern w:val="0"/>
                <w:sz w:val="28"/>
                <w:szCs w:val="28"/>
                <w:lang w:val="en-US" w:eastAsia="zh-CN"/>
              </w:rPr>
              <w:t>2.9、3.05</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ind w:firstLine="560" w:firstLineChars="200"/>
              <w:jc w:val="center"/>
              <w:rPr>
                <w:rFonts w:ascii="仿宋" w:hAnsi="仿宋" w:eastAsia="仿宋" w:cs="仿宋"/>
                <w:color w:val="000000"/>
                <w:kern w:val="0"/>
                <w:sz w:val="28"/>
                <w:szCs w:val="28"/>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2"/>
                <w:szCs w:val="22"/>
                <w:highlight w:val="none"/>
              </w:rPr>
            </w:pPr>
            <w:r>
              <w:rPr>
                <w:rFonts w:hint="eastAsia" w:ascii="仿宋" w:hAnsi="仿宋" w:eastAsia="仿宋" w:cs="仿宋"/>
                <w:sz w:val="22"/>
                <w:szCs w:val="22"/>
                <w:highlight w:val="none"/>
              </w:rPr>
              <w:t>首套房：网签价的1</w:t>
            </w:r>
            <w:r>
              <w:rPr>
                <w:rFonts w:hint="eastAsia" w:ascii="宋体" w:hAnsi="宋体" w:cs="宋体"/>
                <w:sz w:val="22"/>
                <w:szCs w:val="22"/>
                <w:highlight w:val="none"/>
              </w:rPr>
              <w:t>％</w:t>
            </w:r>
            <w:r>
              <w:rPr>
                <w:rFonts w:hint="eastAsia" w:ascii="仿宋" w:hAnsi="仿宋" w:eastAsia="仿宋" w:cs="仿宋"/>
                <w:sz w:val="22"/>
                <w:szCs w:val="22"/>
                <w:highlight w:val="none"/>
              </w:rPr>
              <w:t>，</w:t>
            </w:r>
          </w:p>
          <w:p>
            <w:pPr>
              <w:keepNext w:val="0"/>
              <w:keepLines w:val="0"/>
              <w:suppressLineNumbers w:val="0"/>
              <w:adjustRightInd w:val="0"/>
              <w:snapToGrid w:val="0"/>
              <w:spacing w:before="0" w:beforeAutospacing="0" w:after="0" w:afterAutospacing="0"/>
              <w:ind w:left="0" w:leftChars="0" w:right="0" w:rightChars="0"/>
              <w:rPr>
                <w:rFonts w:ascii="仿宋" w:hAnsi="仿宋" w:eastAsia="仿宋" w:cs="仿宋"/>
                <w:color w:val="000000"/>
                <w:kern w:val="0"/>
                <w:sz w:val="28"/>
                <w:szCs w:val="28"/>
              </w:rPr>
            </w:pPr>
            <w:r>
              <w:rPr>
                <w:rFonts w:hint="eastAsia" w:ascii="仿宋" w:hAnsi="仿宋" w:eastAsia="仿宋" w:cs="仿宋"/>
                <w:sz w:val="22"/>
                <w:szCs w:val="22"/>
                <w:highlight w:val="none"/>
              </w:rPr>
              <w:t>第二套房：网签价的1.5</w:t>
            </w:r>
            <w:r>
              <w:rPr>
                <w:rFonts w:hint="eastAsia" w:ascii="宋体" w:hAnsi="宋体" w:cs="宋体"/>
                <w:sz w:val="22"/>
                <w:szCs w:val="22"/>
                <w:highlight w:val="none"/>
              </w:rPr>
              <w:t>％</w:t>
            </w:r>
            <w:r>
              <w:rPr>
                <w:rFonts w:hint="eastAsia" w:ascii="宋体" w:hAnsi="宋体" w:cs="宋体"/>
                <w:sz w:val="22"/>
                <w:szCs w:val="22"/>
                <w:highlight w:val="none"/>
                <w:lang w:eastAsia="zh-CN"/>
              </w:rPr>
              <w:t>；</w:t>
            </w:r>
            <w:r>
              <w:rPr>
                <w:rFonts w:hint="eastAsia" w:ascii="仿宋" w:hAnsi="仿宋" w:eastAsia="仿宋" w:cs="仿宋"/>
                <w:sz w:val="22"/>
                <w:szCs w:val="22"/>
                <w:highlight w:val="none"/>
              </w:rPr>
              <w:t>第三套房及以上：网签价的4</w:t>
            </w:r>
            <w:r>
              <w:rPr>
                <w:rFonts w:hint="eastAsia" w:ascii="宋体" w:hAnsi="宋体" w:cs="宋体"/>
                <w:sz w:val="22"/>
                <w:szCs w:val="22"/>
                <w:highlight w:val="none"/>
              </w:rPr>
              <w:t>％</w:t>
            </w:r>
            <w:r>
              <w:rPr>
                <w:rFonts w:hint="eastAsia" w:ascii="仿宋" w:hAnsi="仿宋" w:eastAsia="仿宋" w:cs="仿宋"/>
                <w:sz w:val="22"/>
                <w:szCs w:val="22"/>
                <w:highlight w:val="none"/>
              </w:rPr>
              <w:t>，</w:t>
            </w:r>
          </w:p>
        </w:tc>
        <w:tc>
          <w:tcPr>
            <w:tcW w:w="1744"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highlight w:val="none"/>
              </w:rPr>
              <w:t>市税务局</w:t>
            </w:r>
          </w:p>
        </w:tc>
        <w:tc>
          <w:tcPr>
            <w:tcW w:w="3300"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pacing w:before="0" w:beforeAutospacing="0" w:after="0" w:afterAutospacing="0" w:line="500" w:lineRule="exact"/>
              <w:ind w:left="0" w:leftChars="0" w:right="0" w:rightChars="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财税（2016）23号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pacing w:before="0" w:beforeAutospacing="0" w:after="0" w:afterAutospacing="0" w:line="500" w:lineRule="exact"/>
              <w:ind w:left="0" w:leftChars="0" w:right="0" w:rightChars="0"/>
              <w:jc w:val="center"/>
              <w:rPr>
                <w:rFonts w:ascii="仿宋" w:hAnsi="仿宋" w:eastAsia="仿宋" w:cs="仿宋"/>
                <w:color w:val="000000"/>
                <w:kern w:val="0"/>
                <w:sz w:val="28"/>
                <w:szCs w:val="28"/>
              </w:rPr>
            </w:pPr>
            <w:r>
              <w:rPr>
                <w:rFonts w:hint="eastAsia" w:ascii="仿宋" w:hAnsi="仿宋" w:eastAsia="仿宋" w:cs="仿宋"/>
                <w:sz w:val="24"/>
                <w:highlight w:val="none"/>
              </w:rPr>
              <w:t>90元/</w:t>
            </w:r>
            <w:r>
              <w:rPr>
                <w:rFonts w:hint="eastAsia" w:ascii="宋体" w:hAnsi="宋体" w:cs="宋体"/>
                <w:sz w:val="24"/>
                <w:highlight w:val="none"/>
              </w:rPr>
              <w:t>㎡</w:t>
            </w:r>
          </w:p>
        </w:tc>
        <w:tc>
          <w:tcPr>
            <w:tcW w:w="1744"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pacing w:before="0" w:beforeAutospacing="0" w:after="0" w:afterAutospacing="0" w:line="500" w:lineRule="exact"/>
              <w:ind w:left="0" w:leftChars="0" w:right="0" w:rightChars="0"/>
              <w:jc w:val="center"/>
              <w:rPr>
                <w:rFonts w:ascii="仿宋" w:hAnsi="仿宋" w:eastAsia="仿宋" w:cs="仿宋"/>
                <w:color w:val="000000"/>
                <w:kern w:val="0"/>
                <w:sz w:val="28"/>
                <w:szCs w:val="28"/>
              </w:rPr>
            </w:pPr>
            <w:r>
              <w:rPr>
                <w:rFonts w:hint="eastAsia" w:ascii="仿宋" w:hAnsi="仿宋" w:eastAsia="仿宋" w:cs="仿宋"/>
                <w:color w:val="000000"/>
                <w:kern w:val="0"/>
                <w:sz w:val="24"/>
                <w:highlight w:val="none"/>
              </w:rPr>
              <w:t>80元/户</w:t>
            </w:r>
          </w:p>
        </w:tc>
        <w:tc>
          <w:tcPr>
            <w:tcW w:w="1744"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湘发改价费（2017）264号</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color w:val="000000"/>
          <w:kern w:val="0"/>
          <w:sz w:val="32"/>
          <w:szCs w:val="32"/>
          <w:lang w:val="en-US" w:eastAsia="zh-CN"/>
        </w:rPr>
        <w:t>青春里·鑫悦府</w:t>
      </w:r>
      <w:r>
        <w:rPr>
          <w:rFonts w:hint="eastAsia" w:ascii="仿宋" w:hAnsi="仿宋" w:eastAsia="仿宋" w:cs="仿宋"/>
          <w:sz w:val="32"/>
          <w:szCs w:val="32"/>
        </w:rPr>
        <w:t>小区</w:t>
      </w:r>
      <w:r>
        <w:rPr>
          <w:rFonts w:hint="eastAsia" w:ascii="仿宋" w:hAnsi="仿宋" w:eastAsia="仿宋" w:cs="仿宋"/>
          <w:color w:val="000000"/>
          <w:kern w:val="0"/>
          <w:sz w:val="32"/>
          <w:szCs w:val="32"/>
          <w:lang w:val="en-US" w:eastAsia="zh-CN"/>
        </w:rPr>
        <w:t>2#、3#、4#</w:t>
      </w:r>
      <w:r>
        <w:rPr>
          <w:rFonts w:hint="eastAsia" w:ascii="仿宋" w:hAnsi="仿宋" w:eastAsia="仿宋" w:cs="仿宋"/>
          <w:sz w:val="32"/>
          <w:szCs w:val="32"/>
        </w:rPr>
        <w:t>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pStyle w:val="2"/>
      </w:pPr>
    </w:p>
    <w:p>
      <w:pPr>
        <w:adjustRightInd w:val="0"/>
        <w:snapToGrid w:val="0"/>
        <w:spacing w:line="560" w:lineRule="exact"/>
        <w:ind w:firstLine="2880" w:firstLineChars="900"/>
        <w:jc w:val="both"/>
        <w:rPr>
          <w:rFonts w:hint="eastAsia"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2880" w:firstLineChars="900"/>
        <w:jc w:val="both"/>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val="en-US" w:eastAsia="zh-CN"/>
        </w:rPr>
        <w:t>陈念</w:t>
      </w:r>
      <w:r>
        <w:rPr>
          <w:rFonts w:hint="eastAsia" w:ascii="仿宋" w:hAnsi="仿宋" w:eastAsia="仿宋" w:cs="仿宋"/>
          <w:sz w:val="32"/>
          <w:szCs w:val="32"/>
        </w:rPr>
        <w:t xml:space="preserve"> 电话：</w:t>
      </w:r>
      <w:r>
        <w:rPr>
          <w:rFonts w:hint="eastAsia" w:ascii="仿宋" w:hAnsi="仿宋" w:eastAsia="仿宋" w:cs="仿宋"/>
          <w:sz w:val="32"/>
          <w:szCs w:val="32"/>
          <w:lang w:val="en-US" w:eastAsia="zh-CN"/>
        </w:rPr>
        <w:t>15807378211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价格举报电话12315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panose1 w:val="02010600000101010101"/>
    <w:charset w:val="88"/>
    <w:family w:val="auto"/>
    <w:pitch w:val="default"/>
    <w:sig w:usb0="00000001" w:usb1="080E0800" w:usb2="00000002" w:usb3="00000000" w:csb0="001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GRiZjg4MmYxYWYyNTU4YWZkZjc1ZDlkNmQwY2EifQ=="/>
  </w:docVars>
  <w:rsids>
    <w:rsidRoot w:val="00D51A8C"/>
    <w:rsid w:val="00697669"/>
    <w:rsid w:val="00D51A8C"/>
    <w:rsid w:val="031A5554"/>
    <w:rsid w:val="15D469FE"/>
    <w:rsid w:val="167759BD"/>
    <w:rsid w:val="1A6E2FEA"/>
    <w:rsid w:val="21A63CDF"/>
    <w:rsid w:val="2B1E23F3"/>
    <w:rsid w:val="2C31019D"/>
    <w:rsid w:val="2C870BE6"/>
    <w:rsid w:val="2F22268D"/>
    <w:rsid w:val="30AA759F"/>
    <w:rsid w:val="466EB64C"/>
    <w:rsid w:val="520A59DA"/>
    <w:rsid w:val="54345F35"/>
    <w:rsid w:val="543C12FB"/>
    <w:rsid w:val="5E2368F3"/>
    <w:rsid w:val="5F7B7744"/>
    <w:rsid w:val="66FC480D"/>
    <w:rsid w:val="698E18AD"/>
    <w:rsid w:val="7BEE0D8E"/>
    <w:rsid w:val="B4B6F56E"/>
    <w:rsid w:val="BA7F3DC4"/>
    <w:rsid w:val="C9BF7D49"/>
    <w:rsid w:val="DB7EBD49"/>
    <w:rsid w:val="FDDB2E3B"/>
    <w:rsid w:val="FFFF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color w:val="000000"/>
      <w:sz w:val="24"/>
      <w:szCs w:val="24"/>
      <w:u w:val="none"/>
    </w:rPr>
  </w:style>
  <w:style w:type="character" w:customStyle="1" w:styleId="10">
    <w:name w:val="font61"/>
    <w:basedOn w:val="7"/>
    <w:qFormat/>
    <w:uiPriority w:val="0"/>
    <w:rPr>
      <w:rFonts w:hint="eastAsia" w:ascii="宋体" w:hAnsi="宋体" w:eastAsia="宋体" w:cs="宋体"/>
      <w:color w:val="000000"/>
      <w:sz w:val="20"/>
      <w:szCs w:val="20"/>
      <w:u w:val="none"/>
    </w:rPr>
  </w:style>
  <w:style w:type="character" w:customStyle="1" w:styleId="11">
    <w:name w:val="font41"/>
    <w:basedOn w:val="7"/>
    <w:qFormat/>
    <w:uiPriority w:val="0"/>
    <w:rPr>
      <w:rFonts w:hint="eastAsia" w:ascii="宋体" w:hAnsi="宋体" w:eastAsia="宋体" w:cs="宋体"/>
      <w:color w:val="000000"/>
      <w:sz w:val="24"/>
      <w:szCs w:val="24"/>
      <w:u w:val="none"/>
    </w:rPr>
  </w:style>
  <w:style w:type="character" w:customStyle="1" w:styleId="12">
    <w:name w:val="font11"/>
    <w:basedOn w:val="7"/>
    <w:qFormat/>
    <w:uiPriority w:val="0"/>
    <w:rPr>
      <w:rFonts w:hint="eastAsia" w:ascii="宋体" w:hAnsi="宋体" w:eastAsia="宋体" w:cs="宋体"/>
      <w:color w:val="000000"/>
      <w:sz w:val="20"/>
      <w:szCs w:val="20"/>
      <w:u w:val="none"/>
    </w:rPr>
  </w:style>
  <w:style w:type="character" w:customStyle="1" w:styleId="13">
    <w:name w:val="font51"/>
    <w:basedOn w:val="7"/>
    <w:qFormat/>
    <w:uiPriority w:val="0"/>
    <w:rPr>
      <w:rFonts w:hint="eastAsia" w:ascii="宋体" w:hAnsi="宋体" w:eastAsia="宋体" w:cs="宋体"/>
      <w:color w:val="000000"/>
      <w:sz w:val="20"/>
      <w:szCs w:val="20"/>
      <w:u w:val="none"/>
    </w:rPr>
  </w:style>
  <w:style w:type="character" w:customStyle="1" w:styleId="14">
    <w:name w:val="font71"/>
    <w:basedOn w:val="7"/>
    <w:qFormat/>
    <w:uiPriority w:val="0"/>
    <w:rPr>
      <w:rFonts w:hint="eastAsia" w:ascii="宋体" w:hAnsi="宋体" w:eastAsia="宋体" w:cs="宋体"/>
      <w:color w:val="000000"/>
      <w:sz w:val="24"/>
      <w:szCs w:val="24"/>
      <w:u w:val="none"/>
    </w:rPr>
  </w:style>
  <w:style w:type="character" w:customStyle="1" w:styleId="15">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343</Words>
  <Characters>416</Characters>
  <Lines>1</Lines>
  <Paragraphs>1</Paragraphs>
  <TotalTime>2</TotalTime>
  <ScaleCrop>false</ScaleCrop>
  <LinksUpToDate>false</LinksUpToDate>
  <CharactersWithSpaces>424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2021-09-28T22:26:00Z</dcterms:created>
  <dc:creator>Administrator</dc:creator>
  <cp:lastModifiedBy>greatwall</cp:lastModifiedBy>
  <cp:lastPrinted>2022-09-02T16:14:00Z</cp:lastPrinted>
  <dcterms:modified xsi:type="dcterms:W3CDTF">2022-09-02T08:52:03Z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C758B3726E16425AACB04A6695626DCB</vt:lpwstr>
  </property>
</Properties>
</file>