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ind w:firstLine="4800" w:firstLineChars="1500"/>
        <w:jc w:val="both"/>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50</w:t>
      </w:r>
      <w:r>
        <w:rPr>
          <w:rFonts w:hint="eastAsia" w:ascii="仿宋" w:hAnsi="仿宋" w:eastAsia="仿宋" w:cs="仿宋"/>
          <w:sz w:val="32"/>
          <w:szCs w:val="32"/>
        </w:rPr>
        <w:t>号</w:t>
      </w:r>
    </w:p>
    <w:p>
      <w:pPr>
        <w:spacing w:line="560" w:lineRule="exact"/>
        <w:jc w:val="both"/>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调整“益阳恒大名都”</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val="en-US" w:eastAsia="zh"/>
        </w:rPr>
        <w:t>#</w:t>
      </w:r>
      <w:r>
        <w:rPr>
          <w:rFonts w:hint="eastAsia" w:ascii="方正小标宋简体" w:hAnsi="方正小标宋简体" w:eastAsia="方正小标宋简体" w:cs="方正小标宋简体"/>
          <w:sz w:val="44"/>
          <w:szCs w:val="44"/>
          <w:lang w:val="en-US" w:eastAsia="zh-CN"/>
        </w:rPr>
        <w:t>、3#、4#、9#、10#、11#栋</w:t>
      </w:r>
      <w:r>
        <w:rPr>
          <w:rFonts w:hint="eastAsia" w:ascii="方正小标宋简体" w:hAnsi="方正小标宋简体" w:eastAsia="方正小标宋简体" w:cs="方正小标宋简体"/>
          <w:sz w:val="44"/>
          <w:szCs w:val="44"/>
        </w:rPr>
        <w:t>商品住房预售价格备案的通知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jc w:val="left"/>
        <w:rPr>
          <w:rFonts w:hint="eastAsia" w:ascii="仿宋" w:hAnsi="仿宋" w:eastAsia="仿宋" w:cs="仿宋"/>
          <w:sz w:val="32"/>
          <w:szCs w:val="32"/>
        </w:rPr>
      </w:pPr>
      <w:r>
        <w:rPr>
          <w:rFonts w:hint="eastAsia" w:ascii="仿宋" w:hAnsi="仿宋" w:eastAsia="仿宋" w:cs="仿宋"/>
          <w:sz w:val="32"/>
          <w:szCs w:val="32"/>
          <w:lang w:eastAsia="zh-CN"/>
        </w:rPr>
        <w:t>益阳卓越房地产开发有限公司</w:t>
      </w:r>
      <w:r>
        <w:rPr>
          <w:rFonts w:hint="eastAsia" w:ascii="仿宋" w:hAnsi="仿宋" w:eastAsia="仿宋" w:cs="仿宋"/>
          <w:sz w:val="32"/>
          <w:szCs w:val="32"/>
        </w:rPr>
        <w:t>:　　</w:t>
      </w:r>
    </w:p>
    <w:p>
      <w:pPr>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val="en-US" w:eastAsia="zh"/>
        </w:rPr>
        <w:t>“益阳恒大名都”2-4、</w:t>
      </w:r>
      <w:r>
        <w:rPr>
          <w:rFonts w:hint="eastAsia" w:ascii="仿宋" w:hAnsi="仿宋" w:eastAsia="仿宋" w:cs="仿宋"/>
          <w:sz w:val="32"/>
          <w:szCs w:val="32"/>
          <w:lang w:val="en-US" w:eastAsia="zh-CN"/>
        </w:rPr>
        <w:t>9</w:t>
      </w:r>
      <w:r>
        <w:rPr>
          <w:rFonts w:hint="eastAsia" w:ascii="仿宋" w:hAnsi="仿宋" w:eastAsia="仿宋" w:cs="仿宋"/>
          <w:sz w:val="32"/>
          <w:szCs w:val="32"/>
          <w:lang w:val="en-US" w:eastAsia="zh"/>
        </w:rPr>
        <w:t>-11#</w:t>
      </w:r>
      <w:r>
        <w:rPr>
          <w:rFonts w:hint="eastAsia" w:ascii="仿宋" w:hAnsi="仿宋" w:eastAsia="仿宋" w:cs="仿宋"/>
          <w:sz w:val="32"/>
          <w:szCs w:val="32"/>
          <w:lang w:val="en-US" w:eastAsia="zh-CN"/>
        </w:rPr>
        <w:t>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w:t>
      </w:r>
      <w:r>
        <w:rPr>
          <w:rFonts w:hint="eastAsia" w:ascii="仿宋" w:hAnsi="仿宋" w:eastAsia="仿宋" w:cs="仿宋"/>
          <w:sz w:val="32"/>
          <w:szCs w:val="32"/>
          <w:lang w:eastAsia="zh-CN"/>
        </w:rPr>
        <w:t>调整</w:t>
      </w:r>
      <w:r>
        <w:rPr>
          <w:rFonts w:hint="eastAsia" w:ascii="仿宋" w:hAnsi="仿宋" w:eastAsia="仿宋" w:cs="仿宋"/>
          <w:sz w:val="32"/>
          <w:szCs w:val="32"/>
        </w:rPr>
        <w:t>在资阳区长春工业园白马山社区开发建设的“益阳恒大名都”2-4、</w:t>
      </w:r>
      <w:r>
        <w:rPr>
          <w:rFonts w:hint="eastAsia" w:ascii="仿宋" w:hAnsi="仿宋" w:eastAsia="仿宋" w:cs="仿宋"/>
          <w:sz w:val="32"/>
          <w:szCs w:val="32"/>
          <w:lang w:val="en-US" w:eastAsia="zh-CN"/>
        </w:rPr>
        <w:t>9</w:t>
      </w:r>
      <w:r>
        <w:rPr>
          <w:rFonts w:hint="eastAsia" w:ascii="仿宋" w:hAnsi="仿宋" w:eastAsia="仿宋" w:cs="仿宋"/>
          <w:sz w:val="32"/>
          <w:szCs w:val="32"/>
        </w:rPr>
        <w:t>-11#栋商品住房预售价格备案及相关事项通知如下：</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2</w:t>
      </w:r>
      <w:r>
        <w:rPr>
          <w:rFonts w:hint="eastAsia" w:ascii="仿宋" w:hAnsi="仿宋" w:eastAsia="仿宋" w:cs="仿宋"/>
          <w:sz w:val="32"/>
          <w:szCs w:val="32"/>
          <w:lang w:val="en-US" w:eastAsia="zh-CN"/>
        </w:rPr>
        <w:t>#、3#、</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9#、10#、</w:t>
      </w:r>
      <w:r>
        <w:rPr>
          <w:rFonts w:hint="eastAsia" w:ascii="仿宋" w:hAnsi="仿宋" w:eastAsia="仿宋" w:cs="仿宋"/>
          <w:sz w:val="32"/>
          <w:szCs w:val="32"/>
        </w:rPr>
        <w:t>11</w:t>
      </w:r>
      <w:r>
        <w:rPr>
          <w:rFonts w:hint="eastAsia" w:ascii="仿宋" w:hAnsi="仿宋" w:eastAsia="仿宋" w:cs="仿宋"/>
          <w:sz w:val="32"/>
          <w:szCs w:val="32"/>
          <w:lang w:val="en-US" w:eastAsia="zh-CN"/>
        </w:rPr>
        <w:t>#</w:t>
      </w:r>
      <w:r>
        <w:rPr>
          <w:rFonts w:hint="eastAsia" w:ascii="仿宋" w:hAnsi="仿宋" w:eastAsia="仿宋" w:cs="仿宋"/>
          <w:sz w:val="32"/>
          <w:szCs w:val="32"/>
        </w:rPr>
        <w:t>栋</w:t>
      </w:r>
      <w:r>
        <w:rPr>
          <w:rFonts w:hint="eastAsia" w:ascii="仿宋" w:hAnsi="仿宋" w:eastAsia="仿宋" w:cs="仿宋"/>
          <w:sz w:val="32"/>
          <w:szCs w:val="32"/>
          <w:lang w:eastAsia="zh-CN"/>
        </w:rPr>
        <w:t>（</w:t>
      </w:r>
      <w:r>
        <w:rPr>
          <w:rFonts w:hint="eastAsia" w:ascii="仿宋" w:hAnsi="仿宋" w:eastAsia="仿宋" w:cs="仿宋"/>
          <w:sz w:val="32"/>
          <w:szCs w:val="32"/>
        </w:rPr>
        <w:t>住宅</w:t>
      </w:r>
      <w:r>
        <w:rPr>
          <w:rFonts w:hint="eastAsia" w:ascii="仿宋" w:hAnsi="仿宋" w:eastAsia="仿宋" w:cs="仿宋"/>
          <w:sz w:val="32"/>
          <w:szCs w:val="32"/>
          <w:lang w:val="en-US" w:eastAsia="zh-CN"/>
        </w:rPr>
        <w:t>94</w:t>
      </w:r>
      <w:r>
        <w:rPr>
          <w:rFonts w:hint="eastAsia" w:ascii="仿宋" w:hAnsi="仿宋" w:eastAsia="仿宋" w:cs="仿宋"/>
          <w:sz w:val="32"/>
          <w:szCs w:val="32"/>
        </w:rPr>
        <w:t>套，总面积9106.62㎡</w:t>
      </w:r>
      <w:r>
        <w:rPr>
          <w:rFonts w:hint="eastAsia" w:ascii="仿宋" w:hAnsi="仿宋" w:eastAsia="仿宋" w:cs="仿宋"/>
          <w:sz w:val="32"/>
          <w:szCs w:val="32"/>
          <w:lang w:eastAsia="zh-CN"/>
        </w:rPr>
        <w:t>），</w:t>
      </w:r>
      <w:r>
        <w:rPr>
          <w:rFonts w:hint="eastAsia" w:ascii="仿宋" w:hAnsi="仿宋" w:eastAsia="仿宋" w:cs="仿宋"/>
          <w:sz w:val="32"/>
          <w:szCs w:val="32"/>
        </w:rPr>
        <w:t>精装最高</w:t>
      </w:r>
      <w:r>
        <w:rPr>
          <w:rFonts w:hint="eastAsia" w:ascii="仿宋" w:hAnsi="仿宋" w:eastAsia="仿宋" w:cs="仿宋"/>
          <w:sz w:val="32"/>
          <w:szCs w:val="32"/>
          <w:lang w:eastAsia="zh-CN"/>
        </w:rPr>
        <w:t>预售</w:t>
      </w:r>
      <w:r>
        <w:rPr>
          <w:rFonts w:hint="eastAsia" w:ascii="仿宋" w:hAnsi="仿宋" w:eastAsia="仿宋" w:cs="仿宋"/>
          <w:sz w:val="32"/>
          <w:szCs w:val="32"/>
        </w:rPr>
        <w:t>价格为6955元/㎡,最低</w:t>
      </w:r>
      <w:r>
        <w:rPr>
          <w:rFonts w:hint="eastAsia" w:ascii="仿宋" w:hAnsi="仿宋" w:eastAsia="仿宋" w:cs="仿宋"/>
          <w:sz w:val="32"/>
          <w:szCs w:val="32"/>
          <w:lang w:eastAsia="zh-CN"/>
        </w:rPr>
        <w:t>预售</w:t>
      </w:r>
      <w:r>
        <w:rPr>
          <w:rFonts w:hint="eastAsia" w:ascii="仿宋" w:hAnsi="仿宋" w:eastAsia="仿宋" w:cs="仿宋"/>
          <w:sz w:val="32"/>
          <w:szCs w:val="32"/>
        </w:rPr>
        <w:t>价格为5946元/㎡</w:t>
      </w:r>
      <w:r>
        <w:rPr>
          <w:rFonts w:hint="eastAsia" w:ascii="仿宋" w:hAnsi="仿宋" w:eastAsia="仿宋" w:cs="仿宋"/>
          <w:sz w:val="32"/>
          <w:szCs w:val="32"/>
          <w:lang w:eastAsia="zh-CN"/>
        </w:rPr>
        <w:t>，预售均价为6246元/㎡</w:t>
      </w:r>
      <w:r>
        <w:rPr>
          <w:rFonts w:hint="eastAsia" w:ascii="仿宋" w:hAnsi="仿宋" w:eastAsia="仿宋" w:cs="仿宋"/>
          <w:sz w:val="32"/>
          <w:szCs w:val="32"/>
        </w:rPr>
        <w:t>；毛坯最高预售价格为5442元/㎡，最低预售价格为5154元/㎡</w:t>
      </w:r>
      <w:r>
        <w:rPr>
          <w:rFonts w:hint="eastAsia" w:ascii="仿宋" w:hAnsi="仿宋" w:eastAsia="仿宋" w:cs="仿宋"/>
          <w:sz w:val="32"/>
          <w:szCs w:val="32"/>
          <w:lang w:eastAsia="zh-CN"/>
        </w:rPr>
        <w:t>，预售均价5306元/㎡</w:t>
      </w:r>
      <w:r>
        <w:rPr>
          <w:rFonts w:hint="eastAsia" w:ascii="仿宋" w:hAnsi="仿宋" w:eastAsia="仿宋" w:cs="仿宋"/>
          <w:sz w:val="32"/>
          <w:szCs w:val="32"/>
        </w:rPr>
        <w:t>；商铺2套，面积56.04㎡，预售均价</w:t>
      </w:r>
      <w:r>
        <w:rPr>
          <w:rFonts w:hint="eastAsia" w:ascii="仿宋" w:hAnsi="仿宋" w:eastAsia="仿宋" w:cs="仿宋"/>
          <w:sz w:val="32"/>
          <w:szCs w:val="32"/>
          <w:lang w:eastAsia="zh-CN"/>
        </w:rPr>
        <w:t>为</w:t>
      </w:r>
      <w:r>
        <w:rPr>
          <w:rFonts w:hint="eastAsia" w:ascii="仿宋" w:hAnsi="仿宋" w:eastAsia="仿宋" w:cs="仿宋"/>
          <w:sz w:val="32"/>
          <w:szCs w:val="32"/>
        </w:rPr>
        <w:t>12245元/㎡。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九、本文件自发文之日起生效。原备案文件（益发改价备〔202</w:t>
      </w:r>
      <w:r>
        <w:rPr>
          <w:rFonts w:hint="eastAsia" w:ascii="仿宋" w:hAnsi="仿宋" w:eastAsia="仿宋" w:cs="仿宋"/>
          <w:sz w:val="32"/>
          <w:szCs w:val="32"/>
          <w:lang w:val="en-US" w:eastAsia="zh"/>
        </w:rPr>
        <w:t>1</w:t>
      </w:r>
      <w:r>
        <w:rPr>
          <w:rFonts w:hint="eastAsia" w:ascii="仿宋" w:hAnsi="仿宋" w:eastAsia="仿宋" w:cs="仿宋"/>
          <w:sz w:val="32"/>
          <w:szCs w:val="32"/>
          <w:lang w:val="en-US" w:eastAsia="zh-CN"/>
        </w:rPr>
        <w:t>〕21号、25号、28号）与本文件相抵触的内容同时废止。</w:t>
      </w:r>
    </w:p>
    <w:p>
      <w:pPr>
        <w:spacing w:line="640" w:lineRule="exact"/>
        <w:jc w:val="left"/>
        <w:rPr>
          <w:rFonts w:hint="eastAsia" w:ascii="仿宋" w:hAnsi="仿宋" w:eastAsia="仿宋" w:cs="仿宋"/>
          <w:sz w:val="32"/>
          <w:szCs w:val="32"/>
        </w:rPr>
      </w:pPr>
    </w:p>
    <w:p>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附件：1、“益阳恒大名都”2-4、</w:t>
      </w:r>
      <w:r>
        <w:rPr>
          <w:rFonts w:hint="eastAsia" w:ascii="仿宋" w:hAnsi="仿宋" w:eastAsia="仿宋" w:cs="仿宋"/>
          <w:sz w:val="32"/>
          <w:szCs w:val="32"/>
          <w:lang w:val="en-US" w:eastAsia="zh-CN"/>
        </w:rPr>
        <w:t>9</w:t>
      </w:r>
      <w:r>
        <w:rPr>
          <w:rFonts w:hint="eastAsia" w:ascii="仿宋" w:hAnsi="仿宋" w:eastAsia="仿宋" w:cs="仿宋"/>
          <w:sz w:val="32"/>
          <w:szCs w:val="32"/>
        </w:rPr>
        <w:t>-11#栋 “一房一价”</w:t>
      </w:r>
      <w:r>
        <w:rPr>
          <w:rFonts w:hint="eastAsia" w:ascii="仿宋" w:hAnsi="仿宋" w:eastAsia="仿宋" w:cs="仿宋"/>
          <w:sz w:val="32"/>
          <w:szCs w:val="32"/>
          <w:lang w:val="en-US" w:eastAsia="zh-CN"/>
        </w:rPr>
        <w:t xml:space="preserve"> </w:t>
      </w:r>
    </w:p>
    <w:p>
      <w:pPr>
        <w:spacing w:line="64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明细表</w:t>
      </w:r>
    </w:p>
    <w:p>
      <w:pPr>
        <w:spacing w:line="640" w:lineRule="exact"/>
        <w:ind w:left="1916" w:leftChars="760" w:hanging="320" w:hangingChars="100"/>
        <w:jc w:val="left"/>
        <w:rPr>
          <w:rFonts w:hint="eastAsia" w:ascii="仿宋" w:hAnsi="仿宋" w:eastAsia="仿宋" w:cs="仿宋"/>
          <w:sz w:val="32"/>
          <w:szCs w:val="32"/>
        </w:rPr>
      </w:pPr>
      <w:r>
        <w:rPr>
          <w:rFonts w:hint="eastAsia" w:ascii="仿宋" w:hAnsi="仿宋" w:eastAsia="仿宋" w:cs="仿宋"/>
          <w:sz w:val="32"/>
          <w:szCs w:val="32"/>
        </w:rPr>
        <w:t>2、“益阳恒大名都”2-4、</w:t>
      </w:r>
      <w:r>
        <w:rPr>
          <w:rFonts w:hint="eastAsia" w:ascii="仿宋" w:hAnsi="仿宋" w:eastAsia="仿宋" w:cs="仿宋"/>
          <w:sz w:val="32"/>
          <w:szCs w:val="32"/>
          <w:lang w:val="en-US" w:eastAsia="zh-CN"/>
        </w:rPr>
        <w:t>9</w:t>
      </w:r>
      <w:r>
        <w:rPr>
          <w:rFonts w:hint="eastAsia" w:ascii="仿宋" w:hAnsi="仿宋" w:eastAsia="仿宋" w:cs="仿宋"/>
          <w:sz w:val="32"/>
          <w:szCs w:val="32"/>
        </w:rPr>
        <w:t>-11#栋 商品住房销售价格综合信息表</w:t>
      </w:r>
    </w:p>
    <w:p>
      <w:pPr>
        <w:spacing w:line="640" w:lineRule="exact"/>
        <w:ind w:left="1916" w:leftChars="760" w:hanging="320" w:hangingChars="100"/>
        <w:jc w:val="left"/>
        <w:rPr>
          <w:rFonts w:hint="eastAsia" w:ascii="仿宋" w:hAnsi="仿宋" w:eastAsia="仿宋" w:cs="仿宋"/>
          <w:sz w:val="32"/>
          <w:szCs w:val="32"/>
        </w:rPr>
      </w:pPr>
      <w:r>
        <w:rPr>
          <w:rFonts w:hint="eastAsia" w:ascii="仿宋" w:hAnsi="仿宋" w:eastAsia="仿宋" w:cs="仿宋"/>
          <w:sz w:val="32"/>
          <w:szCs w:val="32"/>
        </w:rPr>
        <w:t>3、“益阳恒大名都”2-4、</w:t>
      </w:r>
      <w:r>
        <w:rPr>
          <w:rFonts w:hint="eastAsia" w:ascii="仿宋" w:hAnsi="仿宋" w:eastAsia="仿宋" w:cs="仿宋"/>
          <w:sz w:val="32"/>
          <w:szCs w:val="32"/>
          <w:lang w:val="en-US" w:eastAsia="zh-CN"/>
        </w:rPr>
        <w:t>9</w:t>
      </w:r>
      <w:r>
        <w:rPr>
          <w:rFonts w:hint="eastAsia" w:ascii="仿宋" w:hAnsi="仿宋" w:eastAsia="仿宋" w:cs="仿宋"/>
          <w:sz w:val="32"/>
          <w:szCs w:val="32"/>
        </w:rPr>
        <w:t>-11#栋 销售价格分幢标示牌</w:t>
      </w:r>
    </w:p>
    <w:p>
      <w:pPr>
        <w:spacing w:line="640" w:lineRule="exact"/>
        <w:ind w:left="1916" w:leftChars="760" w:hanging="320" w:hangingChars="100"/>
        <w:jc w:val="left"/>
        <w:rPr>
          <w:rFonts w:hint="eastAsia" w:ascii="仿宋" w:hAnsi="仿宋" w:eastAsia="仿宋" w:cs="仿宋"/>
          <w:sz w:val="32"/>
          <w:szCs w:val="32"/>
        </w:rPr>
      </w:pPr>
      <w:r>
        <w:rPr>
          <w:rFonts w:hint="eastAsia" w:ascii="仿宋" w:hAnsi="仿宋" w:eastAsia="仿宋" w:cs="仿宋"/>
          <w:sz w:val="32"/>
          <w:szCs w:val="32"/>
        </w:rPr>
        <w:t>4、“益阳恒大名都”2-4、</w:t>
      </w:r>
      <w:r>
        <w:rPr>
          <w:rFonts w:hint="eastAsia" w:ascii="仿宋" w:hAnsi="仿宋" w:eastAsia="仿宋" w:cs="仿宋"/>
          <w:sz w:val="32"/>
          <w:szCs w:val="32"/>
          <w:lang w:val="en-US" w:eastAsia="zh-CN"/>
        </w:rPr>
        <w:t>9</w:t>
      </w:r>
      <w:r>
        <w:rPr>
          <w:rFonts w:hint="eastAsia" w:ascii="仿宋" w:hAnsi="仿宋" w:eastAsia="仿宋" w:cs="仿宋"/>
          <w:sz w:val="32"/>
          <w:szCs w:val="32"/>
        </w:rPr>
        <w:t>-11#栋销售价格承诺书</w:t>
      </w: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4480" w:firstLineChars="1400"/>
        <w:rPr>
          <w:rFonts w:hint="eastAsia" w:ascii="仿宋" w:hAnsi="仿宋" w:eastAsia="仿宋" w:cs="仿宋"/>
          <w:sz w:val="32"/>
          <w:szCs w:val="32"/>
        </w:rPr>
      </w:pPr>
    </w:p>
    <w:p>
      <w:pPr>
        <w:spacing w:line="560" w:lineRule="exact"/>
        <w:ind w:firstLine="4480" w:firstLineChars="1400"/>
        <w:rPr>
          <w:rFonts w:hint="eastAsia" w:ascii="仿宋" w:hAnsi="仿宋" w:eastAsia="仿宋" w:cs="仿宋"/>
          <w:sz w:val="32"/>
          <w:szCs w:val="32"/>
        </w:rPr>
      </w:pPr>
    </w:p>
    <w:p>
      <w:pPr>
        <w:spacing w:line="560" w:lineRule="exact"/>
        <w:ind w:firstLine="3840" w:firstLineChars="1200"/>
        <w:rPr>
          <w:rFonts w:hint="eastAsia"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autoSpaceDE w:val="0"/>
        <w:autoSpaceDN w:val="0"/>
        <w:adjustRightInd w:val="0"/>
        <w:ind w:right="72" w:firstLine="320" w:firstLineChars="100"/>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hint="eastAsia" w:ascii="仿宋" w:hAnsi="仿宋" w:eastAsia="仿宋" w:cs="仿宋"/>
          <w:sz w:val="32"/>
          <w:szCs w:val="32"/>
        </w:rPr>
      </w:pPr>
      <w:r>
        <w:rPr>
          <w:rFonts w:hint="eastAsia" w:ascii="仿宋" w:hAnsi="仿宋" w:eastAsia="仿宋" w:cs="仿宋"/>
          <w:sz w:val="32"/>
          <w:szCs w:val="32"/>
        </w:rPr>
        <w:br w:type="page"/>
      </w:r>
    </w:p>
    <w:p>
      <w:pPr>
        <w:spacing w:line="500" w:lineRule="exact"/>
        <w:rPr>
          <w:rFonts w:hint="eastAsia" w:ascii="仿宋" w:hAnsi="仿宋" w:eastAsia="仿宋" w:cs="仿宋"/>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益阳卓越房地产开发有限公司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rPr>
        <w:t>益阳恒大名都</w:t>
      </w:r>
      <w:r>
        <w:rPr>
          <w:rFonts w:hint="eastAsia" w:ascii="汉仪细圆B5" w:hAnsi="汉仪细圆B5" w:eastAsia="汉仪细圆B5" w:cs="汉仪细圆B5"/>
          <w:sz w:val="32"/>
          <w:szCs w:val="32"/>
          <w:lang w:val="en-US" w:eastAsia="zh-CN"/>
        </w:rPr>
        <w:t>2#栋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ascii="仿宋" w:hAnsi="仿宋" w:eastAsia="仿宋"/>
          <w:sz w:val="28"/>
          <w:szCs w:val="28"/>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资阳区长春工业园白马山社区</w:t>
      </w:r>
      <w:r>
        <w:rPr>
          <w:rFonts w:hint="eastAsia" w:ascii="仿宋" w:hAnsi="仿宋" w:eastAsia="仿宋" w:cs="仿宋"/>
          <w:sz w:val="32"/>
          <w:szCs w:val="32"/>
        </w:rPr>
        <w:t xml:space="preserve"> </w:t>
      </w:r>
    </w:p>
    <w:tbl>
      <w:tblPr>
        <w:tblStyle w:val="6"/>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54"/>
        <w:gridCol w:w="948"/>
        <w:gridCol w:w="1576"/>
        <w:gridCol w:w="939"/>
        <w:gridCol w:w="984"/>
        <w:gridCol w:w="984"/>
        <w:gridCol w:w="98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restart"/>
            <w:noWrap/>
            <w:vAlign w:val="center"/>
          </w:tcPr>
          <w:p>
            <w:pPr>
              <w:jc w:val="center"/>
              <w:rPr>
                <w:bCs/>
              </w:rPr>
            </w:pPr>
            <w:r>
              <w:rPr>
                <w:rFonts w:hint="eastAsia"/>
                <w:bCs/>
              </w:rPr>
              <w:t>房号</w:t>
            </w:r>
          </w:p>
        </w:tc>
        <w:tc>
          <w:tcPr>
            <w:tcW w:w="654" w:type="dxa"/>
            <w:vMerge w:val="restart"/>
            <w:noWrap/>
            <w:vAlign w:val="center"/>
          </w:tcPr>
          <w:p>
            <w:pPr>
              <w:jc w:val="center"/>
              <w:rPr>
                <w:bCs/>
              </w:rPr>
            </w:pPr>
            <w:r>
              <w:rPr>
                <w:rFonts w:hint="eastAsia"/>
                <w:bCs/>
              </w:rPr>
              <w:t>栋</w:t>
            </w:r>
          </w:p>
          <w:p>
            <w:pPr>
              <w:jc w:val="center"/>
              <w:rPr>
                <w:bCs/>
              </w:rPr>
            </w:pPr>
            <w:r>
              <w:rPr>
                <w:rFonts w:hint="eastAsia"/>
                <w:bCs/>
              </w:rPr>
              <w:t>号</w:t>
            </w:r>
          </w:p>
        </w:tc>
        <w:tc>
          <w:tcPr>
            <w:tcW w:w="948" w:type="dxa"/>
            <w:vMerge w:val="restart"/>
            <w:noWrap/>
            <w:vAlign w:val="center"/>
          </w:tcPr>
          <w:p>
            <w:pPr>
              <w:jc w:val="center"/>
              <w:rPr>
                <w:bCs/>
              </w:rPr>
            </w:pPr>
            <w:r>
              <w:rPr>
                <w:rFonts w:hint="eastAsia"/>
                <w:bCs/>
              </w:rPr>
              <w:t>单元房号</w:t>
            </w:r>
          </w:p>
        </w:tc>
        <w:tc>
          <w:tcPr>
            <w:tcW w:w="1576" w:type="dxa"/>
            <w:vMerge w:val="restart"/>
            <w:noWrap/>
            <w:vAlign w:val="center"/>
          </w:tcPr>
          <w:p>
            <w:pPr>
              <w:jc w:val="center"/>
              <w:rPr>
                <w:bCs/>
              </w:rPr>
            </w:pPr>
            <w:r>
              <w:rPr>
                <w:rFonts w:hint="eastAsia"/>
                <w:bCs/>
              </w:rPr>
              <w:t>户</w:t>
            </w:r>
          </w:p>
          <w:p>
            <w:pPr>
              <w:jc w:val="center"/>
              <w:rPr>
                <w:bCs/>
              </w:rPr>
            </w:pPr>
            <w:r>
              <w:rPr>
                <w:rFonts w:hint="eastAsia"/>
                <w:bCs/>
              </w:rPr>
              <w:t>型</w:t>
            </w:r>
          </w:p>
        </w:tc>
        <w:tc>
          <w:tcPr>
            <w:tcW w:w="939" w:type="dxa"/>
            <w:vMerge w:val="restart"/>
            <w:vAlign w:val="center"/>
          </w:tcPr>
          <w:p>
            <w:pPr>
              <w:jc w:val="center"/>
              <w:rPr>
                <w:bCs/>
              </w:rPr>
            </w:pPr>
            <w:r>
              <w:rPr>
                <w:rFonts w:hint="eastAsia"/>
                <w:bCs/>
              </w:rPr>
              <w:t>建筑面积㎡</w:t>
            </w:r>
          </w:p>
        </w:tc>
        <w:tc>
          <w:tcPr>
            <w:tcW w:w="984" w:type="dxa"/>
            <w:vMerge w:val="restart"/>
            <w:vAlign w:val="center"/>
          </w:tcPr>
          <w:p>
            <w:pPr>
              <w:jc w:val="center"/>
              <w:rPr>
                <w:bCs/>
              </w:rPr>
            </w:pPr>
            <w:r>
              <w:rPr>
                <w:rFonts w:hint="eastAsia"/>
                <w:bCs/>
              </w:rPr>
              <w:t>套内建筑面积㎡</w:t>
            </w:r>
          </w:p>
        </w:tc>
        <w:tc>
          <w:tcPr>
            <w:tcW w:w="984" w:type="dxa"/>
            <w:vMerge w:val="restart"/>
            <w:vAlign w:val="center"/>
          </w:tcPr>
          <w:p>
            <w:pPr>
              <w:jc w:val="center"/>
              <w:rPr>
                <w:bCs/>
              </w:rPr>
            </w:pPr>
            <w:r>
              <w:rPr>
                <w:rFonts w:hint="eastAsia"/>
                <w:bCs/>
              </w:rPr>
              <w:t>公摊面积㎡</w:t>
            </w:r>
          </w:p>
        </w:tc>
        <w:tc>
          <w:tcPr>
            <w:tcW w:w="984" w:type="dxa"/>
            <w:vAlign w:val="center"/>
          </w:tcPr>
          <w:p>
            <w:pPr>
              <w:jc w:val="center"/>
              <w:rPr>
                <w:bCs/>
              </w:rPr>
            </w:pPr>
            <w:r>
              <w:rPr>
                <w:rFonts w:hint="eastAsia"/>
                <w:bCs/>
              </w:rPr>
              <w:t>销售单价</w:t>
            </w:r>
          </w:p>
        </w:tc>
        <w:tc>
          <w:tcPr>
            <w:tcW w:w="1116"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continue"/>
          </w:tcPr>
          <w:p>
            <w:pPr>
              <w:rPr>
                <w:bCs/>
              </w:rPr>
            </w:pPr>
          </w:p>
        </w:tc>
        <w:tc>
          <w:tcPr>
            <w:tcW w:w="654" w:type="dxa"/>
            <w:vMerge w:val="continue"/>
          </w:tcPr>
          <w:p>
            <w:pPr>
              <w:rPr>
                <w:bCs/>
              </w:rPr>
            </w:pPr>
          </w:p>
        </w:tc>
        <w:tc>
          <w:tcPr>
            <w:tcW w:w="948" w:type="dxa"/>
            <w:vMerge w:val="continue"/>
          </w:tcPr>
          <w:p>
            <w:pPr>
              <w:rPr>
                <w:bCs/>
              </w:rPr>
            </w:pPr>
          </w:p>
        </w:tc>
        <w:tc>
          <w:tcPr>
            <w:tcW w:w="1576" w:type="dxa"/>
            <w:vMerge w:val="continue"/>
          </w:tcPr>
          <w:p>
            <w:pPr>
              <w:rPr>
                <w:bCs/>
              </w:rPr>
            </w:pPr>
          </w:p>
        </w:tc>
        <w:tc>
          <w:tcPr>
            <w:tcW w:w="939" w:type="dxa"/>
            <w:vMerge w:val="continue"/>
          </w:tcPr>
          <w:p>
            <w:pPr>
              <w:rPr>
                <w:bCs/>
              </w:rPr>
            </w:pPr>
          </w:p>
        </w:tc>
        <w:tc>
          <w:tcPr>
            <w:tcW w:w="984" w:type="dxa"/>
            <w:vMerge w:val="continue"/>
          </w:tcPr>
          <w:p>
            <w:pPr>
              <w:rPr>
                <w:bCs/>
              </w:rPr>
            </w:pPr>
          </w:p>
        </w:tc>
        <w:tc>
          <w:tcPr>
            <w:tcW w:w="984" w:type="dxa"/>
            <w:vMerge w:val="continue"/>
          </w:tcPr>
          <w:p>
            <w:pPr>
              <w:rPr>
                <w:bCs/>
              </w:rPr>
            </w:pPr>
          </w:p>
        </w:tc>
        <w:tc>
          <w:tcPr>
            <w:tcW w:w="984" w:type="dxa"/>
          </w:tcPr>
          <w:p>
            <w:pPr>
              <w:rPr>
                <w:bCs/>
              </w:rPr>
            </w:pPr>
            <w:r>
              <w:rPr>
                <w:rFonts w:hint="eastAsia"/>
                <w:bCs/>
              </w:rPr>
              <w:t>（元/㎡）</w:t>
            </w:r>
          </w:p>
        </w:tc>
        <w:tc>
          <w:tcPr>
            <w:tcW w:w="1116"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5216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495520.00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207</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2-207</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111.25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85.76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5154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573383.00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5185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489983.00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306</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2-306</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25.55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5197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579414.00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405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2-405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5241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497895.00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406</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2-406</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25.55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5209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580751.00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407</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2-407</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111.25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85.76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5179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576164.00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505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5254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499130.00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506</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2-506</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25.55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5221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582089.00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605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2-605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5266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500270.00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606</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2-606</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25.55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5235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583650.00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705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2-705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5279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501505.00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708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2-708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5248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495936.00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805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2-805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5291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502645.00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808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2-808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5260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497070.00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908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2-908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5272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498204.00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1005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2-1005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5316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505020.00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1006</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2-1006</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25.55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5286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589336.00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1108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2-1108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5298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500661.00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1205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2-1205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5342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507490.00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1208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2-1208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5310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501795.00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1305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2-1305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5354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508630.00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1405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2-1405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5367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509865.00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1408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2-1408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5335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504158.00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1505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5380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1508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5348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505386.00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1608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5360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506520.00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1708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5372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507654.00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1804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1-1804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6073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573048.00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1805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2-1805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5416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514520.00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1806</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2-1806</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111.49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25.55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5385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600374.00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1808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2-1808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5385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508883.00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1904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1-1904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6086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574275.00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1905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2-1905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5430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515850.00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1908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2-1908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5398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510111.00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2001</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1-2001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6066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575360.00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1-2004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6098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575407.00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2-2005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5442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516990.00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2008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2-2008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5410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511245.00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2101</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1-2101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6054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574222.00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2104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1-2104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6086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574275.00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2105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2-2105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5430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515850.00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2204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1-2204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6073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573048.00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2205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2-2205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5416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514520.00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2208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2-2208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5385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508883.00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2301</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1-2301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6029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571851.00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2304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1-2304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6060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571822.00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2305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2-2305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5404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513380.00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2308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2-2308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5372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507654.00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2401</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1-2401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6015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570523.00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2501</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1-2501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6003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569385.00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2504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1-2504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94.36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21.51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6035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569463.00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2605</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2-2605</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95.00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73.23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21.77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5367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509865.00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2"/>
                <w:szCs w:val="22"/>
                <w:u w:val="none"/>
                <w:lang w:val="en-US" w:eastAsia="zh-CN" w:bidi="ar"/>
              </w:rPr>
              <w:t>2608</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color w:val="000000"/>
                <w:kern w:val="0"/>
                <w:sz w:val="20"/>
                <w:szCs w:val="20"/>
                <w:u w:val="none"/>
                <w:lang w:val="en-US" w:eastAsia="zh-CN" w:bidi="ar"/>
              </w:rPr>
              <w:t>2栋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2-2608</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94.50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21.65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 xml:space="preserve">5335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color w:val="000000"/>
                <w:kern w:val="0"/>
                <w:sz w:val="20"/>
                <w:szCs w:val="20"/>
                <w:u w:val="none"/>
                <w:lang w:val="en-US" w:eastAsia="zh-CN" w:bidi="ar"/>
              </w:rPr>
              <w:t>504158.00</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益阳卓越房地产开发有限公司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rPr>
        <w:t>益阳恒大名都</w:t>
      </w:r>
      <w:r>
        <w:rPr>
          <w:rFonts w:hint="eastAsia" w:ascii="汉仪细圆B5" w:hAnsi="汉仪细圆B5" w:eastAsia="汉仪细圆B5" w:cs="汉仪细圆B5"/>
          <w:sz w:val="32"/>
          <w:szCs w:val="32"/>
          <w:lang w:val="en-US" w:eastAsia="zh-CN"/>
        </w:rPr>
        <w:t>3#栋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cs="仿宋"/>
          <w:sz w:val="32"/>
          <w:szCs w:val="32"/>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资阳区长春工业园白马山社区</w:t>
      </w:r>
      <w:r>
        <w:rPr>
          <w:rFonts w:hint="eastAsia" w:ascii="仿宋" w:hAnsi="仿宋" w:eastAsia="仿宋" w:cs="仿宋"/>
          <w:sz w:val="32"/>
          <w:szCs w:val="32"/>
        </w:rPr>
        <w:t xml:space="preserve"> </w:t>
      </w:r>
    </w:p>
    <w:tbl>
      <w:tblPr>
        <w:tblStyle w:val="6"/>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54"/>
        <w:gridCol w:w="948"/>
        <w:gridCol w:w="1576"/>
        <w:gridCol w:w="939"/>
        <w:gridCol w:w="984"/>
        <w:gridCol w:w="984"/>
        <w:gridCol w:w="98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restart"/>
            <w:noWrap/>
            <w:vAlign w:val="center"/>
          </w:tcPr>
          <w:p>
            <w:pPr>
              <w:jc w:val="center"/>
              <w:rPr>
                <w:bCs/>
              </w:rPr>
            </w:pPr>
            <w:r>
              <w:rPr>
                <w:rFonts w:hint="eastAsia"/>
                <w:bCs/>
              </w:rPr>
              <w:t>房号</w:t>
            </w:r>
          </w:p>
        </w:tc>
        <w:tc>
          <w:tcPr>
            <w:tcW w:w="654" w:type="dxa"/>
            <w:vMerge w:val="restart"/>
            <w:noWrap/>
            <w:vAlign w:val="center"/>
          </w:tcPr>
          <w:p>
            <w:pPr>
              <w:jc w:val="center"/>
              <w:rPr>
                <w:bCs/>
              </w:rPr>
            </w:pPr>
            <w:r>
              <w:rPr>
                <w:rFonts w:hint="eastAsia"/>
                <w:bCs/>
              </w:rPr>
              <w:t>栋</w:t>
            </w:r>
          </w:p>
          <w:p>
            <w:pPr>
              <w:jc w:val="center"/>
              <w:rPr>
                <w:bCs/>
              </w:rPr>
            </w:pPr>
            <w:r>
              <w:rPr>
                <w:rFonts w:hint="eastAsia"/>
                <w:bCs/>
              </w:rPr>
              <w:t>号</w:t>
            </w:r>
          </w:p>
        </w:tc>
        <w:tc>
          <w:tcPr>
            <w:tcW w:w="948" w:type="dxa"/>
            <w:vMerge w:val="restart"/>
            <w:noWrap/>
            <w:vAlign w:val="center"/>
          </w:tcPr>
          <w:p>
            <w:pPr>
              <w:jc w:val="center"/>
              <w:rPr>
                <w:bCs/>
              </w:rPr>
            </w:pPr>
            <w:r>
              <w:rPr>
                <w:rFonts w:hint="eastAsia"/>
                <w:bCs/>
              </w:rPr>
              <w:t>单元房号</w:t>
            </w:r>
          </w:p>
        </w:tc>
        <w:tc>
          <w:tcPr>
            <w:tcW w:w="1576" w:type="dxa"/>
            <w:vMerge w:val="restart"/>
            <w:noWrap/>
            <w:vAlign w:val="center"/>
          </w:tcPr>
          <w:p>
            <w:pPr>
              <w:jc w:val="center"/>
              <w:rPr>
                <w:bCs/>
              </w:rPr>
            </w:pPr>
            <w:r>
              <w:rPr>
                <w:rFonts w:hint="eastAsia"/>
                <w:bCs/>
              </w:rPr>
              <w:t>户</w:t>
            </w:r>
          </w:p>
          <w:p>
            <w:pPr>
              <w:jc w:val="center"/>
              <w:rPr>
                <w:bCs/>
              </w:rPr>
            </w:pPr>
            <w:r>
              <w:rPr>
                <w:rFonts w:hint="eastAsia"/>
                <w:bCs/>
              </w:rPr>
              <w:t>型</w:t>
            </w:r>
          </w:p>
        </w:tc>
        <w:tc>
          <w:tcPr>
            <w:tcW w:w="939" w:type="dxa"/>
            <w:vMerge w:val="restart"/>
            <w:vAlign w:val="center"/>
          </w:tcPr>
          <w:p>
            <w:pPr>
              <w:jc w:val="center"/>
              <w:rPr>
                <w:bCs/>
              </w:rPr>
            </w:pPr>
            <w:r>
              <w:rPr>
                <w:rFonts w:hint="eastAsia"/>
                <w:bCs/>
              </w:rPr>
              <w:t>建筑面积㎡</w:t>
            </w:r>
          </w:p>
        </w:tc>
        <w:tc>
          <w:tcPr>
            <w:tcW w:w="984" w:type="dxa"/>
            <w:vMerge w:val="restart"/>
            <w:vAlign w:val="center"/>
          </w:tcPr>
          <w:p>
            <w:pPr>
              <w:jc w:val="center"/>
              <w:rPr>
                <w:bCs/>
              </w:rPr>
            </w:pPr>
            <w:r>
              <w:rPr>
                <w:rFonts w:hint="eastAsia"/>
                <w:bCs/>
              </w:rPr>
              <w:t>套内建筑面积㎡</w:t>
            </w:r>
          </w:p>
        </w:tc>
        <w:tc>
          <w:tcPr>
            <w:tcW w:w="984" w:type="dxa"/>
            <w:vMerge w:val="restart"/>
            <w:vAlign w:val="center"/>
          </w:tcPr>
          <w:p>
            <w:pPr>
              <w:jc w:val="center"/>
              <w:rPr>
                <w:bCs/>
              </w:rPr>
            </w:pPr>
            <w:r>
              <w:rPr>
                <w:rFonts w:hint="eastAsia"/>
                <w:bCs/>
              </w:rPr>
              <w:t>公摊面积㎡</w:t>
            </w:r>
          </w:p>
        </w:tc>
        <w:tc>
          <w:tcPr>
            <w:tcW w:w="984" w:type="dxa"/>
            <w:vAlign w:val="center"/>
          </w:tcPr>
          <w:p>
            <w:pPr>
              <w:jc w:val="center"/>
              <w:rPr>
                <w:bCs/>
              </w:rPr>
            </w:pPr>
            <w:r>
              <w:rPr>
                <w:rFonts w:hint="eastAsia"/>
                <w:bCs/>
              </w:rPr>
              <w:t>销售单价</w:t>
            </w:r>
          </w:p>
        </w:tc>
        <w:tc>
          <w:tcPr>
            <w:tcW w:w="1116"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continue"/>
          </w:tcPr>
          <w:p>
            <w:pPr>
              <w:rPr>
                <w:bCs/>
              </w:rPr>
            </w:pPr>
          </w:p>
        </w:tc>
        <w:tc>
          <w:tcPr>
            <w:tcW w:w="654" w:type="dxa"/>
            <w:vMerge w:val="continue"/>
          </w:tcPr>
          <w:p>
            <w:pPr>
              <w:rPr>
                <w:bCs/>
              </w:rPr>
            </w:pPr>
          </w:p>
        </w:tc>
        <w:tc>
          <w:tcPr>
            <w:tcW w:w="948" w:type="dxa"/>
            <w:vMerge w:val="continue"/>
          </w:tcPr>
          <w:p>
            <w:pPr>
              <w:rPr>
                <w:bCs/>
              </w:rPr>
            </w:pPr>
          </w:p>
        </w:tc>
        <w:tc>
          <w:tcPr>
            <w:tcW w:w="1576" w:type="dxa"/>
            <w:vMerge w:val="continue"/>
          </w:tcPr>
          <w:p>
            <w:pPr>
              <w:rPr>
                <w:bCs/>
              </w:rPr>
            </w:pPr>
          </w:p>
        </w:tc>
        <w:tc>
          <w:tcPr>
            <w:tcW w:w="939" w:type="dxa"/>
            <w:vMerge w:val="continue"/>
          </w:tcPr>
          <w:p>
            <w:pPr>
              <w:rPr>
                <w:bCs/>
              </w:rPr>
            </w:pPr>
          </w:p>
        </w:tc>
        <w:tc>
          <w:tcPr>
            <w:tcW w:w="984" w:type="dxa"/>
            <w:vMerge w:val="continue"/>
          </w:tcPr>
          <w:p>
            <w:pPr>
              <w:rPr>
                <w:bCs/>
              </w:rPr>
            </w:pPr>
          </w:p>
        </w:tc>
        <w:tc>
          <w:tcPr>
            <w:tcW w:w="984" w:type="dxa"/>
            <w:vMerge w:val="continue"/>
          </w:tcPr>
          <w:p>
            <w:pPr>
              <w:rPr>
                <w:bCs/>
              </w:rPr>
            </w:pPr>
          </w:p>
        </w:tc>
        <w:tc>
          <w:tcPr>
            <w:tcW w:w="984" w:type="dxa"/>
          </w:tcPr>
          <w:p>
            <w:pPr>
              <w:rPr>
                <w:bCs/>
              </w:rPr>
            </w:pPr>
            <w:r>
              <w:rPr>
                <w:rFonts w:hint="eastAsia"/>
                <w:bCs/>
              </w:rPr>
              <w:t>（元/㎡）</w:t>
            </w:r>
          </w:p>
        </w:tc>
        <w:tc>
          <w:tcPr>
            <w:tcW w:w="1116"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1-201</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94.97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5198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493654.00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204</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1-204</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94.49</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5230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494183.00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1-301</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94.97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5210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494794.00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401</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1-401</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94.97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5222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495933.00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501</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1-501</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94.97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5236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497263.00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504</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1-504</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94.49</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5267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497679.00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601</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1-601</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94.97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5248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498403.00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806</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2-806</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111.30</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25.36</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5946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661790.00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2306</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2-2306</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111.30</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25.36</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6060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674478.00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2601</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1-2601</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94.97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5349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507995.00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2602</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1-2602</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111.47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85.94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25.53</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5317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592686.00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2604</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3栋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1-2604</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94.49</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72.85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5380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508356.00</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益阳卓越房地产开发有限公司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rPr>
        <w:t>益阳恒大名都</w:t>
      </w:r>
      <w:r>
        <w:rPr>
          <w:rFonts w:hint="eastAsia" w:ascii="汉仪细圆B5" w:hAnsi="汉仪细圆B5" w:eastAsia="汉仪细圆B5" w:cs="汉仪细圆B5"/>
          <w:sz w:val="32"/>
          <w:szCs w:val="32"/>
          <w:lang w:val="en-US" w:eastAsia="zh-CN"/>
        </w:rPr>
        <w:t>4#栋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cs="仿宋"/>
          <w:sz w:val="32"/>
          <w:szCs w:val="32"/>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资阳区长春工业园白马山社区</w:t>
      </w:r>
      <w:r>
        <w:rPr>
          <w:rFonts w:hint="eastAsia" w:ascii="仿宋" w:hAnsi="仿宋" w:eastAsia="仿宋" w:cs="仿宋"/>
          <w:sz w:val="32"/>
          <w:szCs w:val="32"/>
        </w:rPr>
        <w:t xml:space="preserve"> </w:t>
      </w:r>
    </w:p>
    <w:tbl>
      <w:tblPr>
        <w:tblStyle w:val="6"/>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54"/>
        <w:gridCol w:w="948"/>
        <w:gridCol w:w="1576"/>
        <w:gridCol w:w="939"/>
        <w:gridCol w:w="984"/>
        <w:gridCol w:w="984"/>
        <w:gridCol w:w="98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restart"/>
            <w:noWrap/>
            <w:vAlign w:val="center"/>
          </w:tcPr>
          <w:p>
            <w:pPr>
              <w:jc w:val="center"/>
              <w:rPr>
                <w:bCs/>
              </w:rPr>
            </w:pPr>
            <w:r>
              <w:rPr>
                <w:rFonts w:hint="eastAsia"/>
                <w:bCs/>
              </w:rPr>
              <w:t>房号</w:t>
            </w:r>
          </w:p>
        </w:tc>
        <w:tc>
          <w:tcPr>
            <w:tcW w:w="654" w:type="dxa"/>
            <w:vMerge w:val="restart"/>
            <w:noWrap/>
            <w:vAlign w:val="center"/>
          </w:tcPr>
          <w:p>
            <w:pPr>
              <w:jc w:val="center"/>
              <w:rPr>
                <w:bCs/>
              </w:rPr>
            </w:pPr>
            <w:r>
              <w:rPr>
                <w:rFonts w:hint="eastAsia"/>
                <w:bCs/>
              </w:rPr>
              <w:t>栋</w:t>
            </w:r>
          </w:p>
          <w:p>
            <w:pPr>
              <w:jc w:val="center"/>
              <w:rPr>
                <w:bCs/>
              </w:rPr>
            </w:pPr>
            <w:r>
              <w:rPr>
                <w:rFonts w:hint="eastAsia"/>
                <w:bCs/>
              </w:rPr>
              <w:t>号</w:t>
            </w:r>
          </w:p>
        </w:tc>
        <w:tc>
          <w:tcPr>
            <w:tcW w:w="948" w:type="dxa"/>
            <w:vMerge w:val="restart"/>
            <w:noWrap/>
            <w:vAlign w:val="center"/>
          </w:tcPr>
          <w:p>
            <w:pPr>
              <w:jc w:val="center"/>
              <w:rPr>
                <w:bCs/>
              </w:rPr>
            </w:pPr>
            <w:r>
              <w:rPr>
                <w:rFonts w:hint="eastAsia"/>
                <w:bCs/>
              </w:rPr>
              <w:t>单元房号</w:t>
            </w:r>
          </w:p>
        </w:tc>
        <w:tc>
          <w:tcPr>
            <w:tcW w:w="1576" w:type="dxa"/>
            <w:vMerge w:val="restart"/>
            <w:noWrap/>
            <w:vAlign w:val="center"/>
          </w:tcPr>
          <w:p>
            <w:pPr>
              <w:jc w:val="center"/>
              <w:rPr>
                <w:bCs/>
              </w:rPr>
            </w:pPr>
            <w:r>
              <w:rPr>
                <w:rFonts w:hint="eastAsia"/>
                <w:bCs/>
              </w:rPr>
              <w:t>户</w:t>
            </w:r>
          </w:p>
          <w:p>
            <w:pPr>
              <w:jc w:val="center"/>
              <w:rPr>
                <w:bCs/>
              </w:rPr>
            </w:pPr>
            <w:r>
              <w:rPr>
                <w:rFonts w:hint="eastAsia"/>
                <w:bCs/>
              </w:rPr>
              <w:t>型</w:t>
            </w:r>
          </w:p>
        </w:tc>
        <w:tc>
          <w:tcPr>
            <w:tcW w:w="939" w:type="dxa"/>
            <w:vMerge w:val="restart"/>
            <w:vAlign w:val="center"/>
          </w:tcPr>
          <w:p>
            <w:pPr>
              <w:jc w:val="center"/>
              <w:rPr>
                <w:bCs/>
              </w:rPr>
            </w:pPr>
            <w:r>
              <w:rPr>
                <w:rFonts w:hint="eastAsia"/>
                <w:bCs/>
              </w:rPr>
              <w:t>建筑面积㎡</w:t>
            </w:r>
          </w:p>
        </w:tc>
        <w:tc>
          <w:tcPr>
            <w:tcW w:w="984" w:type="dxa"/>
            <w:vMerge w:val="restart"/>
            <w:vAlign w:val="center"/>
          </w:tcPr>
          <w:p>
            <w:pPr>
              <w:jc w:val="center"/>
              <w:rPr>
                <w:bCs/>
              </w:rPr>
            </w:pPr>
            <w:r>
              <w:rPr>
                <w:rFonts w:hint="eastAsia"/>
                <w:bCs/>
              </w:rPr>
              <w:t>套内建筑面积㎡</w:t>
            </w:r>
          </w:p>
        </w:tc>
        <w:tc>
          <w:tcPr>
            <w:tcW w:w="984" w:type="dxa"/>
            <w:vMerge w:val="restart"/>
            <w:vAlign w:val="center"/>
          </w:tcPr>
          <w:p>
            <w:pPr>
              <w:jc w:val="center"/>
              <w:rPr>
                <w:bCs/>
              </w:rPr>
            </w:pPr>
            <w:r>
              <w:rPr>
                <w:rFonts w:hint="eastAsia"/>
                <w:bCs/>
              </w:rPr>
              <w:t>公摊面积㎡</w:t>
            </w:r>
          </w:p>
        </w:tc>
        <w:tc>
          <w:tcPr>
            <w:tcW w:w="984" w:type="dxa"/>
            <w:vAlign w:val="center"/>
          </w:tcPr>
          <w:p>
            <w:pPr>
              <w:jc w:val="center"/>
              <w:rPr>
                <w:bCs/>
              </w:rPr>
            </w:pPr>
            <w:r>
              <w:rPr>
                <w:rFonts w:hint="eastAsia"/>
                <w:bCs/>
              </w:rPr>
              <w:t>销售单价</w:t>
            </w:r>
          </w:p>
        </w:tc>
        <w:tc>
          <w:tcPr>
            <w:tcW w:w="1116"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continue"/>
          </w:tcPr>
          <w:p>
            <w:pPr>
              <w:rPr>
                <w:bCs/>
              </w:rPr>
            </w:pPr>
          </w:p>
        </w:tc>
        <w:tc>
          <w:tcPr>
            <w:tcW w:w="654" w:type="dxa"/>
            <w:vMerge w:val="continue"/>
          </w:tcPr>
          <w:p>
            <w:pPr>
              <w:rPr>
                <w:bCs/>
              </w:rPr>
            </w:pPr>
          </w:p>
        </w:tc>
        <w:tc>
          <w:tcPr>
            <w:tcW w:w="948" w:type="dxa"/>
            <w:vMerge w:val="continue"/>
          </w:tcPr>
          <w:p>
            <w:pPr>
              <w:rPr>
                <w:bCs/>
              </w:rPr>
            </w:pPr>
          </w:p>
        </w:tc>
        <w:tc>
          <w:tcPr>
            <w:tcW w:w="1576" w:type="dxa"/>
            <w:vMerge w:val="continue"/>
          </w:tcPr>
          <w:p>
            <w:pPr>
              <w:rPr>
                <w:bCs/>
              </w:rPr>
            </w:pPr>
          </w:p>
        </w:tc>
        <w:tc>
          <w:tcPr>
            <w:tcW w:w="939" w:type="dxa"/>
            <w:vMerge w:val="continue"/>
          </w:tcPr>
          <w:p>
            <w:pPr>
              <w:rPr>
                <w:bCs/>
              </w:rPr>
            </w:pPr>
          </w:p>
        </w:tc>
        <w:tc>
          <w:tcPr>
            <w:tcW w:w="984" w:type="dxa"/>
            <w:vMerge w:val="continue"/>
          </w:tcPr>
          <w:p>
            <w:pPr>
              <w:rPr>
                <w:bCs/>
              </w:rPr>
            </w:pPr>
          </w:p>
        </w:tc>
        <w:tc>
          <w:tcPr>
            <w:tcW w:w="984" w:type="dxa"/>
            <w:vMerge w:val="continue"/>
          </w:tcPr>
          <w:p>
            <w:pPr>
              <w:rPr>
                <w:bCs/>
              </w:rPr>
            </w:pPr>
          </w:p>
        </w:tc>
        <w:tc>
          <w:tcPr>
            <w:tcW w:w="984" w:type="dxa"/>
          </w:tcPr>
          <w:p>
            <w:pPr>
              <w:rPr>
                <w:bCs/>
              </w:rPr>
            </w:pPr>
            <w:r>
              <w:rPr>
                <w:rFonts w:hint="eastAsia"/>
                <w:bCs/>
              </w:rPr>
              <w:t>（元/㎡）</w:t>
            </w:r>
          </w:p>
        </w:tc>
        <w:tc>
          <w:tcPr>
            <w:tcW w:w="1116"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1202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1-1202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6142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515867.00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w:t>
            </w:r>
          </w:p>
        </w:tc>
        <w:tc>
          <w:tcPr>
            <w:tcW w:w="654"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1-1402</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6166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517882.00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1703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1-1703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6205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521158.00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1802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1-1802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6217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522166.00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1803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1-1803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6217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522166.00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1902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1-1902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6231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523342.00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1903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1-1903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6231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523342.00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2002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1-2002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6243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524350.00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2003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1-2003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6243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524350.00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2103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1-2103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6231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523342.00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2302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1-2302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6205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521158.00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2303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1-2303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6205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521158.00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2304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1-2304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60.02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6237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522972.00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2402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1-2402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6193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2403</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1-2403</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6193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2404</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1-2404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83.85</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60.02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6224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521882.00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2502</w:t>
            </w:r>
          </w:p>
        </w:tc>
        <w:tc>
          <w:tcPr>
            <w:tcW w:w="654"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4栋</w:t>
            </w:r>
          </w:p>
        </w:tc>
        <w:tc>
          <w:tcPr>
            <w:tcW w:w="94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1-2502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两室两厅一卫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83.99</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60.12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23.87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6180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519058.00</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益阳卓越房地产开发有限公司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rPr>
        <w:t>益阳恒大名都</w:t>
      </w:r>
      <w:r>
        <w:rPr>
          <w:rFonts w:hint="eastAsia" w:ascii="汉仪细圆B5" w:hAnsi="汉仪细圆B5" w:eastAsia="汉仪细圆B5" w:cs="汉仪细圆B5"/>
          <w:sz w:val="32"/>
          <w:szCs w:val="32"/>
          <w:lang w:val="en-US" w:eastAsia="zh-CN"/>
        </w:rPr>
        <w:t>9#栋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cs="仿宋"/>
          <w:sz w:val="32"/>
          <w:szCs w:val="32"/>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资阳区长春工业园白马山社区</w:t>
      </w:r>
      <w:r>
        <w:rPr>
          <w:rFonts w:hint="eastAsia" w:ascii="仿宋" w:hAnsi="仿宋" w:eastAsia="仿宋" w:cs="仿宋"/>
          <w:sz w:val="32"/>
          <w:szCs w:val="32"/>
        </w:rPr>
        <w:t xml:space="preserve"> </w:t>
      </w:r>
    </w:p>
    <w:tbl>
      <w:tblPr>
        <w:tblStyle w:val="6"/>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16"/>
        <w:gridCol w:w="852"/>
        <w:gridCol w:w="1576"/>
        <w:gridCol w:w="939"/>
        <w:gridCol w:w="984"/>
        <w:gridCol w:w="984"/>
        <w:gridCol w:w="98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vMerge w:val="restart"/>
            <w:noWrap/>
            <w:vAlign w:val="center"/>
          </w:tcPr>
          <w:p>
            <w:pPr>
              <w:jc w:val="center"/>
              <w:rPr>
                <w:bCs/>
              </w:rPr>
            </w:pPr>
            <w:r>
              <w:rPr>
                <w:rFonts w:hint="eastAsia"/>
                <w:bCs/>
              </w:rPr>
              <w:t>房号</w:t>
            </w:r>
          </w:p>
        </w:tc>
        <w:tc>
          <w:tcPr>
            <w:tcW w:w="916" w:type="dxa"/>
            <w:vMerge w:val="restart"/>
            <w:noWrap/>
            <w:vAlign w:val="center"/>
          </w:tcPr>
          <w:p>
            <w:pPr>
              <w:jc w:val="center"/>
              <w:rPr>
                <w:bCs/>
              </w:rPr>
            </w:pPr>
            <w:r>
              <w:rPr>
                <w:rFonts w:hint="eastAsia"/>
                <w:bCs/>
              </w:rPr>
              <w:t>栋</w:t>
            </w:r>
          </w:p>
          <w:p>
            <w:pPr>
              <w:jc w:val="center"/>
              <w:rPr>
                <w:bCs/>
              </w:rPr>
            </w:pPr>
            <w:r>
              <w:rPr>
                <w:rFonts w:hint="eastAsia"/>
                <w:bCs/>
              </w:rPr>
              <w:t>号</w:t>
            </w:r>
          </w:p>
        </w:tc>
        <w:tc>
          <w:tcPr>
            <w:tcW w:w="852" w:type="dxa"/>
            <w:vMerge w:val="restart"/>
            <w:noWrap/>
            <w:vAlign w:val="center"/>
          </w:tcPr>
          <w:p>
            <w:pPr>
              <w:jc w:val="center"/>
              <w:rPr>
                <w:bCs/>
              </w:rPr>
            </w:pPr>
            <w:r>
              <w:rPr>
                <w:rFonts w:hint="eastAsia"/>
                <w:bCs/>
              </w:rPr>
              <w:t>单元房号</w:t>
            </w:r>
          </w:p>
        </w:tc>
        <w:tc>
          <w:tcPr>
            <w:tcW w:w="1576" w:type="dxa"/>
            <w:vMerge w:val="restart"/>
            <w:noWrap/>
            <w:vAlign w:val="center"/>
          </w:tcPr>
          <w:p>
            <w:pPr>
              <w:jc w:val="center"/>
              <w:rPr>
                <w:bCs/>
              </w:rPr>
            </w:pPr>
            <w:r>
              <w:rPr>
                <w:rFonts w:hint="eastAsia"/>
                <w:bCs/>
              </w:rPr>
              <w:t>户</w:t>
            </w:r>
          </w:p>
          <w:p>
            <w:pPr>
              <w:jc w:val="center"/>
              <w:rPr>
                <w:bCs/>
              </w:rPr>
            </w:pPr>
            <w:r>
              <w:rPr>
                <w:rFonts w:hint="eastAsia"/>
                <w:bCs/>
              </w:rPr>
              <w:t>型</w:t>
            </w:r>
          </w:p>
        </w:tc>
        <w:tc>
          <w:tcPr>
            <w:tcW w:w="939" w:type="dxa"/>
            <w:vMerge w:val="restart"/>
            <w:vAlign w:val="center"/>
          </w:tcPr>
          <w:p>
            <w:pPr>
              <w:jc w:val="center"/>
              <w:rPr>
                <w:bCs/>
              </w:rPr>
            </w:pPr>
            <w:r>
              <w:rPr>
                <w:rFonts w:hint="eastAsia"/>
                <w:bCs/>
              </w:rPr>
              <w:t>建筑面积㎡</w:t>
            </w:r>
          </w:p>
        </w:tc>
        <w:tc>
          <w:tcPr>
            <w:tcW w:w="984" w:type="dxa"/>
            <w:vMerge w:val="restart"/>
            <w:vAlign w:val="center"/>
          </w:tcPr>
          <w:p>
            <w:pPr>
              <w:jc w:val="center"/>
              <w:rPr>
                <w:bCs/>
              </w:rPr>
            </w:pPr>
            <w:r>
              <w:rPr>
                <w:rFonts w:hint="eastAsia"/>
                <w:bCs/>
              </w:rPr>
              <w:t>套内建筑面积㎡</w:t>
            </w:r>
          </w:p>
        </w:tc>
        <w:tc>
          <w:tcPr>
            <w:tcW w:w="984" w:type="dxa"/>
            <w:vMerge w:val="restart"/>
            <w:vAlign w:val="center"/>
          </w:tcPr>
          <w:p>
            <w:pPr>
              <w:jc w:val="center"/>
              <w:rPr>
                <w:bCs/>
              </w:rPr>
            </w:pPr>
            <w:r>
              <w:rPr>
                <w:rFonts w:hint="eastAsia"/>
                <w:bCs/>
              </w:rPr>
              <w:t>公摊面积㎡</w:t>
            </w:r>
          </w:p>
        </w:tc>
        <w:tc>
          <w:tcPr>
            <w:tcW w:w="984" w:type="dxa"/>
            <w:vAlign w:val="center"/>
          </w:tcPr>
          <w:p>
            <w:pPr>
              <w:jc w:val="center"/>
              <w:rPr>
                <w:bCs/>
              </w:rPr>
            </w:pPr>
            <w:r>
              <w:rPr>
                <w:rFonts w:hint="eastAsia"/>
                <w:bCs/>
              </w:rPr>
              <w:t>销售单价</w:t>
            </w:r>
          </w:p>
        </w:tc>
        <w:tc>
          <w:tcPr>
            <w:tcW w:w="1116"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vMerge w:val="continue"/>
          </w:tcPr>
          <w:p>
            <w:pPr>
              <w:rPr>
                <w:bCs/>
              </w:rPr>
            </w:pPr>
          </w:p>
        </w:tc>
        <w:tc>
          <w:tcPr>
            <w:tcW w:w="916" w:type="dxa"/>
            <w:vMerge w:val="continue"/>
          </w:tcPr>
          <w:p>
            <w:pPr>
              <w:rPr>
                <w:bCs/>
              </w:rPr>
            </w:pPr>
          </w:p>
        </w:tc>
        <w:tc>
          <w:tcPr>
            <w:tcW w:w="852" w:type="dxa"/>
            <w:vMerge w:val="continue"/>
          </w:tcPr>
          <w:p>
            <w:pPr>
              <w:rPr>
                <w:bCs/>
              </w:rPr>
            </w:pPr>
          </w:p>
        </w:tc>
        <w:tc>
          <w:tcPr>
            <w:tcW w:w="1576" w:type="dxa"/>
            <w:vMerge w:val="continue"/>
          </w:tcPr>
          <w:p>
            <w:pPr>
              <w:rPr>
                <w:bCs/>
              </w:rPr>
            </w:pPr>
          </w:p>
        </w:tc>
        <w:tc>
          <w:tcPr>
            <w:tcW w:w="939" w:type="dxa"/>
            <w:vMerge w:val="continue"/>
          </w:tcPr>
          <w:p>
            <w:pPr>
              <w:rPr>
                <w:bCs/>
              </w:rPr>
            </w:pPr>
          </w:p>
        </w:tc>
        <w:tc>
          <w:tcPr>
            <w:tcW w:w="984" w:type="dxa"/>
            <w:vMerge w:val="continue"/>
          </w:tcPr>
          <w:p>
            <w:pPr>
              <w:rPr>
                <w:bCs/>
              </w:rPr>
            </w:pPr>
          </w:p>
        </w:tc>
        <w:tc>
          <w:tcPr>
            <w:tcW w:w="984" w:type="dxa"/>
            <w:vMerge w:val="continue"/>
          </w:tcPr>
          <w:p>
            <w:pPr>
              <w:rPr>
                <w:bCs/>
              </w:rPr>
            </w:pPr>
          </w:p>
        </w:tc>
        <w:tc>
          <w:tcPr>
            <w:tcW w:w="984" w:type="dxa"/>
          </w:tcPr>
          <w:p>
            <w:pPr>
              <w:rPr>
                <w:bCs/>
              </w:rPr>
            </w:pPr>
            <w:r>
              <w:rPr>
                <w:rFonts w:hint="eastAsia"/>
                <w:bCs/>
              </w:rPr>
              <w:t>（元/㎡）</w:t>
            </w:r>
          </w:p>
        </w:tc>
        <w:tc>
          <w:tcPr>
            <w:tcW w:w="1116"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304</w:t>
            </w:r>
          </w:p>
        </w:tc>
        <w:tc>
          <w:tcPr>
            <w:tcW w:w="916"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栋</w:t>
            </w:r>
          </w:p>
        </w:tc>
        <w:tc>
          <w:tcPr>
            <w:tcW w:w="852"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304</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109.98</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82.37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27.61</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6720</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739066.00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916"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栋</w:t>
            </w:r>
          </w:p>
        </w:tc>
        <w:tc>
          <w:tcPr>
            <w:tcW w:w="85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100.64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75.38</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25.26</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6767</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681031.00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916"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栋</w:t>
            </w:r>
          </w:p>
        </w:tc>
        <w:tc>
          <w:tcPr>
            <w:tcW w:w="85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124.85</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93.51</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6861</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856596.00</w:t>
            </w:r>
          </w:p>
        </w:tc>
      </w:tr>
    </w:tbl>
    <w:p>
      <w:pPr>
        <w:jc w:val="cente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益阳卓越房地产开发有限公司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rPr>
        <w:t>益阳恒大名都</w:t>
      </w:r>
      <w:r>
        <w:rPr>
          <w:rFonts w:hint="eastAsia" w:ascii="汉仪细圆B5" w:hAnsi="汉仪细圆B5" w:eastAsia="汉仪细圆B5" w:cs="汉仪细圆B5"/>
          <w:sz w:val="32"/>
          <w:szCs w:val="32"/>
          <w:lang w:val="en-US" w:eastAsia="zh-CN"/>
        </w:rPr>
        <w:t>10栋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cs="仿宋"/>
          <w:sz w:val="32"/>
          <w:szCs w:val="32"/>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资阳区长春工业园白马山社区</w:t>
      </w:r>
      <w:r>
        <w:rPr>
          <w:rFonts w:hint="eastAsia" w:ascii="仿宋" w:hAnsi="仿宋" w:eastAsia="仿宋" w:cs="仿宋"/>
          <w:sz w:val="32"/>
          <w:szCs w:val="32"/>
        </w:rPr>
        <w:t xml:space="preserve"> </w:t>
      </w:r>
    </w:p>
    <w:tbl>
      <w:tblPr>
        <w:tblStyle w:val="6"/>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16"/>
        <w:gridCol w:w="852"/>
        <w:gridCol w:w="1576"/>
        <w:gridCol w:w="939"/>
        <w:gridCol w:w="984"/>
        <w:gridCol w:w="984"/>
        <w:gridCol w:w="98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vMerge w:val="restart"/>
            <w:noWrap/>
            <w:vAlign w:val="center"/>
          </w:tcPr>
          <w:p>
            <w:pPr>
              <w:jc w:val="center"/>
              <w:rPr>
                <w:bCs/>
              </w:rPr>
            </w:pPr>
            <w:r>
              <w:rPr>
                <w:rFonts w:hint="eastAsia"/>
                <w:bCs/>
              </w:rPr>
              <w:t>房号</w:t>
            </w:r>
          </w:p>
        </w:tc>
        <w:tc>
          <w:tcPr>
            <w:tcW w:w="916" w:type="dxa"/>
            <w:vMerge w:val="restart"/>
            <w:noWrap/>
            <w:vAlign w:val="center"/>
          </w:tcPr>
          <w:p>
            <w:pPr>
              <w:jc w:val="center"/>
              <w:rPr>
                <w:bCs/>
              </w:rPr>
            </w:pPr>
            <w:r>
              <w:rPr>
                <w:rFonts w:hint="eastAsia"/>
                <w:bCs/>
              </w:rPr>
              <w:t>栋</w:t>
            </w:r>
          </w:p>
          <w:p>
            <w:pPr>
              <w:jc w:val="center"/>
              <w:rPr>
                <w:bCs/>
              </w:rPr>
            </w:pPr>
            <w:r>
              <w:rPr>
                <w:rFonts w:hint="eastAsia"/>
                <w:bCs/>
              </w:rPr>
              <w:t>号</w:t>
            </w:r>
          </w:p>
        </w:tc>
        <w:tc>
          <w:tcPr>
            <w:tcW w:w="852" w:type="dxa"/>
            <w:vMerge w:val="restart"/>
            <w:noWrap/>
            <w:vAlign w:val="center"/>
          </w:tcPr>
          <w:p>
            <w:pPr>
              <w:jc w:val="center"/>
              <w:rPr>
                <w:bCs/>
              </w:rPr>
            </w:pPr>
            <w:r>
              <w:rPr>
                <w:rFonts w:hint="eastAsia"/>
                <w:bCs/>
              </w:rPr>
              <w:t>单元房号</w:t>
            </w:r>
          </w:p>
        </w:tc>
        <w:tc>
          <w:tcPr>
            <w:tcW w:w="1576" w:type="dxa"/>
            <w:vMerge w:val="restart"/>
            <w:noWrap/>
            <w:vAlign w:val="center"/>
          </w:tcPr>
          <w:p>
            <w:pPr>
              <w:jc w:val="center"/>
              <w:rPr>
                <w:bCs/>
              </w:rPr>
            </w:pPr>
            <w:r>
              <w:rPr>
                <w:rFonts w:hint="eastAsia"/>
                <w:bCs/>
              </w:rPr>
              <w:t>户</w:t>
            </w:r>
          </w:p>
          <w:p>
            <w:pPr>
              <w:jc w:val="center"/>
              <w:rPr>
                <w:bCs/>
              </w:rPr>
            </w:pPr>
            <w:r>
              <w:rPr>
                <w:rFonts w:hint="eastAsia"/>
                <w:bCs/>
              </w:rPr>
              <w:t>型</w:t>
            </w:r>
          </w:p>
        </w:tc>
        <w:tc>
          <w:tcPr>
            <w:tcW w:w="939" w:type="dxa"/>
            <w:vMerge w:val="restart"/>
            <w:vAlign w:val="center"/>
          </w:tcPr>
          <w:p>
            <w:pPr>
              <w:jc w:val="center"/>
              <w:rPr>
                <w:bCs/>
              </w:rPr>
            </w:pPr>
            <w:r>
              <w:rPr>
                <w:rFonts w:hint="eastAsia"/>
                <w:bCs/>
              </w:rPr>
              <w:t>建筑面积㎡</w:t>
            </w:r>
          </w:p>
        </w:tc>
        <w:tc>
          <w:tcPr>
            <w:tcW w:w="984" w:type="dxa"/>
            <w:vMerge w:val="restart"/>
            <w:vAlign w:val="center"/>
          </w:tcPr>
          <w:p>
            <w:pPr>
              <w:jc w:val="center"/>
              <w:rPr>
                <w:bCs/>
              </w:rPr>
            </w:pPr>
            <w:r>
              <w:rPr>
                <w:rFonts w:hint="eastAsia"/>
                <w:bCs/>
              </w:rPr>
              <w:t>套内建筑面积㎡</w:t>
            </w:r>
          </w:p>
        </w:tc>
        <w:tc>
          <w:tcPr>
            <w:tcW w:w="984" w:type="dxa"/>
            <w:vMerge w:val="restart"/>
            <w:vAlign w:val="center"/>
          </w:tcPr>
          <w:p>
            <w:pPr>
              <w:jc w:val="center"/>
              <w:rPr>
                <w:bCs/>
              </w:rPr>
            </w:pPr>
            <w:r>
              <w:rPr>
                <w:rFonts w:hint="eastAsia"/>
                <w:bCs/>
              </w:rPr>
              <w:t>公摊面积㎡</w:t>
            </w:r>
          </w:p>
        </w:tc>
        <w:tc>
          <w:tcPr>
            <w:tcW w:w="984" w:type="dxa"/>
            <w:vAlign w:val="center"/>
          </w:tcPr>
          <w:p>
            <w:pPr>
              <w:jc w:val="center"/>
              <w:rPr>
                <w:bCs/>
              </w:rPr>
            </w:pPr>
            <w:r>
              <w:rPr>
                <w:rFonts w:hint="eastAsia"/>
                <w:bCs/>
              </w:rPr>
              <w:t>销售单价</w:t>
            </w:r>
          </w:p>
        </w:tc>
        <w:tc>
          <w:tcPr>
            <w:tcW w:w="1116"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vMerge w:val="continue"/>
          </w:tcPr>
          <w:p>
            <w:pPr>
              <w:rPr>
                <w:bCs/>
              </w:rPr>
            </w:pPr>
          </w:p>
        </w:tc>
        <w:tc>
          <w:tcPr>
            <w:tcW w:w="916" w:type="dxa"/>
            <w:vMerge w:val="continue"/>
          </w:tcPr>
          <w:p>
            <w:pPr>
              <w:rPr>
                <w:bCs/>
              </w:rPr>
            </w:pPr>
          </w:p>
        </w:tc>
        <w:tc>
          <w:tcPr>
            <w:tcW w:w="852" w:type="dxa"/>
            <w:vMerge w:val="continue"/>
          </w:tcPr>
          <w:p>
            <w:pPr>
              <w:rPr>
                <w:bCs/>
              </w:rPr>
            </w:pPr>
          </w:p>
        </w:tc>
        <w:tc>
          <w:tcPr>
            <w:tcW w:w="1576" w:type="dxa"/>
            <w:vMerge w:val="continue"/>
          </w:tcPr>
          <w:p>
            <w:pPr>
              <w:rPr>
                <w:bCs/>
              </w:rPr>
            </w:pPr>
          </w:p>
        </w:tc>
        <w:tc>
          <w:tcPr>
            <w:tcW w:w="939" w:type="dxa"/>
            <w:vMerge w:val="continue"/>
          </w:tcPr>
          <w:p>
            <w:pPr>
              <w:rPr>
                <w:bCs/>
              </w:rPr>
            </w:pPr>
          </w:p>
        </w:tc>
        <w:tc>
          <w:tcPr>
            <w:tcW w:w="984" w:type="dxa"/>
            <w:vMerge w:val="continue"/>
          </w:tcPr>
          <w:p>
            <w:pPr>
              <w:rPr>
                <w:bCs/>
              </w:rPr>
            </w:pPr>
          </w:p>
        </w:tc>
        <w:tc>
          <w:tcPr>
            <w:tcW w:w="984" w:type="dxa"/>
            <w:vMerge w:val="continue"/>
          </w:tcPr>
          <w:p>
            <w:pPr>
              <w:rPr>
                <w:bCs/>
              </w:rPr>
            </w:pPr>
          </w:p>
        </w:tc>
        <w:tc>
          <w:tcPr>
            <w:tcW w:w="984" w:type="dxa"/>
          </w:tcPr>
          <w:p>
            <w:pPr>
              <w:rPr>
                <w:bCs/>
              </w:rPr>
            </w:pPr>
            <w:r>
              <w:rPr>
                <w:rFonts w:hint="eastAsia"/>
                <w:bCs/>
              </w:rPr>
              <w:t>（元/㎡）</w:t>
            </w:r>
          </w:p>
        </w:tc>
        <w:tc>
          <w:tcPr>
            <w:tcW w:w="1116"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301</w:t>
            </w:r>
          </w:p>
        </w:tc>
        <w:tc>
          <w:tcPr>
            <w:tcW w:w="916"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10栋</w:t>
            </w:r>
          </w:p>
        </w:tc>
        <w:tc>
          <w:tcPr>
            <w:tcW w:w="852"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301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93.00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70.52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22.48</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6233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579669.00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302</w:t>
            </w:r>
          </w:p>
        </w:tc>
        <w:tc>
          <w:tcPr>
            <w:tcW w:w="916"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10栋</w:t>
            </w:r>
          </w:p>
        </w:tc>
        <w:tc>
          <w:tcPr>
            <w:tcW w:w="852"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302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120.88</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91.66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29.22</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 xml:space="preserve">6767 </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817995.00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916"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10栋</w:t>
            </w:r>
          </w:p>
        </w:tc>
        <w:tc>
          <w:tcPr>
            <w:tcW w:w="85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120.88</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91.66</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6135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741599.00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916"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10栋</w:t>
            </w:r>
          </w:p>
        </w:tc>
        <w:tc>
          <w:tcPr>
            <w:tcW w:w="852"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三室两厅一卫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93.00</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22.48</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6955 </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646815.00</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益阳卓越房地产开发有限公司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rPr>
        <w:t>益阳恒大名都</w:t>
      </w:r>
      <w:r>
        <w:rPr>
          <w:rFonts w:hint="eastAsia" w:ascii="汉仪细圆B5" w:hAnsi="汉仪细圆B5" w:eastAsia="汉仪细圆B5" w:cs="汉仪细圆B5"/>
          <w:sz w:val="32"/>
          <w:szCs w:val="32"/>
          <w:lang w:val="en-US" w:eastAsia="zh-CN"/>
        </w:rPr>
        <w:t>11栋</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cs="仿宋"/>
          <w:sz w:val="32"/>
          <w:szCs w:val="32"/>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资阳区长春工业园白马山社区</w:t>
      </w:r>
      <w:r>
        <w:rPr>
          <w:rFonts w:hint="eastAsia" w:ascii="仿宋" w:hAnsi="仿宋" w:eastAsia="仿宋" w:cs="仿宋"/>
          <w:sz w:val="32"/>
          <w:szCs w:val="32"/>
        </w:rPr>
        <w:t xml:space="preserve"> </w:t>
      </w:r>
    </w:p>
    <w:tbl>
      <w:tblPr>
        <w:tblStyle w:val="6"/>
        <w:tblW w:w="895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67"/>
        <w:gridCol w:w="835"/>
        <w:gridCol w:w="1576"/>
        <w:gridCol w:w="939"/>
        <w:gridCol w:w="984"/>
        <w:gridCol w:w="984"/>
        <w:gridCol w:w="98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restart"/>
            <w:noWrap/>
            <w:vAlign w:val="center"/>
          </w:tcPr>
          <w:p>
            <w:pPr>
              <w:jc w:val="center"/>
              <w:rPr>
                <w:bCs/>
              </w:rPr>
            </w:pPr>
            <w:r>
              <w:rPr>
                <w:rFonts w:hint="eastAsia"/>
                <w:bCs/>
              </w:rPr>
              <w:t>房号</w:t>
            </w:r>
          </w:p>
        </w:tc>
        <w:tc>
          <w:tcPr>
            <w:tcW w:w="767" w:type="dxa"/>
            <w:vMerge w:val="restart"/>
            <w:noWrap/>
            <w:vAlign w:val="center"/>
          </w:tcPr>
          <w:p>
            <w:pPr>
              <w:jc w:val="center"/>
              <w:rPr>
                <w:bCs/>
              </w:rPr>
            </w:pPr>
            <w:r>
              <w:rPr>
                <w:rFonts w:hint="eastAsia"/>
                <w:bCs/>
              </w:rPr>
              <w:t>栋</w:t>
            </w:r>
          </w:p>
          <w:p>
            <w:pPr>
              <w:jc w:val="center"/>
              <w:rPr>
                <w:bCs/>
              </w:rPr>
            </w:pPr>
            <w:r>
              <w:rPr>
                <w:rFonts w:hint="eastAsia"/>
                <w:bCs/>
              </w:rPr>
              <w:t>号</w:t>
            </w:r>
          </w:p>
        </w:tc>
        <w:tc>
          <w:tcPr>
            <w:tcW w:w="835" w:type="dxa"/>
            <w:vMerge w:val="restart"/>
            <w:noWrap/>
            <w:vAlign w:val="center"/>
          </w:tcPr>
          <w:p>
            <w:pPr>
              <w:jc w:val="center"/>
              <w:rPr>
                <w:bCs/>
              </w:rPr>
            </w:pPr>
            <w:r>
              <w:rPr>
                <w:rFonts w:hint="eastAsia"/>
                <w:bCs/>
              </w:rPr>
              <w:t>单元房号</w:t>
            </w:r>
          </w:p>
        </w:tc>
        <w:tc>
          <w:tcPr>
            <w:tcW w:w="1576" w:type="dxa"/>
            <w:vMerge w:val="restart"/>
            <w:noWrap/>
            <w:vAlign w:val="center"/>
          </w:tcPr>
          <w:p>
            <w:pPr>
              <w:jc w:val="center"/>
              <w:rPr>
                <w:bCs/>
              </w:rPr>
            </w:pPr>
            <w:r>
              <w:rPr>
                <w:rFonts w:hint="eastAsia"/>
                <w:bCs/>
              </w:rPr>
              <w:t>户</w:t>
            </w:r>
          </w:p>
          <w:p>
            <w:pPr>
              <w:jc w:val="center"/>
              <w:rPr>
                <w:bCs/>
              </w:rPr>
            </w:pPr>
            <w:r>
              <w:rPr>
                <w:rFonts w:hint="eastAsia"/>
                <w:bCs/>
              </w:rPr>
              <w:t>型</w:t>
            </w:r>
          </w:p>
        </w:tc>
        <w:tc>
          <w:tcPr>
            <w:tcW w:w="939" w:type="dxa"/>
            <w:vMerge w:val="restart"/>
            <w:vAlign w:val="center"/>
          </w:tcPr>
          <w:p>
            <w:pPr>
              <w:jc w:val="center"/>
              <w:rPr>
                <w:bCs/>
              </w:rPr>
            </w:pPr>
            <w:r>
              <w:rPr>
                <w:rFonts w:hint="eastAsia"/>
                <w:bCs/>
              </w:rPr>
              <w:t>建筑面积㎡</w:t>
            </w:r>
          </w:p>
        </w:tc>
        <w:tc>
          <w:tcPr>
            <w:tcW w:w="984" w:type="dxa"/>
            <w:vMerge w:val="restart"/>
            <w:vAlign w:val="center"/>
          </w:tcPr>
          <w:p>
            <w:pPr>
              <w:jc w:val="center"/>
              <w:rPr>
                <w:bCs/>
              </w:rPr>
            </w:pPr>
            <w:r>
              <w:rPr>
                <w:rFonts w:hint="eastAsia"/>
                <w:bCs/>
              </w:rPr>
              <w:t>套内建筑面积㎡</w:t>
            </w:r>
          </w:p>
        </w:tc>
        <w:tc>
          <w:tcPr>
            <w:tcW w:w="984" w:type="dxa"/>
            <w:vMerge w:val="restart"/>
            <w:vAlign w:val="center"/>
          </w:tcPr>
          <w:p>
            <w:pPr>
              <w:jc w:val="center"/>
              <w:rPr>
                <w:bCs/>
              </w:rPr>
            </w:pPr>
            <w:r>
              <w:rPr>
                <w:rFonts w:hint="eastAsia"/>
                <w:bCs/>
              </w:rPr>
              <w:t>公摊面积㎡</w:t>
            </w:r>
          </w:p>
        </w:tc>
        <w:tc>
          <w:tcPr>
            <w:tcW w:w="984" w:type="dxa"/>
            <w:vAlign w:val="center"/>
          </w:tcPr>
          <w:p>
            <w:pPr>
              <w:jc w:val="center"/>
              <w:rPr>
                <w:bCs/>
              </w:rPr>
            </w:pPr>
            <w:r>
              <w:rPr>
                <w:rFonts w:hint="eastAsia"/>
                <w:bCs/>
              </w:rPr>
              <w:t>销售单价</w:t>
            </w:r>
          </w:p>
        </w:tc>
        <w:tc>
          <w:tcPr>
            <w:tcW w:w="1116"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vMerge w:val="continue"/>
          </w:tcPr>
          <w:p>
            <w:pPr>
              <w:rPr>
                <w:bCs/>
              </w:rPr>
            </w:pPr>
          </w:p>
        </w:tc>
        <w:tc>
          <w:tcPr>
            <w:tcW w:w="767" w:type="dxa"/>
            <w:vMerge w:val="continue"/>
          </w:tcPr>
          <w:p>
            <w:pPr>
              <w:rPr>
                <w:bCs/>
              </w:rPr>
            </w:pPr>
          </w:p>
        </w:tc>
        <w:tc>
          <w:tcPr>
            <w:tcW w:w="835" w:type="dxa"/>
            <w:vMerge w:val="continue"/>
          </w:tcPr>
          <w:p>
            <w:pPr>
              <w:rPr>
                <w:bCs/>
              </w:rPr>
            </w:pPr>
          </w:p>
        </w:tc>
        <w:tc>
          <w:tcPr>
            <w:tcW w:w="1576" w:type="dxa"/>
            <w:vMerge w:val="continue"/>
          </w:tcPr>
          <w:p>
            <w:pPr>
              <w:rPr>
                <w:bCs/>
              </w:rPr>
            </w:pPr>
          </w:p>
        </w:tc>
        <w:tc>
          <w:tcPr>
            <w:tcW w:w="939" w:type="dxa"/>
            <w:vMerge w:val="continue"/>
          </w:tcPr>
          <w:p>
            <w:pPr>
              <w:rPr>
                <w:bCs/>
              </w:rPr>
            </w:pPr>
          </w:p>
        </w:tc>
        <w:tc>
          <w:tcPr>
            <w:tcW w:w="984" w:type="dxa"/>
            <w:vMerge w:val="continue"/>
          </w:tcPr>
          <w:p>
            <w:pPr>
              <w:rPr>
                <w:bCs/>
              </w:rPr>
            </w:pPr>
          </w:p>
        </w:tc>
        <w:tc>
          <w:tcPr>
            <w:tcW w:w="984" w:type="dxa"/>
            <w:vMerge w:val="continue"/>
          </w:tcPr>
          <w:p>
            <w:pPr>
              <w:rPr>
                <w:bCs/>
              </w:rPr>
            </w:pPr>
          </w:p>
        </w:tc>
        <w:tc>
          <w:tcPr>
            <w:tcW w:w="984" w:type="dxa"/>
          </w:tcPr>
          <w:p>
            <w:pPr>
              <w:rPr>
                <w:bCs/>
              </w:rPr>
            </w:pPr>
            <w:r>
              <w:rPr>
                <w:rFonts w:hint="eastAsia"/>
                <w:bCs/>
              </w:rPr>
              <w:t>（元/㎡）</w:t>
            </w:r>
          </w:p>
        </w:tc>
        <w:tc>
          <w:tcPr>
            <w:tcW w:w="1116"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301</w:t>
            </w:r>
          </w:p>
        </w:tc>
        <w:tc>
          <w:tcPr>
            <w:tcW w:w="767"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11栋</w:t>
            </w:r>
          </w:p>
        </w:tc>
        <w:tc>
          <w:tcPr>
            <w:tcW w:w="835"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301</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122.80</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98.73</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24.07</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5971.00</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733239.00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2"/>
                <w:szCs w:val="22"/>
                <w:u w:val="none"/>
                <w:lang w:val="en-US" w:eastAsia="zh-CN" w:bidi="ar"/>
              </w:rPr>
              <w:t>302</w:t>
            </w:r>
          </w:p>
        </w:tc>
        <w:tc>
          <w:tcPr>
            <w:tcW w:w="767" w:type="dxa"/>
            <w:noWrap/>
            <w:vAlign w:val="top"/>
          </w:tcPr>
          <w:p>
            <w:pPr>
              <w:keepNext w:val="0"/>
              <w:keepLines w:val="0"/>
              <w:widowControl/>
              <w:suppressLineNumbers w:val="0"/>
              <w:jc w:val="center"/>
              <w:textAlignment w:val="top"/>
            </w:pPr>
            <w:r>
              <w:rPr>
                <w:rFonts w:hint="default" w:ascii="Arial" w:hAnsi="Arial" w:eastAsia="宋体" w:cs="Arial"/>
                <w:i w:val="0"/>
                <w:iCs w:val="0"/>
                <w:color w:val="000000"/>
                <w:kern w:val="0"/>
                <w:sz w:val="20"/>
                <w:szCs w:val="20"/>
                <w:u w:val="none"/>
                <w:lang w:val="en-US" w:eastAsia="zh-CN" w:bidi="ar"/>
              </w:rPr>
              <w:t>11栋</w:t>
            </w:r>
          </w:p>
        </w:tc>
        <w:tc>
          <w:tcPr>
            <w:tcW w:w="835"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302</w:t>
            </w:r>
          </w:p>
        </w:tc>
        <w:tc>
          <w:tcPr>
            <w:tcW w:w="157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112.54</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90.48</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22.06</w:t>
            </w:r>
          </w:p>
        </w:tc>
        <w:tc>
          <w:tcPr>
            <w:tcW w:w="984"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6746.00</w:t>
            </w:r>
          </w:p>
        </w:tc>
        <w:tc>
          <w:tcPr>
            <w:tcW w:w="1116" w:type="dxa"/>
            <w:noWrap/>
            <w:vAlign w:val="top"/>
          </w:tcPr>
          <w:p>
            <w:pPr>
              <w:keepNext w:val="0"/>
              <w:keepLines w:val="0"/>
              <w:widowControl/>
              <w:suppressLineNumbers w:val="0"/>
              <w:jc w:val="center"/>
              <w:textAlignment w:val="top"/>
            </w:pPr>
            <w:r>
              <w:rPr>
                <w:rFonts w:hint="eastAsia" w:ascii="宋体" w:hAnsi="宋体" w:eastAsia="宋体" w:cs="宋体"/>
                <w:i w:val="0"/>
                <w:iCs w:val="0"/>
                <w:color w:val="000000"/>
                <w:kern w:val="0"/>
                <w:sz w:val="20"/>
                <w:szCs w:val="20"/>
                <w:u w:val="none"/>
                <w:lang w:val="en-US" w:eastAsia="zh-CN" w:bidi="ar"/>
              </w:rPr>
              <w:t>759195.00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767"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11栋</w:t>
            </w:r>
          </w:p>
        </w:tc>
        <w:tc>
          <w:tcPr>
            <w:tcW w:w="835"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114.46</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92.02</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22.44</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5971.00</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683441.00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767" w:type="dxa"/>
            <w:noWrap/>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11栋</w:t>
            </w:r>
          </w:p>
        </w:tc>
        <w:tc>
          <w:tcPr>
            <w:tcW w:w="835"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57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三室两厅两卫</w:t>
            </w:r>
          </w:p>
        </w:tc>
        <w:tc>
          <w:tcPr>
            <w:tcW w:w="939"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130.47</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104.89</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25.58</w:t>
            </w:r>
          </w:p>
        </w:tc>
        <w:tc>
          <w:tcPr>
            <w:tcW w:w="984"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6511.00</w:t>
            </w:r>
          </w:p>
        </w:tc>
        <w:tc>
          <w:tcPr>
            <w:tcW w:w="1116" w:type="dxa"/>
            <w:noWrap/>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849490.00</w:t>
            </w:r>
          </w:p>
        </w:tc>
      </w:tr>
    </w:tbl>
    <w:p>
      <w:pPr>
        <w:pStyle w:val="2"/>
      </w:pPr>
    </w:p>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
        </w:rPr>
        <w:t>2</w:t>
      </w:r>
      <w:r>
        <w:rPr>
          <w:rFonts w:hint="eastAsia" w:ascii="仿宋" w:hAnsi="仿宋" w:eastAsia="仿宋" w:cs="仿宋"/>
          <w:sz w:val="28"/>
          <w:szCs w:val="28"/>
        </w:rPr>
        <w:t>年</w:t>
      </w:r>
      <w:r>
        <w:rPr>
          <w:rFonts w:hint="eastAsia" w:ascii="汉仪细圆B5" w:hAnsi="汉仪细圆B5" w:eastAsia="汉仪细圆B5" w:cs="汉仪细圆B5"/>
          <w:sz w:val="32"/>
          <w:szCs w:val="32"/>
          <w:lang w:val="en-US" w:eastAsia="zh-CN"/>
        </w:rPr>
        <w:t>07</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13</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rPr>
        <w:t xml:space="preserve">益阳卓越房地产开发有限公司 </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 xml:space="preserve">益阳恒大名都     </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4"/>
                <w:szCs w:val="20"/>
              </w:rPr>
            </w:pPr>
            <w:r>
              <w:rPr>
                <w:rFonts w:hint="eastAsia" w:ascii="仿宋" w:hAnsi="仿宋" w:eastAsia="仿宋" w:cs="仿宋"/>
                <w:kern w:val="0"/>
                <w:sz w:val="24"/>
                <w:szCs w:val="20"/>
              </w:rPr>
              <w:t xml:space="preserve">资阳区长春工业园白马山社区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商居用地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pStyle w:val="2"/>
              <w:rPr>
                <w:rFonts w:hint="eastAsia" w:ascii="仿宋" w:hAnsi="仿宋" w:eastAsia="仿宋" w:cs="仿宋"/>
                <w:kern w:val="0"/>
                <w:sz w:val="24"/>
                <w:szCs w:val="20"/>
                <w:lang w:val="en-US" w:eastAsia="zh-CN" w:bidi="ar-SA"/>
              </w:rPr>
            </w:pPr>
            <w:r>
              <w:rPr>
                <w:rFonts w:hint="eastAsia" w:ascii="仿宋" w:hAnsi="仿宋" w:eastAsia="仿宋" w:cs="仿宋"/>
                <w:kern w:val="0"/>
                <w:sz w:val="24"/>
                <w:szCs w:val="20"/>
                <w:lang w:val="en-US" w:eastAsia="zh-CN" w:bidi="ar-SA"/>
              </w:rPr>
              <w:t>城镇住宅用地：70年</w:t>
            </w:r>
          </w:p>
          <w:p>
            <w:pPr>
              <w:rPr>
                <w:rFonts w:hint="default" w:ascii="仿宋" w:hAnsi="仿宋" w:eastAsia="仿宋" w:cs="仿宋"/>
                <w:kern w:val="0"/>
                <w:sz w:val="24"/>
                <w:szCs w:val="20"/>
                <w:lang w:val="en-US" w:eastAsia="zh-CN" w:bidi="ar-SA"/>
              </w:rPr>
            </w:pPr>
            <w:r>
              <w:rPr>
                <w:rFonts w:hint="eastAsia" w:ascii="仿宋" w:hAnsi="仿宋" w:eastAsia="仿宋" w:cs="仿宋"/>
                <w:kern w:val="0"/>
                <w:sz w:val="24"/>
                <w:szCs w:val="20"/>
                <w:lang w:val="en-US" w:eastAsia="zh-CN" w:bidi="ar-SA"/>
              </w:rPr>
              <w:t>其他商服用地：50年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2#：56套；3#：12套；4#：17套；9#：3套；10#：4套；11#：4套；合计：96套</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2024年12月30日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2.8</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38.8%</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房产交易契税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90㎡≤首套房1.5%,二套2%,三套4%</w:t>
            </w:r>
          </w:p>
          <w:p>
            <w:pPr>
              <w:spacing w:line="500" w:lineRule="exact"/>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房屋维修基金</w:t>
            </w:r>
            <w:r>
              <w:rPr>
                <w:rFonts w:hint="eastAsia" w:ascii="仿宋" w:hAnsi="仿宋" w:eastAsia="仿宋" w:cs="仿宋"/>
                <w:kern w:val="0"/>
                <w:sz w:val="28"/>
                <w:szCs w:val="28"/>
                <w:lang w:eastAsia="zh-CN"/>
              </w:rPr>
              <w:t>：90元</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eastAsia="zh-CN"/>
              </w:rPr>
              <w:t>㎡</w:t>
            </w:r>
          </w:p>
          <w:p>
            <w:pPr>
              <w:spacing w:line="5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产权登记费</w:t>
            </w:r>
            <w:r>
              <w:rPr>
                <w:rFonts w:hint="eastAsia" w:ascii="仿宋" w:hAnsi="仿宋" w:eastAsia="仿宋" w:cs="仿宋"/>
                <w:kern w:val="0"/>
                <w:sz w:val="28"/>
                <w:szCs w:val="28"/>
                <w:lang w:eastAsia="zh-CN"/>
              </w:rPr>
              <w:t>：住宅</w:t>
            </w:r>
            <w:r>
              <w:rPr>
                <w:rFonts w:hint="eastAsia" w:ascii="仿宋" w:hAnsi="仿宋" w:eastAsia="仿宋" w:cs="仿宋"/>
                <w:kern w:val="0"/>
                <w:sz w:val="28"/>
                <w:szCs w:val="28"/>
                <w:lang w:val="en-US" w:eastAsia="zh-CN"/>
              </w:rPr>
              <w:t>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default"/>
                <w:lang w:val="en-US" w:eastAsia="zh-CN"/>
              </w:rPr>
            </w:pPr>
            <w:r>
              <w:rPr>
                <w:rFonts w:hint="eastAsia" w:ascii="仿宋" w:hAnsi="仿宋" w:eastAsia="仿宋" w:cs="仿宋"/>
                <w:sz w:val="28"/>
                <w:szCs w:val="28"/>
                <w:lang w:eastAsia="zh-CN"/>
              </w:rPr>
              <w:t>优惠折扣：开盘折扣、按揭</w:t>
            </w:r>
            <w:r>
              <w:rPr>
                <w:rFonts w:hint="eastAsia" w:ascii="仿宋" w:hAnsi="仿宋" w:eastAsia="仿宋" w:cs="仿宋"/>
                <w:sz w:val="28"/>
                <w:szCs w:val="28"/>
                <w:lang w:val="en-US" w:eastAsia="zh-CN"/>
              </w:rPr>
              <w:t>95、一次性93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rPr>
          <w:rFonts w:ascii="仿宋" w:hAnsi="仿宋" w:eastAsia="仿宋" w:cs="仿宋"/>
          <w:sz w:val="28"/>
          <w:szCs w:val="28"/>
        </w:rPr>
      </w:pPr>
    </w:p>
    <w:p>
      <w:pPr>
        <w:jc w:val="left"/>
        <w:rPr>
          <w:rFonts w:hint="eastAsia"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 xml:space="preserve">开发企业名称：益阳卓越房地产开发有限公司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607" w:type="dxa"/>
        <w:tblInd w:w="-98" w:type="dxa"/>
        <w:tblLayout w:type="fixed"/>
        <w:tblCellMar>
          <w:top w:w="0" w:type="dxa"/>
          <w:left w:w="108" w:type="dxa"/>
          <w:bottom w:w="0" w:type="dxa"/>
          <w:right w:w="108" w:type="dxa"/>
        </w:tblCellMar>
      </w:tblPr>
      <w:tblGrid>
        <w:gridCol w:w="1267"/>
        <w:gridCol w:w="3634"/>
        <w:gridCol w:w="1583"/>
        <w:gridCol w:w="3123"/>
      </w:tblGrid>
      <w:tr>
        <w:tblPrEx>
          <w:tblCellMar>
            <w:top w:w="0" w:type="dxa"/>
            <w:left w:w="108" w:type="dxa"/>
            <w:bottom w:w="0" w:type="dxa"/>
            <w:right w:w="108" w:type="dxa"/>
          </w:tblCellMar>
        </w:tblPrEx>
        <w:trPr>
          <w:trHeight w:val="410" w:hRule="atLeast"/>
        </w:trPr>
        <w:tc>
          <w:tcPr>
            <w:tcW w:w="12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sz w:val="24"/>
                <w:szCs w:val="24"/>
              </w:rPr>
              <w:t>楼盘名称</w:t>
            </w:r>
          </w:p>
        </w:tc>
        <w:tc>
          <w:tcPr>
            <w:tcW w:w="36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益阳恒大名都</w:t>
            </w:r>
          </w:p>
        </w:tc>
        <w:tc>
          <w:tcPr>
            <w:tcW w:w="158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地    址</w:t>
            </w:r>
          </w:p>
        </w:tc>
        <w:tc>
          <w:tcPr>
            <w:tcW w:w="31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right="1120"/>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18"/>
                <w:szCs w:val="18"/>
                <w:lang w:eastAsia="zh-CN"/>
              </w:rPr>
              <w:t>益阳市</w:t>
            </w:r>
            <w:r>
              <w:rPr>
                <w:rFonts w:hint="eastAsia" w:ascii="仿宋" w:hAnsi="仿宋" w:eastAsia="仿宋" w:cs="仿宋"/>
                <w:color w:val="000000"/>
                <w:kern w:val="0"/>
                <w:sz w:val="18"/>
                <w:szCs w:val="18"/>
              </w:rPr>
              <w:t>资阳区</w:t>
            </w:r>
          </w:p>
        </w:tc>
      </w:tr>
      <w:tr>
        <w:tblPrEx>
          <w:tblCellMar>
            <w:top w:w="0" w:type="dxa"/>
            <w:left w:w="108" w:type="dxa"/>
            <w:bottom w:w="0" w:type="dxa"/>
            <w:right w:w="108" w:type="dxa"/>
          </w:tblCellMar>
        </w:tblPrEx>
        <w:trPr>
          <w:trHeight w:val="410" w:hRule="atLeast"/>
        </w:trPr>
        <w:tc>
          <w:tcPr>
            <w:tcW w:w="12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4"/>
                <w:szCs w:val="24"/>
              </w:rPr>
              <w:t>预售许可证号</w:t>
            </w:r>
          </w:p>
        </w:tc>
        <w:tc>
          <w:tcPr>
            <w:tcW w:w="3634" w:type="dxa"/>
            <w:tcBorders>
              <w:top w:val="single" w:color="auto" w:sz="6" w:space="0"/>
              <w:left w:val="single" w:color="auto" w:sz="6" w:space="0"/>
              <w:bottom w:val="single" w:color="auto" w:sz="6" w:space="0"/>
              <w:right w:val="single" w:color="auto" w:sz="6" w:space="0"/>
            </w:tcBorders>
          </w:tcPr>
          <w:p>
            <w:pPr>
              <w:adjustRightInd w:val="0"/>
              <w:snapToGrid w:val="0"/>
              <w:rPr>
                <w:rFonts w:hint="eastAsia"/>
                <w:lang w:val="en-US" w:eastAsia="zh-CN"/>
              </w:rPr>
            </w:pPr>
            <w:r>
              <w:rPr>
                <w:rFonts w:hint="eastAsia"/>
                <w:lang w:eastAsia="zh-CN"/>
              </w:rPr>
              <w:t>（益）住建预许字[2021]第0037号、（益）住建预许字[2021]第00</w:t>
            </w:r>
            <w:r>
              <w:rPr>
                <w:rFonts w:hint="eastAsia"/>
                <w:lang w:val="en-US" w:eastAsia="zh-CN"/>
              </w:rPr>
              <w:t>38</w:t>
            </w:r>
            <w:r>
              <w:rPr>
                <w:rFonts w:hint="eastAsia"/>
                <w:lang w:eastAsia="zh-CN"/>
              </w:rPr>
              <w:t>号、（益）住建预许字</w:t>
            </w:r>
            <w:r>
              <w:rPr>
                <w:rFonts w:hint="eastAsia"/>
                <w:lang w:val="en-US" w:eastAsia="zh-CN"/>
              </w:rPr>
              <w:t>[2020]第0107号、（益）住建预许字[2020]第0096号、</w:t>
            </w:r>
          </w:p>
          <w:p>
            <w:pPr>
              <w:adjustRightInd w:val="0"/>
              <w:snapToGrid w:val="0"/>
              <w:rPr>
                <w:rFonts w:hint="default"/>
                <w:lang w:val="en-US" w:eastAsia="zh-CN"/>
              </w:rPr>
            </w:pPr>
            <w:r>
              <w:rPr>
                <w:rFonts w:hint="default"/>
                <w:lang w:val="en-US" w:eastAsia="zh-CN"/>
              </w:rPr>
              <w:t>（益）住建预许字[2020]第0</w:t>
            </w:r>
            <w:r>
              <w:rPr>
                <w:rFonts w:hint="eastAsia"/>
                <w:lang w:val="en-US" w:eastAsia="zh-CN"/>
              </w:rPr>
              <w:t>097</w:t>
            </w:r>
            <w:r>
              <w:rPr>
                <w:rFonts w:hint="default"/>
                <w:lang w:val="en-US" w:eastAsia="zh-CN"/>
              </w:rPr>
              <w:t>号</w:t>
            </w:r>
            <w:r>
              <w:rPr>
                <w:rFonts w:hint="eastAsia"/>
                <w:lang w:val="en-US" w:eastAsia="zh-CN"/>
              </w:rPr>
              <w:t>、</w:t>
            </w:r>
            <w:r>
              <w:rPr>
                <w:rFonts w:hint="default"/>
                <w:lang w:val="en-US" w:eastAsia="zh-CN"/>
              </w:rPr>
              <w:t>（益）住建预许字[2020]第009</w:t>
            </w:r>
            <w:r>
              <w:rPr>
                <w:rFonts w:hint="eastAsia"/>
                <w:lang w:val="en-US" w:eastAsia="zh-CN"/>
              </w:rPr>
              <w:t>8</w:t>
            </w:r>
            <w:r>
              <w:rPr>
                <w:rFonts w:hint="default"/>
                <w:lang w:val="en-US" w:eastAsia="zh-CN"/>
              </w:rPr>
              <w:t>号</w:t>
            </w:r>
          </w:p>
        </w:tc>
        <w:tc>
          <w:tcPr>
            <w:tcW w:w="158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1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96</w:t>
            </w:r>
          </w:p>
        </w:tc>
      </w:tr>
      <w:tr>
        <w:tblPrEx>
          <w:tblCellMar>
            <w:top w:w="0" w:type="dxa"/>
            <w:left w:w="108" w:type="dxa"/>
            <w:bottom w:w="0" w:type="dxa"/>
            <w:right w:w="108" w:type="dxa"/>
          </w:tblCellMar>
        </w:tblPrEx>
        <w:trPr>
          <w:trHeight w:val="405" w:hRule="atLeast"/>
        </w:trPr>
        <w:tc>
          <w:tcPr>
            <w:tcW w:w="1267"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土地性质</w:t>
            </w:r>
          </w:p>
        </w:tc>
        <w:tc>
          <w:tcPr>
            <w:tcW w:w="3634"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40"/>
                <w:szCs w:val="40"/>
              </w:rPr>
            </w:pPr>
            <w:r>
              <w:rPr>
                <w:rFonts w:hint="eastAsia" w:ascii="仿宋" w:hAnsi="仿宋" w:eastAsia="仿宋" w:cs="仿宋"/>
                <w:color w:val="000000"/>
                <w:kern w:val="0"/>
                <w:sz w:val="24"/>
                <w:szCs w:val="24"/>
              </w:rPr>
              <w:t>商居用地</w:t>
            </w:r>
          </w:p>
        </w:tc>
        <w:tc>
          <w:tcPr>
            <w:tcW w:w="1583"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4"/>
                <w:szCs w:val="24"/>
              </w:rPr>
            </w:pPr>
            <w:r>
              <w:rPr>
                <w:rFonts w:hint="eastAsia" w:ascii="仿宋" w:hAnsi="仿宋" w:eastAsia="仿宋" w:cs="仿宋"/>
                <w:color w:val="000000"/>
                <w:kern w:val="0"/>
                <w:sz w:val="24"/>
                <w:szCs w:val="24"/>
              </w:rPr>
              <w:t>土地使用起止年限</w:t>
            </w:r>
          </w:p>
        </w:tc>
        <w:tc>
          <w:tcPr>
            <w:tcW w:w="3123" w:type="dxa"/>
            <w:tcBorders>
              <w:top w:val="single" w:color="auto" w:sz="6" w:space="0"/>
              <w:left w:val="single" w:color="auto" w:sz="6" w:space="0"/>
              <w:bottom w:val="single" w:color="auto" w:sz="4" w:space="0"/>
              <w:right w:val="single" w:color="auto" w:sz="6" w:space="0"/>
            </w:tcBorders>
          </w:tcPr>
          <w:p>
            <w:pPr>
              <w:adjustRightInd w:val="0"/>
              <w:snapToGrid w:val="0"/>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城镇住宅用地：2004.4.7-2074.4.6</w:t>
            </w:r>
          </w:p>
          <w:p>
            <w:pPr>
              <w:adjustRightInd w:val="0"/>
              <w:snapToGrid w:val="0"/>
              <w:rPr>
                <w:rFonts w:ascii="仿宋" w:hAnsi="仿宋" w:eastAsia="仿宋" w:cs="仿宋"/>
                <w:color w:val="000000"/>
                <w:kern w:val="0"/>
                <w:sz w:val="24"/>
                <w:szCs w:val="24"/>
              </w:rPr>
            </w:pPr>
            <w:r>
              <w:rPr>
                <w:rFonts w:hint="eastAsia" w:ascii="仿宋" w:hAnsi="仿宋" w:eastAsia="仿宋" w:cs="仿宋"/>
                <w:color w:val="000000"/>
                <w:kern w:val="0"/>
                <w:sz w:val="20"/>
                <w:szCs w:val="20"/>
              </w:rPr>
              <w:t>其他商服用地：2004.4.7-20</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4.4.6</w:t>
            </w:r>
          </w:p>
        </w:tc>
      </w:tr>
      <w:tr>
        <w:tblPrEx>
          <w:tblCellMar>
            <w:top w:w="0" w:type="dxa"/>
            <w:left w:w="108" w:type="dxa"/>
            <w:bottom w:w="0" w:type="dxa"/>
            <w:right w:w="108" w:type="dxa"/>
          </w:tblCellMar>
        </w:tblPrEx>
        <w:trPr>
          <w:trHeight w:val="390" w:hRule="atLeast"/>
        </w:trPr>
        <w:tc>
          <w:tcPr>
            <w:tcW w:w="1267"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容 积 率</w:t>
            </w:r>
          </w:p>
        </w:tc>
        <w:tc>
          <w:tcPr>
            <w:tcW w:w="3634"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2.8</w:t>
            </w:r>
          </w:p>
        </w:tc>
        <w:tc>
          <w:tcPr>
            <w:tcW w:w="1583"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车位配比率</w:t>
            </w:r>
          </w:p>
        </w:tc>
        <w:tc>
          <w:tcPr>
            <w:tcW w:w="3123"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1：1.2</w:t>
            </w:r>
          </w:p>
        </w:tc>
      </w:tr>
      <w:tr>
        <w:tblPrEx>
          <w:tblCellMar>
            <w:top w:w="0" w:type="dxa"/>
            <w:left w:w="108" w:type="dxa"/>
            <w:bottom w:w="0" w:type="dxa"/>
            <w:right w:w="108" w:type="dxa"/>
          </w:tblCellMar>
        </w:tblPrEx>
        <w:trPr>
          <w:trHeight w:val="312" w:hRule="atLeast"/>
        </w:trPr>
        <w:tc>
          <w:tcPr>
            <w:tcW w:w="1267"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绿 化 率</w:t>
            </w:r>
          </w:p>
        </w:tc>
        <w:tc>
          <w:tcPr>
            <w:tcW w:w="3634"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38.8%</w:t>
            </w:r>
          </w:p>
        </w:tc>
        <w:tc>
          <w:tcPr>
            <w:tcW w:w="1583"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建筑结构</w:t>
            </w:r>
          </w:p>
        </w:tc>
        <w:tc>
          <w:tcPr>
            <w:tcW w:w="312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框剪结构</w:t>
            </w:r>
          </w:p>
        </w:tc>
      </w:tr>
      <w:tr>
        <w:tblPrEx>
          <w:tblCellMar>
            <w:top w:w="0" w:type="dxa"/>
            <w:left w:w="108" w:type="dxa"/>
            <w:bottom w:w="0" w:type="dxa"/>
            <w:right w:w="108" w:type="dxa"/>
          </w:tblCellMar>
        </w:tblPrEx>
        <w:trPr>
          <w:trHeight w:val="484" w:hRule="atLeast"/>
        </w:trPr>
        <w:tc>
          <w:tcPr>
            <w:tcW w:w="1267"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层    高</w:t>
            </w:r>
          </w:p>
        </w:tc>
        <w:tc>
          <w:tcPr>
            <w:tcW w:w="3634"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hint="default" w:ascii="仿宋" w:hAnsi="仿宋" w:eastAsia="仿宋" w:cs="仿宋"/>
                <w:color w:val="FF0000"/>
                <w:kern w:val="0"/>
                <w:sz w:val="24"/>
                <w:szCs w:val="24"/>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26/33/31</w:t>
            </w:r>
          </w:p>
        </w:tc>
        <w:tc>
          <w:tcPr>
            <w:tcW w:w="1583"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装修状况</w:t>
            </w:r>
          </w:p>
        </w:tc>
        <w:tc>
          <w:tcPr>
            <w:tcW w:w="312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jc w:val="both"/>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2-2</w:t>
            </w:r>
            <w:r>
              <w:rPr>
                <w:rFonts w:hint="eastAsia" w:ascii="仿宋" w:hAnsi="仿宋" w:eastAsia="仿宋" w:cs="仿宋"/>
                <w:color w:val="000000"/>
                <w:kern w:val="0"/>
                <w:sz w:val="22"/>
                <w:szCs w:val="22"/>
                <w:lang w:val="en-US" w:eastAsia="zh-CN"/>
              </w:rPr>
              <w:t>#</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rPr>
              <w:t>3-1</w:t>
            </w:r>
            <w:r>
              <w:rPr>
                <w:rFonts w:hint="eastAsia" w:ascii="仿宋" w:hAnsi="仿宋" w:eastAsia="仿宋" w:cs="仿宋"/>
                <w:color w:val="000000"/>
                <w:kern w:val="0"/>
                <w:sz w:val="22"/>
                <w:szCs w:val="22"/>
                <w:lang w:val="en-US" w:eastAsia="zh-CN"/>
              </w:rPr>
              <w:t>#</w:t>
            </w:r>
            <w:r>
              <w:rPr>
                <w:rFonts w:hint="eastAsia" w:ascii="仿宋" w:hAnsi="仿宋" w:eastAsia="仿宋" w:cs="仿宋"/>
                <w:color w:val="000000"/>
                <w:kern w:val="0"/>
                <w:sz w:val="22"/>
                <w:szCs w:val="22"/>
              </w:rPr>
              <w:t>栋</w:t>
            </w:r>
            <w:r>
              <w:rPr>
                <w:rFonts w:hint="eastAsia" w:ascii="仿宋" w:hAnsi="仿宋" w:eastAsia="仿宋" w:cs="仿宋"/>
                <w:color w:val="000000"/>
                <w:kern w:val="0"/>
                <w:sz w:val="22"/>
                <w:szCs w:val="22"/>
                <w:lang w:eastAsia="zh-CN"/>
              </w:rPr>
              <w:t>：整栋</w:t>
            </w:r>
            <w:r>
              <w:rPr>
                <w:rFonts w:hint="eastAsia" w:ascii="仿宋" w:hAnsi="仿宋" w:eastAsia="仿宋" w:cs="仿宋"/>
                <w:color w:val="000000"/>
                <w:kern w:val="0"/>
                <w:sz w:val="22"/>
                <w:szCs w:val="22"/>
              </w:rPr>
              <w:t>毛坯</w:t>
            </w:r>
          </w:p>
          <w:p>
            <w:pPr>
              <w:autoSpaceDE w:val="0"/>
              <w:autoSpaceDN w:val="0"/>
              <w:adjustRightInd w:val="0"/>
              <w:snapToGrid w:val="0"/>
              <w:spacing w:line="288" w:lineRule="auto"/>
              <w:jc w:val="both"/>
              <w:rPr>
                <w:rFonts w:ascii="仿宋" w:hAnsi="仿宋" w:eastAsia="仿宋" w:cs="仿宋"/>
                <w:color w:val="000000"/>
                <w:kern w:val="0"/>
                <w:sz w:val="24"/>
                <w:szCs w:val="24"/>
              </w:rPr>
            </w:pPr>
            <w:r>
              <w:rPr>
                <w:rFonts w:hint="eastAsia" w:ascii="仿宋" w:hAnsi="仿宋" w:eastAsia="仿宋" w:cs="仿宋"/>
                <w:color w:val="000000"/>
                <w:kern w:val="0"/>
                <w:sz w:val="22"/>
                <w:szCs w:val="22"/>
                <w:lang w:eastAsia="zh-CN"/>
              </w:rPr>
              <w:t>其余：</w:t>
            </w:r>
            <w:r>
              <w:rPr>
                <w:rFonts w:hint="eastAsia" w:ascii="仿宋" w:hAnsi="仿宋" w:eastAsia="仿宋" w:cs="仿宋"/>
                <w:color w:val="000000"/>
                <w:kern w:val="0"/>
                <w:sz w:val="22"/>
                <w:szCs w:val="22"/>
              </w:rPr>
              <w:t>首层毛坯，</w:t>
            </w:r>
            <w:r>
              <w:rPr>
                <w:rFonts w:hint="eastAsia" w:ascii="仿宋" w:hAnsi="仿宋" w:eastAsia="仿宋" w:cs="仿宋"/>
                <w:color w:val="000000"/>
                <w:kern w:val="0"/>
                <w:sz w:val="22"/>
                <w:szCs w:val="22"/>
                <w:lang w:eastAsia="zh-CN"/>
              </w:rPr>
              <w:t>标准层</w:t>
            </w:r>
            <w:r>
              <w:rPr>
                <w:rFonts w:hint="eastAsia" w:ascii="仿宋" w:hAnsi="仿宋" w:eastAsia="仿宋" w:cs="仿宋"/>
                <w:color w:val="000000"/>
                <w:kern w:val="0"/>
                <w:sz w:val="22"/>
                <w:szCs w:val="22"/>
              </w:rPr>
              <w:t>精装</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660" w:type="dxa"/>
        <w:tblInd w:w="-114" w:type="dxa"/>
        <w:tblLayout w:type="fixed"/>
        <w:tblCellMar>
          <w:top w:w="0" w:type="dxa"/>
          <w:left w:w="108" w:type="dxa"/>
          <w:bottom w:w="0" w:type="dxa"/>
          <w:right w:w="108" w:type="dxa"/>
        </w:tblCellMar>
      </w:tblPr>
      <w:tblGrid>
        <w:gridCol w:w="2000"/>
        <w:gridCol w:w="3100"/>
        <w:gridCol w:w="1817"/>
        <w:gridCol w:w="2743"/>
      </w:tblGrid>
      <w:tr>
        <w:tblPrEx>
          <w:tblCellMar>
            <w:top w:w="0" w:type="dxa"/>
            <w:left w:w="108" w:type="dxa"/>
            <w:bottom w:w="0" w:type="dxa"/>
            <w:right w:w="108" w:type="dxa"/>
          </w:tblCellMar>
        </w:tblPrEx>
        <w:trPr>
          <w:trHeight w:val="410" w:hRule="atLeast"/>
        </w:trPr>
        <w:tc>
          <w:tcPr>
            <w:tcW w:w="20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收费项目</w:t>
            </w:r>
          </w:p>
        </w:tc>
        <w:tc>
          <w:tcPr>
            <w:tcW w:w="31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收费标准</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收费单位</w:t>
            </w:r>
          </w:p>
        </w:tc>
        <w:tc>
          <w:tcPr>
            <w:tcW w:w="27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收费依据</w:t>
            </w:r>
          </w:p>
        </w:tc>
      </w:tr>
      <w:tr>
        <w:tblPrEx>
          <w:tblCellMar>
            <w:top w:w="0" w:type="dxa"/>
            <w:left w:w="108" w:type="dxa"/>
            <w:bottom w:w="0" w:type="dxa"/>
            <w:right w:w="108" w:type="dxa"/>
          </w:tblCellMar>
        </w:tblPrEx>
        <w:trPr>
          <w:trHeight w:val="680" w:hRule="atLeast"/>
        </w:trPr>
        <w:tc>
          <w:tcPr>
            <w:tcW w:w="20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3100" w:type="dxa"/>
            <w:tcBorders>
              <w:top w:val="single" w:color="auto" w:sz="6" w:space="0"/>
              <w:left w:val="single" w:color="auto" w:sz="6" w:space="0"/>
              <w:bottom w:val="single" w:color="auto" w:sz="6" w:space="0"/>
              <w:right w:val="single" w:color="auto" w:sz="6" w:space="0"/>
            </w:tcBorders>
          </w:tcPr>
          <w:p>
            <w:pPr>
              <w:adjustRightInd w:val="0"/>
              <w:snapToGrid w:val="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2"/>
                <w:szCs w:val="22"/>
                <w:lang w:eastAsia="zh-CN"/>
              </w:rPr>
              <w:t>首套房</w:t>
            </w:r>
            <w:r>
              <w:rPr>
                <w:rFonts w:hint="eastAsia" w:ascii="仿宋" w:hAnsi="仿宋" w:eastAsia="仿宋" w:cs="仿宋"/>
                <w:color w:val="000000"/>
                <w:kern w:val="0"/>
                <w:sz w:val="22"/>
                <w:szCs w:val="22"/>
                <w:lang w:val="en-US" w:eastAsia="zh-CN"/>
              </w:rPr>
              <w:t>:网签价格的1%;二套:网签价格的1.5%;三套及以上:网签价格的4%</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市税务局</w:t>
            </w:r>
          </w:p>
        </w:tc>
        <w:tc>
          <w:tcPr>
            <w:tcW w:w="27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财税</w:t>
            </w:r>
            <w:r>
              <w:rPr>
                <w:rFonts w:hint="eastAsia" w:ascii="仿宋" w:hAnsi="仿宋" w:eastAsia="仿宋" w:cs="仿宋"/>
                <w:color w:val="000000"/>
                <w:kern w:val="0"/>
                <w:sz w:val="24"/>
                <w:szCs w:val="24"/>
                <w:lang w:val="en-US" w:eastAsia="zh-CN"/>
              </w:rPr>
              <w:t>[2016]23号</w:t>
            </w:r>
          </w:p>
        </w:tc>
      </w:tr>
      <w:tr>
        <w:tblPrEx>
          <w:tblCellMar>
            <w:top w:w="0" w:type="dxa"/>
            <w:left w:w="108" w:type="dxa"/>
            <w:bottom w:w="0" w:type="dxa"/>
            <w:right w:w="108" w:type="dxa"/>
          </w:tblCellMar>
        </w:tblPrEx>
        <w:trPr>
          <w:trHeight w:val="465" w:hRule="atLeast"/>
        </w:trPr>
        <w:tc>
          <w:tcPr>
            <w:tcW w:w="20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房屋维修基金</w:t>
            </w:r>
          </w:p>
        </w:tc>
        <w:tc>
          <w:tcPr>
            <w:tcW w:w="31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90元/㎡</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市财政服务中心</w:t>
            </w:r>
          </w:p>
        </w:tc>
        <w:tc>
          <w:tcPr>
            <w:tcW w:w="27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600" w:lineRule="auto"/>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1"/>
                <w:szCs w:val="21"/>
                <w:lang w:eastAsia="zh-CN"/>
              </w:rPr>
              <w:t>市人民政府令（</w:t>
            </w:r>
            <w:r>
              <w:rPr>
                <w:rFonts w:hint="eastAsia" w:ascii="仿宋" w:hAnsi="仿宋" w:eastAsia="仿宋" w:cs="仿宋"/>
                <w:color w:val="000000"/>
                <w:kern w:val="0"/>
                <w:sz w:val="21"/>
                <w:szCs w:val="21"/>
                <w:lang w:val="en-US" w:eastAsia="zh-CN"/>
              </w:rPr>
              <w:t>2006</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4号</w:t>
            </w:r>
          </w:p>
        </w:tc>
      </w:tr>
      <w:tr>
        <w:tblPrEx>
          <w:tblCellMar>
            <w:top w:w="0" w:type="dxa"/>
            <w:left w:w="108" w:type="dxa"/>
            <w:bottom w:w="0" w:type="dxa"/>
            <w:right w:w="108" w:type="dxa"/>
          </w:tblCellMar>
        </w:tblPrEx>
        <w:trPr>
          <w:trHeight w:val="410" w:hRule="atLeast"/>
        </w:trPr>
        <w:tc>
          <w:tcPr>
            <w:tcW w:w="20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产权登记费</w:t>
            </w:r>
          </w:p>
        </w:tc>
        <w:tc>
          <w:tcPr>
            <w:tcW w:w="31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住宅80元/户,非住宅550元/户</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市财政服务中心</w:t>
            </w:r>
          </w:p>
        </w:tc>
        <w:tc>
          <w:tcPr>
            <w:tcW w:w="274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eastAsia="zh-CN"/>
              </w:rPr>
              <w:t>湘发改价费（</w:t>
            </w:r>
            <w:r>
              <w:rPr>
                <w:rFonts w:hint="eastAsia" w:ascii="仿宋" w:hAnsi="仿宋" w:eastAsia="仿宋" w:cs="仿宋"/>
                <w:color w:val="000000"/>
                <w:kern w:val="0"/>
                <w:sz w:val="22"/>
                <w:szCs w:val="22"/>
                <w:lang w:val="en-US" w:eastAsia="zh-CN"/>
              </w:rPr>
              <w:t>2017</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264号</w:t>
            </w:r>
          </w:p>
        </w:tc>
      </w:tr>
    </w:tbl>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三、优惠折扣及享受优惠折扣的条件：依据相关政策，按付款方式不同享受折扣，开盘折扣另计。</w:t>
      </w:r>
    </w:p>
    <w:p>
      <w:pPr>
        <w:spacing w:line="400" w:lineRule="exact"/>
        <w:rPr>
          <w:rFonts w:ascii="仿宋" w:hAnsi="仿宋" w:eastAsia="仿宋" w:cs="仿宋"/>
          <w:sz w:val="24"/>
          <w:szCs w:val="24"/>
        </w:rPr>
      </w:pPr>
      <w:r>
        <w:rPr>
          <w:rFonts w:hint="eastAsia" w:ascii="仿宋" w:hAnsi="仿宋" w:eastAsia="仿宋" w:cs="仿宋"/>
          <w:color w:val="000000"/>
          <w:sz w:val="24"/>
          <w:szCs w:val="24"/>
        </w:rPr>
        <w:t>四、房价内已包含进户水电表及开户费；燃气开户及管道费；电子监控、</w:t>
      </w:r>
      <w:r>
        <w:rPr>
          <w:rFonts w:hint="eastAsia" w:ascii="仿宋" w:hAnsi="仿宋" w:eastAsia="仿宋" w:cs="仿宋"/>
          <w:sz w:val="24"/>
          <w:szCs w:val="24"/>
        </w:rPr>
        <w:t>通信线路等公共配套设施建设费用。（商品房经营者可根据小区具体情况增加公示内容）</w:t>
      </w:r>
    </w:p>
    <w:p>
      <w:pPr>
        <w:spacing w:line="400" w:lineRule="exact"/>
        <w:rPr>
          <w:rFonts w:ascii="仿宋" w:hAnsi="仿宋" w:eastAsia="仿宋" w:cs="仿宋"/>
          <w:sz w:val="28"/>
          <w:szCs w:val="28"/>
        </w:rPr>
      </w:pPr>
      <w:r>
        <w:rPr>
          <w:rFonts w:hint="eastAsia" w:ascii="仿宋" w:hAnsi="仿宋" w:eastAsia="仿宋" w:cs="仿宋"/>
          <w:sz w:val="24"/>
          <w:szCs w:val="24"/>
        </w:rPr>
        <w:t>五、小区物业服务费用（可根据具体服务项目调整）前期物业服务费公示服务等级、服务内容、服务收费标准，无异议后签定前期物业合同，再报市发改委核定。</w:t>
      </w:r>
    </w:p>
    <w:p>
      <w:pPr>
        <w:rPr>
          <w:rFonts w:hint="eastAsia" w:ascii="仿宋" w:hAnsi="仿宋" w:eastAsia="仿宋" w:cs="仿宋"/>
          <w:sz w:val="28"/>
          <w:szCs w:val="28"/>
          <w:lang w:eastAsia="zh-CN"/>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32"/>
          <w:szCs w:val="32"/>
        </w:rPr>
      </w:pPr>
      <w:r>
        <w:rPr>
          <w:rFonts w:hint="eastAsia" w:ascii="仿宋" w:hAnsi="仿宋" w:eastAsia="仿宋" w:cs="仿宋"/>
          <w:sz w:val="32"/>
          <w:szCs w:val="32"/>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益阳恒大名都</w:t>
      </w:r>
      <w:r>
        <w:rPr>
          <w:rFonts w:hint="eastAsia" w:ascii="仿宋" w:hAnsi="仿宋" w:eastAsia="仿宋" w:cs="仿宋"/>
          <w:sz w:val="32"/>
          <w:szCs w:val="32"/>
          <w:u w:val="single"/>
        </w:rPr>
        <w:t xml:space="preserve">  </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hint="eastAsia" w:ascii="仿宋" w:hAnsi="仿宋" w:eastAsia="仿宋" w:cs="仿宋"/>
          <w:sz w:val="32"/>
          <w:szCs w:val="32"/>
          <w:lang w:eastAsia="zh"/>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07</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13</w:t>
      </w:r>
      <w:r>
        <w:rPr>
          <w:rFonts w:hint="eastAsia" w:ascii="仿宋" w:hAnsi="仿宋" w:eastAsia="仿宋" w:cs="仿宋"/>
          <w:sz w:val="32"/>
          <w:szCs w:val="32"/>
        </w:rPr>
        <w:t>日</w:t>
      </w:r>
    </w:p>
    <w:p>
      <w:pPr>
        <w:spacing w:line="560" w:lineRule="exact"/>
        <w:jc w:val="center"/>
        <w:rPr>
          <w:rFonts w:eastAsia="仿宋"/>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汉仪细圆B5" w:hAnsi="汉仪细圆B5" w:eastAsia="汉仪细圆B5" w:cs="汉仪细圆B5"/>
          <w:sz w:val="32"/>
          <w:szCs w:val="32"/>
          <w:lang w:eastAsia="zh-CN"/>
        </w:rPr>
        <w:t>丁琳</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w:t>
      </w:r>
      <w:r>
        <w:rPr>
          <w:rFonts w:hint="eastAsia" w:ascii="汉仪细圆B5" w:hAnsi="汉仪细圆B5" w:eastAsia="汉仪细圆B5" w:cs="汉仪细圆B5"/>
          <w:sz w:val="32"/>
          <w:szCs w:val="32"/>
          <w:lang w:val="en-US" w:eastAsia="zh-CN"/>
        </w:rPr>
        <w:t>13142005608</w:t>
      </w:r>
      <w:r>
        <w:rPr>
          <w:rFonts w:hint="eastAsia" w:ascii="仿宋" w:hAnsi="仿宋" w:eastAsia="仿宋" w:cs="仿宋"/>
          <w:sz w:val="32"/>
          <w:szCs w:val="32"/>
        </w:rPr>
        <w:t xml:space="preserve"> </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A76C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19B7D82"/>
    <w:rsid w:val="07AA7F72"/>
    <w:rsid w:val="0A530A40"/>
    <w:rsid w:val="0DC14B58"/>
    <w:rsid w:val="149420D9"/>
    <w:rsid w:val="1E57638D"/>
    <w:rsid w:val="21133619"/>
    <w:rsid w:val="26FF65E6"/>
    <w:rsid w:val="2DBC2BFD"/>
    <w:rsid w:val="33413ABE"/>
    <w:rsid w:val="3A354A34"/>
    <w:rsid w:val="3D739CA8"/>
    <w:rsid w:val="465F014E"/>
    <w:rsid w:val="47FD6C27"/>
    <w:rsid w:val="4FDF7053"/>
    <w:rsid w:val="50252C4A"/>
    <w:rsid w:val="50B95A06"/>
    <w:rsid w:val="51FED7AB"/>
    <w:rsid w:val="53979A4D"/>
    <w:rsid w:val="57D8223F"/>
    <w:rsid w:val="58F4701C"/>
    <w:rsid w:val="5B7139FD"/>
    <w:rsid w:val="5EFA7CCD"/>
    <w:rsid w:val="5F3E0DF4"/>
    <w:rsid w:val="5FDD8479"/>
    <w:rsid w:val="66E16111"/>
    <w:rsid w:val="66FF829B"/>
    <w:rsid w:val="67C06887"/>
    <w:rsid w:val="682317C9"/>
    <w:rsid w:val="6BFF6867"/>
    <w:rsid w:val="77057BFA"/>
    <w:rsid w:val="776E5335"/>
    <w:rsid w:val="779C36AB"/>
    <w:rsid w:val="785B5528"/>
    <w:rsid w:val="78FA1031"/>
    <w:rsid w:val="7B6A5B60"/>
    <w:rsid w:val="7EDF4028"/>
    <w:rsid w:val="7EFF1170"/>
    <w:rsid w:val="7F778B64"/>
    <w:rsid w:val="7F7D58EC"/>
    <w:rsid w:val="7F8F5ED0"/>
    <w:rsid w:val="7FB7E635"/>
    <w:rsid w:val="7FEE45A9"/>
    <w:rsid w:val="7FEF9ADC"/>
    <w:rsid w:val="9D4B5CFF"/>
    <w:rsid w:val="AA775D78"/>
    <w:rsid w:val="BA7B23C6"/>
    <w:rsid w:val="CD3DB24A"/>
    <w:rsid w:val="CF9ECAD0"/>
    <w:rsid w:val="D3EE8AC9"/>
    <w:rsid w:val="D4FFC272"/>
    <w:rsid w:val="DFDF1A15"/>
    <w:rsid w:val="DFF9856A"/>
    <w:rsid w:val="E1BF16C0"/>
    <w:rsid w:val="E5F6C7C3"/>
    <w:rsid w:val="E78E7713"/>
    <w:rsid w:val="EF79579D"/>
    <w:rsid w:val="F3F94F5F"/>
    <w:rsid w:val="F3FD31E1"/>
    <w:rsid w:val="FCFF2E20"/>
    <w:rsid w:val="FDEDDAD0"/>
    <w:rsid w:val="FDFF01ED"/>
    <w:rsid w:val="FE3EAFE6"/>
    <w:rsid w:val="FE734873"/>
    <w:rsid w:val="FF6B416B"/>
    <w:rsid w:val="FFFF7782"/>
    <w:rsid w:val="FFFFE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13</Pages>
  <Words>4473</Words>
  <Characters>7690</Characters>
  <Lines>20</Lines>
  <Paragraphs>5</Paragraphs>
  <TotalTime>16</TotalTime>
  <ScaleCrop>false</ScaleCrop>
  <LinksUpToDate>false</LinksUpToDate>
  <CharactersWithSpaces>7980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2021-06-15T21:02:00Z</dcterms:created>
  <dc:creator>夏斌</dc:creator>
  <cp:lastModifiedBy>Administrator</cp:lastModifiedBy>
  <cp:lastPrinted>2022-07-27T23:10:00Z</cp:lastPrinted>
  <dcterms:modified xsi:type="dcterms:W3CDTF">2022-07-29T07:08:16Z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09EEE197ED1E4D94AB562F77793924A3</vt:lpwstr>
  </property>
</Properties>
</file>