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keepNext w:val="0"/>
        <w:keepLines w:val="0"/>
        <w:pageBreakBefore w:val="0"/>
        <w:widowControl w:val="0"/>
        <w:kinsoku/>
        <w:wordWrap w:val="0"/>
        <w:overflowPunct/>
        <w:topLinePunct w:val="0"/>
        <w:autoSpaceDE/>
        <w:autoSpaceDN/>
        <w:bidi w:val="0"/>
        <w:adjustRightInd/>
        <w:snapToGrid/>
        <w:spacing w:line="900" w:lineRule="exact"/>
        <w:jc w:val="both"/>
        <w:textAlignment w:val="auto"/>
        <w:rPr>
          <w:rFonts w:ascii="仿宋" w:hAnsi="仿宋" w:eastAsia="仿宋" w:cs="仿宋"/>
          <w:sz w:val="32"/>
          <w:szCs w:val="32"/>
        </w:rPr>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
        </w:rPr>
        <w:t>2</w:t>
      </w:r>
      <w:r>
        <w:rPr>
          <w:rFonts w:hint="eastAsia" w:ascii="仿宋" w:hAnsi="仿宋" w:eastAsia="仿宋" w:cs="仿宋"/>
          <w:sz w:val="32"/>
          <w:szCs w:val="32"/>
        </w:rPr>
        <w:t>〕</w:t>
      </w:r>
      <w:r>
        <w:rPr>
          <w:rFonts w:hint="eastAsia" w:ascii="仿宋" w:hAnsi="仿宋" w:eastAsia="仿宋" w:cs="仿宋"/>
          <w:sz w:val="32"/>
          <w:szCs w:val="32"/>
          <w:lang w:val="en-US" w:eastAsia="zh-CN"/>
        </w:rPr>
        <w:t>28</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w:t>
      </w:r>
      <w:r>
        <w:rPr>
          <w:rFonts w:hint="eastAsia" w:ascii="方正小标宋简体" w:hAnsi="方正小标宋简体" w:eastAsia="方正小标宋简体" w:cs="方正小标宋简体"/>
          <w:sz w:val="44"/>
          <w:szCs w:val="44"/>
          <w:lang w:val="en-US" w:eastAsia="zh-CN"/>
        </w:rPr>
        <w:t>金科集美东方14#、15#栋</w:t>
      </w:r>
      <w:r>
        <w:rPr>
          <w:rFonts w:hint="eastAsia" w:ascii="方正小标宋简体" w:hAnsi="方正小标宋简体" w:eastAsia="方正小标宋简体" w:cs="方正小标宋简体"/>
          <w:sz w:val="44"/>
          <w:szCs w:val="44"/>
        </w:rPr>
        <w:t>商品住房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szCs w:val="32"/>
        </w:rPr>
      </w:pPr>
      <w:r>
        <w:rPr>
          <w:rFonts w:hint="eastAsia" w:ascii="汉仪细圆B5" w:hAnsi="汉仪细圆B5" w:eastAsia="汉仪细圆B5" w:cs="汉仪细圆B5"/>
          <w:sz w:val="32"/>
          <w:szCs w:val="32"/>
          <w:lang w:eastAsia="zh-CN"/>
        </w:rPr>
        <w:t>益阳鼎益房地产开发</w:t>
      </w:r>
      <w:r>
        <w:rPr>
          <w:rFonts w:hint="eastAsia" w:ascii="仿宋" w:hAnsi="仿宋" w:eastAsia="仿宋" w:cs="仿宋"/>
          <w:sz w:val="32"/>
          <w:szCs w:val="32"/>
        </w:rPr>
        <w:t>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仿宋" w:hAnsi="仿宋" w:eastAsia="仿宋" w:cs="仿宋"/>
          <w:sz w:val="32"/>
          <w:szCs w:val="32"/>
          <w:lang w:eastAsia="zh-CN"/>
        </w:rPr>
        <w:t>调减</w:t>
      </w:r>
      <w:r>
        <w:rPr>
          <w:rFonts w:hint="eastAsia" w:ascii="汉仪细圆B5" w:hAnsi="汉仪细圆B5" w:eastAsia="汉仪细圆B5" w:cs="汉仪细圆B5"/>
          <w:sz w:val="32"/>
          <w:szCs w:val="32"/>
          <w:lang w:val="en-US" w:eastAsia="zh-CN"/>
        </w:rPr>
        <w:t>金科集美东方14#、15#栋</w:t>
      </w:r>
      <w:r>
        <w:rPr>
          <w:rFonts w:hint="eastAsia" w:ascii="仿宋" w:hAnsi="仿宋" w:eastAsia="仿宋" w:cs="仿宋"/>
          <w:sz w:val="32"/>
          <w:szCs w:val="32"/>
        </w:rPr>
        <w:t>商品住房预售价格备案的报告》及</w:t>
      </w:r>
      <w:r>
        <w:rPr>
          <w:rFonts w:hint="eastAsia" w:ascii="仿宋" w:hAnsi="仿宋" w:eastAsia="仿宋" w:cs="仿宋"/>
          <w:sz w:val="32"/>
          <w:szCs w:val="32"/>
          <w:lang w:eastAsia="zh-CN"/>
        </w:rPr>
        <w:t>相关资料收悉。</w:t>
      </w:r>
      <w:r>
        <w:rPr>
          <w:rFonts w:hint="eastAsia" w:ascii="仿宋" w:hAnsi="仿宋" w:eastAsia="仿宋" w:cs="仿宋"/>
          <w:sz w:val="32"/>
          <w:szCs w:val="32"/>
        </w:rPr>
        <w:t>经研究，现就</w:t>
      </w:r>
      <w:r>
        <w:rPr>
          <w:rFonts w:hint="eastAsia" w:ascii="仿宋" w:hAnsi="仿宋" w:eastAsia="仿宋" w:cs="仿宋"/>
          <w:sz w:val="32"/>
          <w:szCs w:val="32"/>
          <w:lang w:eastAsia="zh-CN"/>
        </w:rPr>
        <w:t>调减</w:t>
      </w:r>
      <w:r>
        <w:rPr>
          <w:rFonts w:hint="eastAsia" w:ascii="仿宋" w:hAnsi="仿宋" w:eastAsia="仿宋" w:cs="仿宋"/>
          <w:sz w:val="32"/>
          <w:szCs w:val="32"/>
        </w:rPr>
        <w:t>你公司在</w:t>
      </w:r>
      <w:r>
        <w:rPr>
          <w:rFonts w:hint="eastAsia" w:ascii="仿宋" w:hAnsi="仿宋" w:eastAsia="仿宋" w:cs="仿宋"/>
          <w:sz w:val="32"/>
          <w:szCs w:val="32"/>
          <w:lang w:val="en-US" w:eastAsia="zh-CN"/>
        </w:rPr>
        <w:t>银城路以东、学府路以北</w:t>
      </w:r>
      <w:r>
        <w:rPr>
          <w:rFonts w:hint="eastAsia" w:ascii="仿宋" w:hAnsi="仿宋" w:eastAsia="仿宋" w:cs="仿宋"/>
          <w:sz w:val="32"/>
          <w:szCs w:val="32"/>
        </w:rPr>
        <w:t>开发建设的“</w:t>
      </w:r>
      <w:r>
        <w:rPr>
          <w:rFonts w:hint="eastAsia" w:ascii="仿宋" w:hAnsi="仿宋" w:eastAsia="仿宋" w:cs="仿宋"/>
          <w:sz w:val="32"/>
          <w:szCs w:val="32"/>
          <w:lang w:val="en-US" w:eastAsia="zh-CN"/>
        </w:rPr>
        <w:t>金科集美东方</w:t>
      </w:r>
      <w:r>
        <w:rPr>
          <w:rFonts w:hint="eastAsia" w:ascii="仿宋" w:hAnsi="仿宋" w:eastAsia="仿宋" w:cs="仿宋"/>
          <w:sz w:val="32"/>
          <w:szCs w:val="32"/>
        </w:rPr>
        <w:t>”</w:t>
      </w:r>
      <w:r>
        <w:rPr>
          <w:rFonts w:hint="eastAsia" w:ascii="仿宋" w:hAnsi="仿宋" w:eastAsia="仿宋" w:cs="仿宋"/>
          <w:sz w:val="32"/>
          <w:szCs w:val="32"/>
          <w:lang w:val="en-US" w:eastAsia="zh-CN"/>
        </w:rPr>
        <w:t>14#、15</w:t>
      </w:r>
      <w:r>
        <w:rPr>
          <w:rFonts w:hint="eastAsia" w:ascii="仿宋" w:hAnsi="仿宋" w:eastAsia="仿宋" w:cs="仿宋"/>
          <w:sz w:val="32"/>
          <w:szCs w:val="32"/>
        </w:rPr>
        <w:t>#栋商品住房预售价格备案及相关事项通知如下：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一、14</w:t>
      </w:r>
      <w:r>
        <w:rPr>
          <w:rFonts w:hint="eastAsia" w:ascii="仿宋" w:hAnsi="仿宋" w:eastAsia="仿宋" w:cs="仿宋"/>
          <w:sz w:val="32"/>
          <w:szCs w:val="32"/>
        </w:rPr>
        <w:t>#栋（住宅</w:t>
      </w:r>
      <w:r>
        <w:rPr>
          <w:rFonts w:hint="eastAsia" w:ascii="仿宋" w:hAnsi="仿宋" w:eastAsia="仿宋" w:cs="仿宋"/>
          <w:sz w:val="32"/>
          <w:szCs w:val="32"/>
          <w:lang w:val="en-US" w:eastAsia="zh-CN"/>
        </w:rPr>
        <w:t>72</w:t>
      </w:r>
      <w:r>
        <w:rPr>
          <w:rFonts w:hint="eastAsia" w:ascii="仿宋" w:hAnsi="仿宋" w:eastAsia="仿宋" w:cs="仿宋"/>
          <w:sz w:val="32"/>
          <w:szCs w:val="32"/>
        </w:rPr>
        <w:t>套，总面积</w:t>
      </w:r>
      <w:r>
        <w:rPr>
          <w:rFonts w:hint="eastAsia" w:ascii="仿宋" w:hAnsi="仿宋" w:eastAsia="仿宋" w:cs="仿宋"/>
          <w:sz w:val="32"/>
          <w:szCs w:val="32"/>
          <w:lang w:val="en-US" w:eastAsia="zh-CN"/>
        </w:rPr>
        <w:t>8950.32</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6228</w:t>
      </w:r>
      <w:r>
        <w:rPr>
          <w:rFonts w:hint="eastAsia" w:ascii="仿宋" w:hAnsi="仿宋" w:eastAsia="仿宋" w:cs="仿宋"/>
          <w:sz w:val="32"/>
          <w:szCs w:val="32"/>
        </w:rPr>
        <w:t>元/㎡；最低预售价格为</w:t>
      </w:r>
      <w:r>
        <w:rPr>
          <w:rFonts w:hint="eastAsia" w:ascii="仿宋" w:hAnsi="仿宋" w:eastAsia="仿宋" w:cs="仿宋"/>
          <w:sz w:val="32"/>
          <w:szCs w:val="32"/>
          <w:lang w:val="en-US" w:eastAsia="zh-CN"/>
        </w:rPr>
        <w:t>5141</w:t>
      </w:r>
      <w:r>
        <w:rPr>
          <w:rFonts w:hint="eastAsia" w:ascii="仿宋" w:hAnsi="仿宋" w:eastAsia="仿宋" w:cs="仿宋"/>
          <w:sz w:val="32"/>
          <w:szCs w:val="32"/>
        </w:rPr>
        <w:t xml:space="preserve">元/㎡；预售均价为 </w:t>
      </w:r>
      <w:r>
        <w:rPr>
          <w:rFonts w:hint="eastAsia" w:ascii="仿宋" w:hAnsi="仿宋" w:eastAsia="仿宋" w:cs="仿宋"/>
          <w:sz w:val="32"/>
          <w:szCs w:val="32"/>
          <w:lang w:val="en-US" w:eastAsia="zh-CN"/>
        </w:rPr>
        <w:t>5645</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15</w:t>
      </w:r>
      <w:r>
        <w:rPr>
          <w:rFonts w:hint="eastAsia" w:ascii="仿宋" w:hAnsi="仿宋" w:eastAsia="仿宋" w:cs="仿宋"/>
          <w:sz w:val="32"/>
          <w:szCs w:val="32"/>
        </w:rPr>
        <w:t>#栋（住宅</w:t>
      </w:r>
      <w:r>
        <w:rPr>
          <w:rFonts w:hint="eastAsia" w:ascii="仿宋" w:hAnsi="仿宋" w:eastAsia="仿宋" w:cs="仿宋"/>
          <w:sz w:val="32"/>
          <w:szCs w:val="32"/>
          <w:lang w:val="en-US" w:eastAsia="zh-CN"/>
        </w:rPr>
        <w:t>72</w:t>
      </w:r>
      <w:r>
        <w:rPr>
          <w:rFonts w:hint="eastAsia" w:ascii="仿宋" w:hAnsi="仿宋" w:eastAsia="仿宋" w:cs="仿宋"/>
          <w:sz w:val="32"/>
          <w:szCs w:val="32"/>
        </w:rPr>
        <w:t>套，总面积</w:t>
      </w:r>
      <w:r>
        <w:rPr>
          <w:rFonts w:hint="eastAsia" w:ascii="仿宋" w:hAnsi="仿宋" w:eastAsia="仿宋" w:cs="仿宋"/>
          <w:sz w:val="32"/>
          <w:szCs w:val="32"/>
          <w:lang w:val="en-US" w:eastAsia="zh-CN"/>
        </w:rPr>
        <w:t>8950.32</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6053</w:t>
      </w:r>
      <w:r>
        <w:rPr>
          <w:rFonts w:hint="eastAsia" w:ascii="仿宋" w:hAnsi="仿宋" w:eastAsia="仿宋" w:cs="仿宋"/>
          <w:sz w:val="32"/>
          <w:szCs w:val="32"/>
        </w:rPr>
        <w:t>元/㎡；最低预售价格为</w:t>
      </w:r>
      <w:r>
        <w:rPr>
          <w:rFonts w:hint="eastAsia" w:ascii="仿宋" w:hAnsi="仿宋" w:eastAsia="仿宋" w:cs="仿宋"/>
          <w:sz w:val="32"/>
          <w:szCs w:val="32"/>
          <w:lang w:val="en-US" w:eastAsia="zh-CN"/>
        </w:rPr>
        <w:t>5018</w:t>
      </w:r>
      <w:r>
        <w:rPr>
          <w:rFonts w:hint="eastAsia" w:ascii="仿宋" w:hAnsi="仿宋" w:eastAsia="仿宋" w:cs="仿宋"/>
          <w:sz w:val="32"/>
          <w:szCs w:val="32"/>
        </w:rPr>
        <w:t xml:space="preserve">元/㎡；预售均价为 </w:t>
      </w:r>
      <w:r>
        <w:rPr>
          <w:rFonts w:hint="eastAsia" w:ascii="仿宋" w:hAnsi="仿宋" w:eastAsia="仿宋" w:cs="仿宋"/>
          <w:sz w:val="32"/>
          <w:szCs w:val="32"/>
          <w:lang w:val="en-US" w:eastAsia="zh-CN"/>
        </w:rPr>
        <w:t>5640</w:t>
      </w:r>
      <w:r>
        <w:rPr>
          <w:rFonts w:hint="eastAsia" w:ascii="仿宋" w:hAnsi="仿宋" w:eastAsia="仿宋" w:cs="仿宋"/>
          <w:sz w:val="32"/>
          <w:szCs w:val="32"/>
        </w:rPr>
        <w:t>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eastAsia="仿宋"/>
        </w:rPr>
      </w:pPr>
      <w:r>
        <w:rPr>
          <w:rFonts w:hint="eastAsia" w:ascii="仿宋" w:hAnsi="仿宋" w:eastAsia="仿宋"/>
          <w:sz w:val="32"/>
          <w:szCs w:val="32"/>
        </w:rPr>
        <w:t xml:space="preserve">    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rPr>
      </w:pPr>
      <w:r>
        <w:rPr>
          <w:rFonts w:hint="eastAsia" w:ascii="仿宋" w:hAnsi="仿宋" w:eastAsia="仿宋" w:cs="仿宋"/>
          <w:sz w:val="32"/>
          <w:szCs w:val="32"/>
          <w:lang w:val="en-US" w:eastAsia="zh-CN"/>
        </w:rPr>
        <w:t>九、本文件自发文之日起生效。原备案文件（益发改价备〔2021〕56号）同时废止。</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ind w:left="1918" w:leftChars="304" w:hanging="1280" w:hangingChars="400"/>
        <w:jc w:val="left"/>
        <w:textAlignment w:val="auto"/>
        <w:rPr>
          <w:rFonts w:ascii="仿宋" w:hAnsi="仿宋" w:eastAsia="仿宋" w:cs="仿宋"/>
          <w:sz w:val="32"/>
          <w:szCs w:val="32"/>
        </w:rPr>
      </w:pPr>
      <w:bookmarkStart w:id="0" w:name="_GoBack"/>
      <w:bookmarkEnd w:id="0"/>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汉仪细圆B5" w:hAnsi="汉仪细圆B5" w:eastAsia="汉仪细圆B5" w:cs="汉仪细圆B5"/>
          <w:sz w:val="32"/>
          <w:szCs w:val="32"/>
          <w:lang w:val="en-US" w:eastAsia="zh-CN"/>
        </w:rPr>
        <w:t>金科集美东方14#、15</w:t>
      </w:r>
      <w:r>
        <w:rPr>
          <w:rFonts w:hint="eastAsia" w:ascii="仿宋" w:hAnsi="仿宋" w:eastAsia="仿宋" w:cs="仿宋"/>
          <w:sz w:val="32"/>
          <w:szCs w:val="32"/>
        </w:rPr>
        <w:t>#栋 “一房一价”明细表</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jc w:val="lef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汉仪细圆B5" w:hAnsi="汉仪细圆B5" w:eastAsia="汉仪细圆B5" w:cs="汉仪细圆B5"/>
          <w:sz w:val="32"/>
          <w:szCs w:val="32"/>
          <w:lang w:val="en-US" w:eastAsia="zh-CN"/>
        </w:rPr>
        <w:t>金科集美东方14#、15</w:t>
      </w:r>
      <w:r>
        <w:rPr>
          <w:rFonts w:hint="eastAsia" w:ascii="仿宋" w:hAnsi="仿宋" w:eastAsia="仿宋" w:cs="仿宋"/>
          <w:sz w:val="32"/>
          <w:szCs w:val="32"/>
        </w:rPr>
        <w:t>#栋 商品住房销售价格综合信息表</w:t>
      </w:r>
    </w:p>
    <w:p>
      <w:pPr>
        <w:keepNext w:val="0"/>
        <w:keepLines w:val="0"/>
        <w:pageBreakBefore w:val="0"/>
        <w:widowControl w:val="0"/>
        <w:kinsoku/>
        <w:wordWrap/>
        <w:overflowPunct/>
        <w:topLinePunct w:val="0"/>
        <w:autoSpaceDE/>
        <w:autoSpaceDN/>
        <w:bidi w:val="0"/>
        <w:adjustRightInd/>
        <w:snapToGrid/>
        <w:spacing w:line="600" w:lineRule="exact"/>
        <w:ind w:left="1916" w:leftChars="760" w:hanging="320" w:hangingChars="1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val="en-US" w:eastAsia="zh-CN"/>
        </w:rPr>
        <w:t>金科集美东方14#、15</w:t>
      </w:r>
      <w:r>
        <w:rPr>
          <w:rFonts w:hint="eastAsia" w:ascii="仿宋" w:hAnsi="仿宋" w:eastAsia="仿宋" w:cs="仿宋"/>
          <w:sz w:val="32"/>
          <w:szCs w:val="32"/>
        </w:rPr>
        <w:t>#栋 销售价格分幢标示牌</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val="en-US" w:eastAsia="zh-CN"/>
        </w:rPr>
        <w:t>金科集美东方14#、15</w:t>
      </w:r>
      <w:r>
        <w:rPr>
          <w:rFonts w:hint="eastAsia" w:ascii="仿宋" w:hAnsi="仿宋" w:eastAsia="仿宋" w:cs="仿宋"/>
          <w:sz w:val="32"/>
          <w:szCs w:val="32"/>
        </w:rPr>
        <w:t>#栋 销售价格承诺书</w:t>
      </w:r>
    </w:p>
    <w:p>
      <w:pPr>
        <w:rPr>
          <w:rFonts w:ascii="仿宋" w:hAnsi="仿宋" w:eastAsia="仿宋" w:cs="仿宋"/>
          <w:sz w:val="32"/>
          <w:szCs w:val="32"/>
        </w:rPr>
      </w:pPr>
    </w:p>
    <w:p/>
    <w:p>
      <w:pPr>
        <w:spacing w:line="560" w:lineRule="exact"/>
        <w:ind w:firstLine="4480" w:firstLineChars="1400"/>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p>
      <w:pPr>
        <w:autoSpaceDE w:val="0"/>
        <w:autoSpaceDN w:val="0"/>
        <w:adjustRightInd w:val="0"/>
        <w:ind w:right="72" w:firstLine="320" w:firstLineChars="100"/>
        <w:rPr>
          <w:rFonts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eastAsia"/>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firstLine="320" w:firstLineChars="100"/>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rPr>
          <w:rFonts w:hint="eastAsia"/>
          <w:b/>
          <w:bCs/>
          <w:sz w:val="44"/>
          <w:szCs w:val="44"/>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w:t>
      </w:r>
    </w:p>
    <w:p>
      <w:pPr>
        <w:ind w:firstLine="1760" w:firstLineChars="400"/>
        <w:jc w:val="both"/>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sz w:val="44"/>
          <w:szCs w:val="44"/>
          <w:lang w:val="en-US" w:eastAsia="zh-CN"/>
        </w:rPr>
        <w:t>商品住房一房一价明细表</w:t>
      </w: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申报日期：2022年04月20日</w:t>
      </w:r>
    </w:p>
    <w:p>
      <w:pPr>
        <w:rPr>
          <w:rFonts w:hint="eastAsia"/>
          <w:sz w:val="24"/>
          <w:szCs w:val="24"/>
          <w:lang w:val="en-US" w:eastAsia="zh-CN"/>
        </w:rPr>
      </w:pPr>
      <w:r>
        <w:rPr>
          <w:rFonts w:hint="eastAsia"/>
          <w:sz w:val="24"/>
          <w:szCs w:val="24"/>
          <w:lang w:val="en-US" w:eastAsia="zh-CN"/>
        </w:rPr>
        <w:t>开发企业：益阳鼎益房地产开发有限公司</w:t>
      </w:r>
    </w:p>
    <w:p>
      <w:pPr>
        <w:rPr>
          <w:rFonts w:hint="eastAsia"/>
          <w:sz w:val="24"/>
          <w:szCs w:val="24"/>
          <w:lang w:val="en-US" w:eastAsia="zh-CN"/>
        </w:rPr>
      </w:pPr>
      <w:r>
        <w:rPr>
          <w:rFonts w:hint="eastAsia"/>
          <w:sz w:val="24"/>
          <w:szCs w:val="24"/>
          <w:lang w:val="en-US" w:eastAsia="zh-CN"/>
        </w:rPr>
        <w:t>楼盘名称：金科集美东方</w:t>
      </w:r>
    </w:p>
    <w:p>
      <w:pPr>
        <w:rPr>
          <w:rFonts w:hint="eastAsia"/>
          <w:sz w:val="24"/>
          <w:szCs w:val="24"/>
          <w:lang w:val="en-US" w:eastAsia="zh-CN"/>
        </w:rPr>
      </w:pPr>
      <w:r>
        <w:rPr>
          <w:rFonts w:hint="eastAsia"/>
          <w:sz w:val="24"/>
          <w:szCs w:val="24"/>
          <w:lang w:val="en-US" w:eastAsia="zh-CN"/>
        </w:rPr>
        <w:t>地址：益阳市赫山区银城大道与学府路交汇处</w:t>
      </w:r>
    </w:p>
    <w:p>
      <w:pPr>
        <w:rPr>
          <w:rFonts w:hint="eastAsia"/>
          <w:sz w:val="24"/>
          <w:szCs w:val="24"/>
          <w:lang w:val="en-US" w:eastAsia="zh-CN"/>
        </w:rPr>
      </w:pPr>
    </w:p>
    <w:tbl>
      <w:tblPr>
        <w:tblStyle w:val="6"/>
        <w:tblW w:w="93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825"/>
        <w:gridCol w:w="1830"/>
        <w:gridCol w:w="975"/>
        <w:gridCol w:w="1245"/>
        <w:gridCol w:w="123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房号</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户型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建筑面积（㎡）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套内面积（㎡）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建面单价（元/㎡）</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5141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639045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5533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687865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5554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690369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5574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692872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5594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695376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5644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701635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5664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704138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5685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706642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5705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709146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5725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711649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5745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714153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5825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724167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5906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734182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5987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744196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6067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754211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6148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764225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6228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774239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5594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695376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5141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639045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5332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662829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5352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665333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5372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667836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5392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670340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5443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676599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5463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679102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5483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681606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5503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684110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5523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686613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5544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689117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5624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699131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5705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709146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5785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719160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5866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729174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5946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739189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6027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749203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5392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670340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5141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639045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5332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662829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5352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665333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5372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667836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5392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670340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5443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676599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5463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679102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5483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681606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5503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684110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5523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686613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5544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689117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5624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699131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5705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709146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5785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719160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5866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729174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5946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739189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6027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749203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5392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670340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5141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639045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5533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687865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5554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690369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5574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692872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5594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695376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5644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701635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5664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704138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5685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706642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5705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709146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5725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711649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5745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714153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5825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724167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5906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734182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5987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744196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6067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754211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6148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764225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6228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774239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5594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695376 </w:t>
            </w:r>
          </w:p>
        </w:tc>
      </w:tr>
    </w:tbl>
    <w:p>
      <w:pPr>
        <w:ind w:firstLine="5040" w:firstLineChars="18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hint="eastAsia"/>
          <w:b/>
          <w:bCs/>
          <w:sz w:val="24"/>
          <w:szCs w:val="24"/>
          <w:lang w:val="en-US" w:eastAsia="zh-CN"/>
        </w:rPr>
      </w:pPr>
    </w:p>
    <w:p>
      <w:pPr>
        <w:rPr>
          <w:rFonts w:hint="eastAsia"/>
          <w:b/>
          <w:bCs/>
          <w:sz w:val="24"/>
          <w:szCs w:val="24"/>
          <w:lang w:val="en-US" w:eastAsia="zh-CN"/>
        </w:rPr>
      </w:pPr>
    </w:p>
    <w:p>
      <w:pPr>
        <w:jc w:val="center"/>
        <w:rPr>
          <w:rFonts w:hint="eastAsia"/>
          <w:b/>
          <w:bCs/>
          <w:sz w:val="44"/>
          <w:szCs w:val="44"/>
          <w:lang w:val="en-US" w:eastAsia="zh-CN"/>
        </w:rPr>
      </w:pPr>
    </w:p>
    <w:p>
      <w:pPr>
        <w:jc w:val="center"/>
        <w:rPr>
          <w:rFonts w:hint="eastAsia"/>
          <w:b/>
          <w:bCs/>
          <w:sz w:val="44"/>
          <w:szCs w:val="44"/>
          <w:lang w:val="en-US" w:eastAsia="zh-CN"/>
        </w:rPr>
      </w:pPr>
    </w:p>
    <w:p>
      <w:pPr>
        <w:rPr>
          <w:rFonts w:hint="eastAsia"/>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w:t>
      </w:r>
    </w:p>
    <w:p>
      <w:pPr>
        <w:jc w:val="center"/>
        <w:rPr>
          <w:rFonts w:hint="eastAsia"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sz w:val="44"/>
          <w:szCs w:val="44"/>
          <w:lang w:val="en-US" w:eastAsia="zh-CN"/>
        </w:rPr>
        <w:t>商品住房一房一价明细表</w:t>
      </w: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申报日期：2022年04月20日</w:t>
      </w:r>
    </w:p>
    <w:p>
      <w:pPr>
        <w:rPr>
          <w:rFonts w:hint="eastAsia"/>
          <w:sz w:val="24"/>
          <w:szCs w:val="24"/>
          <w:lang w:val="en-US" w:eastAsia="zh-CN"/>
        </w:rPr>
      </w:pPr>
      <w:r>
        <w:rPr>
          <w:rFonts w:hint="eastAsia"/>
          <w:sz w:val="24"/>
          <w:szCs w:val="24"/>
          <w:lang w:val="en-US" w:eastAsia="zh-CN"/>
        </w:rPr>
        <w:t>开发企业：益阳鼎益房地产开发有限公司</w:t>
      </w:r>
    </w:p>
    <w:p>
      <w:pPr>
        <w:rPr>
          <w:rFonts w:hint="eastAsia"/>
          <w:sz w:val="24"/>
          <w:szCs w:val="24"/>
          <w:lang w:val="en-US" w:eastAsia="zh-CN"/>
        </w:rPr>
      </w:pPr>
      <w:r>
        <w:rPr>
          <w:rFonts w:hint="eastAsia"/>
          <w:sz w:val="24"/>
          <w:szCs w:val="24"/>
          <w:lang w:val="en-US" w:eastAsia="zh-CN"/>
        </w:rPr>
        <w:t>楼盘名称：金科集美东方</w:t>
      </w:r>
    </w:p>
    <w:p>
      <w:pPr>
        <w:rPr>
          <w:rFonts w:hint="eastAsia"/>
          <w:sz w:val="24"/>
          <w:szCs w:val="24"/>
          <w:lang w:val="en-US" w:eastAsia="zh-CN"/>
        </w:rPr>
      </w:pPr>
      <w:r>
        <w:rPr>
          <w:rFonts w:hint="eastAsia"/>
          <w:sz w:val="24"/>
          <w:szCs w:val="24"/>
          <w:lang w:val="en-US" w:eastAsia="zh-CN"/>
        </w:rPr>
        <w:t>地址：益阳市赫山区银城大道与学府路交汇处</w:t>
      </w:r>
    </w:p>
    <w:tbl>
      <w:tblPr>
        <w:tblStyle w:val="6"/>
        <w:tblW w:w="90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915"/>
        <w:gridCol w:w="1680"/>
        <w:gridCol w:w="1230"/>
        <w:gridCol w:w="1035"/>
        <w:gridCol w:w="1245"/>
        <w:gridCol w:w="2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房号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户型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建筑面积（㎡）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套内面积（㎡）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建面单价（元/㎡）</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6408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796578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5508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684736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5528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687239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5549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689743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5569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692246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5619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698505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5639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701009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5659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703513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5679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706016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708520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5720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711023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5800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721038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5881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731052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5961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741067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6042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751081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6123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761095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6203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771110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5018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623788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6335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787504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5408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672218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5428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674721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5448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677225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5468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679728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5518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685987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5539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688491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5559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690995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5579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693498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5599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696002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5619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698505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708520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5780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718534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5861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728549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5941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738563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6022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748577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6102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758592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5150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640197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6271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779548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5357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665959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5377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668462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5398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670966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5418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673469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5150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640197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5018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623788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5508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684736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5528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687239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5549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689743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5569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692246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5649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702261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5208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647406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5810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722290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5299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658719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5481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681343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6052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752333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5418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673469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6345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788747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5458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678477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5478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680980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5498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683484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5518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685987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5569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692246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5589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694750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5609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697254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5629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699757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5649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702261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5669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704764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5168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642434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5831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724793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5911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734808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5400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671274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5350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665059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6153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764851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三室两厅两卫</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124.31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96.11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5518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 xml:space="preserve">685987 </w:t>
            </w:r>
          </w:p>
        </w:tc>
      </w:tr>
    </w:tbl>
    <w:p>
      <w:pPr>
        <w:rPr>
          <w:rFonts w:hint="eastAsia"/>
          <w:sz w:val="24"/>
          <w:szCs w:val="24"/>
          <w:lang w:val="en-US" w:eastAsia="zh-CN"/>
        </w:rPr>
      </w:pPr>
    </w:p>
    <w:p>
      <w:pPr>
        <w:ind w:firstLine="5040" w:firstLineChars="18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商业住房销售价格综合信息表</w:t>
      </w:r>
    </w:p>
    <w:p>
      <w:pPr>
        <w:rPr>
          <w:sz w:val="22"/>
        </w:rPr>
      </w:pPr>
      <w:r>
        <w:rPr>
          <w:rFonts w:hint="eastAsia"/>
          <w:sz w:val="22"/>
        </w:rPr>
        <w:t>申报日期</w:t>
      </w:r>
      <w:r>
        <w:rPr>
          <w:rFonts w:hint="eastAsia"/>
          <w:sz w:val="22"/>
          <w:lang w:eastAsia="zh-CN"/>
        </w:rPr>
        <w:t>：</w:t>
      </w:r>
      <w:r>
        <w:rPr>
          <w:rFonts w:hint="eastAsia"/>
          <w:sz w:val="22"/>
          <w:lang w:val="en-US" w:eastAsia="zh-CN"/>
        </w:rPr>
        <w:t>2022年04月20日</w:t>
      </w:r>
      <w:r>
        <w:rPr>
          <w:rFonts w:hint="eastAsia"/>
          <w:sz w:val="22"/>
        </w:rPr>
        <w:t xml:space="preserve">   </w:t>
      </w:r>
    </w:p>
    <w:p>
      <w:pPr>
        <w:rPr>
          <w:sz w:val="22"/>
        </w:rPr>
      </w:pPr>
      <w:r>
        <w:rPr>
          <w:rFonts w:hint="eastAsia"/>
          <w:sz w:val="22"/>
        </w:rPr>
        <w:t>房地产开发企业名称（盖章）：</w:t>
      </w:r>
      <w:r>
        <w:rPr>
          <w:rFonts w:hint="eastAsia"/>
          <w:sz w:val="22"/>
          <w:lang w:val="en-US" w:eastAsia="zh-CN"/>
        </w:rPr>
        <w:t>益阳鼎益房地产开发有限公司</w:t>
      </w:r>
      <w:r>
        <w:rPr>
          <w:rFonts w:hint="eastAsia"/>
          <w:sz w:val="22"/>
        </w:rPr>
        <w:t xml:space="preserve"> </w:t>
      </w:r>
    </w:p>
    <w:tbl>
      <w:tblPr>
        <w:tblStyle w:val="7"/>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9"/>
        <w:gridCol w:w="1271"/>
        <w:gridCol w:w="1329"/>
        <w:gridCol w:w="1511"/>
        <w:gridCol w:w="1421"/>
        <w:gridCol w:w="14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9"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楼盘名称</w:t>
            </w:r>
          </w:p>
        </w:tc>
        <w:tc>
          <w:tcPr>
            <w:tcW w:w="2600" w:type="dxa"/>
            <w:gridSpan w:val="2"/>
            <w:vAlign w:val="center"/>
          </w:tcPr>
          <w:p>
            <w:pPr>
              <w:jc w:val="center"/>
              <w:rPr>
                <w:rFonts w:hint="eastAsia" w:ascii="仿宋" w:hAnsi="仿宋" w:eastAsia="仿宋" w:cs="仿宋"/>
                <w:sz w:val="32"/>
                <w:szCs w:val="32"/>
              </w:rPr>
            </w:pPr>
            <w:r>
              <w:rPr>
                <w:rFonts w:hint="eastAsia" w:ascii="仿宋" w:hAnsi="仿宋" w:eastAsia="仿宋" w:cs="仿宋"/>
                <w:sz w:val="32"/>
                <w:szCs w:val="32"/>
                <w:lang w:val="en-US" w:eastAsia="zh-CN"/>
              </w:rPr>
              <w:t>金科集美东方</w:t>
            </w:r>
            <w:r>
              <w:rPr>
                <w:rFonts w:hint="eastAsia" w:ascii="仿宋" w:hAnsi="仿宋" w:eastAsia="仿宋" w:cs="仿宋"/>
                <w:sz w:val="32"/>
                <w:szCs w:val="32"/>
              </w:rPr>
              <w:t xml:space="preserve"> </w:t>
            </w:r>
          </w:p>
        </w:tc>
        <w:tc>
          <w:tcPr>
            <w:tcW w:w="151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坐落位置</w:t>
            </w:r>
          </w:p>
        </w:tc>
        <w:tc>
          <w:tcPr>
            <w:tcW w:w="2842" w:type="dxa"/>
            <w:gridSpan w:val="2"/>
            <w:vAlign w:val="center"/>
          </w:tcPr>
          <w:p>
            <w:pPr>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银城路以东、学府路以北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9"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土地性质</w:t>
            </w:r>
          </w:p>
        </w:tc>
        <w:tc>
          <w:tcPr>
            <w:tcW w:w="2600" w:type="dxa"/>
            <w:gridSpan w:val="2"/>
            <w:vAlign w:val="center"/>
          </w:tcPr>
          <w:p>
            <w:pPr>
              <w:jc w:val="center"/>
              <w:rPr>
                <w:rFonts w:hint="eastAsia" w:ascii="仿宋" w:hAnsi="仿宋" w:eastAsia="仿宋" w:cs="仿宋"/>
                <w:sz w:val="32"/>
                <w:szCs w:val="32"/>
              </w:rPr>
            </w:pPr>
            <w:r>
              <w:rPr>
                <w:rFonts w:hint="eastAsia" w:ascii="仿宋" w:hAnsi="仿宋" w:eastAsia="仿宋" w:cs="仿宋"/>
                <w:sz w:val="32"/>
                <w:szCs w:val="32"/>
              </w:rPr>
              <w:t>商居用地</w:t>
            </w:r>
          </w:p>
        </w:tc>
        <w:tc>
          <w:tcPr>
            <w:tcW w:w="151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土地使用年限</w:t>
            </w:r>
          </w:p>
        </w:tc>
        <w:tc>
          <w:tcPr>
            <w:tcW w:w="2842" w:type="dxa"/>
            <w:gridSpan w:val="2"/>
            <w:vAlign w:val="center"/>
          </w:tcPr>
          <w:p>
            <w:pPr>
              <w:jc w:val="center"/>
              <w:rPr>
                <w:sz w:val="24"/>
              </w:rPr>
            </w:pPr>
            <w:r>
              <w:rPr>
                <w:rFonts w:hint="eastAsia"/>
                <w:sz w:val="24"/>
              </w:rPr>
              <w:t>起始：</w:t>
            </w:r>
            <w:r>
              <w:rPr>
                <w:rFonts w:hint="eastAsia"/>
                <w:sz w:val="24"/>
                <w:lang w:val="en-US" w:eastAsia="zh-CN"/>
              </w:rPr>
              <w:t>2019</w:t>
            </w:r>
            <w:r>
              <w:rPr>
                <w:rFonts w:hint="eastAsia"/>
                <w:sz w:val="24"/>
              </w:rPr>
              <w:t xml:space="preserve"> 年</w:t>
            </w:r>
            <w:r>
              <w:rPr>
                <w:rFonts w:hint="eastAsia"/>
                <w:sz w:val="24"/>
                <w:lang w:val="en-US" w:eastAsia="zh-CN"/>
              </w:rPr>
              <w:t>6</w:t>
            </w:r>
            <w:r>
              <w:rPr>
                <w:rFonts w:hint="eastAsia"/>
                <w:sz w:val="24"/>
              </w:rPr>
              <w:t>月</w:t>
            </w:r>
            <w:r>
              <w:rPr>
                <w:rFonts w:hint="eastAsia"/>
                <w:sz w:val="24"/>
                <w:lang w:val="en-US" w:eastAsia="zh-CN"/>
              </w:rPr>
              <w:t>5</w:t>
            </w:r>
            <w:r>
              <w:rPr>
                <w:rFonts w:hint="eastAsia"/>
                <w:sz w:val="24"/>
              </w:rPr>
              <w:t>日</w:t>
            </w:r>
          </w:p>
          <w:p>
            <w:r>
              <w:rPr>
                <w:rFonts w:hint="eastAsia"/>
                <w:sz w:val="24"/>
              </w:rPr>
              <w:t>截止：</w:t>
            </w:r>
            <w:r>
              <w:rPr>
                <w:rFonts w:hint="eastAsia"/>
                <w:sz w:val="24"/>
                <w:lang w:val="en-US" w:eastAsia="zh-CN"/>
              </w:rPr>
              <w:t>2089</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4</w:t>
            </w:r>
            <w:r>
              <w:rPr>
                <w:rFonts w:hint="eastAsia"/>
                <w:sz w:val="24"/>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9"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房源数量（可供销售房源）</w:t>
            </w:r>
          </w:p>
        </w:tc>
        <w:tc>
          <w:tcPr>
            <w:tcW w:w="2600" w:type="dxa"/>
            <w:gridSpan w:val="2"/>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0"/>
                <w:szCs w:val="30"/>
                <w:lang w:val="en-US" w:eastAsia="zh-CN"/>
              </w:rPr>
              <w:t>14#、72套；15#、72</w:t>
            </w:r>
            <w:r>
              <w:rPr>
                <w:rFonts w:hint="eastAsia" w:ascii="仿宋" w:hAnsi="仿宋" w:eastAsia="仿宋" w:cs="仿宋"/>
                <w:sz w:val="30"/>
                <w:szCs w:val="30"/>
              </w:rPr>
              <w:t>套</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合计144套</w:t>
            </w:r>
          </w:p>
        </w:tc>
        <w:tc>
          <w:tcPr>
            <w:tcW w:w="1511"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房屋交付使用时间</w:t>
            </w:r>
          </w:p>
        </w:tc>
        <w:tc>
          <w:tcPr>
            <w:tcW w:w="2842" w:type="dxa"/>
            <w:gridSpan w:val="2"/>
            <w:vAlign w:val="center"/>
          </w:tcPr>
          <w:p>
            <w:pPr>
              <w:jc w:val="center"/>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30</w:t>
            </w:r>
            <w:r>
              <w:rPr>
                <w:rFonts w:hint="eastAsia" w:ascii="仿宋" w:hAnsi="仿宋" w:eastAsia="仿宋" w:cs="仿宋"/>
                <w:sz w:val="32"/>
                <w:szCs w:val="32"/>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1569" w:type="dxa"/>
            <w:vAlign w:val="center"/>
          </w:tcPr>
          <w:p>
            <w:pPr>
              <w:jc w:val="center"/>
            </w:pPr>
            <w:r>
              <w:rPr>
                <w:rFonts w:hint="eastAsia"/>
              </w:rPr>
              <w:t>容积率</w:t>
            </w:r>
          </w:p>
        </w:tc>
        <w:tc>
          <w:tcPr>
            <w:tcW w:w="1271" w:type="dxa"/>
            <w:vAlign w:val="center"/>
          </w:tcPr>
          <w:p>
            <w:pPr>
              <w:jc w:val="center"/>
            </w:pPr>
            <w:r>
              <w:rPr>
                <w:rFonts w:hint="eastAsia"/>
                <w:lang w:val="en-US" w:eastAsia="zh-CN"/>
              </w:rPr>
              <w:t>2.5</w:t>
            </w:r>
            <w:r>
              <w:rPr>
                <w:rFonts w:hint="eastAsia"/>
              </w:rPr>
              <w:t xml:space="preserve"> </w:t>
            </w:r>
          </w:p>
        </w:tc>
        <w:tc>
          <w:tcPr>
            <w:tcW w:w="1329" w:type="dxa"/>
            <w:vAlign w:val="center"/>
          </w:tcPr>
          <w:p>
            <w:pPr>
              <w:jc w:val="center"/>
            </w:pPr>
            <w:r>
              <w:rPr>
                <w:rFonts w:hint="eastAsia"/>
              </w:rPr>
              <w:t>绿化率</w:t>
            </w:r>
          </w:p>
        </w:tc>
        <w:tc>
          <w:tcPr>
            <w:tcW w:w="1511" w:type="dxa"/>
            <w:vAlign w:val="center"/>
          </w:tcPr>
          <w:p>
            <w:pPr>
              <w:jc w:val="center"/>
            </w:pPr>
            <w:r>
              <w:rPr>
                <w:rFonts w:hint="eastAsia"/>
                <w:lang w:val="en-US" w:eastAsia="zh-CN"/>
              </w:rPr>
              <w:t>35%</w:t>
            </w:r>
            <w:r>
              <w:rPr>
                <w:rFonts w:hint="eastAsia"/>
              </w:rPr>
              <w:t xml:space="preserve"> </w:t>
            </w:r>
          </w:p>
        </w:tc>
        <w:tc>
          <w:tcPr>
            <w:tcW w:w="1421" w:type="dxa"/>
            <w:vAlign w:val="center"/>
          </w:tcPr>
          <w:p>
            <w:pPr>
              <w:jc w:val="center"/>
            </w:pPr>
            <w:r>
              <w:rPr>
                <w:rFonts w:hint="eastAsia"/>
              </w:rPr>
              <w:t>车位配比率</w:t>
            </w:r>
          </w:p>
        </w:tc>
        <w:tc>
          <w:tcPr>
            <w:tcW w:w="1421" w:type="dxa"/>
            <w:vAlign w:val="center"/>
          </w:tcPr>
          <w:p>
            <w:pPr>
              <w:jc w:val="both"/>
              <w:rPr>
                <w:rFonts w:hint="default"/>
                <w:lang w:val="en-US"/>
              </w:rPr>
            </w:pPr>
            <w:r>
              <w:rPr>
                <w:rFonts w:hint="eastAsia"/>
                <w:lang w:val="en-US" w:eastAsia="zh-CN"/>
              </w:rPr>
              <w:t>1：1.2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7" w:hRule="atLeast"/>
        </w:trPr>
        <w:tc>
          <w:tcPr>
            <w:tcW w:w="2840" w:type="dxa"/>
            <w:gridSpan w:val="2"/>
            <w:vAlign w:val="center"/>
          </w:tcPr>
          <w:p>
            <w:pPr>
              <w:jc w:val="center"/>
            </w:pPr>
            <w:r>
              <w:rPr>
                <w:rFonts w:hint="eastAsia"/>
              </w:rPr>
              <w:t>代收代办收费项目及标准（房屋交易契税、房屋维修基金、交易手续费、产权登记费）</w:t>
            </w:r>
          </w:p>
        </w:tc>
        <w:tc>
          <w:tcPr>
            <w:tcW w:w="5682" w:type="dxa"/>
            <w:gridSpan w:val="4"/>
            <w:vAlign w:val="center"/>
          </w:tcPr>
          <w:p>
            <w:pPr>
              <w:jc w:val="left"/>
              <w:rPr>
                <w:sz w:val="24"/>
              </w:rPr>
            </w:pPr>
            <w:r>
              <w:rPr>
                <w:rFonts w:hint="eastAsia"/>
                <w:sz w:val="24"/>
              </w:rPr>
              <w:t>产权登记费，湘发改价费（2017）264号</w:t>
            </w:r>
          </w:p>
          <w:p>
            <w:pPr>
              <w:jc w:val="left"/>
              <w:rPr>
                <w:sz w:val="24"/>
              </w:rPr>
            </w:pPr>
            <w:r>
              <w:rPr>
                <w:rFonts w:hint="eastAsia"/>
                <w:sz w:val="24"/>
              </w:rPr>
              <w:t>住宅：80元/户</w:t>
            </w:r>
          </w:p>
          <w:p>
            <w:pPr>
              <w:jc w:val="left"/>
            </w:pPr>
            <w:r>
              <w:rPr>
                <w:rFonts w:hint="eastAsia"/>
                <w:sz w:val="24"/>
              </w:rPr>
              <w:t>商业：550元/户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840" w:type="dxa"/>
            <w:gridSpan w:val="2"/>
            <w:vAlign w:val="center"/>
          </w:tcPr>
          <w:p>
            <w:pPr>
              <w:jc w:val="center"/>
            </w:pPr>
            <w:r>
              <w:rPr>
                <w:rFonts w:hint="eastAsia"/>
              </w:rPr>
              <w:t>前期物业服务收费标准</w:t>
            </w:r>
          </w:p>
        </w:tc>
        <w:tc>
          <w:tcPr>
            <w:tcW w:w="5682"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840" w:type="dxa"/>
            <w:gridSpan w:val="2"/>
            <w:vAlign w:val="center"/>
          </w:tcPr>
          <w:p>
            <w:pPr>
              <w:jc w:val="center"/>
            </w:pPr>
            <w:r>
              <w:rPr>
                <w:rFonts w:hint="eastAsia"/>
              </w:rPr>
              <w:t>优惠折扣及销售条件</w:t>
            </w:r>
          </w:p>
        </w:tc>
        <w:tc>
          <w:tcPr>
            <w:tcW w:w="5682" w:type="dxa"/>
            <w:gridSpan w:val="4"/>
            <w:vAlign w:val="center"/>
          </w:tcPr>
          <w:p>
            <w:pPr>
              <w:numPr>
                <w:ilvl w:val="0"/>
                <w:numId w:val="0"/>
              </w:numPr>
              <w:jc w:val="left"/>
              <w:rPr>
                <w:rFonts w:hint="default"/>
                <w:lang w:val="en-US" w:eastAsia="zh-CN"/>
              </w:rPr>
            </w:pPr>
            <w:r>
              <w:rPr>
                <w:rFonts w:hint="eastAsia"/>
                <w:lang w:val="en-US" w:eastAsia="zh-CN"/>
              </w:rPr>
              <w:t>房屋销售最低折扣为9折；</w:t>
            </w:r>
          </w:p>
          <w:p>
            <w:pPr>
              <w:numPr>
                <w:ilvl w:val="0"/>
                <w:numId w:val="0"/>
              </w:num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2840" w:type="dxa"/>
            <w:gridSpan w:val="2"/>
            <w:vAlign w:val="center"/>
          </w:tcPr>
          <w:p>
            <w:pPr>
              <w:jc w:val="center"/>
            </w:pPr>
            <w:r>
              <w:rPr>
                <w:rFonts w:hint="eastAsia"/>
              </w:rPr>
              <w:t>备注</w:t>
            </w:r>
          </w:p>
        </w:tc>
        <w:tc>
          <w:tcPr>
            <w:tcW w:w="5682" w:type="dxa"/>
            <w:gridSpan w:val="4"/>
          </w:tcPr>
          <w:p>
            <w:pPr>
              <w:jc w:val="center"/>
            </w:pPr>
          </w:p>
        </w:tc>
      </w:tr>
    </w:tbl>
    <w:p/>
    <w:p>
      <w:pPr>
        <w:rPr>
          <w:rFonts w:hint="eastAsia" w:ascii="仿宋" w:hAnsi="仿宋" w:eastAsia="仿宋" w:cs="仿宋"/>
          <w:sz w:val="28"/>
          <w:szCs w:val="28"/>
        </w:rPr>
      </w:pPr>
      <w:r>
        <w:rPr>
          <w:rFonts w:hint="eastAsia" w:ascii="仿宋" w:hAnsi="仿宋" w:eastAsia="仿宋" w:cs="仿宋"/>
          <w:sz w:val="28"/>
          <w:szCs w:val="28"/>
        </w:rPr>
        <w:t>益阳市发展和改革委员会监制              价格举报电话：12315</w:t>
      </w:r>
    </w:p>
    <w:p/>
    <w:p>
      <w:pPr>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商品住房销售价格分幢标示牌</w:t>
      </w:r>
    </w:p>
    <w:p>
      <w:pPr>
        <w:rPr>
          <w:rFonts w:hint="eastAsia"/>
          <w:sz w:val="24"/>
          <w:lang w:val="en-US" w:eastAsia="zh-CN"/>
        </w:rPr>
      </w:pPr>
      <w:r>
        <w:rPr>
          <w:rFonts w:hint="eastAsia"/>
          <w:sz w:val="24"/>
        </w:rPr>
        <w:t>开发企业名称：</w:t>
      </w:r>
      <w:r>
        <w:rPr>
          <w:rFonts w:hint="eastAsia"/>
          <w:sz w:val="24"/>
          <w:lang w:val="en-US" w:eastAsia="zh-CN"/>
        </w:rPr>
        <w:t>益阳鼎益房地产开发有限公司</w:t>
      </w:r>
      <w:r>
        <w:rPr>
          <w:rFonts w:hint="eastAsia"/>
          <w:sz w:val="24"/>
        </w:rPr>
        <w:t xml:space="preserve"> </w:t>
      </w:r>
    </w:p>
    <w:p>
      <w:pPr>
        <w:pStyle w:val="16"/>
        <w:numPr>
          <w:ilvl w:val="0"/>
          <w:numId w:val="0"/>
        </w:numPr>
        <w:ind w:leftChars="0"/>
        <w:rPr>
          <w:sz w:val="24"/>
        </w:rPr>
      </w:pPr>
      <w:r>
        <w:rPr>
          <w:rFonts w:hint="eastAsia"/>
          <w:sz w:val="24"/>
          <w:lang w:val="en-US" w:eastAsia="zh-CN"/>
        </w:rPr>
        <w:t>一、</w:t>
      </w:r>
      <w:r>
        <w:rPr>
          <w:rFonts w:hint="eastAsia"/>
          <w:sz w:val="24"/>
        </w:rPr>
        <w:t>楼盘信息</w:t>
      </w:r>
    </w:p>
    <w:tbl>
      <w:tblPr>
        <w:tblStyle w:val="7"/>
        <w:tblpPr w:leftFromText="180" w:rightFromText="180" w:vertAnchor="text" w:horzAnchor="page" w:tblpX="1575" w:tblpY="18"/>
        <w:tblOverlap w:val="never"/>
        <w:tblW w:w="896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21"/>
        <w:gridCol w:w="2021"/>
        <w:gridCol w:w="2022"/>
        <w:gridCol w:w="29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1" w:type="dxa"/>
            <w:vAlign w:val="center"/>
          </w:tcPr>
          <w:p>
            <w:pPr>
              <w:pStyle w:val="16"/>
              <w:ind w:firstLine="0" w:firstLineChars="0"/>
              <w:jc w:val="center"/>
              <w:rPr>
                <w:sz w:val="24"/>
              </w:rPr>
            </w:pPr>
            <w:r>
              <w:rPr>
                <w:rFonts w:hint="eastAsia"/>
                <w:sz w:val="24"/>
              </w:rPr>
              <w:t>楼盘名称</w:t>
            </w:r>
          </w:p>
        </w:tc>
        <w:tc>
          <w:tcPr>
            <w:tcW w:w="2021" w:type="dxa"/>
            <w:vAlign w:val="center"/>
          </w:tcPr>
          <w:p>
            <w:pPr>
              <w:pStyle w:val="16"/>
              <w:ind w:firstLine="0" w:firstLineChars="0"/>
              <w:jc w:val="center"/>
              <w:rPr>
                <w:sz w:val="24"/>
              </w:rPr>
            </w:pPr>
            <w:r>
              <w:rPr>
                <w:rFonts w:hint="eastAsia"/>
                <w:sz w:val="24"/>
                <w:lang w:val="en-US" w:eastAsia="zh-CN"/>
              </w:rPr>
              <w:t>金科集美东方</w:t>
            </w:r>
            <w:r>
              <w:rPr>
                <w:rFonts w:hint="eastAsia"/>
                <w:sz w:val="24"/>
              </w:rPr>
              <w:t xml:space="preserve"> </w:t>
            </w:r>
          </w:p>
        </w:tc>
        <w:tc>
          <w:tcPr>
            <w:tcW w:w="2022" w:type="dxa"/>
            <w:vAlign w:val="center"/>
          </w:tcPr>
          <w:p>
            <w:pPr>
              <w:pStyle w:val="16"/>
              <w:ind w:firstLine="0" w:firstLineChars="0"/>
              <w:jc w:val="center"/>
              <w:rPr>
                <w:sz w:val="24"/>
              </w:rPr>
            </w:pPr>
            <w:r>
              <w:rPr>
                <w:rFonts w:hint="eastAsia"/>
                <w:sz w:val="24"/>
              </w:rPr>
              <w:t>地址</w:t>
            </w:r>
          </w:p>
        </w:tc>
        <w:tc>
          <w:tcPr>
            <w:tcW w:w="2901" w:type="dxa"/>
            <w:vAlign w:val="center"/>
          </w:tcPr>
          <w:p>
            <w:pPr>
              <w:pStyle w:val="16"/>
              <w:ind w:firstLine="0" w:firstLineChars="0"/>
              <w:rPr>
                <w:rFonts w:hint="default" w:eastAsiaTheme="minorEastAsia"/>
                <w:sz w:val="24"/>
                <w:lang w:val="en-US" w:eastAsia="zh-CN"/>
              </w:rPr>
            </w:pPr>
            <w:r>
              <w:rPr>
                <w:rFonts w:hint="eastAsia"/>
                <w:sz w:val="24"/>
              </w:rPr>
              <w:t xml:space="preserve"> </w:t>
            </w:r>
            <w:r>
              <w:rPr>
                <w:rFonts w:hint="eastAsia"/>
                <w:sz w:val="24"/>
                <w:lang w:val="en-US" w:eastAsia="zh-CN"/>
              </w:rPr>
              <w:t>银城路以东、学府路以西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1" w:type="dxa"/>
            <w:vAlign w:val="center"/>
          </w:tcPr>
          <w:p>
            <w:pPr>
              <w:pStyle w:val="16"/>
              <w:ind w:firstLine="0" w:firstLineChars="0"/>
              <w:jc w:val="center"/>
              <w:rPr>
                <w:sz w:val="24"/>
              </w:rPr>
            </w:pPr>
            <w:r>
              <w:rPr>
                <w:rFonts w:hint="eastAsia"/>
                <w:sz w:val="24"/>
              </w:rPr>
              <w:t>预售许可证证号</w:t>
            </w:r>
          </w:p>
        </w:tc>
        <w:tc>
          <w:tcPr>
            <w:tcW w:w="2021" w:type="dxa"/>
            <w:vAlign w:val="center"/>
          </w:tcPr>
          <w:p>
            <w:pPr>
              <w:pStyle w:val="16"/>
              <w:ind w:firstLine="0" w:firstLineChars="0"/>
              <w:jc w:val="center"/>
              <w:rPr>
                <w:sz w:val="24"/>
              </w:rPr>
            </w:pPr>
          </w:p>
        </w:tc>
        <w:tc>
          <w:tcPr>
            <w:tcW w:w="2022" w:type="dxa"/>
            <w:vAlign w:val="center"/>
          </w:tcPr>
          <w:p>
            <w:pPr>
              <w:pStyle w:val="16"/>
              <w:ind w:firstLine="0" w:firstLineChars="0"/>
              <w:jc w:val="center"/>
              <w:rPr>
                <w:sz w:val="24"/>
              </w:rPr>
            </w:pPr>
            <w:r>
              <w:rPr>
                <w:rFonts w:hint="eastAsia"/>
                <w:sz w:val="24"/>
              </w:rPr>
              <w:t>房源数量</w:t>
            </w:r>
          </w:p>
        </w:tc>
        <w:tc>
          <w:tcPr>
            <w:tcW w:w="2901" w:type="dxa"/>
            <w:vAlign w:val="center"/>
          </w:tcPr>
          <w:p>
            <w:pPr>
              <w:pStyle w:val="16"/>
              <w:ind w:firstLine="0" w:firstLineChars="0"/>
              <w:jc w:val="center"/>
              <w:rPr>
                <w:sz w:val="24"/>
              </w:rPr>
            </w:pPr>
            <w:r>
              <w:rPr>
                <w:rFonts w:hint="eastAsia"/>
                <w:sz w:val="24"/>
                <w:lang w:val="en-US" w:eastAsia="zh-CN"/>
              </w:rPr>
              <w:t>181</w:t>
            </w:r>
            <w:r>
              <w:rPr>
                <w:rFonts w:hint="eastAsia"/>
                <w:sz w:val="24"/>
              </w:rPr>
              <w:t>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1" w:type="dxa"/>
            <w:vAlign w:val="center"/>
          </w:tcPr>
          <w:p>
            <w:pPr>
              <w:pStyle w:val="16"/>
              <w:ind w:firstLine="0" w:firstLineChars="0"/>
              <w:jc w:val="center"/>
              <w:rPr>
                <w:sz w:val="24"/>
              </w:rPr>
            </w:pPr>
            <w:r>
              <w:rPr>
                <w:rFonts w:hint="eastAsia"/>
                <w:sz w:val="24"/>
              </w:rPr>
              <w:t>土地性质</w:t>
            </w:r>
          </w:p>
        </w:tc>
        <w:tc>
          <w:tcPr>
            <w:tcW w:w="2021" w:type="dxa"/>
            <w:vAlign w:val="center"/>
          </w:tcPr>
          <w:p>
            <w:pPr>
              <w:pStyle w:val="16"/>
              <w:ind w:firstLine="0" w:firstLineChars="0"/>
              <w:jc w:val="center"/>
              <w:rPr>
                <w:sz w:val="24"/>
              </w:rPr>
            </w:pPr>
            <w:r>
              <w:rPr>
                <w:rFonts w:hint="eastAsia"/>
                <w:sz w:val="24"/>
                <w:lang w:val="en-US" w:eastAsia="zh-CN"/>
              </w:rPr>
              <w:t>商住</w:t>
            </w:r>
            <w:r>
              <w:rPr>
                <w:rFonts w:hint="eastAsia"/>
                <w:sz w:val="24"/>
              </w:rPr>
              <w:t xml:space="preserve"> </w:t>
            </w:r>
          </w:p>
        </w:tc>
        <w:tc>
          <w:tcPr>
            <w:tcW w:w="2022" w:type="dxa"/>
            <w:vAlign w:val="center"/>
          </w:tcPr>
          <w:p>
            <w:pPr>
              <w:pStyle w:val="16"/>
              <w:ind w:firstLine="0" w:firstLineChars="0"/>
              <w:jc w:val="center"/>
              <w:rPr>
                <w:sz w:val="24"/>
              </w:rPr>
            </w:pPr>
            <w:r>
              <w:rPr>
                <w:rFonts w:hint="eastAsia"/>
                <w:sz w:val="24"/>
              </w:rPr>
              <w:t>土地使用起止年限</w:t>
            </w:r>
          </w:p>
        </w:tc>
        <w:tc>
          <w:tcPr>
            <w:tcW w:w="2901" w:type="dxa"/>
            <w:vAlign w:val="center"/>
          </w:tcPr>
          <w:p>
            <w:pPr>
              <w:jc w:val="center"/>
              <w:rPr>
                <w:sz w:val="20"/>
              </w:rPr>
            </w:pPr>
            <w:r>
              <w:rPr>
                <w:rFonts w:hint="eastAsia"/>
                <w:sz w:val="20"/>
              </w:rPr>
              <w:t>起始：</w:t>
            </w:r>
            <w:r>
              <w:rPr>
                <w:rFonts w:hint="eastAsia"/>
                <w:sz w:val="20"/>
                <w:lang w:val="en-US" w:eastAsia="zh-CN"/>
              </w:rPr>
              <w:t>2019</w:t>
            </w:r>
            <w:r>
              <w:rPr>
                <w:rFonts w:hint="eastAsia"/>
                <w:sz w:val="20"/>
              </w:rPr>
              <w:t>年</w:t>
            </w:r>
            <w:r>
              <w:rPr>
                <w:rFonts w:hint="eastAsia"/>
                <w:sz w:val="20"/>
                <w:lang w:val="en-US" w:eastAsia="zh-CN"/>
              </w:rPr>
              <w:t>6</w:t>
            </w:r>
            <w:r>
              <w:rPr>
                <w:rFonts w:hint="eastAsia"/>
                <w:sz w:val="20"/>
              </w:rPr>
              <w:t>月</w:t>
            </w:r>
            <w:r>
              <w:rPr>
                <w:rFonts w:hint="eastAsia"/>
                <w:sz w:val="20"/>
                <w:lang w:val="en-US" w:eastAsia="zh-CN"/>
              </w:rPr>
              <w:t>5</w:t>
            </w:r>
            <w:r>
              <w:rPr>
                <w:rFonts w:hint="eastAsia"/>
                <w:sz w:val="20"/>
              </w:rPr>
              <w:t xml:space="preserve"> 日</w:t>
            </w:r>
          </w:p>
          <w:p>
            <w:pPr>
              <w:pStyle w:val="16"/>
              <w:ind w:firstLine="0" w:firstLineChars="0"/>
              <w:jc w:val="center"/>
              <w:rPr>
                <w:sz w:val="24"/>
              </w:rPr>
            </w:pPr>
            <w:r>
              <w:rPr>
                <w:rFonts w:hint="eastAsia"/>
                <w:sz w:val="20"/>
              </w:rPr>
              <w:t>截止：</w:t>
            </w:r>
            <w:r>
              <w:rPr>
                <w:rFonts w:hint="eastAsia"/>
                <w:sz w:val="20"/>
                <w:lang w:val="en-US" w:eastAsia="zh-CN"/>
              </w:rPr>
              <w:t>2089</w:t>
            </w:r>
            <w:r>
              <w:rPr>
                <w:rFonts w:hint="eastAsia"/>
                <w:sz w:val="20"/>
              </w:rPr>
              <w:t>年</w:t>
            </w:r>
            <w:r>
              <w:rPr>
                <w:rFonts w:hint="eastAsia"/>
                <w:sz w:val="20"/>
                <w:lang w:val="en-US" w:eastAsia="zh-CN"/>
              </w:rPr>
              <w:t>6</w:t>
            </w:r>
            <w:r>
              <w:rPr>
                <w:rFonts w:hint="eastAsia"/>
                <w:sz w:val="20"/>
              </w:rPr>
              <w:t>月</w:t>
            </w:r>
            <w:r>
              <w:rPr>
                <w:rFonts w:hint="eastAsia"/>
                <w:sz w:val="20"/>
                <w:lang w:val="en-US" w:eastAsia="zh-CN"/>
              </w:rPr>
              <w:t>4</w:t>
            </w:r>
            <w:r>
              <w:rPr>
                <w:rFonts w:hint="eastAsia"/>
                <w:sz w:val="20"/>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021" w:type="dxa"/>
            <w:vAlign w:val="center"/>
          </w:tcPr>
          <w:p>
            <w:pPr>
              <w:pStyle w:val="16"/>
              <w:ind w:firstLine="0" w:firstLineChars="0"/>
              <w:jc w:val="center"/>
              <w:rPr>
                <w:sz w:val="24"/>
              </w:rPr>
            </w:pPr>
            <w:r>
              <w:rPr>
                <w:rFonts w:hint="eastAsia"/>
                <w:sz w:val="24"/>
              </w:rPr>
              <w:t>容积率</w:t>
            </w:r>
          </w:p>
        </w:tc>
        <w:tc>
          <w:tcPr>
            <w:tcW w:w="2021" w:type="dxa"/>
            <w:vAlign w:val="center"/>
          </w:tcPr>
          <w:p>
            <w:pPr>
              <w:pStyle w:val="16"/>
              <w:ind w:firstLine="0" w:firstLineChars="0"/>
              <w:jc w:val="center"/>
              <w:rPr>
                <w:rFonts w:hint="default" w:eastAsiaTheme="minorEastAsia"/>
                <w:sz w:val="24"/>
                <w:lang w:val="en-US" w:eastAsia="zh-CN"/>
              </w:rPr>
            </w:pPr>
            <w:r>
              <w:rPr>
                <w:rFonts w:hint="eastAsia"/>
                <w:sz w:val="24"/>
                <w:lang w:val="en-US" w:eastAsia="zh-CN"/>
              </w:rPr>
              <w:t>2.5</w:t>
            </w:r>
          </w:p>
        </w:tc>
        <w:tc>
          <w:tcPr>
            <w:tcW w:w="2022" w:type="dxa"/>
            <w:vAlign w:val="center"/>
          </w:tcPr>
          <w:p>
            <w:pPr>
              <w:pStyle w:val="16"/>
              <w:ind w:firstLine="0" w:firstLineChars="0"/>
              <w:jc w:val="center"/>
              <w:rPr>
                <w:sz w:val="24"/>
              </w:rPr>
            </w:pPr>
            <w:r>
              <w:rPr>
                <w:rFonts w:hint="eastAsia"/>
                <w:sz w:val="24"/>
              </w:rPr>
              <w:t>车位配比率</w:t>
            </w:r>
          </w:p>
        </w:tc>
        <w:tc>
          <w:tcPr>
            <w:tcW w:w="2901" w:type="dxa"/>
            <w:vAlign w:val="center"/>
          </w:tcPr>
          <w:p>
            <w:pPr>
              <w:pStyle w:val="16"/>
              <w:ind w:firstLine="0" w:firstLineChars="0"/>
              <w:jc w:val="center"/>
              <w:rPr>
                <w:rFonts w:hint="default" w:eastAsiaTheme="minorEastAsia"/>
                <w:sz w:val="24"/>
                <w:lang w:val="en-US" w:eastAsia="zh-CN"/>
              </w:rPr>
            </w:pPr>
            <w:r>
              <w:rPr>
                <w:rFonts w:hint="eastAsia"/>
                <w:sz w:val="24"/>
                <w:lang w:val="en-US" w:eastAsia="zh-CN"/>
              </w:rPr>
              <w:t>1：1.2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1" w:type="dxa"/>
            <w:vAlign w:val="center"/>
          </w:tcPr>
          <w:p>
            <w:pPr>
              <w:pStyle w:val="16"/>
              <w:ind w:firstLine="0" w:firstLineChars="0"/>
              <w:jc w:val="center"/>
              <w:rPr>
                <w:sz w:val="24"/>
              </w:rPr>
            </w:pPr>
            <w:r>
              <w:rPr>
                <w:rFonts w:hint="eastAsia"/>
                <w:sz w:val="24"/>
              </w:rPr>
              <w:t>绿化率</w:t>
            </w:r>
          </w:p>
        </w:tc>
        <w:tc>
          <w:tcPr>
            <w:tcW w:w="2021" w:type="dxa"/>
            <w:vAlign w:val="center"/>
          </w:tcPr>
          <w:p>
            <w:pPr>
              <w:pStyle w:val="16"/>
              <w:ind w:firstLine="0" w:firstLineChars="0"/>
              <w:jc w:val="center"/>
              <w:rPr>
                <w:rFonts w:hint="default" w:eastAsiaTheme="minorEastAsia"/>
                <w:sz w:val="24"/>
                <w:lang w:val="en-US" w:eastAsia="zh-CN"/>
              </w:rPr>
            </w:pPr>
            <w:r>
              <w:rPr>
                <w:rFonts w:hint="eastAsia"/>
                <w:sz w:val="24"/>
                <w:lang w:val="en-US" w:eastAsia="zh-CN"/>
              </w:rPr>
              <w:t>35%</w:t>
            </w:r>
          </w:p>
        </w:tc>
        <w:tc>
          <w:tcPr>
            <w:tcW w:w="2022" w:type="dxa"/>
            <w:vAlign w:val="center"/>
          </w:tcPr>
          <w:p>
            <w:pPr>
              <w:pStyle w:val="16"/>
              <w:ind w:firstLine="0" w:firstLineChars="0"/>
              <w:jc w:val="center"/>
              <w:rPr>
                <w:sz w:val="24"/>
              </w:rPr>
            </w:pPr>
            <w:r>
              <w:rPr>
                <w:rFonts w:hint="eastAsia"/>
                <w:sz w:val="24"/>
              </w:rPr>
              <w:t>建筑结构</w:t>
            </w:r>
          </w:p>
        </w:tc>
        <w:tc>
          <w:tcPr>
            <w:tcW w:w="2901" w:type="dxa"/>
            <w:vAlign w:val="center"/>
          </w:tcPr>
          <w:p>
            <w:pPr>
              <w:pStyle w:val="16"/>
              <w:ind w:firstLine="0" w:firstLineChars="0"/>
              <w:jc w:val="center"/>
              <w:rPr>
                <w:sz w:val="24"/>
              </w:rPr>
            </w:pPr>
            <w:r>
              <w:rPr>
                <w:rFonts w:hint="eastAsia"/>
                <w:sz w:val="24"/>
              </w:rPr>
              <w:t>框架剪力墙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21" w:type="dxa"/>
            <w:vAlign w:val="center"/>
          </w:tcPr>
          <w:p>
            <w:pPr>
              <w:pStyle w:val="16"/>
              <w:ind w:firstLine="0" w:firstLineChars="0"/>
              <w:jc w:val="center"/>
              <w:rPr>
                <w:sz w:val="24"/>
              </w:rPr>
            </w:pPr>
            <w:r>
              <w:rPr>
                <w:rFonts w:hint="eastAsia"/>
                <w:sz w:val="24"/>
              </w:rPr>
              <w:t>屋高</w:t>
            </w:r>
          </w:p>
        </w:tc>
        <w:tc>
          <w:tcPr>
            <w:tcW w:w="2021" w:type="dxa"/>
            <w:vAlign w:val="center"/>
          </w:tcPr>
          <w:p>
            <w:pPr>
              <w:pStyle w:val="16"/>
              <w:ind w:firstLine="0" w:firstLineChars="0"/>
              <w:jc w:val="center"/>
              <w:rPr>
                <w:rFonts w:hint="default" w:eastAsiaTheme="minorEastAsia"/>
                <w:sz w:val="24"/>
                <w:lang w:val="en-US" w:eastAsia="zh-CN"/>
              </w:rPr>
            </w:pPr>
            <w:r>
              <w:rPr>
                <w:rFonts w:hint="eastAsia"/>
                <w:sz w:val="24"/>
                <w:lang w:val="en-US" w:eastAsia="zh-CN"/>
              </w:rPr>
              <w:t>米</w:t>
            </w:r>
          </w:p>
        </w:tc>
        <w:tc>
          <w:tcPr>
            <w:tcW w:w="2022" w:type="dxa"/>
            <w:vAlign w:val="center"/>
          </w:tcPr>
          <w:p>
            <w:pPr>
              <w:pStyle w:val="16"/>
              <w:ind w:firstLine="0" w:firstLineChars="0"/>
              <w:jc w:val="center"/>
              <w:rPr>
                <w:sz w:val="24"/>
              </w:rPr>
            </w:pPr>
            <w:r>
              <w:rPr>
                <w:rFonts w:hint="eastAsia"/>
                <w:sz w:val="24"/>
              </w:rPr>
              <w:t>装修状况</w:t>
            </w:r>
          </w:p>
        </w:tc>
        <w:tc>
          <w:tcPr>
            <w:tcW w:w="2901" w:type="dxa"/>
            <w:vAlign w:val="center"/>
          </w:tcPr>
          <w:p>
            <w:pPr>
              <w:pStyle w:val="16"/>
              <w:ind w:firstLine="0" w:firstLineChars="0"/>
              <w:jc w:val="center"/>
              <w:rPr>
                <w:rFonts w:hint="eastAsia" w:eastAsiaTheme="minorEastAsia"/>
                <w:sz w:val="24"/>
                <w:lang w:val="en-US" w:eastAsia="zh-CN"/>
              </w:rPr>
            </w:pPr>
            <w:r>
              <w:rPr>
                <w:rFonts w:hint="eastAsia"/>
                <w:sz w:val="24"/>
                <w:lang w:val="en-US" w:eastAsia="zh-CN"/>
              </w:rPr>
              <w:t>无</w:t>
            </w:r>
          </w:p>
        </w:tc>
      </w:tr>
    </w:tbl>
    <w:p>
      <w:pPr>
        <w:rPr>
          <w:rFonts w:hint="default" w:eastAsiaTheme="minorEastAsia"/>
          <w:sz w:val="24"/>
          <w:lang w:val="en-US" w:eastAsia="zh-CN"/>
        </w:rPr>
      </w:pPr>
    </w:p>
    <w:p>
      <w:pPr>
        <w:pStyle w:val="16"/>
        <w:numPr>
          <w:ilvl w:val="0"/>
          <w:numId w:val="0"/>
        </w:numPr>
        <w:ind w:leftChars="0"/>
        <w:rPr>
          <w:sz w:val="24"/>
        </w:rPr>
      </w:pPr>
      <w:r>
        <w:rPr>
          <w:rFonts w:hint="eastAsia"/>
          <w:sz w:val="24"/>
          <w:lang w:val="en-US" w:eastAsia="zh-CN"/>
        </w:rPr>
        <w:t>二、</w:t>
      </w:r>
      <w:r>
        <w:rPr>
          <w:rFonts w:hint="eastAsia"/>
          <w:sz w:val="24"/>
        </w:rPr>
        <w:t>代收代缴项目及标准</w:t>
      </w:r>
    </w:p>
    <w:tbl>
      <w:tblPr>
        <w:tblStyle w:val="7"/>
        <w:tblW w:w="9000" w:type="dxa"/>
        <w:tblInd w:w="-24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70"/>
        <w:gridCol w:w="1995"/>
        <w:gridCol w:w="2055"/>
        <w:gridCol w:w="28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0" w:type="dxa"/>
            <w:vAlign w:val="center"/>
          </w:tcPr>
          <w:p>
            <w:pPr>
              <w:pStyle w:val="16"/>
              <w:ind w:firstLine="0" w:firstLineChars="0"/>
              <w:jc w:val="center"/>
              <w:rPr>
                <w:sz w:val="24"/>
              </w:rPr>
            </w:pPr>
            <w:r>
              <w:rPr>
                <w:rFonts w:hint="eastAsia"/>
                <w:sz w:val="24"/>
              </w:rPr>
              <w:t>收费项目</w:t>
            </w:r>
          </w:p>
        </w:tc>
        <w:tc>
          <w:tcPr>
            <w:tcW w:w="1995" w:type="dxa"/>
            <w:vAlign w:val="center"/>
          </w:tcPr>
          <w:p>
            <w:pPr>
              <w:pStyle w:val="16"/>
              <w:ind w:firstLine="0" w:firstLineChars="0"/>
              <w:jc w:val="center"/>
              <w:rPr>
                <w:sz w:val="24"/>
              </w:rPr>
            </w:pPr>
            <w:r>
              <w:rPr>
                <w:rFonts w:hint="eastAsia"/>
                <w:sz w:val="24"/>
              </w:rPr>
              <w:t>收费标准</w:t>
            </w:r>
          </w:p>
        </w:tc>
        <w:tc>
          <w:tcPr>
            <w:tcW w:w="2055" w:type="dxa"/>
            <w:vAlign w:val="center"/>
          </w:tcPr>
          <w:p>
            <w:pPr>
              <w:pStyle w:val="16"/>
              <w:ind w:firstLine="0" w:firstLineChars="0"/>
              <w:jc w:val="center"/>
              <w:rPr>
                <w:sz w:val="24"/>
              </w:rPr>
            </w:pPr>
            <w:r>
              <w:rPr>
                <w:rFonts w:hint="eastAsia"/>
                <w:sz w:val="24"/>
              </w:rPr>
              <w:t>收费单位</w:t>
            </w:r>
          </w:p>
        </w:tc>
        <w:tc>
          <w:tcPr>
            <w:tcW w:w="2880" w:type="dxa"/>
            <w:vAlign w:val="center"/>
          </w:tcPr>
          <w:p>
            <w:pPr>
              <w:pStyle w:val="16"/>
              <w:ind w:firstLine="0" w:firstLineChars="0"/>
              <w:jc w:val="center"/>
              <w:rPr>
                <w:sz w:val="24"/>
              </w:rPr>
            </w:pPr>
            <w:r>
              <w:rPr>
                <w:rFonts w:hint="eastAsia"/>
                <w:sz w:val="24"/>
              </w:rPr>
              <w:t>收费依据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6" w:hRule="atLeast"/>
        </w:trPr>
        <w:tc>
          <w:tcPr>
            <w:tcW w:w="2070" w:type="dxa"/>
            <w:vAlign w:val="center"/>
          </w:tcPr>
          <w:p>
            <w:pPr>
              <w:pStyle w:val="16"/>
              <w:ind w:firstLine="0" w:firstLineChars="0"/>
              <w:jc w:val="center"/>
              <w:rPr>
                <w:sz w:val="24"/>
              </w:rPr>
            </w:pPr>
            <w:r>
              <w:rPr>
                <w:rFonts w:hint="eastAsia"/>
                <w:sz w:val="24"/>
              </w:rPr>
              <w:t>房产交易契税</w:t>
            </w:r>
          </w:p>
        </w:tc>
        <w:tc>
          <w:tcPr>
            <w:tcW w:w="1995" w:type="dxa"/>
            <w:vAlign w:val="center"/>
          </w:tcPr>
          <w:p>
            <w:pPr>
              <w:pStyle w:val="16"/>
              <w:ind w:firstLine="0" w:firstLineChars="0"/>
              <w:jc w:val="center"/>
              <w:rPr>
                <w:sz w:val="24"/>
              </w:rPr>
            </w:pPr>
            <w:r>
              <w:rPr>
                <w:rFonts w:hint="eastAsia"/>
                <w:sz w:val="24"/>
              </w:rPr>
              <w:t>首套房：网签价的1%</w:t>
            </w:r>
          </w:p>
          <w:p>
            <w:pPr>
              <w:pStyle w:val="16"/>
              <w:ind w:firstLine="0" w:firstLineChars="0"/>
              <w:jc w:val="center"/>
              <w:rPr>
                <w:sz w:val="24"/>
              </w:rPr>
            </w:pPr>
            <w:r>
              <w:rPr>
                <w:rFonts w:hint="eastAsia"/>
                <w:sz w:val="24"/>
              </w:rPr>
              <w:t>二套房：网签价的1.5%</w:t>
            </w:r>
          </w:p>
          <w:p>
            <w:pPr>
              <w:pStyle w:val="16"/>
              <w:ind w:firstLine="0" w:firstLineChars="0"/>
              <w:jc w:val="center"/>
              <w:rPr>
                <w:sz w:val="24"/>
              </w:rPr>
            </w:pPr>
            <w:r>
              <w:rPr>
                <w:rFonts w:hint="eastAsia"/>
                <w:sz w:val="24"/>
              </w:rPr>
              <w:t>三套房及以上：网签价的4%</w:t>
            </w:r>
          </w:p>
        </w:tc>
        <w:tc>
          <w:tcPr>
            <w:tcW w:w="2055" w:type="dxa"/>
            <w:vAlign w:val="center"/>
          </w:tcPr>
          <w:p>
            <w:pPr>
              <w:pStyle w:val="16"/>
              <w:ind w:firstLine="0" w:firstLineChars="0"/>
              <w:jc w:val="center"/>
              <w:rPr>
                <w:sz w:val="24"/>
              </w:rPr>
            </w:pPr>
            <w:r>
              <w:rPr>
                <w:rFonts w:hint="eastAsia"/>
                <w:sz w:val="24"/>
              </w:rPr>
              <w:t>市税局</w:t>
            </w:r>
          </w:p>
        </w:tc>
        <w:tc>
          <w:tcPr>
            <w:tcW w:w="2880" w:type="dxa"/>
            <w:vAlign w:val="center"/>
          </w:tcPr>
          <w:p>
            <w:pPr>
              <w:pStyle w:val="16"/>
              <w:ind w:firstLine="0" w:firstLineChars="0"/>
              <w:jc w:val="center"/>
              <w:rPr>
                <w:sz w:val="24"/>
              </w:rPr>
            </w:pPr>
            <w:r>
              <w:rPr>
                <w:rFonts w:hint="eastAsia"/>
                <w:sz w:val="24"/>
              </w:rPr>
              <w:t>财税（2016）</w:t>
            </w:r>
          </w:p>
          <w:p>
            <w:pPr>
              <w:pStyle w:val="16"/>
              <w:ind w:firstLine="0" w:firstLineChars="0"/>
              <w:jc w:val="center"/>
              <w:rPr>
                <w:sz w:val="24"/>
              </w:rPr>
            </w:pPr>
            <w:r>
              <w:rPr>
                <w:rFonts w:hint="eastAsia"/>
                <w:sz w:val="24"/>
              </w:rPr>
              <w:t>23号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0" w:type="dxa"/>
            <w:vAlign w:val="center"/>
          </w:tcPr>
          <w:p>
            <w:pPr>
              <w:pStyle w:val="16"/>
              <w:ind w:firstLine="0" w:firstLineChars="0"/>
              <w:jc w:val="center"/>
              <w:rPr>
                <w:sz w:val="24"/>
              </w:rPr>
            </w:pPr>
            <w:r>
              <w:rPr>
                <w:rFonts w:hint="eastAsia"/>
                <w:sz w:val="24"/>
              </w:rPr>
              <w:t>房屋维修基金</w:t>
            </w:r>
          </w:p>
        </w:tc>
        <w:tc>
          <w:tcPr>
            <w:tcW w:w="1995" w:type="dxa"/>
            <w:vAlign w:val="center"/>
          </w:tcPr>
          <w:p>
            <w:pPr>
              <w:pStyle w:val="16"/>
              <w:ind w:firstLine="0" w:firstLineChars="0"/>
              <w:jc w:val="center"/>
              <w:rPr>
                <w:sz w:val="24"/>
              </w:rPr>
            </w:pPr>
            <w:r>
              <w:rPr>
                <w:rFonts w:hint="eastAsia"/>
                <w:sz w:val="24"/>
              </w:rPr>
              <w:t>90元/平方米</w:t>
            </w:r>
          </w:p>
        </w:tc>
        <w:tc>
          <w:tcPr>
            <w:tcW w:w="2055" w:type="dxa"/>
            <w:vAlign w:val="center"/>
          </w:tcPr>
          <w:p>
            <w:pPr>
              <w:pStyle w:val="16"/>
              <w:ind w:firstLine="0" w:firstLineChars="0"/>
              <w:jc w:val="center"/>
              <w:rPr>
                <w:sz w:val="24"/>
              </w:rPr>
            </w:pPr>
            <w:r>
              <w:rPr>
                <w:rFonts w:hint="eastAsia"/>
                <w:sz w:val="24"/>
              </w:rPr>
              <w:t>市财政非税局</w:t>
            </w:r>
          </w:p>
        </w:tc>
        <w:tc>
          <w:tcPr>
            <w:tcW w:w="2880" w:type="dxa"/>
            <w:vAlign w:val="center"/>
          </w:tcPr>
          <w:p>
            <w:pPr>
              <w:pStyle w:val="16"/>
              <w:ind w:firstLine="0" w:firstLineChars="0"/>
              <w:jc w:val="center"/>
              <w:rPr>
                <w:sz w:val="24"/>
              </w:rPr>
            </w:pPr>
            <w:r>
              <w:rPr>
                <w:rFonts w:hint="eastAsia"/>
                <w:sz w:val="24"/>
              </w:rPr>
              <w:t>市人民政府令（2006）4号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0" w:type="dxa"/>
            <w:vAlign w:val="center"/>
          </w:tcPr>
          <w:p>
            <w:pPr>
              <w:pStyle w:val="16"/>
              <w:ind w:firstLine="0" w:firstLineChars="0"/>
              <w:jc w:val="center"/>
              <w:rPr>
                <w:sz w:val="24"/>
              </w:rPr>
            </w:pPr>
            <w:r>
              <w:rPr>
                <w:rFonts w:hint="eastAsia"/>
                <w:sz w:val="24"/>
              </w:rPr>
              <w:t>交易手续费</w:t>
            </w:r>
          </w:p>
        </w:tc>
        <w:tc>
          <w:tcPr>
            <w:tcW w:w="1995" w:type="dxa"/>
            <w:vAlign w:val="center"/>
          </w:tcPr>
          <w:p>
            <w:pPr>
              <w:pStyle w:val="16"/>
              <w:ind w:firstLine="0" w:firstLineChars="0"/>
              <w:jc w:val="center"/>
              <w:rPr>
                <w:sz w:val="24"/>
              </w:rPr>
            </w:pPr>
            <w:r>
              <w:rPr>
                <w:rFonts w:hint="eastAsia"/>
                <w:sz w:val="24"/>
              </w:rPr>
              <w:t>/</w:t>
            </w:r>
          </w:p>
        </w:tc>
        <w:tc>
          <w:tcPr>
            <w:tcW w:w="2055" w:type="dxa"/>
            <w:vAlign w:val="center"/>
          </w:tcPr>
          <w:p>
            <w:pPr>
              <w:pStyle w:val="16"/>
              <w:ind w:firstLine="0" w:firstLineChars="0"/>
              <w:jc w:val="center"/>
              <w:rPr>
                <w:sz w:val="24"/>
              </w:rPr>
            </w:pPr>
            <w:r>
              <w:rPr>
                <w:rFonts w:hint="eastAsia"/>
                <w:sz w:val="24"/>
              </w:rPr>
              <w:t>/</w:t>
            </w:r>
          </w:p>
        </w:tc>
        <w:tc>
          <w:tcPr>
            <w:tcW w:w="2880" w:type="dxa"/>
            <w:vAlign w:val="center"/>
          </w:tcPr>
          <w:p>
            <w:pPr>
              <w:pStyle w:val="16"/>
              <w:ind w:firstLine="0" w:firstLineChars="0"/>
              <w:jc w:val="center"/>
              <w:rPr>
                <w:sz w:val="24"/>
              </w:rPr>
            </w:pPr>
            <w:r>
              <w:rPr>
                <w:rFonts w:hint="eastAsia"/>
                <w:sz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0" w:type="dxa"/>
            <w:vAlign w:val="center"/>
          </w:tcPr>
          <w:p>
            <w:pPr>
              <w:pStyle w:val="16"/>
              <w:ind w:firstLine="0" w:firstLineChars="0"/>
              <w:jc w:val="center"/>
              <w:rPr>
                <w:sz w:val="24"/>
              </w:rPr>
            </w:pPr>
            <w:r>
              <w:rPr>
                <w:rFonts w:hint="eastAsia"/>
                <w:sz w:val="24"/>
              </w:rPr>
              <w:t>产权登记费</w:t>
            </w:r>
          </w:p>
        </w:tc>
        <w:tc>
          <w:tcPr>
            <w:tcW w:w="1995" w:type="dxa"/>
            <w:vAlign w:val="center"/>
          </w:tcPr>
          <w:p>
            <w:pPr>
              <w:pStyle w:val="16"/>
              <w:ind w:firstLine="0" w:firstLineChars="0"/>
              <w:jc w:val="center"/>
              <w:rPr>
                <w:sz w:val="24"/>
              </w:rPr>
            </w:pPr>
            <w:r>
              <w:rPr>
                <w:rFonts w:hint="eastAsia"/>
                <w:sz w:val="24"/>
              </w:rPr>
              <w:t>住宅：80元/户</w:t>
            </w:r>
          </w:p>
          <w:p>
            <w:pPr>
              <w:pStyle w:val="16"/>
              <w:ind w:firstLine="0" w:firstLineChars="0"/>
              <w:jc w:val="center"/>
              <w:rPr>
                <w:sz w:val="24"/>
              </w:rPr>
            </w:pPr>
            <w:r>
              <w:rPr>
                <w:rFonts w:hint="eastAsia"/>
                <w:sz w:val="24"/>
              </w:rPr>
              <w:t>商业：550元/户</w:t>
            </w:r>
          </w:p>
        </w:tc>
        <w:tc>
          <w:tcPr>
            <w:tcW w:w="2055" w:type="dxa"/>
            <w:vAlign w:val="center"/>
          </w:tcPr>
          <w:p>
            <w:pPr>
              <w:pStyle w:val="16"/>
              <w:ind w:firstLine="0" w:firstLineChars="0"/>
              <w:jc w:val="center"/>
              <w:rPr>
                <w:sz w:val="24"/>
              </w:rPr>
            </w:pPr>
            <w:r>
              <w:rPr>
                <w:rFonts w:hint="eastAsia"/>
                <w:sz w:val="24"/>
              </w:rPr>
              <w:t>市财政非税局</w:t>
            </w:r>
          </w:p>
        </w:tc>
        <w:tc>
          <w:tcPr>
            <w:tcW w:w="2880" w:type="dxa"/>
            <w:vAlign w:val="center"/>
          </w:tcPr>
          <w:p>
            <w:pPr>
              <w:pStyle w:val="16"/>
              <w:ind w:firstLine="0" w:firstLineChars="0"/>
              <w:jc w:val="center"/>
              <w:rPr>
                <w:sz w:val="24"/>
              </w:rPr>
            </w:pPr>
            <w:r>
              <w:rPr>
                <w:rFonts w:hint="eastAsia"/>
                <w:sz w:val="24"/>
              </w:rPr>
              <w:t>湘发改价费（2017）264号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0" w:type="dxa"/>
            <w:vAlign w:val="center"/>
          </w:tcPr>
          <w:p>
            <w:pPr>
              <w:pStyle w:val="16"/>
              <w:ind w:firstLine="0" w:firstLineChars="0"/>
              <w:jc w:val="center"/>
              <w:rPr>
                <w:sz w:val="24"/>
              </w:rPr>
            </w:pPr>
            <w:r>
              <w:rPr>
                <w:sz w:val="24"/>
              </w:rPr>
              <w:t>…</w:t>
            </w:r>
            <w:r>
              <w:rPr>
                <w:rFonts w:hint="eastAsia"/>
                <w:sz w:val="24"/>
              </w:rPr>
              <w:t>.</w:t>
            </w:r>
          </w:p>
        </w:tc>
        <w:tc>
          <w:tcPr>
            <w:tcW w:w="1995" w:type="dxa"/>
            <w:vAlign w:val="center"/>
          </w:tcPr>
          <w:p>
            <w:pPr>
              <w:pStyle w:val="16"/>
              <w:ind w:firstLine="0" w:firstLineChars="0"/>
              <w:jc w:val="center"/>
              <w:rPr>
                <w:sz w:val="24"/>
              </w:rPr>
            </w:pPr>
          </w:p>
        </w:tc>
        <w:tc>
          <w:tcPr>
            <w:tcW w:w="2055" w:type="dxa"/>
            <w:vAlign w:val="center"/>
          </w:tcPr>
          <w:p>
            <w:pPr>
              <w:pStyle w:val="16"/>
              <w:ind w:firstLine="0" w:firstLineChars="0"/>
              <w:jc w:val="center"/>
              <w:rPr>
                <w:sz w:val="24"/>
              </w:rPr>
            </w:pPr>
          </w:p>
        </w:tc>
        <w:tc>
          <w:tcPr>
            <w:tcW w:w="2880" w:type="dxa"/>
            <w:vAlign w:val="center"/>
          </w:tcPr>
          <w:p>
            <w:pPr>
              <w:pStyle w:val="16"/>
              <w:ind w:firstLine="0" w:firstLineChars="0"/>
              <w:jc w:val="center"/>
              <w:rPr>
                <w:sz w:val="24"/>
              </w:rPr>
            </w:pPr>
          </w:p>
        </w:tc>
      </w:tr>
    </w:tbl>
    <w:p>
      <w:pPr>
        <w:pStyle w:val="16"/>
        <w:numPr>
          <w:ilvl w:val="0"/>
          <w:numId w:val="0"/>
        </w:numPr>
        <w:rPr>
          <w:rFonts w:hint="eastAsia"/>
          <w:sz w:val="24"/>
          <w:lang w:val="en-US" w:eastAsia="zh-CN"/>
        </w:rPr>
      </w:pPr>
    </w:p>
    <w:p>
      <w:pPr>
        <w:pStyle w:val="16"/>
        <w:numPr>
          <w:ilvl w:val="0"/>
          <w:numId w:val="0"/>
        </w:numPr>
        <w:rPr>
          <w:sz w:val="24"/>
        </w:rPr>
      </w:pPr>
      <w:r>
        <w:rPr>
          <w:rFonts w:hint="eastAsia"/>
          <w:sz w:val="24"/>
          <w:lang w:val="en-US" w:eastAsia="zh-CN"/>
        </w:rPr>
        <w:t>三、</w:t>
      </w:r>
      <w:r>
        <w:rPr>
          <w:rFonts w:hint="eastAsia"/>
          <w:sz w:val="24"/>
        </w:rPr>
        <w:t>优惠折扣及享受优惠折扣的条件</w:t>
      </w:r>
      <w:r>
        <w:rPr>
          <w:rFonts w:hint="eastAsia"/>
          <w:color w:val="auto"/>
          <w:sz w:val="24"/>
        </w:rPr>
        <w:t>：1、</w:t>
      </w:r>
      <w:r>
        <w:rPr>
          <w:rFonts w:hint="eastAsia"/>
          <w:color w:val="auto"/>
          <w:sz w:val="24"/>
          <w:lang w:val="en-US" w:eastAsia="zh-CN"/>
        </w:rPr>
        <w:t>99折</w:t>
      </w:r>
      <w:r>
        <w:rPr>
          <w:rFonts w:hint="eastAsia"/>
          <w:color w:val="auto"/>
          <w:sz w:val="24"/>
        </w:rPr>
        <w:t>;2、</w:t>
      </w:r>
      <w:r>
        <w:rPr>
          <w:rFonts w:hint="eastAsia"/>
          <w:color w:val="auto"/>
          <w:sz w:val="24"/>
          <w:lang w:val="en-US" w:eastAsia="zh-CN"/>
        </w:rPr>
        <w:t>99</w:t>
      </w:r>
      <w:r>
        <w:rPr>
          <w:rFonts w:hint="eastAsia"/>
          <w:color w:val="auto"/>
          <w:sz w:val="24"/>
        </w:rPr>
        <w:t>折;3、</w:t>
      </w:r>
      <w:r>
        <w:rPr>
          <w:rFonts w:hint="eastAsia"/>
          <w:color w:val="auto"/>
          <w:sz w:val="24"/>
          <w:lang w:val="en-US" w:eastAsia="zh-CN"/>
        </w:rPr>
        <w:t>98</w:t>
      </w:r>
      <w:r>
        <w:rPr>
          <w:rFonts w:hint="eastAsia"/>
          <w:color w:val="auto"/>
          <w:sz w:val="24"/>
        </w:rPr>
        <w:t>折;4、</w:t>
      </w:r>
      <w:r>
        <w:rPr>
          <w:rFonts w:hint="eastAsia"/>
          <w:color w:val="auto"/>
          <w:sz w:val="24"/>
          <w:lang w:val="en-US" w:eastAsia="zh-CN"/>
        </w:rPr>
        <w:t>94</w:t>
      </w:r>
      <w:r>
        <w:rPr>
          <w:rFonts w:hint="eastAsia"/>
          <w:color w:val="auto"/>
          <w:sz w:val="24"/>
        </w:rPr>
        <w:t>折（折</w:t>
      </w:r>
      <w:r>
        <w:rPr>
          <w:rFonts w:hint="eastAsia"/>
          <w:sz w:val="24"/>
        </w:rPr>
        <w:t>扣可重叠）</w:t>
      </w:r>
    </w:p>
    <w:p>
      <w:pPr>
        <w:pStyle w:val="16"/>
        <w:numPr>
          <w:ilvl w:val="0"/>
          <w:numId w:val="0"/>
        </w:numPr>
        <w:ind w:leftChars="0"/>
        <w:rPr>
          <w:sz w:val="24"/>
        </w:rPr>
      </w:pPr>
      <w:r>
        <w:rPr>
          <w:rFonts w:hint="eastAsia"/>
          <w:sz w:val="24"/>
          <w:lang w:val="en-US" w:eastAsia="zh-CN"/>
        </w:rPr>
        <w:t>四、</w:t>
      </w:r>
      <w:r>
        <w:rPr>
          <w:rFonts w:hint="eastAsia"/>
          <w:sz w:val="24"/>
        </w:rPr>
        <w:t>房价内已包含进户水电表、电子监控、燃气管道、通信线路等公共配套设施建设费用。（商品房经营者可根据小区具体情况增加公示内容）</w:t>
      </w:r>
    </w:p>
    <w:p>
      <w:pPr>
        <w:rPr>
          <w:sz w:val="24"/>
        </w:rPr>
      </w:pPr>
      <w:r>
        <w:rPr>
          <w:rFonts w:hint="eastAsia" w:ascii="宋体" w:hAnsi="宋体" w:eastAsia="宋体" w:cs="宋体"/>
          <w:sz w:val="24"/>
          <w:szCs w:val="24"/>
        </w:rPr>
        <w:t>五、小区物业服务费用（可根据具体服务项目调整）前期物业服务费公示服务等级、服务内容、服务收费标准，无异议后签定前期物业合同，再报市发改委核定。</w:t>
      </w:r>
    </w:p>
    <w:p>
      <w:pPr>
        <w:rPr>
          <w:sz w:val="24"/>
        </w:rPr>
      </w:pPr>
    </w:p>
    <w:p>
      <w:pPr>
        <w:rPr>
          <w:rFonts w:hint="eastAsia"/>
          <w:sz w:val="24"/>
        </w:rPr>
      </w:pPr>
    </w:p>
    <w:p>
      <w:pPr>
        <w:rPr>
          <w:rFonts w:hint="eastAsia"/>
          <w:sz w:val="24"/>
        </w:rPr>
      </w:pPr>
    </w:p>
    <w:p>
      <w:pPr>
        <w:pStyle w:val="2"/>
        <w:rPr>
          <w:rFonts w:hint="eastAsia"/>
        </w:rPr>
      </w:pPr>
    </w:p>
    <w:p>
      <w:pPr>
        <w:rPr>
          <w:sz w:val="24"/>
        </w:rPr>
      </w:pPr>
      <w:r>
        <w:rPr>
          <w:rFonts w:hint="eastAsia"/>
          <w:sz w:val="24"/>
        </w:rPr>
        <w:t>益阳市发展和改革委员会监制                       价格举报电话：12315</w:t>
      </w:r>
    </w:p>
    <w:p>
      <w:pPr>
        <w:rPr>
          <w:rFonts w:hint="eastAsia"/>
          <w:b/>
          <w:sz w:val="40"/>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w:t>
      </w:r>
    </w:p>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销售价格承诺书</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u w:val="single"/>
          <w:lang w:val="en-US" w:eastAsia="zh-CN"/>
        </w:rPr>
        <w:t>金科集美东方14#、15#</w:t>
      </w:r>
      <w:r>
        <w:rPr>
          <w:rFonts w:hint="eastAsia" w:ascii="仿宋" w:hAnsi="仿宋" w:eastAsia="仿宋" w:cs="仿宋"/>
          <w:sz w:val="32"/>
          <w:szCs w:val="32"/>
          <w:u w:val="single"/>
        </w:rPr>
        <w:t>小区</w:t>
      </w:r>
      <w:r>
        <w:rPr>
          <w:rFonts w:hint="eastAsia" w:ascii="仿宋" w:hAnsi="仿宋" w:eastAsia="仿宋" w:cs="仿宋"/>
          <w:sz w:val="32"/>
          <w:szCs w:val="32"/>
        </w:rPr>
        <w:t>商品住房价格事项作如下郑重承诺:</w:t>
      </w:r>
    </w:p>
    <w:p>
      <w:pPr>
        <w:keepNext w:val="0"/>
        <w:keepLines w:val="0"/>
        <w:pageBreakBefore w:val="0"/>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2240" w:firstLineChars="700"/>
        <w:rPr>
          <w:rFonts w:hint="eastAsia" w:ascii="仿宋" w:hAnsi="仿宋" w:eastAsia="仿宋" w:cs="仿宋"/>
          <w:sz w:val="32"/>
          <w:szCs w:val="32"/>
        </w:rPr>
      </w:pPr>
    </w:p>
    <w:p>
      <w:pPr>
        <w:adjustRightInd w:val="0"/>
        <w:snapToGrid w:val="0"/>
        <w:spacing w:line="560" w:lineRule="exact"/>
        <w:ind w:firstLine="2240" w:firstLineChars="700"/>
        <w:rPr>
          <w:rFonts w:hint="eastAsia" w:ascii="仿宋" w:hAnsi="仿宋" w:eastAsia="仿宋" w:cs="仿宋"/>
          <w:sz w:val="32"/>
          <w:szCs w:val="32"/>
        </w:rPr>
      </w:pPr>
      <w:r>
        <w:rPr>
          <w:rFonts w:hint="eastAsia" w:ascii="仿宋" w:hAnsi="仿宋" w:eastAsia="仿宋" w:cs="仿宋"/>
          <w:sz w:val="32"/>
          <w:szCs w:val="32"/>
        </w:rPr>
        <w:t xml:space="preserve">承诺单位(公章): </w:t>
      </w:r>
    </w:p>
    <w:p>
      <w:pPr>
        <w:adjustRightInd w:val="0"/>
        <w:snapToGrid w:val="0"/>
        <w:spacing w:line="560" w:lineRule="exact"/>
        <w:ind w:firstLine="2240" w:firstLineChars="700"/>
        <w:rPr>
          <w:rFonts w:hint="eastAsia" w:ascii="仿宋" w:hAnsi="仿宋" w:eastAsia="仿宋" w:cs="仿宋"/>
          <w:sz w:val="32"/>
          <w:szCs w:val="32"/>
        </w:rPr>
      </w:pPr>
      <w:r>
        <w:rPr>
          <w:rFonts w:hint="eastAsia" w:ascii="仿宋" w:hAnsi="仿宋" w:eastAsia="仿宋" w:cs="仿宋"/>
          <w:sz w:val="32"/>
          <w:szCs w:val="32"/>
        </w:rPr>
        <w:t>法人或负责人(签名)</w:t>
      </w:r>
    </w:p>
    <w:p>
      <w:pPr>
        <w:adjustRightInd w:val="0"/>
        <w:snapToGrid w:val="0"/>
        <w:spacing w:line="560" w:lineRule="exact"/>
        <w:ind w:firstLine="2240" w:firstLineChars="700"/>
        <w:rPr>
          <w:rFonts w:hint="default" w:ascii="仿宋" w:hAnsi="仿宋" w:eastAsia="仿宋" w:cs="仿宋"/>
          <w:sz w:val="32"/>
          <w:szCs w:val="32"/>
          <w:lang w:val="en-US" w:eastAsia="zh-CN"/>
        </w:rPr>
      </w:pPr>
      <w:r>
        <w:rPr>
          <w:rFonts w:hint="eastAsia" w:ascii="仿宋" w:hAnsi="仿宋" w:eastAsia="仿宋" w:cs="仿宋"/>
          <w:sz w:val="32"/>
          <w:szCs w:val="32"/>
        </w:rPr>
        <w:t xml:space="preserve">承诺日期: </w:t>
      </w:r>
      <w:r>
        <w:rPr>
          <w:rFonts w:hint="eastAsia" w:ascii="仿宋" w:hAnsi="仿宋" w:eastAsia="仿宋" w:cs="仿宋"/>
          <w:sz w:val="32"/>
          <w:szCs w:val="32"/>
          <w:lang w:val="en-US" w:eastAsia="zh-CN"/>
        </w:rPr>
        <w:t>2022年04月20日</w:t>
      </w:r>
    </w:p>
    <w:p>
      <w:pPr>
        <w:adjustRightInd w:val="0"/>
        <w:snapToGrid w:val="0"/>
        <w:spacing w:line="560" w:lineRule="exact"/>
        <w:ind w:firstLine="2240" w:firstLineChars="700"/>
        <w:rPr>
          <w:rFonts w:hint="default" w:ascii="仿宋" w:hAnsi="仿宋" w:eastAsia="仿宋" w:cs="仿宋"/>
          <w:sz w:val="32"/>
          <w:szCs w:val="32"/>
          <w:lang w:val="en-US" w:eastAsia="zh-CN"/>
        </w:rPr>
      </w:pPr>
      <w:r>
        <w:rPr>
          <w:rFonts w:hint="eastAsia" w:ascii="仿宋" w:hAnsi="仿宋" w:eastAsia="仿宋" w:cs="仿宋"/>
          <w:sz w:val="32"/>
          <w:szCs w:val="32"/>
        </w:rPr>
        <w:t>经办人:</w:t>
      </w:r>
      <w:r>
        <w:rPr>
          <w:rFonts w:hint="eastAsia" w:ascii="仿宋" w:hAnsi="仿宋" w:eastAsia="仿宋" w:cs="仿宋"/>
          <w:sz w:val="32"/>
          <w:szCs w:val="32"/>
          <w:lang w:val="en-US" w:eastAsia="zh-CN"/>
        </w:rPr>
        <w:t>吴彬</w:t>
      </w:r>
      <w:r>
        <w:rPr>
          <w:rFonts w:hint="eastAsia" w:ascii="仿宋" w:hAnsi="仿宋" w:eastAsia="仿宋" w:cs="仿宋"/>
          <w:sz w:val="32"/>
          <w:szCs w:val="32"/>
        </w:rPr>
        <w:t xml:space="preserve">  联系电话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18273702537</w:t>
      </w:r>
    </w:p>
    <w:p>
      <w:pPr>
        <w:adjustRightInd w:val="0"/>
        <w:snapToGrid w:val="0"/>
        <w:spacing w:line="560" w:lineRule="exact"/>
        <w:ind w:firstLine="2240" w:firstLineChars="700"/>
        <w:rPr>
          <w:rFonts w:hint="eastAsia" w:ascii="仿宋" w:hAnsi="仿宋" w:eastAsia="仿宋" w:cs="仿宋"/>
          <w:sz w:val="32"/>
          <w:szCs w:val="32"/>
        </w:rPr>
      </w:pPr>
      <w:r>
        <w:rPr>
          <w:rFonts w:hint="eastAsia" w:ascii="仿宋" w:hAnsi="仿宋" w:eastAsia="仿宋" w:cs="仿宋"/>
          <w:sz w:val="32"/>
          <w:szCs w:val="32"/>
        </w:rPr>
        <w:t>价格举报电话12315</w:t>
      </w:r>
    </w:p>
    <w:sectPr>
      <w:footerReference r:id="rId3" w:type="default"/>
      <w:pgSz w:w="11906" w:h="16838"/>
      <w:pgMar w:top="1587" w:right="1576" w:bottom="1814"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60473"/>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DC14B58"/>
    <w:rsid w:val="149420D9"/>
    <w:rsid w:val="151275C9"/>
    <w:rsid w:val="1AC55A07"/>
    <w:rsid w:val="1E57638D"/>
    <w:rsid w:val="26FF65E6"/>
    <w:rsid w:val="27316BAE"/>
    <w:rsid w:val="27CF689E"/>
    <w:rsid w:val="2DBC2BFD"/>
    <w:rsid w:val="313B6EF4"/>
    <w:rsid w:val="3A354A34"/>
    <w:rsid w:val="42310E70"/>
    <w:rsid w:val="4FDF7053"/>
    <w:rsid w:val="50252C4A"/>
    <w:rsid w:val="51FED7AB"/>
    <w:rsid w:val="53979A4D"/>
    <w:rsid w:val="57D8223F"/>
    <w:rsid w:val="58F4701C"/>
    <w:rsid w:val="5D3D54DD"/>
    <w:rsid w:val="5EFA7CCD"/>
    <w:rsid w:val="5F335DCF"/>
    <w:rsid w:val="5F3E0DF4"/>
    <w:rsid w:val="5FDD8479"/>
    <w:rsid w:val="66FF829B"/>
    <w:rsid w:val="67C06887"/>
    <w:rsid w:val="682317C9"/>
    <w:rsid w:val="6BFF6867"/>
    <w:rsid w:val="78FA1031"/>
    <w:rsid w:val="7B1B79EC"/>
    <w:rsid w:val="7EDF4028"/>
    <w:rsid w:val="7EF55F93"/>
    <w:rsid w:val="7EFF1170"/>
    <w:rsid w:val="7F5F0F18"/>
    <w:rsid w:val="7F778B64"/>
    <w:rsid w:val="7F7D58EC"/>
    <w:rsid w:val="7FB7E635"/>
    <w:rsid w:val="7FEE45A9"/>
    <w:rsid w:val="9D4B5CFF"/>
    <w:rsid w:val="B57CCE29"/>
    <w:rsid w:val="BA7B23C6"/>
    <w:rsid w:val="BFDF4341"/>
    <w:rsid w:val="BFFF1AC2"/>
    <w:rsid w:val="CD3DB24A"/>
    <w:rsid w:val="DFDF1A15"/>
    <w:rsid w:val="DFEB29C5"/>
    <w:rsid w:val="DFF9856A"/>
    <w:rsid w:val="E1BF16C0"/>
    <w:rsid w:val="E78E7713"/>
    <w:rsid w:val="EA49A5C7"/>
    <w:rsid w:val="EF79579D"/>
    <w:rsid w:val="F3F94F5F"/>
    <w:rsid w:val="F3FD31E1"/>
    <w:rsid w:val="F79DE39F"/>
    <w:rsid w:val="FCFF2E20"/>
    <w:rsid w:val="FDEDDAD0"/>
    <w:rsid w:val="FE3EAFE6"/>
    <w:rsid w:val="FE734873"/>
    <w:rsid w:val="FE7F939F"/>
    <w:rsid w:val="FFFD7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15</Pages>
  <Words>4075</Words>
  <Characters>7243</Characters>
  <Lines>20</Lines>
  <Paragraphs>5</Paragraphs>
  <TotalTime>11</TotalTime>
  <ScaleCrop>false</ScaleCrop>
  <LinksUpToDate>false</LinksUpToDate>
  <CharactersWithSpaces>7634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2021-06-13T13:02:00Z</dcterms:created>
  <dc:creator>夏斌</dc:creator>
  <cp:lastModifiedBy>麻麻</cp:lastModifiedBy>
  <cp:lastPrinted>2022-04-22T02:10:08Z</cp:lastPrinted>
  <dcterms:modified xsi:type="dcterms:W3CDTF">2022-04-22T02:10:10Z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670EBA9769B54FA39A25ACBE2047DB7B</vt:lpwstr>
  </property>
</Properties>
</file>