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100" w:lineRule="exact"/>
        <w:jc w:val="righ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关于益阳碧桂园梅林路项目10#、11#栋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益阳市碧桂园</w:t>
      </w:r>
      <w:r>
        <w:rPr>
          <w:rFonts w:hint="eastAsia" w:ascii="仿宋" w:hAnsi="仿宋" w:eastAsia="仿宋" w:cs="仿宋"/>
          <w:sz w:val="32"/>
          <w:szCs w:val="32"/>
        </w:rPr>
        <w:t>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你公司《关于申请益阳碧桂园梅林路项目10#、11#栋商品住房预售价格备案的报告》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及相关资料</w:t>
      </w:r>
      <w:r>
        <w:rPr>
          <w:rFonts w:hint="eastAsia" w:ascii="仿宋" w:hAnsi="仿宋" w:eastAsia="仿宋" w:cs="仿宋"/>
          <w:sz w:val="32"/>
          <w:szCs w:val="32"/>
        </w:rPr>
        <w:t>收悉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经研究，现就你公司在高新区梅林路以北、碧桂园项目用地东侧开发建设的益阳碧桂园梅林路项目10#、11#栋商品住房预售价格备案及相关事项通知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Calibri" w:hAnsi="Calibri" w:eastAsia="宋体" w:cs="Times New Roman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益阳碧桂园梅林路项目10#栋（住宅73套，总面积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9887.06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）预售备案价格最高价为</w:t>
      </w:r>
      <w:r>
        <w:rPr>
          <w:rFonts w:hint="eastAsia" w:asciiTheme="minorEastAsia" w:hAnsiTheme="minorEastAsia"/>
          <w:sz w:val="28"/>
          <w:szCs w:val="28"/>
        </w:rPr>
        <w:t>6407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；最低预售价格为</w:t>
      </w:r>
      <w:r>
        <w:rPr>
          <w:rFonts w:hint="eastAsia" w:asciiTheme="minorEastAsia" w:hAnsiTheme="minorEastAsia"/>
          <w:sz w:val="28"/>
          <w:szCs w:val="28"/>
        </w:rPr>
        <w:t>5809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；预售均价为</w:t>
      </w:r>
      <w:r>
        <w:rPr>
          <w:rFonts w:hint="eastAsia" w:asciiTheme="minorEastAsia" w:hAnsiTheme="minorEastAsia"/>
          <w:sz w:val="28"/>
          <w:szCs w:val="28"/>
        </w:rPr>
        <w:t>61</w:t>
      </w:r>
      <w:r>
        <w:rPr>
          <w:rFonts w:asciiTheme="minorEastAsia" w:hAnsiTheme="minorEastAsia"/>
          <w:sz w:val="28"/>
          <w:szCs w:val="28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㎡；</w:t>
      </w:r>
      <w:r>
        <w:rPr>
          <w:rFonts w:hint="eastAsia" w:ascii="仿宋" w:hAnsi="仿宋" w:eastAsia="仿宋" w:cs="仿宋"/>
          <w:sz w:val="32"/>
          <w:szCs w:val="32"/>
        </w:rPr>
        <w:t>11#栋（住宅73套，总面积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9887.06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）预售备案价格最高价为</w:t>
      </w:r>
      <w:r>
        <w:rPr>
          <w:rFonts w:hint="eastAsia" w:asciiTheme="minorEastAsia" w:hAnsiTheme="minorEastAsia"/>
          <w:sz w:val="28"/>
          <w:szCs w:val="28"/>
        </w:rPr>
        <w:t>6407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；最低预售价格为</w:t>
      </w:r>
      <w:r>
        <w:rPr>
          <w:rFonts w:hint="eastAsia" w:asciiTheme="minorEastAsia" w:hAnsiTheme="minorEastAsia"/>
          <w:sz w:val="28"/>
          <w:szCs w:val="28"/>
        </w:rPr>
        <w:t>5809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；预售均价为</w:t>
      </w:r>
      <w:r>
        <w:rPr>
          <w:rFonts w:hint="eastAsia" w:asciiTheme="minorEastAsia" w:hAnsiTheme="minorEastAsia"/>
          <w:sz w:val="28"/>
          <w:szCs w:val="28"/>
        </w:rPr>
        <w:t>61</w:t>
      </w:r>
      <w:r>
        <w:rPr>
          <w:rFonts w:asciiTheme="minorEastAsia" w:hAnsiTheme="minorEastAsia"/>
          <w:sz w:val="28"/>
          <w:szCs w:val="28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《商品房</w:t>
      </w:r>
      <w:r>
        <w:rPr>
          <w:rFonts w:hint="eastAsia" w:ascii="仿宋" w:hAnsi="仿宋" w:eastAsia="仿宋" w:cs="仿宋"/>
          <w:sz w:val="32"/>
          <w:szCs w:val="32"/>
        </w:rPr>
        <w:t>预售许可证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三、你公司要严格按照明码标价的规定做好“一房一价”公示，标明预售最高价、最低价、均价，做到公示价格与预售备案价格相一致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并同时公示</w:t>
      </w:r>
      <w:r>
        <w:rPr>
          <w:rFonts w:hint="eastAsia" w:ascii="仿宋" w:hAnsi="仿宋" w:eastAsia="仿宋" w:cs="仿宋"/>
          <w:sz w:val="32"/>
          <w:szCs w:val="32"/>
        </w:rPr>
        <w:t>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六、在销售过程中，要遵守国家、省、市相关法律法规和规定，发现有违反明码标价、价费公示规定和利用其他手段进行价格欺诈等行为的，将由市场监督管理局依法查处。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七、你公司对申请预售价格备案调整提供资料的真实性、完整性、合法性负责，报备资料由我委存档备查。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5" w:leftChars="303" w:hanging="1459" w:hangingChars="456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1、益阳碧桂园梅林路项目10#、11#栋商品住房销售价格综合信息表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96" w:leftChars="800" w:hanging="416" w:hangingChars="13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益阳碧桂园梅林路项目10#、11#栋“一房一价”明细表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益阳碧桂园梅林路项目10#、11#栋 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益阳碧桂园梅林路项目10#、11#栋销售价格承诺书</w:t>
      </w:r>
    </w:p>
    <w:p>
      <w:pPr>
        <w:spacing w:line="32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</w:rPr>
        <w:t>2年</w:t>
      </w:r>
      <w:r>
        <w:rPr>
          <w:rFonts w:hint="eastAsia" w:ascii="汉仪细圆B5" w:hAnsi="汉仪细圆B5" w:eastAsia="汉仪细圆B5" w:cs="汉仪细圆B5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20" w:firstLineChars="1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申报日期：2022年4月11日</w:t>
      </w:r>
    </w:p>
    <w:p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房地产开发企业名称（盖章）：益阳市碧桂园房地产开发有限公司</w:t>
      </w:r>
    </w:p>
    <w:tbl>
      <w:tblPr>
        <w:tblStyle w:val="5"/>
        <w:tblW w:w="947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83"/>
        <w:gridCol w:w="1381"/>
        <w:gridCol w:w="1519"/>
        <w:gridCol w:w="188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8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益阳碧桂园梅林路项目10#、11#栋</w:t>
            </w:r>
          </w:p>
        </w:tc>
        <w:tc>
          <w:tcPr>
            <w:tcW w:w="15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高新区梅林路北侧、碧桂园项目用地东侧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68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城镇住宅用地、其他商服用地</w:t>
            </w:r>
          </w:p>
        </w:tc>
        <w:tc>
          <w:tcPr>
            <w:tcW w:w="15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8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146</w:t>
            </w:r>
          </w:p>
        </w:tc>
        <w:tc>
          <w:tcPr>
            <w:tcW w:w="15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8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38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2.5</w:t>
            </w:r>
          </w:p>
        </w:tc>
        <w:tc>
          <w:tcPr>
            <w:tcW w:w="138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5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36.1</w:t>
            </w:r>
          </w:p>
        </w:tc>
        <w:tc>
          <w:tcPr>
            <w:tcW w:w="188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16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1:100</w:t>
            </w:r>
            <w:r>
              <w:rPr>
                <w:rFonts w:hint="eastAsia" w:ascii="宋体" w:hAnsi="宋体" w:cs="仿宋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30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4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产权登记费住宅80元/套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401" w:type="dxa"/>
            <w:gridSpan w:val="4"/>
            <w:vAlign w:val="center"/>
          </w:tcPr>
          <w:p>
            <w:pPr>
              <w:spacing w:line="500" w:lineRule="exact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前期物业服务费公示服务等级、服务内容、服务收费标准，无异议后签订前期物业合同，再报市发改委核定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0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64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0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4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pStyle w:val="2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spacing w:line="440" w:lineRule="exact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：2022年4月11日</w:t>
      </w:r>
    </w:p>
    <w:p>
      <w:pPr>
        <w:autoSpaceDE w:val="0"/>
        <w:autoSpaceDN w:val="0"/>
        <w:adjustRightInd w:val="0"/>
        <w:spacing w:line="440" w:lineRule="exact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开发企业：益阳市碧桂园房地产开发有限公司</w:t>
      </w:r>
    </w:p>
    <w:p>
      <w:pPr>
        <w:autoSpaceDE w:val="0"/>
        <w:autoSpaceDN w:val="0"/>
        <w:adjustRightInd w:val="0"/>
        <w:spacing w:line="440" w:lineRule="exact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楼盘名称：益阳碧桂园梅林路项目10#、11#栋住宅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 高新区梅林路以北、碧桂园项目用地东侧</w:t>
      </w:r>
    </w:p>
    <w:tbl>
      <w:tblPr>
        <w:tblStyle w:val="4"/>
        <w:tblpPr w:leftFromText="180" w:rightFromText="180" w:vertAnchor="text" w:horzAnchor="page" w:tblpX="802" w:tblpY="563"/>
        <w:tblOverlap w:val="never"/>
        <w:tblW w:w="10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264"/>
        <w:gridCol w:w="701"/>
        <w:gridCol w:w="1903"/>
        <w:gridCol w:w="1181"/>
        <w:gridCol w:w="1121"/>
        <w:gridCol w:w="1061"/>
        <w:gridCol w:w="941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栋号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单元房号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户型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销售单价（元/㎡）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5809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851428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5919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867561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5828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854232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5938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870365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5847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855557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685901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5957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873226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5866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858342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6172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688081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5976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876011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5885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861146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6191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690193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5995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878815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5900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863258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6206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691826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6010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880928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5914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865371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6220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6024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883041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5929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867465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6234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695014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6039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885153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869577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6249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696627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887247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5957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871690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6264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698260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6067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889359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5972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873803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6278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699825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6082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891472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5986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875915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6292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701429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6096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893585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6001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878028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6307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703061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6111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895697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5953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871018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6258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697684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6063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888687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6030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882253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6335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706249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6139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899923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6044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884366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6350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707863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902035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886479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709495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6168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904148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6011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879468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6316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704118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6120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897138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6087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890704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712664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908373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6102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892817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6407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714297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6212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910486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6087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890704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712664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6197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908373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888591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6378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711061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6183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906261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6058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886479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709495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6168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904148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6044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884366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6350 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707863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6154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902035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6025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881514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6331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705750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益阳碧桂园华府10栋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6135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899251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9887.06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7779.46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2107.6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6100 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60310767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/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/>
    <w:tbl>
      <w:tblPr>
        <w:tblStyle w:val="4"/>
        <w:tblpPr w:leftFromText="180" w:rightFromText="180" w:vertAnchor="text" w:horzAnchor="page" w:tblpX="596" w:tblpY="712"/>
        <w:tblOverlap w:val="never"/>
        <w:tblW w:w="10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60"/>
        <w:gridCol w:w="620"/>
        <w:gridCol w:w="1880"/>
        <w:gridCol w:w="1120"/>
        <w:gridCol w:w="1160"/>
        <w:gridCol w:w="1020"/>
        <w:gridCol w:w="900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栋号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单元房号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户型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套内面积（㎡）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公摊面积（㎡）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销售单价（元/㎡）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5809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851428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5919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867561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5828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854232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5938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870365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5847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855557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685901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5957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873226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5866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858342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6172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688081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5976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876011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5885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861146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6191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690193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5995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878815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863258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6206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691826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6010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880928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5914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865371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6220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693458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6024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883041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5929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867465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6234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695014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6039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885153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5943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869577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6249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696627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887247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5957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871690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6264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698260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6067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889359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5972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873803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6278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699825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6082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891472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5986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875915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6292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701429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6096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893585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6001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878028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6307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703061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6111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895697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5953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871018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6258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697684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6063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888687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6030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882253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6335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706249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6139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899923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6044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884366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6350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707863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902035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886479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709495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6168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904148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6011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879468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6316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704118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6120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897138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6087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890704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712664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908373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6102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892817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6407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714297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6212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910486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6087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890704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6393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712664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6197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908373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6073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888591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6378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711061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6183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906261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6058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886479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6364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709495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6168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904148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6044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884366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6350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707863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6154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902035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6025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881514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6331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705750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益阳碧桂园华府11栋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湘-YJP140&amp;110-2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146.58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6135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899251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A6A6A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9887.06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7779.46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2107.6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6100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60310767</w:t>
            </w:r>
          </w:p>
        </w:tc>
      </w:tr>
    </w:tbl>
    <w:p>
      <w:pPr>
        <w:ind w:firstLine="5600" w:firstLineChars="20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价格举报电话：12315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开发企业名称：益阳市碧桂园房地产开发有限公司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4"/>
        <w:tblW w:w="925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593"/>
        <w:gridCol w:w="2474"/>
        <w:gridCol w:w="2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益阳碧桂园梅林路10#、11#栋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</w:rPr>
              <w:t>高新区梅林路以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  <w:lang w:eastAsia="zh"/>
              </w:rPr>
              <w:t>湖南省发改革委网站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</w:rPr>
              <w:t>北、碧桂园项目用地东侧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5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城镇住宅用地、其他商服用地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1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2020年12月18日至2090年2月17日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1:100</w:t>
            </w:r>
            <w:r>
              <w:rPr>
                <w:rFonts w:hint="eastAsia" w:ascii="宋体" w:hAnsi="宋体" w:cs="仿宋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36.1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40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剪力结构墙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2.9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56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精装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4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4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市税务局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市财政服务中心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80元/套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市财政服务中心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五、小区物业服务费用（可根据具体服务项目调整）前期物业服务费公示服务等级、服务内容、服务收费标准，无异议后签订前期物业合同，再报市发改委核定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益阳碧桂园梅林路项目10#、11#栋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adjustRightInd w:val="0"/>
        <w:snapToGrid w:val="0"/>
        <w:spacing w:line="56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承诺日期：2022年4月11日</w:t>
      </w:r>
    </w:p>
    <w:p>
      <w:pPr>
        <w:jc w:val="center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经办人：单文轩  联系电话：18673159521</w:t>
      </w:r>
    </w:p>
    <w:p/>
    <w:sectPr>
      <w:footerReference r:id="rId3" w:type="default"/>
      <w:pgSz w:w="11906" w:h="16838"/>
      <w:pgMar w:top="1587" w:right="1519" w:bottom="181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13BEB"/>
    <w:rsid w:val="0E7078A7"/>
    <w:rsid w:val="19777736"/>
    <w:rsid w:val="52B1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4746</Words>
  <Characters>10423</Characters>
  <Lines>0</Lines>
  <Paragraphs>0</Paragraphs>
  <TotalTime>7</TotalTime>
  <ScaleCrop>false</ScaleCrop>
  <LinksUpToDate>false</LinksUpToDate>
  <CharactersWithSpaces>10841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2022-04-14T07:40:00Z</dcterms:created>
  <dc:creator>麻麻</dc:creator>
  <cp:lastModifiedBy>麻麻</cp:lastModifiedBy>
  <cp:lastPrinted>2022-04-14T08:09:45Z</cp:lastPrinted>
  <dcterms:modified xsi:type="dcterms:W3CDTF">2022-04-14T08:10:03Z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D35BBAC0A35B4CCF8EE9943D1A5A264C</vt:lpwstr>
  </property>
</Properties>
</file>