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60" w:lineRule="exact"/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wordWrap/>
        <w:rPr>
          <w:rFonts w:hint="eastAsia"/>
        </w:rPr>
      </w:pPr>
    </w:p>
    <w:p>
      <w:pPr>
        <w:wordWrap w:val="0"/>
        <w:spacing w:line="560" w:lineRule="exact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益发改价备〔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益阳市发展和改革委员会</w:t>
      </w:r>
    </w:p>
    <w:p>
      <w:pPr>
        <w:numPr>
          <w:ilvl w:val="0"/>
          <w:numId w:val="0"/>
        </w:numPr>
        <w:spacing w:line="560" w:lineRule="exact"/>
        <w:ind w:left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调减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步步高·益阳新天地5#栋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商品住房</w:t>
      </w:r>
    </w:p>
    <w:p>
      <w:pPr>
        <w:numPr>
          <w:ilvl w:val="0"/>
          <w:numId w:val="0"/>
        </w:numPr>
        <w:spacing w:line="560" w:lineRule="exact"/>
        <w:ind w:left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预售价格备案的通知</w:t>
      </w: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益阳丰达</w:t>
      </w:r>
      <w:r>
        <w:rPr>
          <w:rFonts w:hint="eastAsia" w:ascii="仿宋" w:hAnsi="仿宋" w:eastAsia="仿宋" w:cs="仿宋"/>
          <w:sz w:val="32"/>
          <w:szCs w:val="32"/>
        </w:rPr>
        <w:t>房地产开发有限公司</w:t>
      </w:r>
      <w:r>
        <w:rPr>
          <w:rFonts w:ascii="仿宋" w:hAnsi="仿宋" w:eastAsia="仿宋" w:cs="仿宋"/>
          <w:sz w:val="32"/>
          <w:szCs w:val="32"/>
        </w:rPr>
        <w:t>:</w:t>
      </w:r>
      <w:r>
        <w:rPr>
          <w:rFonts w:hint="eastAsia" w:ascii="仿宋" w:hAnsi="仿宋" w:eastAsia="仿宋" w:cs="仿宋"/>
          <w:sz w:val="32"/>
          <w:szCs w:val="32"/>
        </w:rPr>
        <w:t>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jc w:val="left"/>
        <w:textAlignment w:val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你公司《关于申请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调减</w:t>
      </w:r>
      <w:r>
        <w:rPr>
          <w:rFonts w:hint="eastAsia" w:ascii="汉仪细圆B5" w:hAnsi="汉仪细圆B5" w:eastAsia="汉仪细圆B5" w:cs="汉仪细圆B5"/>
          <w:sz w:val="32"/>
          <w:szCs w:val="32"/>
          <w:lang w:eastAsia="zh-CN"/>
        </w:rPr>
        <w:t>步步高</w:t>
      </w:r>
      <w:r>
        <w:rPr>
          <w:rFonts w:hint="eastAsia" w:ascii="汉仪细圆B5" w:hAnsi="汉仪细圆B5" w:eastAsia="汉仪细圆B5" w:cs="汉仪细圆B5"/>
          <w:sz w:val="32"/>
          <w:szCs w:val="32"/>
          <w:lang w:val="en-US" w:eastAsia="zh-CN"/>
        </w:rPr>
        <w:t>·益阳新天地5#栋</w:t>
      </w:r>
      <w:r>
        <w:rPr>
          <w:rFonts w:hint="eastAsia" w:ascii="仿宋" w:hAnsi="仿宋" w:eastAsia="仿宋" w:cs="仿宋"/>
          <w:sz w:val="32"/>
          <w:szCs w:val="32"/>
        </w:rPr>
        <w:t>商品住房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预售价格备案的报告</w:t>
      </w:r>
      <w:r>
        <w:rPr>
          <w:rFonts w:hint="eastAsia" w:ascii="仿宋" w:hAnsi="仿宋" w:eastAsia="仿宋" w:cs="仿宋"/>
          <w:sz w:val="32"/>
          <w:szCs w:val="32"/>
        </w:rPr>
        <w:t>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及相关资料</w:t>
      </w:r>
      <w:r>
        <w:rPr>
          <w:rFonts w:hint="eastAsia" w:ascii="仿宋" w:hAnsi="仿宋" w:eastAsia="仿宋" w:cs="仿宋"/>
          <w:sz w:val="32"/>
          <w:szCs w:val="32"/>
        </w:rPr>
        <w:t>收悉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经研究，现就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调减</w:t>
      </w:r>
      <w:r>
        <w:rPr>
          <w:rFonts w:hint="eastAsia" w:ascii="仿宋" w:hAnsi="仿宋" w:eastAsia="仿宋" w:cs="仿宋"/>
          <w:sz w:val="32"/>
          <w:szCs w:val="32"/>
        </w:rPr>
        <w:t>你公司在</w:t>
      </w:r>
      <w:r>
        <w:rPr>
          <w:rFonts w:hint="eastAsia" w:ascii="汉仪细圆B5" w:hAnsi="汉仪细圆B5" w:eastAsia="汉仪细圆B5" w:cs="汉仪细圆B5"/>
          <w:sz w:val="32"/>
          <w:szCs w:val="32"/>
          <w:lang w:eastAsia="zh-CN"/>
        </w:rPr>
        <w:t>桃花仑路与陆贾山</w:t>
      </w:r>
      <w:r>
        <w:rPr>
          <w:rFonts w:hint="eastAsia" w:ascii="汉仪细圆B5" w:hAnsi="汉仪细圆B5" w:eastAsia="汉仪细圆B5" w:cs="汉仪细圆B5"/>
          <w:sz w:val="32"/>
          <w:szCs w:val="32"/>
          <w:lang w:val="en-US" w:eastAsia="zh-CN"/>
        </w:rPr>
        <w:t>路</w:t>
      </w:r>
      <w:r>
        <w:rPr>
          <w:rFonts w:hint="eastAsia" w:ascii="仿宋" w:hAnsi="仿宋" w:eastAsia="仿宋" w:cs="仿宋"/>
          <w:sz w:val="32"/>
          <w:szCs w:val="32"/>
        </w:rPr>
        <w:t>开发建设的“</w:t>
      </w:r>
      <w:r>
        <w:rPr>
          <w:rFonts w:hint="eastAsia" w:ascii="汉仪细圆B5" w:hAnsi="汉仪细圆B5" w:eastAsia="汉仪细圆B5" w:cs="汉仪细圆B5"/>
          <w:sz w:val="32"/>
          <w:szCs w:val="32"/>
          <w:lang w:eastAsia="zh-CN"/>
        </w:rPr>
        <w:t>步步高</w:t>
      </w:r>
      <w:r>
        <w:rPr>
          <w:rFonts w:hint="eastAsia" w:ascii="汉仪细圆B5" w:hAnsi="汉仪细圆B5" w:eastAsia="汉仪细圆B5" w:cs="汉仪细圆B5"/>
          <w:sz w:val="32"/>
          <w:szCs w:val="32"/>
          <w:lang w:val="en-US" w:eastAsia="zh-CN"/>
        </w:rPr>
        <w:t>·益阳新天地</w:t>
      </w:r>
      <w:r>
        <w:rPr>
          <w:rFonts w:hint="eastAsia" w:ascii="仿宋" w:hAnsi="仿宋" w:eastAsia="仿宋" w:cs="仿宋"/>
          <w:sz w:val="32"/>
          <w:szCs w:val="32"/>
        </w:rPr>
        <w:t>”</w:t>
      </w:r>
      <w:r>
        <w:rPr>
          <w:rFonts w:hint="eastAsia" w:ascii="汉仪细圆B5" w:hAnsi="汉仪细圆B5" w:eastAsia="汉仪细圆B5" w:cs="汉仪细圆B5"/>
          <w:sz w:val="32"/>
          <w:szCs w:val="32"/>
          <w:lang w:val="en-US" w:eastAsia="zh-CN"/>
        </w:rPr>
        <w:t>5#</w:t>
      </w:r>
      <w:r>
        <w:rPr>
          <w:rFonts w:hint="eastAsia" w:ascii="仿宋" w:hAnsi="仿宋" w:eastAsia="仿宋" w:cs="仿宋"/>
          <w:sz w:val="32"/>
          <w:szCs w:val="32"/>
        </w:rPr>
        <w:t>栋商品住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房</w:t>
      </w:r>
      <w:r>
        <w:rPr>
          <w:rFonts w:hint="eastAsia" w:ascii="仿宋" w:hAnsi="仿宋" w:eastAsia="仿宋" w:cs="仿宋"/>
          <w:sz w:val="32"/>
          <w:szCs w:val="32"/>
        </w:rPr>
        <w:t>预售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价格备案</w:t>
      </w:r>
      <w:r>
        <w:rPr>
          <w:rFonts w:hint="eastAsia" w:ascii="仿宋" w:hAnsi="仿宋" w:eastAsia="仿宋" w:cs="仿宋"/>
          <w:sz w:val="32"/>
          <w:szCs w:val="32"/>
        </w:rPr>
        <w:t>及相关事项通知</w:t>
      </w:r>
      <w:r>
        <w:rPr>
          <w:rFonts w:hint="eastAsia" w:ascii="仿宋" w:hAnsi="仿宋" w:eastAsia="仿宋" w:cs="Times New Roman"/>
          <w:sz w:val="32"/>
          <w:szCs w:val="32"/>
        </w:rPr>
        <w:t>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汉仪细圆B5" w:hAnsi="汉仪细圆B5" w:eastAsia="汉仪细圆B5" w:cs="汉仪细圆B5"/>
          <w:sz w:val="32"/>
          <w:szCs w:val="32"/>
          <w:lang w:eastAsia="zh-CN"/>
        </w:rPr>
        <w:t>一、步步高</w:t>
      </w:r>
      <w:r>
        <w:rPr>
          <w:rFonts w:hint="eastAsia" w:ascii="汉仪细圆B5" w:hAnsi="汉仪细圆B5" w:eastAsia="汉仪细圆B5" w:cs="汉仪细圆B5"/>
          <w:sz w:val="32"/>
          <w:szCs w:val="32"/>
          <w:lang w:val="en-US" w:eastAsia="zh-CN"/>
        </w:rPr>
        <w:t>·益阳新天地5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#栋（住宅77套，总面积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" w:bidi="ar-SA"/>
        </w:rPr>
        <w:t xml:space="preserve"> </w:t>
      </w:r>
      <w:r>
        <w:rPr>
          <w:rFonts w:hint="eastAsia" w:ascii="汉仪细圆B5" w:hAnsi="汉仪细圆B5" w:eastAsia="汉仪细圆B5" w:cs="汉仪细圆B5"/>
          <w:kern w:val="2"/>
          <w:sz w:val="32"/>
          <w:szCs w:val="32"/>
          <w:lang w:val="en-US" w:eastAsia="zh-CN" w:bidi="ar-SA"/>
        </w:rPr>
        <w:t>8025.82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㎡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）预售备案价格最高价为7980元</w:t>
      </w:r>
      <w:r>
        <w:rPr>
          <w:rFonts w:ascii="仿宋" w:hAnsi="仿宋" w:eastAsia="仿宋" w:cs="仿宋"/>
          <w:kern w:val="2"/>
          <w:sz w:val="32"/>
          <w:szCs w:val="32"/>
          <w:lang w:val="en-US" w:eastAsia="zh-CN" w:bidi="ar-SA"/>
        </w:rPr>
        <w:t>/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㎡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；最低预售价格为6350元</w:t>
      </w:r>
      <w:r>
        <w:rPr>
          <w:rFonts w:ascii="仿宋" w:hAnsi="仿宋" w:eastAsia="仿宋" w:cs="仿宋"/>
          <w:kern w:val="2"/>
          <w:sz w:val="32"/>
          <w:szCs w:val="32"/>
          <w:lang w:val="en-US" w:eastAsia="zh-CN" w:bidi="ar-SA"/>
        </w:rPr>
        <w:t>/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㎡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；预售均价为7203元</w:t>
      </w:r>
      <w:r>
        <w:rPr>
          <w:rFonts w:ascii="仿宋" w:hAnsi="仿宋" w:eastAsia="仿宋" w:cs="仿宋"/>
          <w:kern w:val="2"/>
          <w:sz w:val="32"/>
          <w:szCs w:val="32"/>
          <w:lang w:val="en-US" w:eastAsia="zh-CN" w:bidi="ar-SA"/>
        </w:rPr>
        <w:t>/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㎡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二、本商品房报备价格为市场调节价，定价原则为成本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、税金</w:t>
      </w:r>
      <w:r>
        <w:rPr>
          <w:rFonts w:hint="eastAsia" w:ascii="仿宋" w:hAnsi="仿宋" w:eastAsia="仿宋" w:cs="仿宋"/>
          <w:sz w:val="32"/>
          <w:szCs w:val="32"/>
        </w:rPr>
        <w:t>加合理利润，在取得预售许可证后销售，备案事项风险由经营者承担。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三、你公司要严格按照明码标价的规定做好“一房一价”公示，标明预售最高价、最低价、均价，做到公示价格与预售备案价格相一致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，并</w:t>
      </w:r>
      <w:r>
        <w:rPr>
          <w:rFonts w:hint="eastAsia" w:ascii="仿宋" w:hAnsi="仿宋" w:eastAsia="仿宋" w:cs="仿宋"/>
          <w:sz w:val="32"/>
          <w:szCs w:val="32"/>
        </w:rPr>
        <w:t>同时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公示</w:t>
      </w:r>
      <w:r>
        <w:rPr>
          <w:rFonts w:hint="eastAsia" w:ascii="仿宋" w:hAnsi="仿宋" w:eastAsia="仿宋" w:cs="仿宋"/>
          <w:sz w:val="32"/>
          <w:szCs w:val="32"/>
        </w:rPr>
        <w:t>监督电话：12315。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四、实际销售价格不得高于备案的预售价格；实行优惠折扣销售时，须载明优惠价折扣及享受优惠折扣的条件。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五、备案价格自备案之日起原则上三个月内不予调整，确需调整的需提前</w:t>
      </w:r>
      <w:r>
        <w:rPr>
          <w:rFonts w:ascii="仿宋" w:hAnsi="仿宋" w:eastAsia="仿宋" w:cs="Times New Roman"/>
          <w:sz w:val="32"/>
          <w:szCs w:val="32"/>
        </w:rPr>
        <w:t>10</w:t>
      </w:r>
      <w:r>
        <w:rPr>
          <w:rFonts w:hint="eastAsia" w:ascii="仿宋" w:hAnsi="仿宋" w:eastAsia="仿宋" w:cs="Times New Roman"/>
          <w:sz w:val="32"/>
          <w:szCs w:val="32"/>
        </w:rPr>
        <w:t>个工作日到我委重新报备。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六、在销售过程中，要遵守国家、省、市相关法律法规和规定，发现有违反明码标价、价费公示规定和利用其他手段进行价格欺诈等行为的，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将由</w:t>
      </w:r>
      <w:r>
        <w:rPr>
          <w:rFonts w:hint="eastAsia" w:ascii="仿宋" w:hAnsi="仿宋" w:eastAsia="仿宋" w:cs="Times New Roman"/>
          <w:sz w:val="32"/>
          <w:szCs w:val="32"/>
        </w:rPr>
        <w:t>市场监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督</w:t>
      </w:r>
      <w:r>
        <w:rPr>
          <w:rFonts w:hint="eastAsia" w:ascii="仿宋" w:hAnsi="仿宋" w:eastAsia="仿宋" w:cs="Times New Roman"/>
          <w:sz w:val="32"/>
          <w:szCs w:val="32"/>
        </w:rPr>
        <w:t>管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理</w:t>
      </w:r>
      <w:r>
        <w:rPr>
          <w:rFonts w:hint="eastAsia" w:ascii="仿宋" w:hAnsi="仿宋" w:eastAsia="仿宋" w:cs="Times New Roman"/>
          <w:sz w:val="32"/>
          <w:szCs w:val="32"/>
        </w:rPr>
        <w:t>局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依法</w:t>
      </w:r>
      <w:r>
        <w:rPr>
          <w:rFonts w:hint="eastAsia" w:ascii="仿宋" w:hAnsi="仿宋" w:eastAsia="仿宋" w:cs="Times New Roman"/>
          <w:sz w:val="32"/>
          <w:szCs w:val="32"/>
        </w:rPr>
        <w:t>查处。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七、你公司对申请预售价格备案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调整</w:t>
      </w:r>
      <w:r>
        <w:rPr>
          <w:rFonts w:hint="eastAsia" w:ascii="仿宋" w:hAnsi="仿宋" w:eastAsia="仿宋" w:cs="仿宋"/>
          <w:sz w:val="32"/>
          <w:szCs w:val="32"/>
        </w:rPr>
        <w:t>提供资料的真实性、完整性、合法性负责，报备资料由我委存档备查。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八、本文件自发文之日起生效。原备案文件（益发改价备〔2021〕12号）与本文件相抵触的内容同时废止。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eastAsia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</w:t>
      </w:r>
      <w:r>
        <w:rPr>
          <w:rFonts w:hint="eastAsia" w:ascii="汉仪细圆B5" w:hAnsi="汉仪细圆B5" w:eastAsia="汉仪细圆B5" w:cs="汉仪细圆B5"/>
          <w:sz w:val="32"/>
          <w:szCs w:val="32"/>
          <w:lang w:eastAsia="zh-CN"/>
        </w:rPr>
        <w:t>步步高</w:t>
      </w:r>
      <w:r>
        <w:rPr>
          <w:rFonts w:hint="eastAsia" w:ascii="汉仪细圆B5" w:hAnsi="汉仪细圆B5" w:eastAsia="汉仪细圆B5" w:cs="汉仪细圆B5"/>
          <w:sz w:val="32"/>
          <w:szCs w:val="32"/>
          <w:lang w:val="en-US" w:eastAsia="zh-CN"/>
        </w:rPr>
        <w:t>·益阳新天地5#栋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商品住房销售价格综合信息表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汉仪细圆B5" w:hAnsi="汉仪细圆B5" w:eastAsia="汉仪细圆B5" w:cs="汉仪细圆B5"/>
          <w:kern w:val="2"/>
          <w:sz w:val="32"/>
          <w:szCs w:val="32"/>
          <w:lang w:val="en-US" w:eastAsia="zh-CN" w:bidi="ar-SA"/>
        </w:rPr>
        <w:t>2、</w:t>
      </w:r>
      <w:r>
        <w:rPr>
          <w:rFonts w:hint="eastAsia" w:ascii="汉仪细圆B5" w:hAnsi="汉仪细圆B5" w:eastAsia="汉仪细圆B5" w:cs="汉仪细圆B5"/>
          <w:sz w:val="32"/>
          <w:szCs w:val="32"/>
          <w:lang w:eastAsia="zh-CN"/>
        </w:rPr>
        <w:t>步步高</w:t>
      </w:r>
      <w:r>
        <w:rPr>
          <w:rFonts w:hint="eastAsia" w:ascii="汉仪细圆B5" w:hAnsi="汉仪细圆B5" w:eastAsia="汉仪细圆B5" w:cs="汉仪细圆B5"/>
          <w:sz w:val="32"/>
          <w:szCs w:val="32"/>
          <w:lang w:val="en-US" w:eastAsia="zh-CN"/>
        </w:rPr>
        <w:t>·益阳新天地5#栋</w:t>
      </w:r>
      <w:r>
        <w:rPr>
          <w:rFonts w:hint="eastAsia" w:ascii="仿宋" w:hAnsi="仿宋" w:eastAsia="仿宋" w:cs="仿宋"/>
          <w:sz w:val="32"/>
          <w:szCs w:val="32"/>
        </w:rPr>
        <w:t>“一房一价”明细表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汉仪细圆B5" w:hAnsi="汉仪细圆B5" w:eastAsia="汉仪细圆B5" w:cs="汉仪细圆B5"/>
          <w:kern w:val="2"/>
          <w:sz w:val="32"/>
          <w:szCs w:val="32"/>
          <w:lang w:val="en-US" w:eastAsia="zh-CN" w:bidi="ar-SA"/>
        </w:rPr>
        <w:t>3、</w:t>
      </w:r>
      <w:r>
        <w:rPr>
          <w:rFonts w:hint="eastAsia" w:ascii="汉仪细圆B5" w:hAnsi="汉仪细圆B5" w:eastAsia="汉仪细圆B5" w:cs="汉仪细圆B5"/>
          <w:sz w:val="32"/>
          <w:szCs w:val="32"/>
          <w:lang w:eastAsia="zh-CN"/>
        </w:rPr>
        <w:t>步步高</w:t>
      </w:r>
      <w:r>
        <w:rPr>
          <w:rFonts w:hint="eastAsia" w:ascii="汉仪细圆B5" w:hAnsi="汉仪细圆B5" w:eastAsia="汉仪细圆B5" w:cs="汉仪细圆B5"/>
          <w:sz w:val="32"/>
          <w:szCs w:val="32"/>
          <w:lang w:val="en-US" w:eastAsia="zh-CN"/>
        </w:rPr>
        <w:t>·益阳新天地5#栋</w:t>
      </w:r>
      <w:r>
        <w:rPr>
          <w:rFonts w:hint="eastAsia" w:ascii="仿宋" w:hAnsi="仿宋" w:eastAsia="仿宋" w:cs="仿宋"/>
          <w:sz w:val="32"/>
          <w:szCs w:val="32"/>
        </w:rPr>
        <w:t>销售价格分幢标示牌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汉仪细圆B5" w:hAnsi="汉仪细圆B5" w:eastAsia="汉仪细圆B5" w:cs="汉仪细圆B5"/>
          <w:kern w:val="2"/>
          <w:sz w:val="32"/>
          <w:szCs w:val="32"/>
          <w:lang w:val="en-US" w:eastAsia="zh-CN" w:bidi="ar-SA"/>
        </w:rPr>
        <w:t>4、</w:t>
      </w:r>
      <w:r>
        <w:rPr>
          <w:rFonts w:hint="eastAsia" w:ascii="汉仪细圆B5" w:hAnsi="汉仪细圆B5" w:eastAsia="汉仪细圆B5" w:cs="汉仪细圆B5"/>
          <w:sz w:val="32"/>
          <w:szCs w:val="32"/>
          <w:lang w:eastAsia="zh-CN"/>
        </w:rPr>
        <w:t>步步高</w:t>
      </w:r>
      <w:r>
        <w:rPr>
          <w:rFonts w:hint="eastAsia" w:ascii="汉仪细圆B5" w:hAnsi="汉仪细圆B5" w:eastAsia="汉仪细圆B5" w:cs="汉仪细圆B5"/>
          <w:sz w:val="32"/>
          <w:szCs w:val="32"/>
          <w:lang w:val="en-US" w:eastAsia="zh-CN"/>
        </w:rPr>
        <w:t>·益阳新天地5#栋</w:t>
      </w:r>
      <w:r>
        <w:rPr>
          <w:rFonts w:hint="eastAsia" w:ascii="仿宋" w:hAnsi="仿宋" w:eastAsia="仿宋" w:cs="仿宋"/>
          <w:sz w:val="32"/>
          <w:szCs w:val="32"/>
        </w:rPr>
        <w:t>销售价格承诺书</w:t>
      </w:r>
    </w:p>
    <w:p>
      <w:pPr>
        <w:widowControl w:val="0"/>
        <w:jc w:val="both"/>
        <w:rPr>
          <w:rFonts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>
      <w:pPr>
        <w:spacing w:line="560" w:lineRule="exact"/>
        <w:ind w:firstLine="4480" w:firstLineChars="140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益阳市发展和改革委员会</w:t>
      </w:r>
    </w:p>
    <w:p>
      <w:pPr>
        <w:spacing w:line="56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t xml:space="preserve">                              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汉仪细圆B5" w:hAnsi="汉仪细圆B5" w:eastAsia="汉仪细圆B5" w:cs="汉仪细圆B5"/>
          <w:kern w:val="2"/>
          <w:sz w:val="32"/>
          <w:szCs w:val="32"/>
          <w:lang w:val="en-US" w:eastAsia="zh-CN" w:bidi="ar-SA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autoSpaceDE w:val="0"/>
        <w:autoSpaceDN w:val="0"/>
        <w:adjustRightInd w:val="0"/>
        <w:ind w:right="72"/>
        <w:rPr>
          <w:rFonts w:hint="eastAsia" w:ascii="仿宋" w:hAnsi="仿宋" w:eastAsia="仿宋" w:cs="仿宋"/>
          <w:sz w:val="32"/>
          <w:szCs w:val="32"/>
        </w:rPr>
      </w:pPr>
    </w:p>
    <w:p>
      <w:pPr>
        <w:autoSpaceDE w:val="0"/>
        <w:autoSpaceDN w:val="0"/>
        <w:adjustRightInd w:val="0"/>
        <w:ind w:right="72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抄送：市市场监督管理局、市住房和城乡建设局。</w:t>
      </w:r>
    </w:p>
    <w:p>
      <w:pPr>
        <w:rPr>
          <w:rFonts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>附件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40"/>
        </w:rPr>
        <w:t>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商品住房销售价格综合信息表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申报日期：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2022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房地产开发企业名称（盖章）：益阳丰达房地产开发有限公司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房地产中介服务机构名称（盖章）：</w:t>
      </w:r>
    </w:p>
    <w:tbl>
      <w:tblPr>
        <w:tblStyle w:val="7"/>
        <w:tblW w:w="9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1395"/>
        <w:gridCol w:w="1667"/>
        <w:gridCol w:w="1608"/>
        <w:gridCol w:w="1230"/>
        <w:gridCol w:w="2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501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楼盘名称</w:t>
            </w:r>
          </w:p>
        </w:tc>
        <w:tc>
          <w:tcPr>
            <w:tcW w:w="3062" w:type="dxa"/>
            <w:gridSpan w:val="2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步步高·益阳新天地</w:t>
            </w:r>
          </w:p>
        </w:tc>
        <w:tc>
          <w:tcPr>
            <w:tcW w:w="1608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坐落位置</w:t>
            </w:r>
          </w:p>
        </w:tc>
        <w:tc>
          <w:tcPr>
            <w:tcW w:w="3529" w:type="dxa"/>
            <w:gridSpan w:val="2"/>
            <w:noWrap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益阳市桃花仑路与陆贾山路</w:t>
            </w:r>
          </w:p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交汇处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501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土地性质</w:t>
            </w:r>
          </w:p>
        </w:tc>
        <w:tc>
          <w:tcPr>
            <w:tcW w:w="3062" w:type="dxa"/>
            <w:gridSpan w:val="2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住宅、商业</w:t>
            </w:r>
          </w:p>
        </w:tc>
        <w:tc>
          <w:tcPr>
            <w:tcW w:w="1608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土地使用年限</w:t>
            </w:r>
          </w:p>
        </w:tc>
        <w:tc>
          <w:tcPr>
            <w:tcW w:w="3529" w:type="dxa"/>
            <w:gridSpan w:val="2"/>
            <w:noWrap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住宅70年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商业40年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5" w:hRule="atLeast"/>
        </w:trPr>
        <w:tc>
          <w:tcPr>
            <w:tcW w:w="1501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房源数量（可供销售房源）</w:t>
            </w:r>
          </w:p>
        </w:tc>
        <w:tc>
          <w:tcPr>
            <w:tcW w:w="3062" w:type="dxa"/>
            <w:gridSpan w:val="2"/>
            <w:noWrap/>
            <w:vAlign w:val="center"/>
          </w:tcPr>
          <w:p>
            <w:pPr>
              <w:pStyle w:val="2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</w:p>
          <w:p>
            <w:pPr>
              <w:pStyle w:val="2"/>
              <w:ind w:firstLine="720" w:firstLineChars="3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5#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住宅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77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户</w:t>
            </w:r>
          </w:p>
          <w:p>
            <w:pPr>
              <w:rPr>
                <w:rFonts w:hint="default" w:eastAsia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608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房屋交付使用时间</w:t>
            </w:r>
          </w:p>
        </w:tc>
        <w:tc>
          <w:tcPr>
            <w:tcW w:w="3529" w:type="dxa"/>
            <w:gridSpan w:val="2"/>
            <w:noWrap/>
            <w:vAlign w:val="center"/>
          </w:tcPr>
          <w:p>
            <w:pPr>
              <w:spacing w:line="500" w:lineRule="exact"/>
              <w:jc w:val="center"/>
              <w:rPr>
                <w:rFonts w:hint="default" w:ascii="仿宋" w:hAnsi="仿宋" w:eastAsia="仿宋" w:cs="仿宋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2022.12.31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501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容积率</w:t>
            </w:r>
          </w:p>
        </w:tc>
        <w:tc>
          <w:tcPr>
            <w:tcW w:w="1395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/>
              </w:rPr>
              <w:t>3.70</w:t>
            </w:r>
          </w:p>
        </w:tc>
        <w:tc>
          <w:tcPr>
            <w:tcW w:w="1667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绿地率</w:t>
            </w:r>
          </w:p>
        </w:tc>
        <w:tc>
          <w:tcPr>
            <w:tcW w:w="1608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/>
              </w:rPr>
              <w:t>25.08%</w:t>
            </w:r>
          </w:p>
        </w:tc>
        <w:tc>
          <w:tcPr>
            <w:tcW w:w="1230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车位配比率</w:t>
            </w:r>
          </w:p>
        </w:tc>
        <w:tc>
          <w:tcPr>
            <w:tcW w:w="2299" w:type="dxa"/>
            <w:noWrap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住宅1.2车/户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商业1.1车/100㎡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0" w:hRule="atLeast"/>
        </w:trPr>
        <w:tc>
          <w:tcPr>
            <w:tcW w:w="2896" w:type="dxa"/>
            <w:gridSpan w:val="2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代收代办收费项目及标准（房产交易契税、房屋维修基金、交易手续费、产权登记费）</w:t>
            </w:r>
          </w:p>
        </w:tc>
        <w:tc>
          <w:tcPr>
            <w:tcW w:w="6804" w:type="dxa"/>
            <w:gridSpan w:val="4"/>
            <w:noWrap/>
            <w:vAlign w:val="center"/>
          </w:tcPr>
          <w:p>
            <w:pPr>
              <w:spacing w:line="5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契税：财税〔2016〕23号</w:t>
            </w:r>
          </w:p>
          <w:p>
            <w:pPr>
              <w:spacing w:line="500" w:lineRule="exact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房屋维修基金：90元/㎡</w:t>
            </w:r>
          </w:p>
          <w:p>
            <w:pPr>
              <w:spacing w:line="500" w:lineRule="exact"/>
              <w:jc w:val="both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交易手续费：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住宅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500元/户</w:t>
            </w:r>
          </w:p>
          <w:p>
            <w:pPr>
              <w:spacing w:line="500" w:lineRule="exact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产权登记费：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住宅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80元/户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896" w:type="dxa"/>
            <w:gridSpan w:val="2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前期物业服务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拟收费标准</w:t>
            </w:r>
          </w:p>
        </w:tc>
        <w:tc>
          <w:tcPr>
            <w:tcW w:w="6804" w:type="dxa"/>
            <w:gridSpan w:val="4"/>
            <w:noWrap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前期物业服务费公示服务等级、服务内容、服务收费标准，无异议后签定前期物业合同，再报市发改委核定。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2896" w:type="dxa"/>
            <w:gridSpan w:val="2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优惠折扣及</w:t>
            </w:r>
          </w:p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销售条件</w:t>
            </w:r>
          </w:p>
        </w:tc>
        <w:tc>
          <w:tcPr>
            <w:tcW w:w="6804" w:type="dxa"/>
            <w:gridSpan w:val="4"/>
            <w:noWrap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银行按揭/公积金/公积金组合贷款98折</w:t>
            </w:r>
          </w:p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一次性96折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2896" w:type="dxa"/>
            <w:gridSpan w:val="2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备注</w:t>
            </w:r>
          </w:p>
        </w:tc>
        <w:tc>
          <w:tcPr>
            <w:tcW w:w="6804" w:type="dxa"/>
            <w:gridSpan w:val="4"/>
            <w:noWrap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益阳市发展和改革委员会监制              价格举报电话：12315</w:t>
      </w:r>
    </w:p>
    <w:p/>
    <w:p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autoSpaceDE w:val="0"/>
        <w:autoSpaceDN w:val="0"/>
        <w:adjustRightInd w:val="0"/>
        <w:ind w:right="72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商品住房一房一价明细表</w:t>
      </w:r>
    </w:p>
    <w:p>
      <w:pPr>
        <w:autoSpaceDE w:val="0"/>
        <w:autoSpaceDN w:val="0"/>
        <w:adjustRightInd w:val="0"/>
        <w:ind w:right="1280"/>
        <w:jc w:val="left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申报日期 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2022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日</w:t>
      </w:r>
    </w:p>
    <w:p>
      <w:pPr>
        <w:autoSpaceDE w:val="0"/>
        <w:autoSpaceDN w:val="0"/>
        <w:adjustRightInd w:val="0"/>
        <w:ind w:right="1280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开发企业：益阳丰达房地产开发有限公司</w:t>
      </w:r>
    </w:p>
    <w:p>
      <w:pPr>
        <w:autoSpaceDE w:val="0"/>
        <w:autoSpaceDN w:val="0"/>
        <w:adjustRightInd w:val="0"/>
        <w:ind w:right="1280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楼盘名称：步步高·益阳新天地</w:t>
      </w:r>
    </w:p>
    <w:p>
      <w:pPr>
        <w:autoSpaceDE w:val="0"/>
        <w:autoSpaceDN w:val="0"/>
        <w:adjustRightInd w:val="0"/>
        <w:ind w:right="-468"/>
        <w:rPr>
          <w:rFonts w:hint="eastAsia"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地址：益阳市桃花仑路与陆贾山路交汇处</w:t>
      </w:r>
    </w:p>
    <w:p>
      <w:pPr>
        <w:pStyle w:val="2"/>
        <w:rPr>
          <w:rFonts w:hint="eastAsia"/>
        </w:rPr>
      </w:pPr>
    </w:p>
    <w:tbl>
      <w:tblPr>
        <w:tblStyle w:val="6"/>
        <w:tblpPr w:leftFromText="180" w:rightFromText="180" w:vertAnchor="text" w:horzAnchor="page" w:tblpX="1233" w:tblpY="15"/>
        <w:tblOverlap w:val="never"/>
        <w:tblW w:w="105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950"/>
        <w:gridCol w:w="1168"/>
        <w:gridCol w:w="1141"/>
        <w:gridCol w:w="1353"/>
        <w:gridCol w:w="1293"/>
        <w:gridCol w:w="1278"/>
        <w:gridCol w:w="1383"/>
        <w:gridCol w:w="10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栋号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单元房号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户型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建筑面积（㎡）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套内面积（㎡）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公摊面积（㎡）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销售单价    （元/㎡）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房屋总价（元）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124.59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96.57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28.02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7450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928196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124.59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96.57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28.02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7481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932058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124.59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96.57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28.02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7419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924333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83.46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64.69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18.77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7576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632293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83.46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64.69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18.77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7607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634880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83.46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64.69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18.77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7638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637467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83.46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64.69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18.77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7576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632293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83.46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64.69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18.77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6939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579129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83.46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64.69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18.77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6961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580965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1402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83.46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64.69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18.77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6851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571784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1602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83.46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64.69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18.77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7980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666011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1702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83.46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64.69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18.77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7949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663424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1802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83.46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64.69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18.77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7072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590229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2002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83.46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64.69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18.77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7168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598241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2202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83.46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64.69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18.77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7348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613264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2702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83.46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64.69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18.77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7127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594819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2902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83.46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64.69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18.77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7073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590313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3102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83.46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64.69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18.77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7017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585639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3202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83.46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64.69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18.77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7022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586056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3302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两房两厅两卫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83.46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64.69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18.77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7472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623613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122.96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95.31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27.65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7342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902772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122.96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95.31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27.65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7373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906584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122.96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95.31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27.65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6727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827152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122.96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95.31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27.65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7342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902772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122.18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97.78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7344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897290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122.18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97.78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7375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901078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122.18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97.78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7406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904865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122.18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97.78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7344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897290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122.18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97.78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6906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843775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805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122.18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97.78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6917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845119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1105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122.18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97.78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7624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931500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1205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122.18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97.78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6983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853183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1405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122.18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97.78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7344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897290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1505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122.18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97.78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7717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942863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1705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122.18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97.78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7028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858681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1805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122.18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97.78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6961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850495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1905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122.18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97.78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7072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864057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2005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122.18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97.78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7094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866745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2105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122.18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97.78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24.4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7094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866745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109.03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87.26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21.77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7435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810638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109.03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87.26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21.77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7466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814018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109.03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87.26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21.77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7497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817398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109.03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87.26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21.77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7435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810638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109.03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87.26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21.77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6900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752307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109.03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87.26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21.77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6926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755142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109.03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87.26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21.77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6936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756232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806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109.03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87.26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21.77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6928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755360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906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109.03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87.26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21.77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6939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756559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1006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109.03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87.26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21.77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6950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757759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1106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109.03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87.26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21.77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6961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758958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1206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109.03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87.26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21.77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6983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761356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1306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109.03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87.26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21.77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7006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763864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1406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109.03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87.26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21.77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7435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810638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1606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109.03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87.26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21.77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7839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854686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1706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109.03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87.26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21.77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7808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851306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1806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109.03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87.26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21.77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7684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837787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1906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109.03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87.26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21.77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7072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771060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2006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109.03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87.26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21.77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7072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771060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2206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109.03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87.26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21.77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7083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772259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2306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109.03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87.26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21.77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7094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773459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2406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109.03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87.26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21.77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7094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773459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2506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109.03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87.26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21.77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7083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772259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2606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109.03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87.26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21.77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7072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771060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2706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109.03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87.26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21.77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7083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772259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2806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109.03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87.26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21.77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7072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771060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3006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109.03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87.26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21.77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6961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758958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3306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109.03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87.26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21.77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7331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799299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109.03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87.26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21.77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7435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810638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109.03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87.26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21.77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7466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814018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109.03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87.26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21.77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7435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810638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109.03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87.26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21.77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6884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750563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109.03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87.26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21.77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6906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752961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1807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109.03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87.26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21.77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6961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758958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3307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三房两厅两卫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109.03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87.26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21.77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6350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692341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136.04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108.87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27.17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6851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932010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136.04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108.87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27.17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6906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939492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5#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四房两厅两卫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136.04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108.87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27.17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6630 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901945 </w:t>
            </w:r>
          </w:p>
        </w:tc>
      </w:tr>
    </w:tbl>
    <w:p/>
    <w:p>
      <w:pPr>
        <w:pStyle w:val="2"/>
      </w:pPr>
    </w:p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益阳市发展和改革委员会监制              价格举报电话：12315</w:t>
      </w:r>
    </w:p>
    <w:p>
      <w:pPr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jc w:val="left"/>
        <w:rPr>
          <w:rFonts w:hint="eastAsia" w:ascii="仿宋" w:hAnsi="仿宋" w:eastAsia="仿宋" w:cs="仿宋"/>
          <w:sz w:val="28"/>
          <w:szCs w:val="28"/>
        </w:rPr>
      </w:pPr>
    </w:p>
    <w:p>
      <w:pPr>
        <w:jc w:val="left"/>
        <w:rPr>
          <w:rFonts w:ascii="仿宋" w:hAnsi="仿宋" w:eastAsia="仿宋" w:cs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商品住房销售价格分幢标示牌</w:t>
      </w:r>
    </w:p>
    <w:p>
      <w:pPr>
        <w:spacing w:line="500" w:lineRule="exact"/>
        <w:rPr>
          <w:rFonts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sz w:val="28"/>
          <w:szCs w:val="28"/>
        </w:rPr>
        <w:t>开发企业名称：益阳丰达房地产开发有限公司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</w:p>
    <w:p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一、楼盘信息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ascii="仿宋" w:hAnsi="仿宋" w:eastAsia="仿宋" w:cs="仿宋"/>
          <w:sz w:val="28"/>
          <w:szCs w:val="28"/>
        </w:rPr>
        <w:tab/>
      </w:r>
    </w:p>
    <w:tbl>
      <w:tblPr>
        <w:tblStyle w:val="6"/>
        <w:tblW w:w="8922" w:type="dxa"/>
        <w:tblInd w:w="-22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6"/>
        <w:gridCol w:w="2376"/>
        <w:gridCol w:w="2456"/>
        <w:gridCol w:w="33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楼盘名称</w:t>
            </w:r>
          </w:p>
        </w:tc>
        <w:tc>
          <w:tcPr>
            <w:tcW w:w="23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auto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步步高·益阳新天地</w:t>
            </w:r>
          </w:p>
        </w:tc>
        <w:tc>
          <w:tcPr>
            <w:tcW w:w="24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地    址</w:t>
            </w:r>
          </w:p>
        </w:tc>
        <w:tc>
          <w:tcPr>
            <w:tcW w:w="3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益阳市桃花仑路与陆贾山路交汇处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8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预售许可证号</w:t>
            </w:r>
          </w:p>
        </w:tc>
        <w:tc>
          <w:tcPr>
            <w:tcW w:w="23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auto"/>
            </w:pPr>
          </w:p>
        </w:tc>
        <w:tc>
          <w:tcPr>
            <w:tcW w:w="24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房源数量</w:t>
            </w:r>
          </w:p>
        </w:tc>
        <w:tc>
          <w:tcPr>
            <w:tcW w:w="33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5#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住宅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77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auto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89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土地性质</w:t>
            </w:r>
          </w:p>
        </w:tc>
        <w:tc>
          <w:tcPr>
            <w:tcW w:w="237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出让</w:t>
            </w:r>
          </w:p>
        </w:tc>
        <w:tc>
          <w:tcPr>
            <w:tcW w:w="245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土地使用起止年限</w:t>
            </w:r>
          </w:p>
        </w:tc>
        <w:tc>
          <w:tcPr>
            <w:tcW w:w="332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2020.5.29-2090.5.28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9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容 积 率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3.70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车位配比率</w:t>
            </w:r>
          </w:p>
        </w:tc>
        <w:tc>
          <w:tcPr>
            <w:tcW w:w="33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住宅1.2车/户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商业1.1车/100㎡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89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绿 化 率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25.08%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建筑结构</w:t>
            </w:r>
          </w:p>
        </w:tc>
        <w:tc>
          <w:tcPr>
            <w:tcW w:w="332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剪力墙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89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层    高</w:t>
            </w:r>
          </w:p>
        </w:tc>
        <w:tc>
          <w:tcPr>
            <w:tcW w:w="237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245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装修状况</w:t>
            </w:r>
          </w:p>
        </w:tc>
        <w:tc>
          <w:tcPr>
            <w:tcW w:w="332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毛坯</w:t>
            </w:r>
          </w:p>
        </w:tc>
      </w:tr>
    </w:tbl>
    <w:p>
      <w:pPr>
        <w:spacing w:line="50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二、代收代缴项目及标准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tbl>
      <w:tblPr>
        <w:tblStyle w:val="6"/>
        <w:tblW w:w="10038" w:type="dxa"/>
        <w:tblInd w:w="-2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8"/>
        <w:gridCol w:w="3480"/>
        <w:gridCol w:w="1605"/>
        <w:gridCol w:w="29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9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收费项目</w:t>
            </w: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收费标准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收费单位</w:t>
            </w:r>
          </w:p>
        </w:tc>
        <w:tc>
          <w:tcPr>
            <w:tcW w:w="2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收费依据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9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房产交易契税</w:t>
            </w: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首套房：网签价的1.5%；</w:t>
            </w:r>
          </w:p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二套房：网签价的2%；</w:t>
            </w:r>
          </w:p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三套房及以上：网签价的4%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</w:pPr>
            <w:r>
              <w:rPr>
                <w:rFonts w:hint="eastAsia"/>
              </w:rPr>
              <w:t>市税务局</w:t>
            </w:r>
          </w:p>
        </w:tc>
        <w:tc>
          <w:tcPr>
            <w:tcW w:w="2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财税（2016）23号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9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500" w:lineRule="exact"/>
              <w:jc w:val="both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房屋维修基金</w:t>
            </w: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90元/㎡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</w:pPr>
            <w:r>
              <w:rPr>
                <w:rFonts w:hint="eastAsia"/>
              </w:rPr>
              <w:t>市财政非税局</w:t>
            </w:r>
          </w:p>
        </w:tc>
        <w:tc>
          <w:tcPr>
            <w:tcW w:w="2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市人民政府令（2006）4号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96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产权登记费</w:t>
            </w:r>
          </w:p>
        </w:tc>
        <w:tc>
          <w:tcPr>
            <w:tcW w:w="3480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住宅80元/户，非住宅550元/户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</w:pPr>
            <w:r>
              <w:rPr>
                <w:rFonts w:hint="eastAsia"/>
              </w:rPr>
              <w:t>市财政非税局</w:t>
            </w:r>
          </w:p>
        </w:tc>
        <w:tc>
          <w:tcPr>
            <w:tcW w:w="298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湘发改价费（2017）264号</w:t>
            </w:r>
          </w:p>
        </w:tc>
      </w:tr>
    </w:tbl>
    <w:p>
      <w:pPr>
        <w:spacing w:line="44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三、优惠折扣及享受优惠折扣的条件</w:t>
      </w:r>
    </w:p>
    <w:p>
      <w:pPr>
        <w:spacing w:line="44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四、房价内已包含进户水电表及开户费；燃气开户及管道费；电子监控、通信线路等公共配套设施建设费用。（商品房经营者可根据小区具体情况增加公示内容）</w:t>
      </w:r>
    </w:p>
    <w:p>
      <w:pPr>
        <w:spacing w:line="44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五、小区物业服务费用（可根据具体服务项目调整）</w:t>
      </w:r>
    </w:p>
    <w:p>
      <w:pPr>
        <w:spacing w:line="440" w:lineRule="exact"/>
        <w:rPr>
          <w:rFonts w:hint="eastAsia" w:ascii="仿宋" w:hAnsi="仿宋" w:eastAsia="仿宋" w:cs="仿宋"/>
          <w:spacing w:val="-20"/>
          <w:sz w:val="28"/>
          <w:szCs w:val="28"/>
        </w:rPr>
      </w:pPr>
      <w:r>
        <w:rPr>
          <w:rFonts w:hint="eastAsia" w:ascii="仿宋" w:hAnsi="仿宋" w:eastAsia="仿宋" w:cs="仿宋"/>
          <w:spacing w:val="-20"/>
          <w:sz w:val="28"/>
          <w:szCs w:val="28"/>
        </w:rPr>
        <w:t>前期物业服务收费标准依据前期物业服务合同价格（报发改委批复）（元/平方米）</w:t>
      </w:r>
    </w:p>
    <w:p>
      <w:pPr>
        <w:spacing w:line="440" w:lineRule="exact"/>
        <w:rPr>
          <w:rFonts w:hint="eastAsia" w:ascii="仿宋" w:hAnsi="仿宋" w:eastAsia="仿宋" w:cs="仿宋"/>
          <w:spacing w:val="-20"/>
          <w:sz w:val="28"/>
          <w:szCs w:val="28"/>
        </w:rPr>
      </w:pPr>
    </w:p>
    <w:p>
      <w:pPr>
        <w:spacing w:line="440" w:lineRule="exact"/>
      </w:pPr>
      <w:r>
        <w:rPr>
          <w:rFonts w:hint="eastAsia" w:ascii="仿宋" w:hAnsi="仿宋" w:eastAsia="仿宋" w:cs="仿宋"/>
          <w:sz w:val="28"/>
          <w:szCs w:val="28"/>
        </w:rPr>
        <w:t>益阳市发展和改革委员会监制            价格举报电话：12315</w:t>
      </w:r>
    </w:p>
    <w:p>
      <w:pPr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销售价格承诺书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本公司就</w:t>
      </w:r>
      <w:r>
        <w:rPr>
          <w:rFonts w:hint="eastAsia" w:ascii="仿宋" w:hAnsi="仿宋" w:eastAsia="仿宋" w:cs="仿宋"/>
          <w:sz w:val="32"/>
          <w:szCs w:val="32"/>
          <w:u w:val="single"/>
        </w:rPr>
        <w:t>步步高·益阳新天地小区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5#栋</w:t>
      </w:r>
      <w:r>
        <w:rPr>
          <w:rFonts w:hint="eastAsia" w:ascii="仿宋" w:hAnsi="仿宋" w:eastAsia="仿宋" w:cs="仿宋"/>
          <w:sz w:val="32"/>
          <w:szCs w:val="32"/>
        </w:rPr>
        <w:t>商品住房价格事项作如下郑重承诺：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 严格执行商品住房销售价格备案管理的规定，向市发改委提供的备案资料内容真实、有效，无伪造修改和虚假成分，并为此承担相应的法律责任。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 w:val="32"/>
          <w:szCs w:val="32"/>
        </w:rPr>
        <w:t>2. 遵守价格法律法规和政策，积极承担社会责任，维护房地产市场价格秩序。及时化解因价格问题引发的矛盾，配合做好价格投诉的调查、处理。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 执行商品住房销售明码标价有关规定，实行“一房一价”，在销售场所公示全部可售房源及备案价格。每套住房标示</w:t>
      </w:r>
      <w:r>
        <w:rPr>
          <w:rFonts w:hint="eastAsia" w:ascii="仿宋" w:hAnsi="仿宋" w:eastAsia="仿宋" w:cs="仿宋"/>
          <w:kern w:val="0"/>
          <w:sz w:val="32"/>
          <w:szCs w:val="32"/>
        </w:rPr>
        <w:t>价格不高于备案价格。</w:t>
      </w:r>
      <w:r>
        <w:rPr>
          <w:rFonts w:hint="eastAsia" w:ascii="仿宋" w:hAnsi="仿宋" w:eastAsia="仿宋" w:cs="仿宋"/>
          <w:sz w:val="32"/>
          <w:szCs w:val="32"/>
        </w:rPr>
        <w:t>不在</w:t>
      </w:r>
      <w:r>
        <w:rPr>
          <w:rFonts w:hint="eastAsia" w:ascii="仿宋" w:hAnsi="仿宋" w:eastAsia="仿宋" w:cs="仿宋"/>
          <w:kern w:val="0"/>
          <w:sz w:val="32"/>
          <w:szCs w:val="32"/>
        </w:rPr>
        <w:t>标价之外加价销售商品房或者收取任何未予标明的费用。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 不捏造散布涨价信息，不囤积居奇、哄抬价格，不使用虚假或者使人误解的标价方式和标价手段误导购房者。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若违反上述承诺，本公司依法承担相应责任，同意将单位和个人违诺失信信息录入同级公共信用信息系统。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160" w:firstLineChars="13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2880" w:firstLineChars="9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承诺单位（公章）：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2880" w:firstLineChars="9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法人或负责人（签名）：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2880" w:firstLineChars="900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承诺日期：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20" w:lineRule="exact"/>
        <w:ind w:firstLine="2880" w:firstLineChars="9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经办人：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蔡平</w:t>
      </w:r>
      <w:r>
        <w:rPr>
          <w:rFonts w:hint="eastAsia" w:ascii="仿宋" w:hAnsi="仿宋" w:eastAsia="仿宋" w:cs="仿宋"/>
          <w:sz w:val="32"/>
          <w:szCs w:val="32"/>
        </w:rPr>
        <w:t xml:space="preserve"> 联系电话：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18173772871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价格举报电话：12345</w:t>
      </w:r>
    </w:p>
    <w:sectPr>
      <w:footerReference r:id="rId3" w:type="default"/>
      <w:pgSz w:w="11906" w:h="16838"/>
      <w:pgMar w:top="1587" w:right="1576" w:bottom="1814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汉仪细圆B5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183"/>
    <w:rsid w:val="00035183"/>
    <w:rsid w:val="00060961"/>
    <w:rsid w:val="0006465D"/>
    <w:rsid w:val="000D13E5"/>
    <w:rsid w:val="000F2D65"/>
    <w:rsid w:val="0012666B"/>
    <w:rsid w:val="00161FD9"/>
    <w:rsid w:val="001A4064"/>
    <w:rsid w:val="001A55C1"/>
    <w:rsid w:val="001B45C0"/>
    <w:rsid w:val="001C4574"/>
    <w:rsid w:val="001D6737"/>
    <w:rsid w:val="001F67DE"/>
    <w:rsid w:val="0021014A"/>
    <w:rsid w:val="002138E8"/>
    <w:rsid w:val="002234EC"/>
    <w:rsid w:val="00237BAE"/>
    <w:rsid w:val="00244484"/>
    <w:rsid w:val="0026702D"/>
    <w:rsid w:val="002853BD"/>
    <w:rsid w:val="002C749B"/>
    <w:rsid w:val="003150DB"/>
    <w:rsid w:val="00381DB2"/>
    <w:rsid w:val="003A0F3C"/>
    <w:rsid w:val="003A72CB"/>
    <w:rsid w:val="003C6404"/>
    <w:rsid w:val="003C7CAB"/>
    <w:rsid w:val="00402D9C"/>
    <w:rsid w:val="00403B6C"/>
    <w:rsid w:val="00406ABB"/>
    <w:rsid w:val="00414DBA"/>
    <w:rsid w:val="00425DDE"/>
    <w:rsid w:val="004355C1"/>
    <w:rsid w:val="00445E50"/>
    <w:rsid w:val="004514F3"/>
    <w:rsid w:val="0045308D"/>
    <w:rsid w:val="00460A25"/>
    <w:rsid w:val="004828A6"/>
    <w:rsid w:val="00482F8B"/>
    <w:rsid w:val="00492419"/>
    <w:rsid w:val="004A28B8"/>
    <w:rsid w:val="004B5C1D"/>
    <w:rsid w:val="004C0A0E"/>
    <w:rsid w:val="004C7C15"/>
    <w:rsid w:val="00543EFA"/>
    <w:rsid w:val="00571A91"/>
    <w:rsid w:val="00581CBF"/>
    <w:rsid w:val="005C668A"/>
    <w:rsid w:val="005F3B73"/>
    <w:rsid w:val="005F699F"/>
    <w:rsid w:val="006124AA"/>
    <w:rsid w:val="00621D4A"/>
    <w:rsid w:val="00657C42"/>
    <w:rsid w:val="0067605D"/>
    <w:rsid w:val="00687168"/>
    <w:rsid w:val="006A7973"/>
    <w:rsid w:val="006B311A"/>
    <w:rsid w:val="006D596D"/>
    <w:rsid w:val="006E2623"/>
    <w:rsid w:val="007042C9"/>
    <w:rsid w:val="00721E00"/>
    <w:rsid w:val="00751D16"/>
    <w:rsid w:val="0075352C"/>
    <w:rsid w:val="00760496"/>
    <w:rsid w:val="0076328A"/>
    <w:rsid w:val="007B75FB"/>
    <w:rsid w:val="007E62CA"/>
    <w:rsid w:val="008154A7"/>
    <w:rsid w:val="008168B5"/>
    <w:rsid w:val="0082133E"/>
    <w:rsid w:val="00855DFD"/>
    <w:rsid w:val="008564A8"/>
    <w:rsid w:val="00871183"/>
    <w:rsid w:val="008B2FD6"/>
    <w:rsid w:val="008E410C"/>
    <w:rsid w:val="008E5084"/>
    <w:rsid w:val="008E6EB6"/>
    <w:rsid w:val="008F4E62"/>
    <w:rsid w:val="008F5DB7"/>
    <w:rsid w:val="0091052A"/>
    <w:rsid w:val="00912F42"/>
    <w:rsid w:val="00931DE6"/>
    <w:rsid w:val="00932858"/>
    <w:rsid w:val="00957EC9"/>
    <w:rsid w:val="00965F76"/>
    <w:rsid w:val="0097481A"/>
    <w:rsid w:val="00974E0E"/>
    <w:rsid w:val="009816A2"/>
    <w:rsid w:val="009A6641"/>
    <w:rsid w:val="009B7FAC"/>
    <w:rsid w:val="009C147E"/>
    <w:rsid w:val="00A5202C"/>
    <w:rsid w:val="00A52756"/>
    <w:rsid w:val="00A62B61"/>
    <w:rsid w:val="00A71495"/>
    <w:rsid w:val="00A76404"/>
    <w:rsid w:val="00AA5CF1"/>
    <w:rsid w:val="00AD2BFC"/>
    <w:rsid w:val="00AE0F3F"/>
    <w:rsid w:val="00AE12BD"/>
    <w:rsid w:val="00AE4E01"/>
    <w:rsid w:val="00AF7474"/>
    <w:rsid w:val="00B00FE8"/>
    <w:rsid w:val="00B05808"/>
    <w:rsid w:val="00B10A78"/>
    <w:rsid w:val="00B3653F"/>
    <w:rsid w:val="00B427DF"/>
    <w:rsid w:val="00B51433"/>
    <w:rsid w:val="00B7218D"/>
    <w:rsid w:val="00B954E5"/>
    <w:rsid w:val="00C17345"/>
    <w:rsid w:val="00C17CA7"/>
    <w:rsid w:val="00C404D6"/>
    <w:rsid w:val="00C52387"/>
    <w:rsid w:val="00C72107"/>
    <w:rsid w:val="00C92454"/>
    <w:rsid w:val="00CC4479"/>
    <w:rsid w:val="00CC650C"/>
    <w:rsid w:val="00D0723F"/>
    <w:rsid w:val="00D12843"/>
    <w:rsid w:val="00D13B0B"/>
    <w:rsid w:val="00D22622"/>
    <w:rsid w:val="00D27996"/>
    <w:rsid w:val="00D31ECB"/>
    <w:rsid w:val="00D969DD"/>
    <w:rsid w:val="00DB4647"/>
    <w:rsid w:val="00DB5968"/>
    <w:rsid w:val="00DC3242"/>
    <w:rsid w:val="00DC50D2"/>
    <w:rsid w:val="00DD4F97"/>
    <w:rsid w:val="00DE24AF"/>
    <w:rsid w:val="00DF04D9"/>
    <w:rsid w:val="00E33BEE"/>
    <w:rsid w:val="00E3549A"/>
    <w:rsid w:val="00E400E9"/>
    <w:rsid w:val="00E540F1"/>
    <w:rsid w:val="00E56BA2"/>
    <w:rsid w:val="00EB7B7A"/>
    <w:rsid w:val="00EC1FE4"/>
    <w:rsid w:val="00EC3117"/>
    <w:rsid w:val="00F02FF9"/>
    <w:rsid w:val="00F53FF3"/>
    <w:rsid w:val="00FE49C7"/>
    <w:rsid w:val="127A6030"/>
    <w:rsid w:val="1E57638D"/>
    <w:rsid w:val="26FF65E6"/>
    <w:rsid w:val="2EEFC3AE"/>
    <w:rsid w:val="38EE0895"/>
    <w:rsid w:val="45021CCD"/>
    <w:rsid w:val="46B0460F"/>
    <w:rsid w:val="4A9D34B8"/>
    <w:rsid w:val="4D976BA8"/>
    <w:rsid w:val="4ED5C9F2"/>
    <w:rsid w:val="4FDF7053"/>
    <w:rsid w:val="514D5ADD"/>
    <w:rsid w:val="549160A7"/>
    <w:rsid w:val="57D8223F"/>
    <w:rsid w:val="58E91B22"/>
    <w:rsid w:val="58F4701C"/>
    <w:rsid w:val="5C200AC4"/>
    <w:rsid w:val="5F3E0DF4"/>
    <w:rsid w:val="5FDD8479"/>
    <w:rsid w:val="66FF829B"/>
    <w:rsid w:val="6BDE414B"/>
    <w:rsid w:val="6BFF6867"/>
    <w:rsid w:val="6DF11FA7"/>
    <w:rsid w:val="6F7F29FC"/>
    <w:rsid w:val="773736DC"/>
    <w:rsid w:val="78FA1031"/>
    <w:rsid w:val="7EDF4028"/>
    <w:rsid w:val="7EFF1170"/>
    <w:rsid w:val="7F778B64"/>
    <w:rsid w:val="7F7D58EC"/>
    <w:rsid w:val="7FB7E635"/>
    <w:rsid w:val="7FEE45A9"/>
    <w:rsid w:val="95AF7D5E"/>
    <w:rsid w:val="9D4B5CFF"/>
    <w:rsid w:val="BA7B23C6"/>
    <w:rsid w:val="BFD71996"/>
    <w:rsid w:val="CD3DB24A"/>
    <w:rsid w:val="DFDF1A15"/>
    <w:rsid w:val="DFF9856A"/>
    <w:rsid w:val="E78E7713"/>
    <w:rsid w:val="F6EE2C86"/>
    <w:rsid w:val="FDEDDAD0"/>
    <w:rsid w:val="FE3EAFE6"/>
    <w:rsid w:val="FE73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rPr>
      <w:rFonts w:ascii="Calibri" w:hAnsi="Calibri" w:eastAsia="宋体" w:cs="Times New Roman"/>
      <w:szCs w:val="24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24"/>
    </w:rPr>
  </w:style>
  <w:style w:type="paragraph" w:styleId="4">
    <w:name w:val="header"/>
    <w:basedOn w:val="1"/>
    <w:link w:val="1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sz w:val="18"/>
      <w:szCs w:val="24"/>
    </w:rPr>
  </w:style>
  <w:style w:type="paragraph" w:styleId="5">
    <w:name w:val="Normal (Web)"/>
    <w:basedOn w:val="1"/>
    <w:qFormat/>
    <w:uiPriority w:val="0"/>
    <w:pPr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  <w:bCs/>
    </w:rPr>
  </w:style>
  <w:style w:type="character" w:customStyle="1" w:styleId="10">
    <w:name w:val="页脚 Char"/>
    <w:basedOn w:val="8"/>
    <w:link w:val="3"/>
    <w:qFormat/>
    <w:uiPriority w:val="0"/>
    <w:rPr>
      <w:rFonts w:ascii="Calibri" w:hAnsi="Calibri" w:eastAsia="宋体" w:cs="Times New Roman"/>
      <w:sz w:val="18"/>
      <w:szCs w:val="24"/>
    </w:rPr>
  </w:style>
  <w:style w:type="character" w:customStyle="1" w:styleId="11">
    <w:name w:val="页眉 Char"/>
    <w:basedOn w:val="8"/>
    <w:link w:val="4"/>
    <w:qFormat/>
    <w:uiPriority w:val="0"/>
    <w:rPr>
      <w:rFonts w:ascii="Calibri" w:hAnsi="Calibri" w:eastAsia="宋体" w:cs="Times New Roman"/>
      <w:sz w:val="18"/>
      <w:szCs w:val="24"/>
    </w:rPr>
  </w:style>
  <w:style w:type="character" w:customStyle="1" w:styleId="12">
    <w:name w:val="font21"/>
    <w:basedOn w:val="8"/>
    <w:qFormat/>
    <w:uiPriority w:val="0"/>
    <w:rPr>
      <w:rFonts w:ascii="宋体" w:hAnsi="宋体" w:eastAsia="宋体" w:cs="宋体"/>
      <w:color w:val="000000"/>
      <w:sz w:val="21"/>
      <w:szCs w:val="21"/>
      <w:u w:val="none"/>
    </w:rPr>
  </w:style>
  <w:style w:type="character" w:customStyle="1" w:styleId="13">
    <w:name w:val="font01"/>
    <w:basedOn w:val="8"/>
    <w:qFormat/>
    <w:uiPriority w:val="0"/>
    <w:rPr>
      <w:rFonts w:ascii="Calibri" w:hAnsi="Calibri" w:cs="Calibri"/>
      <w:color w:val="000000"/>
      <w:sz w:val="21"/>
      <w:szCs w:val="21"/>
      <w:u w:val="none"/>
    </w:rPr>
  </w:style>
  <w:style w:type="character" w:customStyle="1" w:styleId="14">
    <w:name w:val="font31"/>
    <w:basedOn w:val="8"/>
    <w:qFormat/>
    <w:uiPriority w:val="0"/>
    <w:rPr>
      <w:rFonts w:ascii="宋体" w:hAnsi="宋体" w:eastAsia="宋体" w:cs="宋体"/>
      <w:color w:val="000000"/>
      <w:sz w:val="21"/>
      <w:szCs w:val="21"/>
      <w:u w:val="none"/>
    </w:rPr>
  </w:style>
  <w:style w:type="character" w:customStyle="1" w:styleId="15">
    <w:name w:val="font11"/>
    <w:basedOn w:val="8"/>
    <w:qFormat/>
    <w:uiPriority w:val="99"/>
    <w:rPr>
      <w:rFonts w:ascii="Calibri" w:hAnsi="Calibri" w:cs="Calibri"/>
      <w:color w:val="000000"/>
      <w:sz w:val="21"/>
      <w:szCs w:val="21"/>
      <w:u w:val="none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8">
    <w:name w:val="font81"/>
    <w:basedOn w:val="8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9">
    <w:name w:val="font51"/>
    <w:basedOn w:val="8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  <w:vertAlign w:val="superscript"/>
    </w:rPr>
  </w:style>
  <w:style w:type="character" w:customStyle="1" w:styleId="20">
    <w:name w:val="font91"/>
    <w:basedOn w:val="8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evergrande</Company>
  <Pages>10</Pages>
  <Words>3215</Words>
  <Characters>5318</Characters>
  <Lines>60</Lines>
  <Paragraphs>17</Paragraphs>
  <TotalTime>24</TotalTime>
  <ScaleCrop>false</ScaleCrop>
  <LinksUpToDate>false</LinksUpToDate>
  <CharactersWithSpaces>5603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2021-06-11T21:02:00Z</dcterms:created>
  <dc:creator>夏斌</dc:creator>
  <cp:lastModifiedBy>麻麻</cp:lastModifiedBy>
  <cp:lastPrinted>2022-04-06T02:19:44Z</cp:lastPrinted>
  <dcterms:modified xsi:type="dcterms:W3CDTF">2022-04-06T02:19:48Z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09EEE197ED1E4D94AB562F77793924A3</vt:lpwstr>
  </property>
</Properties>
</file>