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 xml:space="preserve">28 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新润宏·鸿锦珑苑8#栋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160" w:firstLineChars="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湖南新润宏投资有限责任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spacing w:line="240" w:lineRule="auto"/>
        <w:ind w:firstLine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新润宏·鸿锦珑苑8#栋</w:t>
      </w:r>
      <w:r>
        <w:rPr>
          <w:rFonts w:hint="eastAsia" w:ascii="仿宋" w:hAnsi="仿宋" w:eastAsia="仿宋" w:cs="仿宋"/>
          <w:sz w:val="32"/>
          <w:szCs w:val="32"/>
        </w:rPr>
        <w:t>商品住房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预售价格备案的报告</w:t>
      </w:r>
      <w:r>
        <w:rPr>
          <w:rFonts w:hint="eastAsia" w:ascii="仿宋" w:hAnsi="仿宋" w:eastAsia="仿宋" w:cs="仿宋"/>
          <w:sz w:val="32"/>
          <w:szCs w:val="32"/>
        </w:rPr>
        <w:t>》收悉，依据益政办发〔2020〕6号文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件、益发</w:t>
      </w:r>
      <w:r>
        <w:rPr>
          <w:rFonts w:hint="eastAsia" w:ascii="仿宋" w:hAnsi="仿宋" w:eastAsia="仿宋" w:cs="仿宋"/>
          <w:sz w:val="32"/>
          <w:szCs w:val="32"/>
        </w:rPr>
        <w:t>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号）文件提供附表1-6完整资料，经研究，现就你公司在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康富路与鹿角园路交汇处</w:t>
      </w:r>
      <w:r>
        <w:rPr>
          <w:rFonts w:hint="eastAsia" w:ascii="仿宋" w:hAnsi="仿宋" w:eastAsia="仿宋" w:cs="仿宋"/>
          <w:sz w:val="32"/>
          <w:szCs w:val="32"/>
        </w:rPr>
        <w:t>开发建设的“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新润宏·鸿锦珑苑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 #栋商品住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预售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价格备案</w:t>
      </w:r>
      <w:r>
        <w:rPr>
          <w:rFonts w:hint="eastAsia" w:ascii="仿宋" w:hAnsi="仿宋" w:eastAsia="仿宋" w:cs="仿宋"/>
          <w:sz w:val="32"/>
          <w:szCs w:val="32"/>
        </w:rPr>
        <w:t>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widowControl w:val="0"/>
        <w:numPr>
          <w:ilvl w:val="0"/>
          <w:numId w:val="1"/>
        </w:numPr>
        <w:ind w:firstLine="640" w:firstLineChars="20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#栋（住宅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68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套，总面积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9776.63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）预售备案价格最高价为8918元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；最低预售价格为7768元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；预售均价为8297元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、税金</w:t>
      </w:r>
      <w:r>
        <w:rPr>
          <w:rFonts w:hint="eastAsia" w:ascii="仿宋" w:hAnsi="仿宋" w:eastAsia="仿宋" w:cs="仿宋"/>
          <w:sz w:val="32"/>
          <w:szCs w:val="32"/>
        </w:rPr>
        <w:t>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将由</w:t>
      </w:r>
      <w:r>
        <w:rPr>
          <w:rFonts w:hint="eastAsia" w:ascii="仿宋" w:hAnsi="仿宋" w:eastAsia="仿宋" w:cs="Times New Roman"/>
          <w:sz w:val="32"/>
          <w:szCs w:val="32"/>
        </w:rPr>
        <w:t>市场监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督</w:t>
      </w:r>
      <w:r>
        <w:rPr>
          <w:rFonts w:hint="eastAsia" w:ascii="仿宋" w:hAnsi="仿宋" w:eastAsia="仿宋" w:cs="Times New Roman"/>
          <w:sz w:val="32"/>
          <w:szCs w:val="32"/>
        </w:rPr>
        <w:t>管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Times New Roman"/>
          <w:sz w:val="32"/>
          <w:szCs w:val="32"/>
        </w:rPr>
        <w:t>局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依法</w:t>
      </w:r>
      <w:r>
        <w:rPr>
          <w:rFonts w:hint="eastAsia" w:ascii="仿宋" w:hAnsi="仿宋" w:eastAsia="仿宋" w:cs="Times New Roman"/>
          <w:sz w:val="32"/>
          <w:szCs w:val="32"/>
        </w:rPr>
        <w:t>查处。</w:t>
      </w:r>
    </w:p>
    <w:p>
      <w:pPr>
        <w:ind w:firstLine="640" w:firstLineChars="20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"/>
          <w:sz w:val="32"/>
          <w:szCs w:val="32"/>
        </w:rPr>
        <w:t>提供资料的真实性、完整性、合法性负责，报备资料由我委存档备查。</w:t>
      </w:r>
    </w:p>
    <w:p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40" w:lineRule="exact"/>
        <w:ind w:left="2238" w:leftChars="304" w:hanging="1600" w:hangingChars="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1、新润宏·鸿锦珑苑8#栋商品住房销售价格综合信息表</w:t>
      </w:r>
    </w:p>
    <w:p>
      <w:pPr>
        <w:numPr>
          <w:ilvl w:val="0"/>
          <w:numId w:val="0"/>
        </w:numPr>
        <w:spacing w:line="640" w:lineRule="exact"/>
        <w:ind w:firstLine="1600" w:firstLineChars="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新润宏·鸿锦珑苑8#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spacing w:line="640" w:lineRule="exact"/>
        <w:ind w:left="2076" w:leftChars="760" w:hanging="480" w:hanging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新润宏·鸿锦珑苑8#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spacing w:line="640" w:lineRule="exact"/>
        <w:ind w:left="1916" w:leftChars="760" w:hanging="320" w:hanging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新润宏·鸿锦珑苑8#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widowControl w:val="0"/>
        <w:jc w:val="both"/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4480" w:firstLineChars="14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pStyle w:val="2"/>
        <w:spacing w:line="44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pStyle w:val="2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商品住房一房一价明细表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申报日期 ：2021年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pStyle w:val="2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开发企业：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湖南新润宏投资有限责任公司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楼盘名称：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新润宏·鸿锦珑苑8#</w:t>
      </w:r>
      <w:r>
        <w:rPr>
          <w:rFonts w:hint="eastAsia" w:ascii="仿宋" w:hAnsi="仿宋" w:eastAsia="仿宋"/>
          <w:sz w:val="28"/>
          <w:szCs w:val="28"/>
          <w:lang w:val="en-US" w:eastAsia="zh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440" w:lineRule="exact"/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康富路鹿角园路交汇处</w:t>
      </w:r>
    </w:p>
    <w:tbl>
      <w:tblPr>
        <w:tblStyle w:val="6"/>
        <w:tblpPr w:leftFromText="180" w:rightFromText="180" w:vertAnchor="text" w:horzAnchor="page" w:tblpX="1762" w:tblpY="134"/>
        <w:tblOverlap w:val="never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588"/>
        <w:gridCol w:w="997"/>
        <w:gridCol w:w="1199"/>
        <w:gridCol w:w="1020"/>
        <w:gridCol w:w="1068"/>
        <w:gridCol w:w="987"/>
        <w:gridCol w:w="997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4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房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588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栋号</w:t>
            </w:r>
          </w:p>
        </w:tc>
        <w:tc>
          <w:tcPr>
            <w:tcW w:w="997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单元房号</w:t>
            </w:r>
          </w:p>
        </w:tc>
        <w:tc>
          <w:tcPr>
            <w:tcW w:w="1199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户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型</w:t>
            </w:r>
          </w:p>
        </w:tc>
        <w:tc>
          <w:tcPr>
            <w:tcW w:w="1020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建筑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面积㎡</w:t>
            </w:r>
          </w:p>
        </w:tc>
        <w:tc>
          <w:tcPr>
            <w:tcW w:w="1068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套内建筑面积</w:t>
            </w:r>
          </w:p>
          <w:p>
            <w:pPr>
              <w:tabs>
                <w:tab w:val="left" w:pos="792"/>
              </w:tabs>
              <w:autoSpaceDE w:val="0"/>
              <w:autoSpaceDN w:val="0"/>
              <w:adjustRightInd w:val="0"/>
              <w:spacing w:line="460" w:lineRule="exact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㎡</w:t>
            </w:r>
          </w:p>
        </w:tc>
        <w:tc>
          <w:tcPr>
            <w:tcW w:w="987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公摊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面积㎡</w:t>
            </w:r>
          </w:p>
        </w:tc>
        <w:tc>
          <w:tcPr>
            <w:tcW w:w="997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销售单价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（元/㎡）</w:t>
            </w:r>
          </w:p>
        </w:tc>
        <w:tc>
          <w:tcPr>
            <w:tcW w:w="1478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房屋总价（元）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64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8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8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1138370.86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1116805.36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1116805.36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1131182.36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1159936.36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1138370.86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1138370.86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1152747.86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8098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1164249.46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7948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1142683.96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7948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1142683.96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8048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1157060.96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1152747.86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1131182.36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1131182.36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1145559.36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1167124.86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1145559.36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1145559.36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1159936.36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601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1174313.36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602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1152747.86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603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1152747.86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604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1167124.86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701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1181501.86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702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1159936.36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703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1159936.36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704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1174313.36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1188690.36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1167124.86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1167124.86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1181501.86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901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1195878.86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902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1174313.36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903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1174313.36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904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1188690.36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1001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8418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1210255.86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1002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1188690.36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1003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1188690.36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1004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1203067.36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1101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8518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1224632.86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1102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1203067.36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1103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1203067.36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1104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8468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1217444.36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1201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8618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1239009.86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1202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8468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1217444.36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1203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8468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1217444.36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1204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8568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1231821.36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1301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8718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1253386.86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1302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8568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1231821.36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1303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8568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1231821.36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1304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8668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1246198.36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1401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8818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1267763.86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1402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8668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1246198.36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66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58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1403</w:t>
            </w:r>
          </w:p>
        </w:tc>
        <w:tc>
          <w:tcPr>
            <w:tcW w:w="119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三室两厅</w:t>
            </w:r>
          </w:p>
        </w:tc>
        <w:tc>
          <w:tcPr>
            <w:tcW w:w="102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143.77</w:t>
            </w:r>
          </w:p>
        </w:tc>
        <w:tc>
          <w:tcPr>
            <w:tcW w:w="106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113.41</w:t>
            </w:r>
          </w:p>
        </w:tc>
        <w:tc>
          <w:tcPr>
            <w:tcW w:w="98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30.36</w:t>
            </w:r>
          </w:p>
        </w:tc>
        <w:tc>
          <w:tcPr>
            <w:tcW w:w="997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8668</w:t>
            </w:r>
          </w:p>
        </w:tc>
        <w:tc>
          <w:tcPr>
            <w:tcW w:w="1478" w:type="dxa"/>
            <w:noWrap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1246198.36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</w:pPr>
    </w:p>
    <w:p/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</w:t>
      </w:r>
      <w:r>
        <w:rPr>
          <w:rFonts w:hint="eastAsia" w:ascii="仿宋" w:hAnsi="仿宋" w:eastAsia="仿宋" w:cs="仿宋"/>
          <w:sz w:val="28"/>
          <w:szCs w:val="28"/>
        </w:rPr>
        <w:t>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hint="default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湖南新润宏投资有限责任公司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41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12"/>
        <w:gridCol w:w="1908"/>
        <w:gridCol w:w="3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新润宏·鸿锦珑苑8#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康富路与鹿角园路交汇处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68套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城镇住宅用地、商服用地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2002年11月21日至2072年11月20日</w:t>
            </w:r>
          </w:p>
        </w:tc>
      </w:tr>
      <w:tr>
        <w:trPr>
          <w:trHeight w:val="455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2.12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1:1.51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35%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剪力墙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2.9米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6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493"/>
        <w:gridCol w:w="1744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首套房1.5%，二套2%，三套4%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市税务局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90元/㎡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益房发（2012）30号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住宅80元/套、商业550元/套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湘发改价费（2017）264号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三、优惠折扣及享受优惠折扣的条件：依据相关政策，按付款方式不同享受折扣，开盘折扣另计。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四、房价内已包含进户水电表及开户费；燃气开户及管道费；电子监控、</w:t>
      </w:r>
      <w:r>
        <w:rPr>
          <w:rFonts w:hint="eastAsia" w:ascii="仿宋" w:hAnsi="仿宋" w:eastAsia="仿宋" w:cs="仿宋"/>
          <w:sz w:val="28"/>
          <w:szCs w:val="28"/>
        </w:rPr>
        <w:t>通信线路等公共配套设施建设费用。（商品房经营者可根据小区具体情况增加公示内容）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前期物业服务费公示服务等级、服务内容、服务收费标准，无异议后签定前期物业合同，再报市发改委核定。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jc w:val="both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益阳市发展和改革委员会监制              价格举报电话：12315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本公司就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新润宏·鸿锦珑苑</w:t>
      </w:r>
      <w:r>
        <w:rPr>
          <w:rFonts w:hint="eastAsia" w:ascii="仿宋" w:hAnsi="仿宋" w:eastAsia="仿宋" w:cs="仿宋"/>
          <w:sz w:val="30"/>
          <w:szCs w:val="30"/>
        </w:rPr>
        <w:t>小区商品住房价格事项作如</w:t>
      </w:r>
      <w:r>
        <w:rPr>
          <w:rFonts w:hint="eastAsia" w:ascii="仿宋" w:hAnsi="仿宋" w:eastAsia="仿宋" w:cs="仿宋"/>
          <w:sz w:val="32"/>
          <w:szCs w:val="32"/>
        </w:rPr>
        <w:t>下郑重承诺：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承诺日期：202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粟月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" w:bidi="ar-SA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电话：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18711786021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价格举报电话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12315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661A6"/>
    <w:multiLevelType w:val="singleLevel"/>
    <w:tmpl w:val="90F661A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3"/>
    <w:rsid w:val="00035183"/>
    <w:rsid w:val="00060961"/>
    <w:rsid w:val="0006465D"/>
    <w:rsid w:val="000D13E5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1DFEFEFC"/>
    <w:rsid w:val="1E57638D"/>
    <w:rsid w:val="1F7601BC"/>
    <w:rsid w:val="237D2CC9"/>
    <w:rsid w:val="26FF65E6"/>
    <w:rsid w:val="30CE51FE"/>
    <w:rsid w:val="431D02F8"/>
    <w:rsid w:val="43780943"/>
    <w:rsid w:val="49AF0E35"/>
    <w:rsid w:val="4BC15784"/>
    <w:rsid w:val="4FDF7053"/>
    <w:rsid w:val="51E425A1"/>
    <w:rsid w:val="57D8223F"/>
    <w:rsid w:val="58F4701C"/>
    <w:rsid w:val="5A26213B"/>
    <w:rsid w:val="5F3E0DF4"/>
    <w:rsid w:val="5FDD8479"/>
    <w:rsid w:val="60152F7B"/>
    <w:rsid w:val="65EF6BC5"/>
    <w:rsid w:val="66FF829B"/>
    <w:rsid w:val="6BFF6867"/>
    <w:rsid w:val="6CFE62CC"/>
    <w:rsid w:val="76CA34C3"/>
    <w:rsid w:val="78F47AE3"/>
    <w:rsid w:val="78FA1031"/>
    <w:rsid w:val="7EDF4028"/>
    <w:rsid w:val="7EFF1170"/>
    <w:rsid w:val="7F778B64"/>
    <w:rsid w:val="7F7D58EC"/>
    <w:rsid w:val="7FB7E635"/>
    <w:rsid w:val="7FEE45A9"/>
    <w:rsid w:val="9D4B5CFF"/>
    <w:rsid w:val="9FA32F5E"/>
    <w:rsid w:val="BA7B23C6"/>
    <w:rsid w:val="CD3DB24A"/>
    <w:rsid w:val="DFDF1A15"/>
    <w:rsid w:val="DFF9856A"/>
    <w:rsid w:val="E78E7713"/>
    <w:rsid w:val="FDEDDAD0"/>
    <w:rsid w:val="FE3EAFE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8</Pages>
  <Words>1272</Words>
  <Characters>7255</Characters>
  <Lines>60</Lines>
  <Paragraphs>17</Paragraphs>
  <TotalTime>32</TotalTime>
  <ScaleCrop>false</ScaleCrop>
  <LinksUpToDate>false</LinksUpToDate>
  <CharactersWithSpaces>8510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2021-06-11T21:02:00Z</dcterms:created>
  <dc:creator>夏斌</dc:creator>
  <cp:lastModifiedBy>lenovo234</cp:lastModifiedBy>
  <cp:lastPrinted>2021-06-27T08:04:00Z</cp:lastPrinted>
  <dcterms:modified xsi:type="dcterms:W3CDTF">2021-07-02T16:07:17Z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09EEE197ED1E4D94AB562F77793924A3</vt:lpwstr>
  </property>
</Properties>
</file>