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F48" w:rsidRDefault="00A87CF3">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4F2F48" w:rsidRDefault="004F2F48">
      <w:pPr>
        <w:ind w:firstLine="3200"/>
        <w:rPr>
          <w:rFonts w:ascii="仿宋" w:eastAsia="仿宋" w:hAnsi="仿宋" w:cs="仿宋"/>
          <w:sz w:val="32"/>
        </w:rPr>
      </w:pPr>
    </w:p>
    <w:p w:rsidR="004F2F48" w:rsidRDefault="00A87CF3">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益阳市食品药品检验所</w:t>
      </w:r>
      <w:r>
        <w:rPr>
          <w:rFonts w:ascii="黑体" w:eastAsia="黑体" w:hAnsi="黑体" w:cs="黑体"/>
          <w:sz w:val="32"/>
        </w:rPr>
        <w:t xml:space="preserve">概况 </w:t>
      </w:r>
    </w:p>
    <w:p w:rsidR="004F2F48" w:rsidRDefault="00A87CF3">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rsidR="004F2F48" w:rsidRDefault="00A87CF3">
      <w:pPr>
        <w:rPr>
          <w:rFonts w:ascii="楷体" w:eastAsia="楷体" w:hAnsi="楷体" w:cs="楷体"/>
          <w:sz w:val="32"/>
        </w:rPr>
      </w:pPr>
      <w:r>
        <w:rPr>
          <w:rFonts w:ascii="楷体" w:eastAsia="楷体" w:hAnsi="楷体" w:cs="楷体"/>
          <w:sz w:val="32"/>
        </w:rPr>
        <w:t>二、机构设置</w:t>
      </w:r>
    </w:p>
    <w:p w:rsidR="004F2F48" w:rsidRDefault="00A87CF3">
      <w:pPr>
        <w:rPr>
          <w:rFonts w:ascii="楷体" w:eastAsia="楷体" w:hAnsi="楷体" w:cs="楷体"/>
          <w:sz w:val="32"/>
        </w:rPr>
      </w:pPr>
      <w:r>
        <w:rPr>
          <w:rFonts w:ascii="楷体" w:eastAsia="楷体" w:hAnsi="楷体" w:cs="楷体"/>
          <w:sz w:val="32"/>
        </w:rPr>
        <w:t>三、部门决算单位构成</w:t>
      </w:r>
    </w:p>
    <w:p w:rsidR="004F2F48" w:rsidRDefault="004F2F48">
      <w:pPr>
        <w:rPr>
          <w:rFonts w:ascii="楷体" w:eastAsia="楷体" w:hAnsi="楷体" w:cs="楷体"/>
          <w:sz w:val="32"/>
        </w:rPr>
      </w:pPr>
    </w:p>
    <w:p w:rsidR="004F2F48" w:rsidRDefault="00A87CF3">
      <w:pPr>
        <w:rPr>
          <w:rFonts w:ascii="黑体" w:eastAsia="黑体" w:hAnsi="黑体" w:cs="黑体"/>
          <w:sz w:val="32"/>
        </w:rPr>
      </w:pPr>
      <w:r>
        <w:rPr>
          <w:rFonts w:ascii="黑体" w:eastAsia="黑体" w:hAnsi="黑体" w:cs="黑体"/>
          <w:sz w:val="32"/>
        </w:rPr>
        <w:t xml:space="preserve">第二部分 </w:t>
      </w:r>
      <w:r>
        <w:rPr>
          <w:rFonts w:ascii="黑体" w:eastAsia="黑体" w:hAnsi="黑体" w:cs="黑体" w:hint="eastAsia"/>
          <w:sz w:val="32"/>
        </w:rPr>
        <w:t>益阳市食品药品检验所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4F2F48" w:rsidRDefault="00A87CF3">
      <w:pPr>
        <w:rPr>
          <w:rFonts w:ascii="楷体" w:eastAsia="楷体" w:hAnsi="楷体" w:cs="楷体"/>
          <w:sz w:val="32"/>
        </w:rPr>
      </w:pPr>
      <w:r>
        <w:rPr>
          <w:rFonts w:ascii="楷体" w:eastAsia="楷体" w:hAnsi="楷体" w:cs="楷体"/>
          <w:sz w:val="32"/>
        </w:rPr>
        <w:t xml:space="preserve">一、收入支出决算总表 </w:t>
      </w:r>
    </w:p>
    <w:p w:rsidR="004F2F48" w:rsidRDefault="00A87CF3">
      <w:pPr>
        <w:rPr>
          <w:rFonts w:ascii="楷体" w:eastAsia="楷体" w:hAnsi="楷体" w:cs="楷体"/>
          <w:sz w:val="32"/>
        </w:rPr>
      </w:pPr>
      <w:r>
        <w:rPr>
          <w:rFonts w:ascii="楷体" w:eastAsia="楷体" w:hAnsi="楷体" w:cs="楷体"/>
          <w:sz w:val="32"/>
        </w:rPr>
        <w:t xml:space="preserve">二、收入决算表 </w:t>
      </w:r>
    </w:p>
    <w:p w:rsidR="004F2F48" w:rsidRDefault="00A87CF3">
      <w:pPr>
        <w:rPr>
          <w:rFonts w:ascii="楷体" w:eastAsia="楷体" w:hAnsi="楷体" w:cs="楷体"/>
          <w:sz w:val="32"/>
        </w:rPr>
      </w:pPr>
      <w:r>
        <w:rPr>
          <w:rFonts w:ascii="楷体" w:eastAsia="楷体" w:hAnsi="楷体" w:cs="楷体"/>
          <w:sz w:val="32"/>
        </w:rPr>
        <w:t xml:space="preserve">三、支出决算表 </w:t>
      </w:r>
    </w:p>
    <w:p w:rsidR="004F2F48" w:rsidRDefault="00A87CF3">
      <w:pPr>
        <w:rPr>
          <w:rFonts w:ascii="楷体" w:eastAsia="楷体" w:hAnsi="楷体" w:cs="楷体"/>
          <w:sz w:val="32"/>
        </w:rPr>
      </w:pPr>
      <w:r>
        <w:rPr>
          <w:rFonts w:ascii="楷体" w:eastAsia="楷体" w:hAnsi="楷体" w:cs="楷体"/>
          <w:sz w:val="32"/>
        </w:rPr>
        <w:t xml:space="preserve">四、财政拨款收入支出决算总表 </w:t>
      </w:r>
    </w:p>
    <w:p w:rsidR="004F2F48" w:rsidRDefault="00A87CF3">
      <w:pPr>
        <w:rPr>
          <w:rFonts w:ascii="楷体" w:eastAsia="楷体" w:hAnsi="楷体" w:cs="楷体"/>
          <w:sz w:val="32"/>
        </w:rPr>
      </w:pPr>
      <w:r>
        <w:rPr>
          <w:rFonts w:ascii="楷体" w:eastAsia="楷体" w:hAnsi="楷体" w:cs="楷体"/>
          <w:sz w:val="32"/>
        </w:rPr>
        <w:t xml:space="preserve">五、一般公共预算财政拨款支出决算表 </w:t>
      </w:r>
    </w:p>
    <w:p w:rsidR="004F2F48" w:rsidRDefault="00A87CF3">
      <w:pPr>
        <w:rPr>
          <w:rFonts w:ascii="楷体" w:eastAsia="楷体" w:hAnsi="楷体" w:cs="楷体"/>
          <w:sz w:val="32"/>
        </w:rPr>
      </w:pPr>
      <w:r>
        <w:rPr>
          <w:rFonts w:ascii="楷体" w:eastAsia="楷体" w:hAnsi="楷体" w:cs="楷体"/>
          <w:sz w:val="32"/>
        </w:rPr>
        <w:t xml:space="preserve">六、一般公共预算财政拨款基本支出决算表 </w:t>
      </w:r>
    </w:p>
    <w:p w:rsidR="004F2F48" w:rsidRDefault="00A87CF3">
      <w:pPr>
        <w:rPr>
          <w:rFonts w:ascii="楷体" w:eastAsia="楷体" w:hAnsi="楷体" w:cs="楷体"/>
          <w:sz w:val="32"/>
        </w:rPr>
      </w:pPr>
      <w:r>
        <w:rPr>
          <w:rFonts w:ascii="楷体" w:eastAsia="楷体" w:hAnsi="楷体" w:cs="楷体"/>
          <w:sz w:val="32"/>
        </w:rPr>
        <w:t xml:space="preserve">七、一般公共预算财政拨款“三公”经费支出决算表 </w:t>
      </w:r>
    </w:p>
    <w:p w:rsidR="004F2F48" w:rsidRDefault="00A87CF3">
      <w:pPr>
        <w:rPr>
          <w:rFonts w:ascii="楷体" w:eastAsia="楷体" w:hAnsi="楷体" w:cs="楷体"/>
          <w:sz w:val="32"/>
        </w:rPr>
      </w:pPr>
      <w:r>
        <w:rPr>
          <w:rFonts w:ascii="楷体" w:eastAsia="楷体" w:hAnsi="楷体" w:cs="楷体"/>
          <w:sz w:val="32"/>
        </w:rPr>
        <w:t>八、政府性基金预算财政拨款收入支出决算表</w:t>
      </w:r>
    </w:p>
    <w:p w:rsidR="004F2F48" w:rsidRDefault="004F2F48">
      <w:pPr>
        <w:rPr>
          <w:rFonts w:ascii="楷体" w:eastAsia="楷体" w:hAnsi="楷体" w:cs="楷体"/>
          <w:sz w:val="32"/>
        </w:rPr>
      </w:pPr>
    </w:p>
    <w:p w:rsidR="004F2F48" w:rsidRDefault="00A87CF3">
      <w:pPr>
        <w:rPr>
          <w:rFonts w:ascii="黑体" w:eastAsia="黑体" w:hAnsi="黑体" w:cs="黑体"/>
          <w:sz w:val="32"/>
        </w:rPr>
      </w:pPr>
      <w:r>
        <w:rPr>
          <w:rFonts w:ascii="黑体" w:eastAsia="黑体" w:hAnsi="黑体" w:cs="黑体"/>
          <w:sz w:val="32"/>
        </w:rPr>
        <w:t xml:space="preserve">第三部分 </w:t>
      </w:r>
      <w:r>
        <w:rPr>
          <w:rFonts w:ascii="黑体" w:eastAsia="黑体" w:hAnsi="黑体" w:cs="黑体" w:hint="eastAsia"/>
          <w:sz w:val="32"/>
        </w:rPr>
        <w:t>益阳市食品药品检验所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4F2F48" w:rsidRDefault="00A87CF3">
      <w:pPr>
        <w:jc w:val="left"/>
        <w:rPr>
          <w:rFonts w:ascii="楷体" w:eastAsia="楷体" w:hAnsi="楷体" w:cs="楷体"/>
          <w:sz w:val="32"/>
        </w:rPr>
      </w:pPr>
      <w:r>
        <w:rPr>
          <w:rFonts w:ascii="楷体" w:eastAsia="楷体" w:hAnsi="楷体" w:cs="楷体" w:hint="eastAsia"/>
          <w:sz w:val="32"/>
        </w:rPr>
        <w:t>一、收入支出决算总体情况说明</w:t>
      </w:r>
    </w:p>
    <w:p w:rsidR="004F2F48" w:rsidRDefault="00A87CF3">
      <w:pPr>
        <w:jc w:val="left"/>
        <w:rPr>
          <w:rFonts w:ascii="楷体" w:eastAsia="楷体" w:hAnsi="楷体" w:cs="楷体"/>
          <w:sz w:val="32"/>
        </w:rPr>
      </w:pPr>
      <w:r>
        <w:rPr>
          <w:rFonts w:ascii="楷体" w:eastAsia="楷体" w:hAnsi="楷体" w:cs="楷体" w:hint="eastAsia"/>
          <w:sz w:val="32"/>
        </w:rPr>
        <w:t>二、收入决算情况说明</w:t>
      </w:r>
    </w:p>
    <w:p w:rsidR="004F2F48" w:rsidRDefault="00A87CF3">
      <w:pPr>
        <w:jc w:val="left"/>
        <w:rPr>
          <w:rFonts w:ascii="楷体" w:eastAsia="楷体" w:hAnsi="楷体" w:cs="楷体"/>
          <w:sz w:val="32"/>
        </w:rPr>
      </w:pPr>
      <w:r>
        <w:rPr>
          <w:rFonts w:ascii="楷体" w:eastAsia="楷体" w:hAnsi="楷体" w:cs="楷体" w:hint="eastAsia"/>
          <w:sz w:val="32"/>
        </w:rPr>
        <w:t>三、支出决算情况说明</w:t>
      </w:r>
    </w:p>
    <w:p w:rsidR="004F2F48" w:rsidRDefault="00A87CF3">
      <w:pPr>
        <w:jc w:val="left"/>
        <w:rPr>
          <w:rFonts w:ascii="楷体" w:eastAsia="楷体" w:hAnsi="楷体" w:cs="楷体"/>
          <w:sz w:val="32"/>
        </w:rPr>
      </w:pPr>
      <w:r>
        <w:rPr>
          <w:rFonts w:ascii="楷体" w:eastAsia="楷体" w:hAnsi="楷体" w:cs="楷体" w:hint="eastAsia"/>
          <w:sz w:val="32"/>
        </w:rPr>
        <w:lastRenderedPageBreak/>
        <w:t>四、财政拨款收入支出决算总体情况说明</w:t>
      </w:r>
    </w:p>
    <w:p w:rsidR="004F2F48" w:rsidRDefault="00A87CF3">
      <w:pPr>
        <w:jc w:val="left"/>
        <w:rPr>
          <w:rFonts w:ascii="楷体" w:eastAsia="楷体" w:hAnsi="楷体" w:cs="楷体"/>
          <w:sz w:val="32"/>
        </w:rPr>
      </w:pPr>
      <w:r>
        <w:rPr>
          <w:rFonts w:ascii="楷体" w:eastAsia="楷体" w:hAnsi="楷体" w:cs="楷体" w:hint="eastAsia"/>
          <w:sz w:val="32"/>
        </w:rPr>
        <w:t>五、一般公共预算财政拨款支出决算情况说明</w:t>
      </w:r>
    </w:p>
    <w:p w:rsidR="004F2F48" w:rsidRDefault="00A87CF3">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rsidR="004F2F48" w:rsidRDefault="00A87CF3">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4F2F48" w:rsidRDefault="00A87CF3">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4F2F48" w:rsidRDefault="00A87CF3">
      <w:pPr>
        <w:jc w:val="left"/>
        <w:rPr>
          <w:rFonts w:ascii="楷体" w:eastAsia="楷体" w:hAnsi="楷体" w:cs="楷体"/>
          <w:sz w:val="32"/>
        </w:rPr>
      </w:pPr>
      <w:r>
        <w:rPr>
          <w:rFonts w:ascii="楷体" w:eastAsia="楷体" w:hAnsi="楷体" w:cs="楷体" w:hint="eastAsia"/>
          <w:sz w:val="32"/>
        </w:rPr>
        <w:t>九、预算绩效情况说明</w:t>
      </w:r>
    </w:p>
    <w:p w:rsidR="004F2F48" w:rsidRDefault="00A87CF3">
      <w:pPr>
        <w:jc w:val="left"/>
        <w:rPr>
          <w:rFonts w:ascii="楷体" w:eastAsia="楷体" w:hAnsi="楷体" w:cs="楷体"/>
          <w:sz w:val="32"/>
        </w:rPr>
      </w:pPr>
      <w:r>
        <w:rPr>
          <w:rFonts w:ascii="楷体" w:eastAsia="楷体" w:hAnsi="楷体" w:cs="楷体" w:hint="eastAsia"/>
          <w:sz w:val="32"/>
        </w:rPr>
        <w:t xml:space="preserve">十、其他重要事项情况说明 </w:t>
      </w:r>
    </w:p>
    <w:p w:rsidR="004F2F48" w:rsidRDefault="004F2F48">
      <w:pPr>
        <w:rPr>
          <w:rFonts w:ascii="黑体" w:eastAsia="黑体" w:hAnsi="黑体" w:cs="黑体"/>
          <w:sz w:val="32"/>
        </w:rPr>
      </w:pPr>
    </w:p>
    <w:p w:rsidR="004F2F48" w:rsidRDefault="00A87CF3">
      <w:pPr>
        <w:rPr>
          <w:rFonts w:ascii="黑体" w:eastAsia="黑体" w:hAnsi="黑体" w:cs="黑体"/>
          <w:sz w:val="32"/>
        </w:rPr>
      </w:pPr>
      <w:r>
        <w:rPr>
          <w:rFonts w:ascii="黑体" w:eastAsia="黑体" w:hAnsi="黑体" w:cs="黑体"/>
          <w:sz w:val="32"/>
        </w:rPr>
        <w:t>第四部分 名词解释</w:t>
      </w:r>
    </w:p>
    <w:p w:rsidR="004F2F48" w:rsidRDefault="004F2F48">
      <w:pPr>
        <w:jc w:val="center"/>
        <w:rPr>
          <w:rFonts w:ascii="宋体" w:eastAsia="宋体" w:hAnsi="宋体" w:cs="宋体"/>
          <w:sz w:val="44"/>
        </w:rPr>
      </w:pPr>
    </w:p>
    <w:p w:rsidR="004F2F48" w:rsidRDefault="00A87CF3">
      <w:pPr>
        <w:jc w:val="center"/>
        <w:rPr>
          <w:rFonts w:ascii="宋体" w:eastAsia="宋体" w:hAnsi="宋体" w:cs="宋体"/>
          <w:sz w:val="44"/>
        </w:rPr>
      </w:pPr>
      <w:r>
        <w:rPr>
          <w:rFonts w:ascii="宋体" w:eastAsia="宋体" w:hAnsi="宋体" w:cs="宋体"/>
          <w:sz w:val="44"/>
        </w:rPr>
        <w:t>第一部分</w:t>
      </w:r>
      <w:r>
        <w:rPr>
          <w:rFonts w:ascii="方正小标宋_GBK" w:eastAsia="方正小标宋_GBK" w:hAnsi="方正小标宋_GBK" w:cs="方正小标宋_GBK"/>
          <w:sz w:val="44"/>
        </w:rPr>
        <w:t xml:space="preserve"> </w:t>
      </w:r>
      <w:r>
        <w:rPr>
          <w:rFonts w:ascii="宋体" w:eastAsia="宋体" w:hAnsi="宋体" w:cs="宋体" w:hint="eastAsia"/>
          <w:sz w:val="44"/>
        </w:rPr>
        <w:t>益阳市食品药品检验所</w:t>
      </w:r>
      <w:r>
        <w:rPr>
          <w:rFonts w:ascii="宋体" w:eastAsia="宋体" w:hAnsi="宋体" w:cs="宋体"/>
          <w:sz w:val="44"/>
        </w:rPr>
        <w:t>概况</w:t>
      </w:r>
    </w:p>
    <w:p w:rsidR="004F2F48" w:rsidRDefault="004F2F48">
      <w:pPr>
        <w:jc w:val="center"/>
        <w:rPr>
          <w:rFonts w:ascii="方正小标宋_GBK" w:eastAsia="方正小标宋_GBK" w:hAnsi="方正小标宋_GBK" w:cs="方正小标宋_GBK"/>
          <w:sz w:val="44"/>
        </w:rPr>
      </w:pPr>
    </w:p>
    <w:p w:rsidR="004F2F48" w:rsidRDefault="00A87CF3">
      <w:pPr>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部门职责</w:t>
      </w:r>
    </w:p>
    <w:p w:rsidR="004F2F48" w:rsidRDefault="00A87CF3">
      <w:pPr>
        <w:ind w:firstLineChars="200" w:firstLine="640"/>
        <w:rPr>
          <w:rFonts w:ascii="仿宋" w:eastAsia="仿宋" w:hAnsi="仿宋" w:cs="仿宋"/>
          <w:sz w:val="32"/>
        </w:rPr>
      </w:pPr>
      <w:r>
        <w:rPr>
          <w:rFonts w:ascii="仿宋" w:eastAsia="仿宋" w:hAnsi="仿宋" w:cs="仿宋" w:hint="eastAsia"/>
          <w:sz w:val="32"/>
        </w:rPr>
        <w:t>承担食品、药品、化妆品、药用辅料、洁净区环境检验检测工作；协助主管部门起草食品、药品、化妆品标准，承担相关技术的研究、咨询工作</w:t>
      </w:r>
      <w:r>
        <w:rPr>
          <w:rFonts w:ascii="仿宋_GB2312" w:eastAsia="仿宋_GB2312" w:cs="宋体" w:hint="eastAsia"/>
          <w:kern w:val="0"/>
          <w:sz w:val="32"/>
          <w:szCs w:val="32"/>
        </w:rPr>
        <w:t>（益编发[2019]35号）</w:t>
      </w:r>
      <w:r>
        <w:rPr>
          <w:rFonts w:ascii="仿宋" w:eastAsia="仿宋" w:hAnsi="仿宋" w:cs="仿宋" w:hint="eastAsia"/>
          <w:sz w:val="32"/>
        </w:rPr>
        <w:t>。</w:t>
      </w:r>
    </w:p>
    <w:p w:rsidR="004F2F48" w:rsidRDefault="00A87CF3">
      <w:pPr>
        <w:rPr>
          <w:rFonts w:ascii="黑体" w:eastAsia="黑体" w:hAnsi="黑体" w:cs="黑体"/>
          <w:sz w:val="32"/>
        </w:rPr>
      </w:pPr>
      <w:r>
        <w:rPr>
          <w:rFonts w:ascii="黑体" w:eastAsia="黑体" w:hAnsi="黑体" w:cs="黑体"/>
          <w:sz w:val="32"/>
        </w:rPr>
        <w:t>二、机构设置</w:t>
      </w:r>
    </w:p>
    <w:p w:rsidR="004F2F48" w:rsidRDefault="00A87CF3">
      <w:pPr>
        <w:widowControl/>
        <w:spacing w:line="600" w:lineRule="exact"/>
        <w:ind w:firstLine="660"/>
        <w:rPr>
          <w:rFonts w:eastAsia="仿宋_GB2312"/>
          <w:sz w:val="32"/>
          <w:szCs w:val="32"/>
        </w:rPr>
      </w:pPr>
      <w:r>
        <w:rPr>
          <w:rFonts w:eastAsia="仿宋_GB2312" w:hint="eastAsia"/>
          <w:sz w:val="32"/>
          <w:szCs w:val="32"/>
        </w:rPr>
        <w:t>益阳市食品药品检验所是益阳市市场监督管理局下属的副处级全额拨款事业单位，现有事业编制</w:t>
      </w:r>
      <w:r>
        <w:rPr>
          <w:rFonts w:eastAsia="仿宋_GB2312" w:hint="eastAsia"/>
          <w:sz w:val="32"/>
          <w:szCs w:val="32"/>
        </w:rPr>
        <w:t>31</w:t>
      </w:r>
      <w:r>
        <w:rPr>
          <w:rFonts w:eastAsia="仿宋_GB2312"/>
          <w:sz w:val="32"/>
          <w:szCs w:val="32"/>
        </w:rPr>
        <w:t>人，实有</w:t>
      </w:r>
      <w:proofErr w:type="gramStart"/>
      <w:r>
        <w:rPr>
          <w:rFonts w:eastAsia="仿宋_GB2312"/>
          <w:sz w:val="32"/>
          <w:szCs w:val="32"/>
        </w:rPr>
        <w:t>在职干职工</w:t>
      </w:r>
      <w:proofErr w:type="gramEnd"/>
      <w:r>
        <w:rPr>
          <w:rFonts w:eastAsia="仿宋_GB2312" w:hint="eastAsia"/>
          <w:sz w:val="32"/>
          <w:szCs w:val="32"/>
        </w:rPr>
        <w:t>27</w:t>
      </w:r>
      <w:r>
        <w:rPr>
          <w:rFonts w:eastAsia="仿宋_GB2312"/>
          <w:sz w:val="32"/>
          <w:szCs w:val="32"/>
        </w:rPr>
        <w:t>人</w:t>
      </w:r>
      <w:r>
        <w:rPr>
          <w:rFonts w:eastAsia="仿宋_GB2312" w:hint="eastAsia"/>
          <w:sz w:val="32"/>
          <w:szCs w:val="32"/>
        </w:rPr>
        <w:t>。</w:t>
      </w:r>
      <w:r>
        <w:rPr>
          <w:rFonts w:eastAsia="仿宋_GB2312"/>
          <w:sz w:val="32"/>
          <w:szCs w:val="32"/>
        </w:rPr>
        <w:t>内设办公室</w:t>
      </w:r>
      <w:r>
        <w:rPr>
          <w:rFonts w:eastAsia="仿宋_GB2312" w:hint="eastAsia"/>
          <w:sz w:val="32"/>
          <w:szCs w:val="32"/>
        </w:rPr>
        <w:t>、综合业务室、抽样监督室、质量控制室、食品检验室、药化检验室、生物安全室</w:t>
      </w:r>
      <w:r>
        <w:rPr>
          <w:rFonts w:eastAsia="仿宋_GB2312"/>
          <w:sz w:val="32"/>
          <w:szCs w:val="32"/>
        </w:rPr>
        <w:t>。</w:t>
      </w:r>
    </w:p>
    <w:p w:rsidR="000467FF" w:rsidRDefault="000467FF" w:rsidP="000467FF">
      <w:pPr>
        <w:ind w:firstLine="640"/>
        <w:jc w:val="left"/>
        <w:rPr>
          <w:rFonts w:ascii="黑体" w:eastAsia="黑体" w:hAnsi="黑体" w:cs="黑体"/>
          <w:sz w:val="32"/>
        </w:rPr>
      </w:pPr>
      <w:r w:rsidRPr="000467FF">
        <w:rPr>
          <w:rFonts w:ascii="黑体" w:eastAsia="黑体" w:hAnsi="黑体" w:cs="黑体"/>
          <w:sz w:val="32"/>
        </w:rPr>
        <w:lastRenderedPageBreak/>
        <w:t>三、部门决算单位构成</w:t>
      </w:r>
    </w:p>
    <w:p w:rsidR="00587C86" w:rsidRPr="00587C86" w:rsidRDefault="00587C86" w:rsidP="00587C86">
      <w:pPr>
        <w:ind w:firstLine="640"/>
        <w:rPr>
          <w:rFonts w:ascii="仿宋" w:eastAsia="仿宋" w:hAnsi="仿宋" w:cs="FangSong"/>
          <w:color w:val="000000" w:themeColor="text1"/>
          <w:sz w:val="32"/>
        </w:rPr>
      </w:pPr>
      <w:r w:rsidRPr="00587C86">
        <w:rPr>
          <w:rFonts w:ascii="仿宋" w:eastAsia="仿宋" w:hAnsi="仿宋" w:cs="FangSong" w:hint="eastAsia"/>
          <w:color w:val="000000" w:themeColor="text1"/>
          <w:sz w:val="32"/>
        </w:rPr>
        <w:t>从决算单位构成看，</w:t>
      </w:r>
      <w:r w:rsidRPr="000467FF">
        <w:rPr>
          <w:rFonts w:ascii="仿宋" w:eastAsia="仿宋" w:hAnsi="仿宋" w:cs="FangSong" w:hint="eastAsia"/>
          <w:color w:val="000000" w:themeColor="text1"/>
          <w:sz w:val="32"/>
        </w:rPr>
        <w:t>益阳市食品药品检验所</w:t>
      </w:r>
      <w:r w:rsidRPr="00587C86">
        <w:rPr>
          <w:rFonts w:ascii="仿宋" w:eastAsia="仿宋" w:hAnsi="仿宋" w:cs="FangSong" w:hint="eastAsia"/>
          <w:color w:val="000000" w:themeColor="text1"/>
          <w:sz w:val="32"/>
        </w:rPr>
        <w:t>部门决算包括：</w:t>
      </w:r>
      <w:r w:rsidRPr="000467FF">
        <w:rPr>
          <w:rFonts w:ascii="仿宋" w:eastAsia="仿宋" w:hAnsi="仿宋" w:cs="FangSong" w:hint="eastAsia"/>
          <w:color w:val="000000" w:themeColor="text1"/>
          <w:sz w:val="32"/>
        </w:rPr>
        <w:t>益阳市食品药品检验所</w:t>
      </w:r>
      <w:r w:rsidRPr="00587C86">
        <w:rPr>
          <w:rFonts w:ascii="仿宋" w:eastAsia="仿宋" w:hAnsi="仿宋" w:cs="FangSong" w:hint="eastAsia"/>
          <w:color w:val="000000" w:themeColor="text1"/>
          <w:sz w:val="32"/>
        </w:rPr>
        <w:t>部门决算。</w:t>
      </w:r>
    </w:p>
    <w:tbl>
      <w:tblPr>
        <w:tblW w:w="0" w:type="auto"/>
        <w:tblInd w:w="98" w:type="dxa"/>
        <w:tblCellMar>
          <w:left w:w="10" w:type="dxa"/>
          <w:right w:w="10" w:type="dxa"/>
        </w:tblCellMar>
        <w:tblLook w:val="04A0"/>
      </w:tblPr>
      <w:tblGrid>
        <w:gridCol w:w="2212"/>
        <w:gridCol w:w="6020"/>
      </w:tblGrid>
      <w:tr w:rsidR="00587C86" w:rsidTr="009A0ACB">
        <w:trPr>
          <w:trHeight w:val="347"/>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7C86" w:rsidRPr="00B51128" w:rsidRDefault="00587C86" w:rsidP="009A0ACB">
            <w:pPr>
              <w:jc w:val="center"/>
              <w:rPr>
                <w:sz w:val="28"/>
                <w:szCs w:val="28"/>
              </w:rPr>
            </w:pPr>
            <w:r w:rsidRPr="00B51128">
              <w:rPr>
                <w:rFonts w:ascii="仿宋" w:eastAsia="仿宋" w:hAnsi="仿宋" w:cs="仿宋"/>
                <w:b/>
                <w:sz w:val="28"/>
                <w:szCs w:val="28"/>
              </w:rPr>
              <w:t>序号</w:t>
            </w:r>
          </w:p>
        </w:tc>
        <w:tc>
          <w:tcPr>
            <w:tcW w:w="6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7C86" w:rsidRPr="00B51128" w:rsidRDefault="00587C86" w:rsidP="009A0ACB">
            <w:pPr>
              <w:jc w:val="center"/>
              <w:rPr>
                <w:sz w:val="28"/>
                <w:szCs w:val="28"/>
              </w:rPr>
            </w:pPr>
            <w:r w:rsidRPr="00B51128">
              <w:rPr>
                <w:rFonts w:ascii="仿宋" w:eastAsia="仿宋" w:hAnsi="仿宋" w:cs="仿宋"/>
                <w:b/>
                <w:sz w:val="28"/>
                <w:szCs w:val="28"/>
              </w:rPr>
              <w:t>单位名称</w:t>
            </w:r>
          </w:p>
        </w:tc>
      </w:tr>
      <w:tr w:rsidR="00587C86" w:rsidTr="009A0ACB">
        <w:trPr>
          <w:trHeight w:val="274"/>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7C86" w:rsidRPr="00B51128" w:rsidRDefault="00587C86" w:rsidP="009A0ACB">
            <w:pPr>
              <w:jc w:val="center"/>
              <w:rPr>
                <w:sz w:val="28"/>
                <w:szCs w:val="28"/>
              </w:rPr>
            </w:pPr>
            <w:r w:rsidRPr="00B51128">
              <w:rPr>
                <w:rFonts w:ascii="仿宋" w:eastAsia="仿宋" w:hAnsi="仿宋" w:cs="仿宋"/>
                <w:b/>
                <w:sz w:val="28"/>
                <w:szCs w:val="28"/>
              </w:rPr>
              <w:t>1</w:t>
            </w:r>
          </w:p>
        </w:tc>
        <w:tc>
          <w:tcPr>
            <w:tcW w:w="6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7C86" w:rsidRPr="00B51128" w:rsidRDefault="00587C86" w:rsidP="009A0ACB">
            <w:pPr>
              <w:jc w:val="center"/>
              <w:rPr>
                <w:rFonts w:ascii="宋体" w:eastAsia="宋体" w:hAnsi="宋体" w:cs="宋体"/>
                <w:sz w:val="28"/>
                <w:szCs w:val="28"/>
              </w:rPr>
            </w:pPr>
            <w:r w:rsidRPr="000467FF">
              <w:rPr>
                <w:rFonts w:ascii="仿宋" w:eastAsia="仿宋" w:hAnsi="仿宋" w:cs="FangSong" w:hint="eastAsia"/>
                <w:color w:val="000000" w:themeColor="text1"/>
                <w:sz w:val="32"/>
              </w:rPr>
              <w:t>益阳市食品药品检验所</w:t>
            </w:r>
          </w:p>
        </w:tc>
      </w:tr>
    </w:tbl>
    <w:p w:rsidR="000467FF" w:rsidRPr="00587C86" w:rsidRDefault="000467FF" w:rsidP="000467FF">
      <w:pPr>
        <w:ind w:firstLine="640"/>
        <w:rPr>
          <w:rFonts w:ascii="仿宋" w:eastAsia="仿宋" w:hAnsi="仿宋" w:cs="FangSong"/>
          <w:color w:val="000000" w:themeColor="text1"/>
          <w:sz w:val="32"/>
        </w:rPr>
      </w:pPr>
    </w:p>
    <w:p w:rsidR="000467FF" w:rsidRDefault="000467FF" w:rsidP="000467FF">
      <w:pPr>
        <w:ind w:firstLine="640"/>
        <w:rPr>
          <w:rFonts w:ascii="仿宋" w:eastAsia="仿宋" w:hAnsi="仿宋" w:cs="FangSong"/>
          <w:color w:val="000000" w:themeColor="text1"/>
          <w:sz w:val="32"/>
        </w:rPr>
      </w:pPr>
    </w:p>
    <w:p w:rsidR="004F2F48" w:rsidRDefault="00A87CF3" w:rsidP="000467FF">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Pr>
          <w:rFonts w:ascii="宋体" w:eastAsia="宋体" w:hAnsi="宋体" w:cs="宋体" w:hint="eastAsia"/>
          <w:sz w:val="44"/>
        </w:rPr>
        <w:t>益阳市食品药品检验所</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rsidR="004F2F48" w:rsidRDefault="004F2F48">
      <w:pPr>
        <w:ind w:firstLine="640"/>
        <w:rPr>
          <w:rFonts w:ascii="仿宋" w:eastAsia="仿宋" w:hAnsi="仿宋" w:cs="仿宋"/>
          <w:sz w:val="32"/>
        </w:rPr>
      </w:pPr>
    </w:p>
    <w:p w:rsidR="004F2F48" w:rsidRDefault="00A87CF3">
      <w:pPr>
        <w:jc w:val="left"/>
        <w:rPr>
          <w:rFonts w:ascii="仿宋" w:eastAsia="仿宋" w:hAnsi="仿宋" w:cs="仿宋"/>
          <w:sz w:val="32"/>
        </w:rPr>
      </w:pPr>
      <w:r>
        <w:rPr>
          <w:rFonts w:ascii="仿宋" w:eastAsia="仿宋" w:hAnsi="仿宋" w:cs="仿宋"/>
          <w:sz w:val="32"/>
        </w:rPr>
        <w:t>表1：收入支出决算总表</w:t>
      </w:r>
    </w:p>
    <w:p w:rsidR="004F2F48" w:rsidRDefault="00A87CF3">
      <w:pPr>
        <w:jc w:val="left"/>
        <w:rPr>
          <w:rFonts w:ascii="仿宋" w:eastAsia="仿宋" w:hAnsi="仿宋" w:cs="仿宋"/>
          <w:sz w:val="32"/>
        </w:rPr>
      </w:pPr>
      <w:r>
        <w:rPr>
          <w:rFonts w:ascii="仿宋" w:eastAsia="仿宋" w:hAnsi="仿宋" w:cs="仿宋"/>
          <w:sz w:val="32"/>
        </w:rPr>
        <w:t>表2：收入决算表</w:t>
      </w:r>
    </w:p>
    <w:p w:rsidR="004F2F48" w:rsidRDefault="00A87CF3">
      <w:pPr>
        <w:jc w:val="left"/>
        <w:rPr>
          <w:rFonts w:ascii="仿宋" w:eastAsia="仿宋" w:hAnsi="仿宋" w:cs="仿宋"/>
          <w:sz w:val="32"/>
        </w:rPr>
      </w:pPr>
      <w:r>
        <w:rPr>
          <w:rFonts w:ascii="仿宋" w:eastAsia="仿宋" w:hAnsi="仿宋" w:cs="仿宋"/>
          <w:sz w:val="32"/>
        </w:rPr>
        <w:t>表3：支出决算表</w:t>
      </w:r>
    </w:p>
    <w:p w:rsidR="004F2F48" w:rsidRDefault="00A87CF3">
      <w:pPr>
        <w:jc w:val="left"/>
        <w:rPr>
          <w:rFonts w:ascii="仿宋" w:eastAsia="仿宋" w:hAnsi="仿宋" w:cs="仿宋"/>
          <w:sz w:val="32"/>
        </w:rPr>
      </w:pPr>
      <w:r>
        <w:rPr>
          <w:rFonts w:ascii="仿宋" w:eastAsia="仿宋" w:hAnsi="仿宋" w:cs="仿宋"/>
          <w:sz w:val="32"/>
        </w:rPr>
        <w:t>表4：财政拨款收入支出决算总表</w:t>
      </w:r>
    </w:p>
    <w:p w:rsidR="004F2F48" w:rsidRDefault="00A87CF3">
      <w:pPr>
        <w:jc w:val="left"/>
        <w:rPr>
          <w:rFonts w:ascii="仿宋" w:eastAsia="仿宋" w:hAnsi="仿宋" w:cs="仿宋"/>
          <w:sz w:val="32"/>
        </w:rPr>
      </w:pPr>
      <w:r>
        <w:rPr>
          <w:rFonts w:ascii="仿宋" w:eastAsia="仿宋" w:hAnsi="仿宋" w:cs="仿宋"/>
          <w:sz w:val="32"/>
        </w:rPr>
        <w:t>表5：一般公共预算财政拨款支出决算表</w:t>
      </w:r>
    </w:p>
    <w:p w:rsidR="004F2F48" w:rsidRDefault="00A87CF3">
      <w:pPr>
        <w:jc w:val="left"/>
        <w:rPr>
          <w:rFonts w:ascii="仿宋" w:eastAsia="仿宋" w:hAnsi="仿宋" w:cs="仿宋"/>
          <w:sz w:val="32"/>
        </w:rPr>
      </w:pPr>
      <w:r>
        <w:rPr>
          <w:rFonts w:ascii="仿宋" w:eastAsia="仿宋" w:hAnsi="仿宋" w:cs="仿宋"/>
          <w:sz w:val="32"/>
        </w:rPr>
        <w:t>表6：一般公共预算财政拨款基本支出决算表</w:t>
      </w:r>
    </w:p>
    <w:p w:rsidR="004F2F48" w:rsidRDefault="00A87CF3">
      <w:pPr>
        <w:jc w:val="left"/>
        <w:rPr>
          <w:rFonts w:ascii="仿宋" w:eastAsia="仿宋" w:hAnsi="仿宋" w:cs="仿宋"/>
          <w:sz w:val="32"/>
        </w:rPr>
      </w:pPr>
      <w:r>
        <w:rPr>
          <w:rFonts w:ascii="仿宋" w:eastAsia="仿宋" w:hAnsi="仿宋" w:cs="仿宋"/>
          <w:sz w:val="32"/>
        </w:rPr>
        <w:t>表7：一般公共预算财政拨款“三公”经费支出决算表</w:t>
      </w:r>
    </w:p>
    <w:p w:rsidR="004F2F48" w:rsidRDefault="00A87CF3" w:rsidP="00587C86">
      <w:pPr>
        <w:rPr>
          <w:rFonts w:ascii="仿宋" w:eastAsia="仿宋" w:hAnsi="仿宋" w:cs="仿宋"/>
          <w:sz w:val="32"/>
        </w:rPr>
      </w:pPr>
      <w:r>
        <w:rPr>
          <w:rFonts w:ascii="仿宋" w:eastAsia="仿宋" w:hAnsi="仿宋" w:cs="仿宋"/>
          <w:sz w:val="32"/>
        </w:rPr>
        <w:t>表8：政府性基金预算财政拨款收入支出决算表</w:t>
      </w:r>
      <w:r w:rsidR="00587C86" w:rsidRPr="00587C86">
        <w:rPr>
          <w:rFonts w:ascii="仿宋" w:eastAsia="仿宋" w:hAnsi="仿宋" w:cs="仿宋" w:hint="eastAsia"/>
          <w:sz w:val="32"/>
        </w:rPr>
        <w:t>（此表无</w:t>
      </w:r>
      <w:r w:rsidR="00587C86" w:rsidRPr="00587C86">
        <w:rPr>
          <w:rFonts w:ascii="仿宋" w:eastAsia="仿宋" w:hAnsi="仿宋" w:cs="仿宋"/>
          <w:sz w:val="32"/>
        </w:rPr>
        <w:t>数据，</w:t>
      </w:r>
      <w:r w:rsidR="00587C86" w:rsidRPr="00587C86">
        <w:rPr>
          <w:rFonts w:ascii="仿宋" w:eastAsia="仿宋" w:hAnsi="仿宋" w:cs="仿宋" w:hint="eastAsia"/>
          <w:sz w:val="32"/>
        </w:rPr>
        <w:t>益阳市食品药品检验所</w:t>
      </w:r>
      <w:r w:rsidR="00587C86" w:rsidRPr="00587C86">
        <w:rPr>
          <w:rFonts w:ascii="仿宋" w:eastAsia="仿宋" w:hAnsi="仿宋" w:cs="仿宋"/>
          <w:sz w:val="32"/>
        </w:rPr>
        <w:t>没有政府性基金收入，也没有政府性基金安排的支出。</w:t>
      </w:r>
      <w:r w:rsidR="00587C86" w:rsidRPr="00587C86">
        <w:rPr>
          <w:rFonts w:ascii="仿宋" w:eastAsia="仿宋" w:hAnsi="仿宋" w:cs="仿宋" w:hint="eastAsia"/>
          <w:sz w:val="32"/>
        </w:rPr>
        <w:t>）</w:t>
      </w:r>
    </w:p>
    <w:p w:rsidR="004F2F48" w:rsidRDefault="004F2F48">
      <w:pPr>
        <w:jc w:val="left"/>
        <w:rPr>
          <w:rFonts w:ascii="仿宋" w:eastAsia="仿宋" w:hAnsi="仿宋" w:cs="仿宋"/>
          <w:b/>
          <w:sz w:val="32"/>
        </w:rPr>
      </w:pPr>
    </w:p>
    <w:p w:rsidR="004F2F48" w:rsidRDefault="004F2F48">
      <w:pPr>
        <w:ind w:firstLine="640"/>
        <w:jc w:val="left"/>
        <w:rPr>
          <w:rFonts w:ascii="仿宋" w:eastAsia="仿宋" w:hAnsi="仿宋" w:cs="仿宋"/>
          <w:sz w:val="32"/>
        </w:rPr>
      </w:pPr>
    </w:p>
    <w:p w:rsidR="004F2F48" w:rsidRDefault="00A87CF3">
      <w:pPr>
        <w:jc w:val="center"/>
        <w:rPr>
          <w:rFonts w:ascii="方正小标宋_GBK" w:eastAsia="方正小标宋_GBK" w:hAnsi="方正小标宋_GBK" w:cs="方正小标宋_GBK"/>
          <w:sz w:val="44"/>
        </w:rPr>
      </w:pPr>
      <w:r>
        <w:rPr>
          <w:rFonts w:ascii="宋体" w:eastAsia="宋体" w:hAnsi="宋体" w:cs="宋体"/>
          <w:sz w:val="44"/>
        </w:rPr>
        <w:lastRenderedPageBreak/>
        <w:t>第三部分</w:t>
      </w:r>
    </w:p>
    <w:p w:rsidR="004F2F48" w:rsidRDefault="00A87CF3">
      <w:pPr>
        <w:jc w:val="center"/>
        <w:rPr>
          <w:rFonts w:ascii="方正小标宋_GBK" w:eastAsia="方正小标宋_GBK" w:hAnsi="方正小标宋_GBK" w:cs="方正小标宋_GBK"/>
          <w:sz w:val="44"/>
        </w:rPr>
      </w:pPr>
      <w:r>
        <w:rPr>
          <w:rFonts w:ascii="宋体" w:eastAsia="宋体" w:hAnsi="宋体" w:cs="宋体" w:hint="eastAsia"/>
          <w:sz w:val="44"/>
        </w:rPr>
        <w:t>益阳市食品药品检验所</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4F2F48" w:rsidRDefault="004F2F48">
      <w:pPr>
        <w:ind w:firstLine="640"/>
        <w:jc w:val="left"/>
        <w:rPr>
          <w:rFonts w:ascii="黑体" w:eastAsia="黑体" w:hAnsi="黑体" w:cs="黑体"/>
          <w:sz w:val="32"/>
        </w:rPr>
      </w:pPr>
    </w:p>
    <w:p w:rsidR="004F2F48" w:rsidRDefault="00A87CF3">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益阳市食品药品检验所</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 xml:space="preserve"> 年度收入支出决算总体情况说明</w:t>
      </w:r>
    </w:p>
    <w:p w:rsidR="000467FF" w:rsidRDefault="00A87CF3" w:rsidP="000467FF">
      <w:pPr>
        <w:ind w:firstLine="640"/>
        <w:jc w:val="left"/>
        <w:rPr>
          <w:rFonts w:ascii="仿宋" w:eastAsia="仿宋" w:hAnsi="仿宋" w:cs="仿宋"/>
          <w:sz w:val="32"/>
        </w:rPr>
      </w:pPr>
      <w:r>
        <w:rPr>
          <w:rFonts w:ascii="仿宋" w:eastAsia="仿宋" w:hAnsi="仿宋" w:cs="仿宋" w:hint="eastAsia"/>
          <w:sz w:val="32"/>
        </w:rPr>
        <w:t>益阳市食品药品检验所</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639.69</w:t>
      </w:r>
      <w:r>
        <w:rPr>
          <w:rFonts w:ascii="仿宋" w:eastAsia="仿宋" w:hAnsi="仿宋" w:cs="仿宋"/>
          <w:sz w:val="32"/>
        </w:rPr>
        <w:t>万元，比上年同期减少</w:t>
      </w:r>
      <w:r>
        <w:rPr>
          <w:rFonts w:ascii="仿宋" w:eastAsia="仿宋" w:hAnsi="仿宋" w:cs="仿宋" w:hint="eastAsia"/>
          <w:sz w:val="32"/>
        </w:rPr>
        <w:t>73.26</w:t>
      </w:r>
      <w:r>
        <w:rPr>
          <w:rFonts w:ascii="仿宋" w:eastAsia="仿宋" w:hAnsi="仿宋" w:cs="仿宋"/>
          <w:sz w:val="32"/>
        </w:rPr>
        <w:t>万元，下降</w:t>
      </w:r>
      <w:r>
        <w:rPr>
          <w:rFonts w:ascii="仿宋" w:eastAsia="仿宋" w:hAnsi="仿宋" w:cs="仿宋" w:hint="eastAsia"/>
          <w:sz w:val="32"/>
        </w:rPr>
        <w:t>10.27</w:t>
      </w:r>
      <w:r>
        <w:rPr>
          <w:rFonts w:ascii="仿宋" w:eastAsia="仿宋" w:hAnsi="仿宋" w:cs="仿宋"/>
          <w:sz w:val="32"/>
        </w:rPr>
        <w:t>%；支出总计</w:t>
      </w:r>
      <w:r>
        <w:rPr>
          <w:rFonts w:ascii="仿宋" w:eastAsia="仿宋" w:hAnsi="仿宋" w:cs="仿宋" w:hint="eastAsia"/>
          <w:sz w:val="32"/>
        </w:rPr>
        <w:t>564.04</w:t>
      </w:r>
      <w:r>
        <w:rPr>
          <w:rFonts w:ascii="仿宋" w:eastAsia="仿宋" w:hAnsi="仿宋" w:cs="仿宋"/>
          <w:sz w:val="32"/>
        </w:rPr>
        <w:t>万元，比上年同期减少</w:t>
      </w:r>
      <w:r>
        <w:rPr>
          <w:rFonts w:ascii="仿宋" w:eastAsia="仿宋" w:hAnsi="仿宋" w:cs="仿宋" w:hint="eastAsia"/>
          <w:sz w:val="32"/>
        </w:rPr>
        <w:t>232.49</w:t>
      </w:r>
      <w:r>
        <w:rPr>
          <w:rFonts w:ascii="仿宋" w:eastAsia="仿宋" w:hAnsi="仿宋" w:cs="仿宋"/>
          <w:sz w:val="32"/>
        </w:rPr>
        <w:t>万元，下降</w:t>
      </w:r>
      <w:r>
        <w:rPr>
          <w:rFonts w:ascii="仿宋" w:eastAsia="仿宋" w:hAnsi="仿宋" w:cs="仿宋" w:hint="eastAsia"/>
          <w:sz w:val="32"/>
        </w:rPr>
        <w:t>29.19</w:t>
      </w:r>
      <w:r>
        <w:rPr>
          <w:rFonts w:ascii="仿宋" w:eastAsia="仿宋" w:hAnsi="仿宋" w:cs="仿宋"/>
          <w:sz w:val="32"/>
        </w:rPr>
        <w:t>%；。主要原因：</w:t>
      </w:r>
    </w:p>
    <w:p w:rsidR="000467FF" w:rsidRDefault="00A87CF3" w:rsidP="000467FF">
      <w:pPr>
        <w:ind w:firstLine="640"/>
        <w:jc w:val="left"/>
        <w:rPr>
          <w:rFonts w:ascii="仿宋" w:eastAsia="仿宋" w:hAnsi="仿宋" w:cs="仿宋"/>
          <w:sz w:val="32"/>
        </w:rPr>
      </w:pPr>
      <w:r>
        <w:rPr>
          <w:rFonts w:ascii="仿宋" w:eastAsia="仿宋" w:hAnsi="仿宋" w:cs="仿宋" w:hint="eastAsia"/>
          <w:sz w:val="32"/>
        </w:rPr>
        <w:t>人员拨款减少导致收入减少。</w:t>
      </w:r>
    </w:p>
    <w:p w:rsidR="000467FF" w:rsidRDefault="00A87CF3" w:rsidP="000467FF">
      <w:pPr>
        <w:ind w:firstLine="640"/>
        <w:jc w:val="left"/>
        <w:rPr>
          <w:rFonts w:ascii="仿宋" w:eastAsia="仿宋" w:hAnsi="仿宋" w:cs="仿宋"/>
          <w:sz w:val="32"/>
        </w:rPr>
      </w:pPr>
      <w:r>
        <w:rPr>
          <w:rFonts w:ascii="仿宋" w:eastAsia="仿宋" w:hAnsi="仿宋" w:cs="仿宋" w:hint="eastAsia"/>
          <w:sz w:val="32"/>
        </w:rPr>
        <w:t>实行项目支出调减后，项目收入拨款减少。</w:t>
      </w:r>
    </w:p>
    <w:p w:rsidR="000467FF" w:rsidRDefault="00A87CF3" w:rsidP="000467FF">
      <w:pPr>
        <w:ind w:firstLine="640"/>
        <w:jc w:val="left"/>
        <w:rPr>
          <w:rFonts w:ascii="仿宋" w:eastAsia="仿宋" w:hAnsi="仿宋" w:cs="仿宋"/>
          <w:sz w:val="32"/>
        </w:rPr>
      </w:pPr>
      <w:r w:rsidRPr="000467FF">
        <w:rPr>
          <w:rFonts w:ascii="仿宋" w:eastAsia="仿宋" w:hAnsi="仿宋" w:cs="仿宋" w:hint="eastAsia"/>
          <w:sz w:val="32"/>
        </w:rPr>
        <w:t>2019年无基建项目开支，导致支出减少。</w:t>
      </w:r>
    </w:p>
    <w:p w:rsidR="004F2F48" w:rsidRDefault="00A87CF3">
      <w:pPr>
        <w:ind w:firstLineChars="200" w:firstLine="64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益阳市食品药品检验所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年度收入决算情况说明</w:t>
      </w:r>
    </w:p>
    <w:p w:rsidR="004F2F48" w:rsidRDefault="00A87CF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年度收入合计 </w:t>
      </w:r>
      <w:r>
        <w:rPr>
          <w:rFonts w:ascii="仿宋" w:eastAsia="仿宋" w:hAnsi="仿宋" w:cs="仿宋" w:hint="eastAsia"/>
          <w:sz w:val="32"/>
        </w:rPr>
        <w:t>639.69</w:t>
      </w:r>
      <w:r>
        <w:rPr>
          <w:rFonts w:ascii="仿宋" w:eastAsia="仿宋" w:hAnsi="仿宋" w:cs="仿宋"/>
          <w:sz w:val="32"/>
        </w:rPr>
        <w:t>万元，其中：财政拨款收入</w:t>
      </w:r>
      <w:r>
        <w:rPr>
          <w:rFonts w:ascii="仿宋" w:eastAsia="仿宋" w:hAnsi="仿宋" w:cs="仿宋" w:hint="eastAsia"/>
          <w:sz w:val="32"/>
        </w:rPr>
        <w:t>639.69</w:t>
      </w:r>
      <w:r>
        <w:rPr>
          <w:rFonts w:ascii="仿宋" w:eastAsia="仿宋" w:hAnsi="仿宋" w:cs="仿宋"/>
          <w:sz w:val="32"/>
        </w:rPr>
        <w:t xml:space="preserve">万元，占 </w:t>
      </w:r>
      <w:r>
        <w:rPr>
          <w:rFonts w:ascii="仿宋" w:eastAsia="仿宋" w:hAnsi="仿宋" w:cs="仿宋" w:hint="eastAsia"/>
          <w:sz w:val="32"/>
        </w:rPr>
        <w:t>100</w:t>
      </w:r>
      <w:r>
        <w:rPr>
          <w:rFonts w:ascii="仿宋" w:eastAsia="仿宋" w:hAnsi="仿宋" w:cs="仿宋"/>
          <w:sz w:val="32"/>
        </w:rPr>
        <w:t>%；事业收入</w:t>
      </w:r>
      <w:r>
        <w:rPr>
          <w:rFonts w:ascii="仿宋" w:eastAsia="仿宋" w:hAnsi="仿宋" w:cs="仿宋" w:hint="eastAsia"/>
          <w:sz w:val="32"/>
        </w:rPr>
        <w:t>0</w:t>
      </w:r>
      <w:r>
        <w:rPr>
          <w:rFonts w:ascii="仿宋" w:eastAsia="仿宋" w:hAnsi="仿宋" w:cs="仿宋"/>
          <w:sz w:val="32"/>
        </w:rPr>
        <w:t xml:space="preserve"> 万元，占 </w:t>
      </w:r>
      <w:r>
        <w:rPr>
          <w:rFonts w:ascii="仿宋" w:eastAsia="仿宋" w:hAnsi="仿宋" w:cs="仿宋" w:hint="eastAsia"/>
          <w:sz w:val="32"/>
        </w:rPr>
        <w:t>0</w:t>
      </w:r>
      <w:r>
        <w:rPr>
          <w:rFonts w:ascii="仿宋" w:eastAsia="仿宋" w:hAnsi="仿宋" w:cs="仿宋"/>
          <w:sz w:val="32"/>
        </w:rPr>
        <w:t>%；经营收入</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%；其他收入</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w:t>
      </w:r>
      <w:r>
        <w:rPr>
          <w:rFonts w:ascii="仿宋" w:eastAsia="仿宋" w:hAnsi="仿宋" w:cs="仿宋" w:hint="eastAsia"/>
          <w:sz w:val="32"/>
        </w:rPr>
        <w:t>。</w:t>
      </w:r>
    </w:p>
    <w:p w:rsidR="004F2F48" w:rsidRDefault="00A87CF3">
      <w:pPr>
        <w:ind w:firstLineChars="200" w:firstLine="64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益阳市食品药品检验所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年度支出决算情况说明</w:t>
      </w:r>
    </w:p>
    <w:p w:rsidR="004F2F48" w:rsidRDefault="00A87CF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仿宋" w:eastAsia="仿宋" w:hAnsi="仿宋" w:cs="仿宋" w:hint="eastAsia"/>
          <w:sz w:val="32"/>
        </w:rPr>
        <w:t>564.04</w:t>
      </w:r>
      <w:r>
        <w:rPr>
          <w:rFonts w:ascii="仿宋" w:eastAsia="仿宋" w:hAnsi="仿宋" w:cs="仿宋"/>
          <w:sz w:val="32"/>
        </w:rPr>
        <w:t>万元，其中：基本支出</w:t>
      </w:r>
      <w:r>
        <w:rPr>
          <w:rFonts w:ascii="仿宋" w:eastAsia="仿宋" w:hAnsi="仿宋" w:cs="仿宋" w:hint="eastAsia"/>
          <w:sz w:val="32"/>
        </w:rPr>
        <w:t>430.04</w:t>
      </w:r>
      <w:r>
        <w:rPr>
          <w:rFonts w:ascii="仿宋" w:eastAsia="仿宋" w:hAnsi="仿宋" w:cs="仿宋"/>
          <w:sz w:val="32"/>
        </w:rPr>
        <w:t>万元，占</w:t>
      </w:r>
      <w:r>
        <w:rPr>
          <w:rFonts w:ascii="仿宋" w:eastAsia="仿宋" w:hAnsi="仿宋" w:cs="仿宋" w:hint="eastAsia"/>
          <w:sz w:val="32"/>
        </w:rPr>
        <w:t>76.24</w:t>
      </w:r>
      <w:r>
        <w:rPr>
          <w:rFonts w:ascii="仿宋" w:eastAsia="仿宋" w:hAnsi="仿宋" w:cs="仿宋"/>
          <w:sz w:val="32"/>
        </w:rPr>
        <w:t>%；项目支出</w:t>
      </w:r>
      <w:r>
        <w:rPr>
          <w:rFonts w:ascii="仿宋" w:eastAsia="仿宋" w:hAnsi="仿宋" w:cs="仿宋" w:hint="eastAsia"/>
          <w:sz w:val="32"/>
        </w:rPr>
        <w:t>134</w:t>
      </w:r>
      <w:r>
        <w:rPr>
          <w:rFonts w:ascii="仿宋" w:eastAsia="仿宋" w:hAnsi="仿宋" w:cs="仿宋"/>
          <w:sz w:val="32"/>
        </w:rPr>
        <w:t>万元，占</w:t>
      </w:r>
      <w:r>
        <w:rPr>
          <w:rFonts w:ascii="仿宋" w:eastAsia="仿宋" w:hAnsi="仿宋" w:cs="仿宋" w:hint="eastAsia"/>
          <w:sz w:val="32"/>
        </w:rPr>
        <w:t>23.76</w:t>
      </w:r>
      <w:r>
        <w:rPr>
          <w:rFonts w:ascii="仿宋" w:eastAsia="仿宋" w:hAnsi="仿宋" w:cs="仿宋"/>
          <w:sz w:val="32"/>
        </w:rPr>
        <w:t>%；</w:t>
      </w:r>
      <w:r>
        <w:rPr>
          <w:rFonts w:ascii="仿宋" w:eastAsia="仿宋" w:hAnsi="仿宋" w:cs="仿宋"/>
          <w:sz w:val="32"/>
        </w:rPr>
        <w:lastRenderedPageBreak/>
        <w:t>经营支出</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w:t>
      </w:r>
      <w:r>
        <w:rPr>
          <w:rFonts w:ascii="仿宋" w:eastAsia="仿宋" w:hAnsi="仿宋" w:cs="仿宋" w:hint="eastAsia"/>
          <w:sz w:val="32"/>
        </w:rPr>
        <w:t>。</w:t>
      </w:r>
    </w:p>
    <w:p w:rsidR="004F2F48" w:rsidRDefault="00A87CF3">
      <w:pPr>
        <w:ind w:firstLine="640"/>
        <w:jc w:val="left"/>
        <w:rPr>
          <w:rFonts w:ascii="黑体" w:eastAsia="黑体" w:hAnsi="黑体" w:cs="黑体"/>
          <w:sz w:val="32"/>
        </w:rPr>
      </w:pPr>
      <w:r>
        <w:rPr>
          <w:rFonts w:ascii="黑体" w:eastAsia="黑体" w:hAnsi="黑体" w:cs="黑体"/>
          <w:sz w:val="32"/>
        </w:rPr>
        <w:t xml:space="preserve"> 四、关于</w:t>
      </w:r>
      <w:r>
        <w:rPr>
          <w:rFonts w:ascii="黑体" w:eastAsia="黑体" w:hAnsi="黑体" w:cs="黑体" w:hint="eastAsia"/>
          <w:sz w:val="32"/>
        </w:rPr>
        <w:t>益阳市食品药品检验所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4F2F48" w:rsidRDefault="00A87CF3">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 xml:space="preserve"> 年度财政拨款收入总计</w:t>
      </w:r>
      <w:r>
        <w:rPr>
          <w:rFonts w:ascii="仿宋" w:eastAsia="仿宋" w:hAnsi="仿宋" w:cs="仿宋" w:hint="eastAsia"/>
          <w:sz w:val="32"/>
        </w:rPr>
        <w:t>639.69</w:t>
      </w:r>
      <w:r>
        <w:rPr>
          <w:rFonts w:ascii="仿宋" w:eastAsia="仿宋" w:hAnsi="仿宋" w:cs="仿宋"/>
          <w:sz w:val="32"/>
        </w:rPr>
        <w:t>万元，比上年同期减少</w:t>
      </w:r>
      <w:r>
        <w:rPr>
          <w:rFonts w:ascii="仿宋" w:eastAsia="仿宋" w:hAnsi="仿宋" w:cs="仿宋" w:hint="eastAsia"/>
          <w:sz w:val="32"/>
        </w:rPr>
        <w:t>73.26</w:t>
      </w:r>
      <w:r>
        <w:rPr>
          <w:rFonts w:ascii="仿宋" w:eastAsia="仿宋" w:hAnsi="仿宋" w:cs="仿宋"/>
          <w:sz w:val="32"/>
        </w:rPr>
        <w:t>万元，下降</w:t>
      </w:r>
      <w:r>
        <w:rPr>
          <w:rFonts w:ascii="仿宋" w:eastAsia="仿宋" w:hAnsi="仿宋" w:cs="仿宋" w:hint="eastAsia"/>
          <w:sz w:val="32"/>
        </w:rPr>
        <w:t>10.27</w:t>
      </w:r>
      <w:r>
        <w:rPr>
          <w:rFonts w:ascii="仿宋" w:eastAsia="仿宋" w:hAnsi="仿宋" w:cs="仿宋"/>
          <w:sz w:val="32"/>
        </w:rPr>
        <w:t>%；财政拨款支出总计</w:t>
      </w:r>
      <w:r>
        <w:rPr>
          <w:rFonts w:ascii="仿宋" w:eastAsia="仿宋" w:hAnsi="仿宋" w:cs="仿宋" w:hint="eastAsia"/>
          <w:sz w:val="32"/>
        </w:rPr>
        <w:t>564.04</w:t>
      </w:r>
      <w:r>
        <w:rPr>
          <w:rFonts w:ascii="仿宋" w:eastAsia="仿宋" w:hAnsi="仿宋" w:cs="仿宋"/>
          <w:sz w:val="32"/>
        </w:rPr>
        <w:t>万元，比上年同期减少</w:t>
      </w:r>
      <w:r>
        <w:rPr>
          <w:rFonts w:ascii="仿宋" w:eastAsia="仿宋" w:hAnsi="仿宋" w:cs="仿宋" w:hint="eastAsia"/>
          <w:sz w:val="32"/>
        </w:rPr>
        <w:t>232.49</w:t>
      </w:r>
      <w:r>
        <w:rPr>
          <w:rFonts w:ascii="仿宋" w:eastAsia="仿宋" w:hAnsi="仿宋" w:cs="仿宋"/>
          <w:sz w:val="32"/>
        </w:rPr>
        <w:t>万元，下降</w:t>
      </w:r>
      <w:r>
        <w:rPr>
          <w:rFonts w:ascii="仿宋" w:eastAsia="仿宋" w:hAnsi="仿宋" w:cs="仿宋" w:hint="eastAsia"/>
          <w:sz w:val="32"/>
        </w:rPr>
        <w:t>29.19</w:t>
      </w:r>
      <w:r>
        <w:rPr>
          <w:rFonts w:ascii="仿宋" w:eastAsia="仿宋" w:hAnsi="仿宋" w:cs="仿宋"/>
          <w:sz w:val="32"/>
        </w:rPr>
        <w:t>%；。主要原因：</w:t>
      </w:r>
    </w:p>
    <w:p w:rsidR="004F2F48" w:rsidRDefault="00A87CF3">
      <w:pPr>
        <w:ind w:firstLineChars="200" w:firstLine="640"/>
        <w:jc w:val="left"/>
        <w:rPr>
          <w:rFonts w:ascii="仿宋" w:eastAsia="仿宋" w:hAnsi="仿宋" w:cs="仿宋"/>
          <w:sz w:val="32"/>
        </w:rPr>
      </w:pPr>
      <w:r>
        <w:rPr>
          <w:rFonts w:ascii="仿宋" w:eastAsia="仿宋" w:hAnsi="仿宋" w:cs="仿宋" w:hint="eastAsia"/>
          <w:sz w:val="32"/>
        </w:rPr>
        <w:t>1、人员拨款减少导致收入减少。</w:t>
      </w:r>
    </w:p>
    <w:p w:rsidR="004F2F48" w:rsidRDefault="00A87CF3">
      <w:pPr>
        <w:ind w:firstLineChars="200" w:firstLine="640"/>
        <w:jc w:val="left"/>
        <w:rPr>
          <w:rFonts w:ascii="仿宋" w:eastAsia="仿宋" w:hAnsi="仿宋" w:cs="仿宋"/>
          <w:sz w:val="32"/>
        </w:rPr>
      </w:pPr>
      <w:r>
        <w:rPr>
          <w:rFonts w:ascii="仿宋" w:eastAsia="仿宋" w:hAnsi="仿宋" w:cs="仿宋" w:hint="eastAsia"/>
          <w:sz w:val="32"/>
        </w:rPr>
        <w:t>2、实行项目支出调减后，项目收入拨款减少。</w:t>
      </w:r>
    </w:p>
    <w:p w:rsidR="004F2F48" w:rsidRDefault="00A87CF3">
      <w:pPr>
        <w:ind w:firstLineChars="200" w:firstLine="640"/>
        <w:jc w:val="left"/>
        <w:rPr>
          <w:rFonts w:ascii="仿宋" w:eastAsia="仿宋" w:hAnsi="仿宋" w:cs="仿宋"/>
          <w:sz w:val="32"/>
        </w:rPr>
      </w:pPr>
      <w:r>
        <w:rPr>
          <w:rFonts w:ascii="仿宋" w:eastAsia="仿宋" w:hAnsi="仿宋" w:cs="仿宋" w:hint="eastAsia"/>
          <w:sz w:val="32"/>
        </w:rPr>
        <w:t>3、2019年无基建项目开支，导致支出减少。</w:t>
      </w:r>
    </w:p>
    <w:p w:rsidR="004F2F48" w:rsidRDefault="00A87CF3">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益阳市食品药品检验所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4F2F48" w:rsidRDefault="00A87CF3">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4F2F48" w:rsidRDefault="00A87CF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年度一般公共预算财政拨款收入总计</w:t>
      </w:r>
      <w:r>
        <w:rPr>
          <w:rFonts w:ascii="仿宋" w:eastAsia="仿宋" w:hAnsi="仿宋" w:cs="仿宋" w:hint="eastAsia"/>
          <w:sz w:val="32"/>
        </w:rPr>
        <w:t>639.69</w:t>
      </w:r>
      <w:r>
        <w:rPr>
          <w:rFonts w:ascii="仿宋" w:eastAsia="仿宋" w:hAnsi="仿宋" w:cs="仿宋"/>
          <w:sz w:val="32"/>
        </w:rPr>
        <w:t>万元，比上年同期减少</w:t>
      </w:r>
      <w:r>
        <w:rPr>
          <w:rFonts w:ascii="仿宋" w:eastAsia="仿宋" w:hAnsi="仿宋" w:cs="仿宋" w:hint="eastAsia"/>
          <w:sz w:val="32"/>
        </w:rPr>
        <w:t>73.26</w:t>
      </w:r>
      <w:r>
        <w:rPr>
          <w:rFonts w:ascii="仿宋" w:eastAsia="仿宋" w:hAnsi="仿宋" w:cs="仿宋"/>
          <w:sz w:val="32"/>
        </w:rPr>
        <w:t>万元，下降</w:t>
      </w:r>
      <w:r>
        <w:rPr>
          <w:rFonts w:ascii="仿宋" w:eastAsia="仿宋" w:hAnsi="仿宋" w:cs="仿宋" w:hint="eastAsia"/>
          <w:sz w:val="32"/>
        </w:rPr>
        <w:t>10.27</w:t>
      </w:r>
      <w:r>
        <w:rPr>
          <w:rFonts w:ascii="仿宋" w:eastAsia="仿宋" w:hAnsi="仿宋" w:cs="仿宋"/>
          <w:sz w:val="32"/>
        </w:rPr>
        <w:t>%；一般公共预算财政拨款支出总计</w:t>
      </w:r>
      <w:r>
        <w:rPr>
          <w:rFonts w:ascii="仿宋" w:eastAsia="仿宋" w:hAnsi="仿宋" w:cs="仿宋" w:hint="eastAsia"/>
          <w:sz w:val="32"/>
        </w:rPr>
        <w:t>564.04</w:t>
      </w:r>
      <w:r>
        <w:rPr>
          <w:rFonts w:ascii="仿宋" w:eastAsia="仿宋" w:hAnsi="仿宋" w:cs="仿宋"/>
          <w:sz w:val="32"/>
        </w:rPr>
        <w:t>万元，比上年同期减少</w:t>
      </w:r>
      <w:r>
        <w:rPr>
          <w:rFonts w:ascii="仿宋" w:eastAsia="仿宋" w:hAnsi="仿宋" w:cs="仿宋" w:hint="eastAsia"/>
          <w:sz w:val="32"/>
        </w:rPr>
        <w:t>232.49</w:t>
      </w:r>
      <w:r>
        <w:rPr>
          <w:rFonts w:ascii="仿宋" w:eastAsia="仿宋" w:hAnsi="仿宋" w:cs="仿宋"/>
          <w:sz w:val="32"/>
        </w:rPr>
        <w:t>万元，下降</w:t>
      </w:r>
      <w:r>
        <w:rPr>
          <w:rFonts w:ascii="仿宋" w:eastAsia="仿宋" w:hAnsi="仿宋" w:cs="仿宋" w:hint="eastAsia"/>
          <w:sz w:val="32"/>
        </w:rPr>
        <w:t>29.19</w:t>
      </w:r>
      <w:r>
        <w:rPr>
          <w:rFonts w:ascii="仿宋" w:eastAsia="仿宋" w:hAnsi="仿宋" w:cs="仿宋"/>
          <w:sz w:val="32"/>
        </w:rPr>
        <w:t>%；。主要原因：</w:t>
      </w:r>
    </w:p>
    <w:p w:rsidR="004F2F48" w:rsidRDefault="00A87CF3">
      <w:pPr>
        <w:ind w:firstLineChars="200" w:firstLine="640"/>
        <w:jc w:val="left"/>
        <w:rPr>
          <w:rFonts w:ascii="仿宋" w:eastAsia="仿宋" w:hAnsi="仿宋" w:cs="仿宋"/>
          <w:sz w:val="32"/>
        </w:rPr>
      </w:pPr>
      <w:r>
        <w:rPr>
          <w:rFonts w:ascii="仿宋" w:eastAsia="仿宋" w:hAnsi="仿宋" w:cs="仿宋" w:hint="eastAsia"/>
          <w:sz w:val="32"/>
        </w:rPr>
        <w:t>1、人员拨款减少导致收入减少。</w:t>
      </w:r>
    </w:p>
    <w:p w:rsidR="004F2F48" w:rsidRDefault="00A87CF3">
      <w:pPr>
        <w:ind w:firstLineChars="200" w:firstLine="640"/>
        <w:jc w:val="left"/>
        <w:rPr>
          <w:rFonts w:ascii="仿宋" w:eastAsia="仿宋" w:hAnsi="仿宋" w:cs="仿宋"/>
          <w:sz w:val="32"/>
        </w:rPr>
      </w:pPr>
      <w:r>
        <w:rPr>
          <w:rFonts w:ascii="仿宋" w:eastAsia="仿宋" w:hAnsi="仿宋" w:cs="仿宋" w:hint="eastAsia"/>
          <w:sz w:val="32"/>
        </w:rPr>
        <w:t>2、实行项目支出调减后，项目收入拨款减少。</w:t>
      </w:r>
    </w:p>
    <w:p w:rsidR="004F2F48" w:rsidRDefault="00A87CF3">
      <w:pPr>
        <w:ind w:firstLineChars="200" w:firstLine="640"/>
        <w:jc w:val="left"/>
        <w:rPr>
          <w:rFonts w:ascii="仿宋" w:eastAsia="仿宋" w:hAnsi="仿宋" w:cs="仿宋"/>
          <w:sz w:val="32"/>
        </w:rPr>
      </w:pPr>
      <w:r>
        <w:rPr>
          <w:rFonts w:ascii="仿宋" w:eastAsia="仿宋" w:hAnsi="仿宋" w:cs="仿宋" w:hint="eastAsia"/>
          <w:sz w:val="32"/>
        </w:rPr>
        <w:t>3、2019年无基建项目开支，导致支出减少。</w:t>
      </w:r>
    </w:p>
    <w:p w:rsidR="004F2F48" w:rsidRDefault="00A87CF3">
      <w:pPr>
        <w:numPr>
          <w:ilvl w:val="0"/>
          <w:numId w:val="2"/>
        </w:numPr>
        <w:ind w:firstLine="320"/>
        <w:jc w:val="left"/>
        <w:rPr>
          <w:rFonts w:ascii="楷体" w:eastAsia="楷体" w:hAnsi="楷体" w:cs="楷体"/>
          <w:sz w:val="32"/>
        </w:rPr>
      </w:pPr>
      <w:r>
        <w:rPr>
          <w:rFonts w:ascii="楷体" w:eastAsia="楷体" w:hAnsi="楷体" w:cs="楷体"/>
          <w:sz w:val="32"/>
        </w:rPr>
        <w:t>一般公共预算财政拨款支出决算构成情况。</w:t>
      </w:r>
    </w:p>
    <w:p w:rsidR="004F2F48" w:rsidRDefault="00A87CF3">
      <w:pPr>
        <w:ind w:firstLineChars="200" w:firstLine="640"/>
        <w:jc w:val="left"/>
        <w:rPr>
          <w:rFonts w:ascii="仿宋" w:eastAsia="仿宋" w:hAnsi="仿宋" w:cs="仿宋"/>
          <w:sz w:val="32"/>
        </w:rPr>
      </w:pPr>
      <w:r>
        <w:rPr>
          <w:rFonts w:ascii="仿宋" w:eastAsia="仿宋" w:hAnsi="仿宋" w:cs="仿宋" w:hint="eastAsia"/>
          <w:sz w:val="32"/>
        </w:rPr>
        <w:t>2019 年度财政拨款支出564.04万元，主要用于以下</w:t>
      </w:r>
      <w:r>
        <w:rPr>
          <w:rFonts w:ascii="仿宋" w:eastAsia="仿宋" w:hAnsi="仿宋" w:cs="仿宋" w:hint="eastAsia"/>
          <w:sz w:val="32"/>
        </w:rPr>
        <w:lastRenderedPageBreak/>
        <w:t>方面：</w:t>
      </w:r>
    </w:p>
    <w:p w:rsidR="004F2F48" w:rsidRDefault="00A87CF3">
      <w:pPr>
        <w:numPr>
          <w:ilvl w:val="0"/>
          <w:numId w:val="3"/>
        </w:numPr>
        <w:ind w:firstLineChars="200" w:firstLine="640"/>
        <w:jc w:val="left"/>
        <w:rPr>
          <w:rFonts w:ascii="仿宋" w:eastAsia="仿宋" w:hAnsi="仿宋" w:cs="仿宋"/>
          <w:sz w:val="32"/>
        </w:rPr>
      </w:pPr>
      <w:r>
        <w:rPr>
          <w:rFonts w:ascii="仿宋" w:eastAsia="仿宋" w:hAnsi="仿宋" w:cs="仿宋" w:hint="eastAsia"/>
          <w:sz w:val="32"/>
        </w:rPr>
        <w:t xml:space="preserve">一般公共服务（类）支出517.46万元，占91.74%； </w:t>
      </w:r>
    </w:p>
    <w:p w:rsidR="004F2F48" w:rsidRDefault="00A87CF3">
      <w:pPr>
        <w:numPr>
          <w:ilvl w:val="0"/>
          <w:numId w:val="3"/>
        </w:numPr>
        <w:ind w:firstLineChars="200" w:firstLine="640"/>
        <w:jc w:val="left"/>
        <w:rPr>
          <w:rFonts w:ascii="仿宋" w:eastAsia="仿宋" w:hAnsi="仿宋" w:cs="仿宋"/>
          <w:sz w:val="32"/>
        </w:rPr>
      </w:pPr>
      <w:r>
        <w:rPr>
          <w:rFonts w:ascii="仿宋" w:eastAsia="仿宋" w:hAnsi="仿宋" w:cs="仿宋" w:hint="eastAsia"/>
          <w:sz w:val="32"/>
        </w:rPr>
        <w:t xml:space="preserve">教育（类）支出4.54万元，占 0.8%； </w:t>
      </w:r>
    </w:p>
    <w:p w:rsidR="004F2F48" w:rsidRDefault="00A87CF3">
      <w:pPr>
        <w:numPr>
          <w:ilvl w:val="0"/>
          <w:numId w:val="3"/>
        </w:numPr>
        <w:ind w:firstLineChars="200" w:firstLine="640"/>
        <w:jc w:val="left"/>
        <w:rPr>
          <w:rFonts w:ascii="仿宋" w:eastAsia="仿宋" w:hAnsi="仿宋" w:cs="仿宋"/>
          <w:sz w:val="32"/>
        </w:rPr>
      </w:pPr>
      <w:r>
        <w:rPr>
          <w:rFonts w:ascii="仿宋" w:eastAsia="仿宋" w:hAnsi="仿宋" w:cs="仿宋" w:hint="eastAsia"/>
          <w:sz w:val="32"/>
        </w:rPr>
        <w:t>科学技术（类）支出5万元，占 0.89%；</w:t>
      </w:r>
    </w:p>
    <w:p w:rsidR="004F2F48" w:rsidRDefault="00A87CF3">
      <w:pPr>
        <w:numPr>
          <w:ilvl w:val="0"/>
          <w:numId w:val="3"/>
        </w:numPr>
        <w:ind w:firstLineChars="200" w:firstLine="640"/>
        <w:jc w:val="left"/>
        <w:rPr>
          <w:rFonts w:ascii="仿宋" w:eastAsia="仿宋" w:hAnsi="仿宋" w:cs="仿宋"/>
          <w:sz w:val="32"/>
        </w:rPr>
      </w:pPr>
      <w:r>
        <w:rPr>
          <w:rFonts w:ascii="仿宋" w:eastAsia="仿宋" w:hAnsi="仿宋" w:cs="仿宋" w:hint="eastAsia"/>
          <w:sz w:val="32"/>
        </w:rPr>
        <w:t xml:space="preserve">社会保障和就业（类）支出2.30万元，占0.41%； </w:t>
      </w:r>
    </w:p>
    <w:p w:rsidR="004F2F48" w:rsidRDefault="00A87CF3">
      <w:pPr>
        <w:numPr>
          <w:ilvl w:val="0"/>
          <w:numId w:val="3"/>
        </w:numPr>
        <w:ind w:firstLineChars="200" w:firstLine="640"/>
        <w:jc w:val="left"/>
        <w:rPr>
          <w:rFonts w:ascii="仿宋" w:eastAsia="仿宋" w:hAnsi="仿宋" w:cs="仿宋"/>
          <w:sz w:val="32"/>
        </w:rPr>
      </w:pPr>
      <w:r>
        <w:rPr>
          <w:rFonts w:ascii="仿宋" w:eastAsia="仿宋" w:hAnsi="仿宋" w:cs="仿宋" w:hint="eastAsia"/>
          <w:sz w:val="32"/>
        </w:rPr>
        <w:t>卫生健康支出（类）支出10.49万元，占1.86%；</w:t>
      </w:r>
    </w:p>
    <w:p w:rsidR="004F2F48" w:rsidRDefault="00A87CF3">
      <w:pPr>
        <w:numPr>
          <w:ilvl w:val="0"/>
          <w:numId w:val="3"/>
        </w:numPr>
        <w:ind w:firstLineChars="200" w:firstLine="640"/>
        <w:jc w:val="left"/>
        <w:rPr>
          <w:rFonts w:ascii="仿宋" w:eastAsia="仿宋" w:hAnsi="仿宋" w:cs="仿宋"/>
          <w:sz w:val="32"/>
        </w:rPr>
      </w:pPr>
      <w:r>
        <w:rPr>
          <w:rFonts w:ascii="仿宋" w:eastAsia="仿宋" w:hAnsi="仿宋" w:cs="仿宋" w:hint="eastAsia"/>
          <w:sz w:val="32"/>
        </w:rPr>
        <w:t xml:space="preserve">住房保障（类）支出24.25万元，占4.3%。  </w:t>
      </w:r>
    </w:p>
    <w:p w:rsidR="004F2F48" w:rsidRDefault="00A87CF3">
      <w:pPr>
        <w:ind w:firstLine="640"/>
        <w:jc w:val="left"/>
        <w:rPr>
          <w:rFonts w:ascii="仿宋" w:eastAsia="仿宋" w:hAnsi="仿宋" w:cs="仿宋"/>
          <w:sz w:val="32"/>
        </w:rPr>
      </w:pPr>
      <w:r>
        <w:rPr>
          <w:rFonts w:ascii="仿宋" w:eastAsia="仿宋" w:hAnsi="仿宋" w:cs="仿宋"/>
          <w:sz w:val="32"/>
        </w:rPr>
        <w:t>（三）一般公共预算财政拨款支出决算具体情况。</w:t>
      </w:r>
    </w:p>
    <w:p w:rsidR="004F2F48" w:rsidRDefault="00A87CF3">
      <w:pPr>
        <w:ind w:firstLine="640"/>
        <w:jc w:val="left"/>
        <w:rPr>
          <w:rFonts w:ascii="仿宋" w:eastAsia="仿宋" w:hAnsi="仿宋" w:cs="仿宋"/>
          <w:sz w:val="32"/>
        </w:rPr>
      </w:pPr>
      <w:r>
        <w:rPr>
          <w:rFonts w:ascii="仿宋" w:eastAsia="仿宋" w:hAnsi="仿宋" w:cs="仿宋" w:hint="eastAsia"/>
          <w:sz w:val="32"/>
        </w:rPr>
        <w:t>2019 年度财政拨款支出年初预算为426.19万元，支出决算为564.04万元，完成年初预算的 128.12%。其中：</w:t>
      </w:r>
    </w:p>
    <w:p w:rsidR="004F2F48" w:rsidRDefault="00A87CF3">
      <w:pPr>
        <w:ind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、2013299其他组织事务支出</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支出决算为1.8</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工会经费和福利费的开支。</w:t>
      </w:r>
    </w:p>
    <w:p w:rsidR="004F2F48" w:rsidRDefault="00A87CF3">
      <w:pPr>
        <w:ind w:firstLine="640"/>
        <w:jc w:val="left"/>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、2013801行政运行</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1.2</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工会经费和退休费的开支。</w:t>
      </w:r>
    </w:p>
    <w:p w:rsidR="004F2F48" w:rsidRDefault="00A87CF3">
      <w:pPr>
        <w:ind w:firstLine="640"/>
        <w:jc w:val="left"/>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、2013804市场监督管理专项</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90</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办公费、水费、电费、差旅费、维修费、专用材料购置费、劳务费等开支。</w:t>
      </w:r>
    </w:p>
    <w:p w:rsidR="004F2F48" w:rsidRDefault="00A87CF3">
      <w:pPr>
        <w:ind w:firstLine="640"/>
        <w:jc w:val="left"/>
        <w:rPr>
          <w:rFonts w:ascii="仿宋" w:eastAsia="仿宋" w:hAnsi="仿宋" w:cs="仿宋"/>
          <w:sz w:val="32"/>
        </w:rPr>
      </w:pPr>
      <w:r>
        <w:rPr>
          <w:rFonts w:ascii="仿宋" w:eastAsia="仿宋" w:hAnsi="仿宋" w:cs="仿宋" w:hint="eastAsia"/>
          <w:sz w:val="32"/>
        </w:rPr>
        <w:t>4、2013812药品事务</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55.31</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维修费、专用材料购置费、劳务费、工会经费和福利费等开支。</w:t>
      </w:r>
    </w:p>
    <w:p w:rsidR="004F2F48" w:rsidRDefault="00A87CF3">
      <w:pPr>
        <w:ind w:firstLine="640"/>
        <w:jc w:val="left"/>
        <w:rPr>
          <w:rFonts w:ascii="仿宋" w:eastAsia="仿宋" w:hAnsi="仿宋" w:cs="仿宋"/>
          <w:sz w:val="32"/>
        </w:rPr>
      </w:pPr>
      <w:r>
        <w:rPr>
          <w:rFonts w:ascii="仿宋" w:eastAsia="仿宋" w:hAnsi="仿宋" w:cs="仿宋" w:hint="eastAsia"/>
          <w:sz w:val="32"/>
        </w:rPr>
        <w:t>5、2013850事业运行</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388.23</w:t>
      </w:r>
      <w:r>
        <w:rPr>
          <w:rFonts w:ascii="仿宋" w:eastAsia="仿宋" w:hAnsi="仿宋" w:cs="仿宋"/>
          <w:sz w:val="32"/>
        </w:rPr>
        <w:lastRenderedPageBreak/>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369.15</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人员支出和办公费的开支。</w:t>
      </w:r>
    </w:p>
    <w:p w:rsidR="004F2F48" w:rsidRDefault="00A87CF3">
      <w:pPr>
        <w:ind w:firstLine="640"/>
        <w:jc w:val="left"/>
        <w:rPr>
          <w:rFonts w:ascii="仿宋" w:eastAsia="仿宋" w:hAnsi="仿宋" w:cs="仿宋"/>
          <w:sz w:val="32"/>
        </w:rPr>
      </w:pPr>
      <w:r>
        <w:rPr>
          <w:rFonts w:ascii="仿宋" w:eastAsia="仿宋" w:hAnsi="仿宋" w:cs="仿宋" w:hint="eastAsia"/>
          <w:sz w:val="32"/>
        </w:rPr>
        <w:t>6、2059999其他教育支出</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4.54</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福利费和公务用车运行费的开支。</w:t>
      </w:r>
    </w:p>
    <w:p w:rsidR="004F2F48" w:rsidRDefault="00A87CF3">
      <w:pPr>
        <w:ind w:firstLine="640"/>
        <w:jc w:val="left"/>
        <w:rPr>
          <w:rFonts w:ascii="仿宋" w:eastAsia="仿宋" w:hAnsi="仿宋" w:cs="仿宋"/>
          <w:sz w:val="32"/>
        </w:rPr>
      </w:pPr>
      <w:r>
        <w:rPr>
          <w:rFonts w:ascii="仿宋" w:eastAsia="仿宋" w:hAnsi="仿宋" w:cs="仿宋" w:hint="eastAsia"/>
          <w:sz w:val="32"/>
        </w:rPr>
        <w:t>7、2060599其他科技条件与服务支出</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5</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专用材料费的开支。</w:t>
      </w:r>
    </w:p>
    <w:p w:rsidR="004F2F48" w:rsidRDefault="00A87CF3">
      <w:pPr>
        <w:ind w:firstLine="640"/>
        <w:jc w:val="left"/>
        <w:rPr>
          <w:rFonts w:ascii="仿宋" w:eastAsia="仿宋" w:hAnsi="仿宋" w:cs="仿宋"/>
          <w:sz w:val="32"/>
        </w:rPr>
      </w:pPr>
      <w:r>
        <w:rPr>
          <w:rFonts w:ascii="仿宋" w:eastAsia="仿宋" w:hAnsi="仿宋" w:cs="仿宋" w:hint="eastAsia"/>
          <w:sz w:val="32"/>
        </w:rPr>
        <w:t>8、2080502事业单位离退休</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2.3</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退休费的开支。</w:t>
      </w:r>
    </w:p>
    <w:p w:rsidR="004F2F48" w:rsidRDefault="00A87CF3">
      <w:pPr>
        <w:ind w:firstLine="640"/>
        <w:jc w:val="left"/>
        <w:rPr>
          <w:rFonts w:ascii="仿宋" w:eastAsia="仿宋" w:hAnsi="仿宋" w:cs="仿宋"/>
          <w:sz w:val="32"/>
        </w:rPr>
      </w:pPr>
      <w:r>
        <w:rPr>
          <w:rFonts w:ascii="仿宋" w:eastAsia="仿宋" w:hAnsi="仿宋" w:cs="仿宋" w:hint="eastAsia"/>
          <w:sz w:val="32"/>
        </w:rPr>
        <w:t>9、2101550事业运行</w:t>
      </w:r>
      <w:r>
        <w:rPr>
          <w:rFonts w:ascii="仿宋" w:eastAsia="仿宋" w:hAnsi="仿宋" w:cs="仿宋"/>
          <w:sz w:val="32"/>
        </w:rPr>
        <w:t>财政拨款支出</w:t>
      </w:r>
      <w:r>
        <w:rPr>
          <w:rFonts w:ascii="仿宋" w:eastAsia="仿宋" w:hAnsi="仿宋" w:cs="仿宋" w:hint="eastAsia"/>
          <w:sz w:val="32"/>
        </w:rPr>
        <w:t>年初预算为13.71</w:t>
      </w:r>
      <w:r>
        <w:rPr>
          <w:rFonts w:ascii="仿宋" w:eastAsia="仿宋" w:hAnsi="仿宋" w:cs="仿宋"/>
          <w:sz w:val="32"/>
        </w:rPr>
        <w:t>万元，</w:t>
      </w:r>
      <w:r>
        <w:rPr>
          <w:rFonts w:ascii="仿宋" w:eastAsia="仿宋" w:hAnsi="仿宋" w:cs="仿宋" w:hint="eastAsia"/>
          <w:sz w:val="32"/>
        </w:rPr>
        <w:t>支出决算为10.49</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福利费的开支。</w:t>
      </w:r>
    </w:p>
    <w:p w:rsidR="004F2F48" w:rsidRDefault="00A87CF3">
      <w:pPr>
        <w:ind w:firstLine="640"/>
        <w:jc w:val="left"/>
        <w:rPr>
          <w:rFonts w:ascii="仿宋" w:eastAsia="仿宋" w:hAnsi="仿宋" w:cs="仿宋"/>
          <w:sz w:val="32"/>
        </w:rPr>
      </w:pPr>
      <w:r>
        <w:rPr>
          <w:rFonts w:ascii="仿宋" w:eastAsia="仿宋" w:hAnsi="仿宋" w:cs="仿宋" w:hint="eastAsia"/>
          <w:sz w:val="32"/>
        </w:rPr>
        <w:t>10、2210201住房公积金</w:t>
      </w:r>
      <w:r>
        <w:rPr>
          <w:rFonts w:ascii="仿宋" w:eastAsia="仿宋" w:hAnsi="仿宋" w:cs="仿宋"/>
          <w:sz w:val="32"/>
        </w:rPr>
        <w:t>财政拨款支出</w:t>
      </w:r>
      <w:r>
        <w:rPr>
          <w:rFonts w:ascii="仿宋" w:eastAsia="仿宋" w:hAnsi="仿宋" w:cs="仿宋" w:hint="eastAsia"/>
          <w:sz w:val="32"/>
        </w:rPr>
        <w:t>年初预算为</w:t>
      </w:r>
      <w:r>
        <w:rPr>
          <w:rFonts w:ascii="仿宋" w:eastAsia="仿宋" w:hAnsi="仿宋" w:cs="仿宋"/>
          <w:sz w:val="32"/>
        </w:rPr>
        <w:t xml:space="preserve"> </w:t>
      </w:r>
      <w:r>
        <w:rPr>
          <w:rFonts w:ascii="仿宋" w:eastAsia="仿宋" w:hAnsi="仿宋" w:cs="仿宋" w:hint="eastAsia"/>
          <w:sz w:val="32"/>
        </w:rPr>
        <w:t>24.25</w:t>
      </w:r>
      <w:r>
        <w:rPr>
          <w:rFonts w:ascii="仿宋" w:eastAsia="仿宋" w:hAnsi="仿宋" w:cs="仿宋"/>
          <w:sz w:val="32"/>
        </w:rPr>
        <w:t>万元，</w:t>
      </w:r>
      <w:r>
        <w:rPr>
          <w:rFonts w:ascii="仿宋" w:eastAsia="仿宋" w:hAnsi="仿宋" w:cs="仿宋" w:hint="eastAsia"/>
          <w:sz w:val="32"/>
        </w:rPr>
        <w:t>支出决算为</w:t>
      </w:r>
      <w:r>
        <w:rPr>
          <w:rFonts w:ascii="仿宋" w:eastAsia="仿宋" w:hAnsi="仿宋" w:cs="仿宋"/>
          <w:sz w:val="32"/>
        </w:rPr>
        <w:t xml:space="preserve"> </w:t>
      </w:r>
      <w:r>
        <w:rPr>
          <w:rFonts w:ascii="仿宋" w:eastAsia="仿宋" w:hAnsi="仿宋" w:cs="仿宋" w:hint="eastAsia"/>
          <w:sz w:val="32"/>
        </w:rPr>
        <w:t>24.25</w:t>
      </w:r>
      <w:r>
        <w:rPr>
          <w:rFonts w:ascii="仿宋" w:eastAsia="仿宋" w:hAnsi="仿宋" w:cs="仿宋"/>
          <w:sz w:val="32"/>
        </w:rPr>
        <w:t>万元</w:t>
      </w:r>
      <w:r>
        <w:rPr>
          <w:rFonts w:ascii="仿宋" w:eastAsia="仿宋" w:hAnsi="仿宋" w:cs="仿宋" w:hint="eastAsia"/>
          <w:sz w:val="32"/>
        </w:rPr>
        <w:t>，</w:t>
      </w:r>
      <w:r>
        <w:rPr>
          <w:rFonts w:ascii="仿宋" w:eastAsia="仿宋" w:hAnsi="仿宋" w:cs="仿宋"/>
          <w:sz w:val="32"/>
        </w:rPr>
        <w:t>主要用于</w:t>
      </w:r>
      <w:r>
        <w:rPr>
          <w:rFonts w:ascii="仿宋" w:eastAsia="仿宋" w:hAnsi="仿宋" w:cs="仿宋" w:hint="eastAsia"/>
          <w:sz w:val="32"/>
        </w:rPr>
        <w:t>住房公积金的开支。</w:t>
      </w:r>
    </w:p>
    <w:p w:rsidR="004F2F48" w:rsidRDefault="00A87CF3">
      <w:pPr>
        <w:ind w:firstLine="640"/>
        <w:jc w:val="left"/>
        <w:rPr>
          <w:rFonts w:ascii="黑体" w:eastAsia="黑体" w:hAnsi="黑体" w:cs="黑体"/>
          <w:sz w:val="32"/>
        </w:rPr>
      </w:pPr>
      <w:r>
        <w:rPr>
          <w:rFonts w:ascii="黑体" w:eastAsia="黑体" w:hAnsi="黑体" w:cs="黑体"/>
          <w:sz w:val="32"/>
        </w:rPr>
        <w:t>六、关于</w:t>
      </w:r>
      <w:r>
        <w:rPr>
          <w:rFonts w:ascii="黑体" w:eastAsia="黑体" w:hAnsi="黑体" w:cs="黑体" w:hint="eastAsia"/>
          <w:sz w:val="32"/>
        </w:rPr>
        <w:t>益阳市食品药品检验所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4F2F48" w:rsidRDefault="00A87CF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hint="eastAsia"/>
          <w:sz w:val="32"/>
        </w:rPr>
        <w:t>430.04</w:t>
      </w:r>
      <w:r>
        <w:rPr>
          <w:rFonts w:ascii="仿宋" w:eastAsia="仿宋" w:hAnsi="仿宋" w:cs="仿宋"/>
          <w:sz w:val="32"/>
        </w:rPr>
        <w:t>万元，其中人员经费支出</w:t>
      </w:r>
      <w:r>
        <w:rPr>
          <w:rFonts w:ascii="仿宋" w:eastAsia="仿宋" w:hAnsi="仿宋" w:cs="仿宋" w:hint="eastAsia"/>
          <w:sz w:val="32"/>
        </w:rPr>
        <w:t>368.61</w:t>
      </w:r>
      <w:r>
        <w:rPr>
          <w:rFonts w:ascii="仿宋" w:eastAsia="仿宋" w:hAnsi="仿宋" w:cs="仿宋"/>
          <w:sz w:val="32"/>
        </w:rPr>
        <w:t>万元，主要包括：基本工资、津贴补贴</w:t>
      </w:r>
      <w:r>
        <w:rPr>
          <w:rFonts w:ascii="仿宋" w:eastAsia="仿宋" w:hAnsi="仿宋" w:cs="仿宋" w:hint="eastAsia"/>
          <w:sz w:val="32"/>
        </w:rPr>
        <w:t>、住房公积金、退休费等</w:t>
      </w:r>
      <w:r>
        <w:rPr>
          <w:rFonts w:ascii="仿宋" w:eastAsia="仿宋" w:hAnsi="仿宋" w:cs="仿宋"/>
          <w:sz w:val="32"/>
        </w:rPr>
        <w:t xml:space="preserve">；公用经费支出 </w:t>
      </w:r>
      <w:r>
        <w:rPr>
          <w:rFonts w:ascii="仿宋" w:eastAsia="仿宋" w:hAnsi="仿宋" w:cs="仿宋" w:hint="eastAsia"/>
          <w:sz w:val="32"/>
        </w:rPr>
        <w:t>61.08</w:t>
      </w:r>
      <w:r>
        <w:rPr>
          <w:rFonts w:ascii="仿宋" w:eastAsia="仿宋" w:hAnsi="仿宋" w:cs="仿宋"/>
          <w:sz w:val="32"/>
        </w:rPr>
        <w:t>万元。主要包括：办公费、</w:t>
      </w:r>
      <w:r>
        <w:rPr>
          <w:rFonts w:ascii="仿宋" w:eastAsia="仿宋" w:hAnsi="仿宋" w:cs="仿宋" w:hint="eastAsia"/>
          <w:sz w:val="32"/>
        </w:rPr>
        <w:t>水电</w:t>
      </w:r>
      <w:r>
        <w:rPr>
          <w:rFonts w:ascii="仿宋" w:eastAsia="仿宋" w:hAnsi="仿宋" w:cs="仿宋"/>
          <w:sz w:val="32"/>
        </w:rPr>
        <w:t>费</w:t>
      </w:r>
      <w:r>
        <w:rPr>
          <w:rFonts w:ascii="仿宋" w:eastAsia="仿宋" w:hAnsi="仿宋" w:cs="仿宋" w:hint="eastAsia"/>
          <w:sz w:val="32"/>
        </w:rPr>
        <w:t>、维修费、专用材料购置费等；资本性支出办公设备购置0.35万元</w:t>
      </w:r>
      <w:r>
        <w:rPr>
          <w:rFonts w:ascii="仿宋" w:eastAsia="仿宋" w:hAnsi="仿宋" w:cs="仿宋"/>
          <w:sz w:val="32"/>
        </w:rPr>
        <w:t>。</w:t>
      </w:r>
    </w:p>
    <w:p w:rsidR="004F2F48" w:rsidRDefault="00A87CF3">
      <w:pPr>
        <w:ind w:firstLine="640"/>
        <w:jc w:val="left"/>
        <w:rPr>
          <w:rFonts w:ascii="黑体" w:eastAsia="黑体" w:hAnsi="黑体" w:cs="黑体"/>
          <w:sz w:val="32"/>
        </w:rPr>
      </w:pPr>
      <w:r>
        <w:rPr>
          <w:rFonts w:ascii="黑体" w:eastAsia="黑体" w:hAnsi="黑体" w:cs="黑体"/>
          <w:sz w:val="32"/>
        </w:rPr>
        <w:lastRenderedPageBreak/>
        <w:t>七、关于</w:t>
      </w:r>
      <w:r>
        <w:rPr>
          <w:rFonts w:ascii="黑体" w:eastAsia="黑体" w:hAnsi="黑体" w:cs="黑体" w:hint="eastAsia"/>
          <w:sz w:val="32"/>
        </w:rPr>
        <w:t>益阳市食品药品检验所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4F2F48" w:rsidRDefault="00A87CF3">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4F2F48" w:rsidRDefault="00A87CF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年度政府性基金预算财政拨款收入总计</w:t>
      </w:r>
      <w:r>
        <w:rPr>
          <w:rFonts w:ascii="仿宋" w:eastAsia="仿宋" w:hAnsi="仿宋" w:cs="仿宋" w:hint="eastAsia"/>
          <w:sz w:val="32"/>
        </w:rPr>
        <w:t>0</w:t>
      </w:r>
      <w:r>
        <w:rPr>
          <w:rFonts w:ascii="仿宋" w:eastAsia="仿宋" w:hAnsi="仿宋" w:cs="仿宋"/>
          <w:sz w:val="32"/>
        </w:rPr>
        <w:t>万元，比上年同期增加</w:t>
      </w:r>
      <w:r>
        <w:rPr>
          <w:rFonts w:ascii="仿宋" w:eastAsia="仿宋" w:hAnsi="仿宋" w:cs="仿宋" w:hint="eastAsia"/>
          <w:sz w:val="32"/>
        </w:rPr>
        <w:t>0</w:t>
      </w:r>
      <w:r>
        <w:rPr>
          <w:rFonts w:ascii="仿宋" w:eastAsia="仿宋" w:hAnsi="仿宋" w:cs="仿宋"/>
          <w:sz w:val="32"/>
        </w:rPr>
        <w:t>万元，增长</w:t>
      </w:r>
      <w:r>
        <w:rPr>
          <w:rFonts w:ascii="仿宋" w:eastAsia="仿宋" w:hAnsi="仿宋" w:cs="仿宋" w:hint="eastAsia"/>
          <w:sz w:val="32"/>
        </w:rPr>
        <w:t>0</w:t>
      </w:r>
      <w:r>
        <w:rPr>
          <w:rFonts w:ascii="仿宋" w:eastAsia="仿宋" w:hAnsi="仿宋" w:cs="仿宋"/>
          <w:sz w:val="32"/>
        </w:rPr>
        <w:t>%；政府性基金预算财政拨款支出总计</w:t>
      </w:r>
      <w:r>
        <w:rPr>
          <w:rFonts w:ascii="仿宋" w:eastAsia="仿宋" w:hAnsi="仿宋" w:cs="仿宋" w:hint="eastAsia"/>
          <w:sz w:val="32"/>
        </w:rPr>
        <w:t>0</w:t>
      </w:r>
      <w:r>
        <w:rPr>
          <w:rFonts w:ascii="仿宋" w:eastAsia="仿宋" w:hAnsi="仿宋" w:cs="仿宋"/>
          <w:sz w:val="32"/>
        </w:rPr>
        <w:t>万元，比上年同期增加</w:t>
      </w:r>
      <w:r>
        <w:rPr>
          <w:rFonts w:ascii="仿宋" w:eastAsia="仿宋" w:hAnsi="仿宋" w:cs="仿宋" w:hint="eastAsia"/>
          <w:sz w:val="32"/>
        </w:rPr>
        <w:t>0</w:t>
      </w:r>
      <w:r>
        <w:rPr>
          <w:rFonts w:ascii="仿宋" w:eastAsia="仿宋" w:hAnsi="仿宋" w:cs="仿宋"/>
          <w:sz w:val="32"/>
        </w:rPr>
        <w:t>万元，增长</w:t>
      </w:r>
      <w:r>
        <w:rPr>
          <w:rFonts w:ascii="仿宋" w:eastAsia="仿宋" w:hAnsi="仿宋" w:cs="仿宋" w:hint="eastAsia"/>
          <w:sz w:val="32"/>
        </w:rPr>
        <w:t>0</w:t>
      </w:r>
      <w:r>
        <w:rPr>
          <w:rFonts w:ascii="仿宋" w:eastAsia="仿宋" w:hAnsi="仿宋" w:cs="仿宋"/>
          <w:sz w:val="32"/>
        </w:rPr>
        <w:t>%。</w:t>
      </w:r>
    </w:p>
    <w:p w:rsidR="004F2F48" w:rsidRDefault="00A87CF3">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4F2F48" w:rsidRDefault="00A87CF3">
      <w:pPr>
        <w:ind w:leftChars="300" w:left="630"/>
        <w:jc w:val="left"/>
        <w:rPr>
          <w:rFonts w:ascii="黑体" w:eastAsia="黑体" w:hAnsi="黑体" w:cs="黑体"/>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年度政府性基金预算财政拨款收入总计</w:t>
      </w:r>
      <w:r>
        <w:rPr>
          <w:rFonts w:ascii="仿宋" w:eastAsia="仿宋" w:hAnsi="仿宋" w:cs="仿宋" w:hint="eastAsia"/>
          <w:sz w:val="32"/>
        </w:rPr>
        <w:t>0</w:t>
      </w:r>
      <w:r>
        <w:rPr>
          <w:rFonts w:ascii="仿宋" w:eastAsia="仿宋" w:hAnsi="仿宋" w:cs="仿宋"/>
          <w:sz w:val="32"/>
        </w:rPr>
        <w:t>万元，</w:t>
      </w:r>
      <w:r>
        <w:rPr>
          <w:rFonts w:ascii="黑体" w:eastAsia="黑体" w:hAnsi="黑体" w:cs="黑体"/>
          <w:sz w:val="32"/>
        </w:rPr>
        <w:t>八、关于</w:t>
      </w:r>
      <w:r>
        <w:rPr>
          <w:rFonts w:ascii="黑体" w:eastAsia="黑体" w:hAnsi="黑体" w:cs="黑体" w:hint="eastAsia"/>
          <w:sz w:val="32"/>
        </w:rPr>
        <w:t>益阳市食品药品检验所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年度一般公共预</w:t>
      </w:r>
    </w:p>
    <w:p w:rsidR="004F2F48" w:rsidRDefault="00A87CF3">
      <w:pPr>
        <w:jc w:val="left"/>
        <w:rPr>
          <w:rFonts w:ascii="黑体" w:eastAsia="黑体" w:hAnsi="黑体" w:cs="黑体"/>
          <w:sz w:val="32"/>
        </w:rPr>
      </w:pPr>
      <w:proofErr w:type="gramStart"/>
      <w:r>
        <w:rPr>
          <w:rFonts w:ascii="黑体" w:eastAsia="黑体" w:hAnsi="黑体" w:cs="黑体"/>
          <w:sz w:val="32"/>
        </w:rPr>
        <w:t>算财政</w:t>
      </w:r>
      <w:proofErr w:type="gramEnd"/>
      <w:r>
        <w:rPr>
          <w:rFonts w:ascii="黑体" w:eastAsia="黑体" w:hAnsi="黑体" w:cs="黑体"/>
          <w:sz w:val="32"/>
        </w:rPr>
        <w:t>拨款“三公”经费支出决算情况说明</w:t>
      </w:r>
    </w:p>
    <w:p w:rsidR="004F2F48" w:rsidRDefault="00A87CF3">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4F2F48" w:rsidRDefault="00A87CF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年度“三公”经费财政拨款支出预算为</w:t>
      </w:r>
      <w:r>
        <w:rPr>
          <w:rFonts w:ascii="仿宋" w:eastAsia="仿宋" w:hAnsi="仿宋" w:cs="仿宋" w:hint="eastAsia"/>
          <w:sz w:val="32"/>
        </w:rPr>
        <w:t>21</w:t>
      </w:r>
      <w:r>
        <w:rPr>
          <w:rFonts w:ascii="仿宋" w:eastAsia="仿宋" w:hAnsi="仿宋" w:cs="仿宋"/>
          <w:sz w:val="32"/>
        </w:rPr>
        <w:t>万元，支出决算为</w:t>
      </w:r>
      <w:r>
        <w:rPr>
          <w:rFonts w:ascii="仿宋" w:eastAsia="仿宋" w:hAnsi="仿宋" w:cs="仿宋" w:hint="eastAsia"/>
          <w:sz w:val="32"/>
        </w:rPr>
        <w:t>3.67</w:t>
      </w:r>
      <w:r>
        <w:rPr>
          <w:rFonts w:ascii="仿宋" w:eastAsia="仿宋" w:hAnsi="仿宋" w:cs="仿宋"/>
          <w:sz w:val="32"/>
        </w:rPr>
        <w:t>万元，完成预算的</w:t>
      </w:r>
      <w:r>
        <w:rPr>
          <w:rFonts w:ascii="仿宋" w:eastAsia="仿宋" w:hAnsi="仿宋" w:cs="仿宋" w:hint="eastAsia"/>
          <w:sz w:val="32"/>
        </w:rPr>
        <w:t>17.48</w:t>
      </w:r>
      <w:r>
        <w:rPr>
          <w:rFonts w:ascii="仿宋" w:eastAsia="仿宋" w:hAnsi="仿宋" w:cs="仿宋"/>
          <w:sz w:val="32"/>
        </w:rPr>
        <w:t xml:space="preserve">%，其中：因公出国（境）费支出决算为 </w:t>
      </w:r>
      <w:r>
        <w:rPr>
          <w:rFonts w:ascii="仿宋" w:eastAsia="仿宋" w:hAnsi="仿宋" w:cs="仿宋" w:hint="eastAsia"/>
          <w:sz w:val="32"/>
        </w:rPr>
        <w:t>0</w:t>
      </w:r>
      <w:r>
        <w:rPr>
          <w:rFonts w:ascii="仿宋" w:eastAsia="仿宋" w:hAnsi="仿宋" w:cs="仿宋"/>
          <w:sz w:val="32"/>
        </w:rPr>
        <w:t>万元，完成预算的</w:t>
      </w:r>
      <w:r>
        <w:rPr>
          <w:rFonts w:ascii="仿宋" w:eastAsia="仿宋" w:hAnsi="仿宋" w:cs="仿宋" w:hint="eastAsia"/>
          <w:sz w:val="32"/>
        </w:rPr>
        <w:t>0</w:t>
      </w:r>
      <w:r>
        <w:rPr>
          <w:rFonts w:ascii="仿宋" w:eastAsia="仿宋" w:hAnsi="仿宋" w:cs="仿宋"/>
          <w:sz w:val="32"/>
        </w:rPr>
        <w:t>%；公务用车购置及运行费支出决算为</w:t>
      </w:r>
      <w:r>
        <w:rPr>
          <w:rFonts w:ascii="仿宋" w:eastAsia="仿宋" w:hAnsi="仿宋" w:cs="仿宋" w:hint="eastAsia"/>
          <w:sz w:val="32"/>
        </w:rPr>
        <w:t>3.28</w:t>
      </w:r>
      <w:r>
        <w:rPr>
          <w:rFonts w:ascii="仿宋" w:eastAsia="仿宋" w:hAnsi="仿宋" w:cs="仿宋"/>
          <w:sz w:val="32"/>
        </w:rPr>
        <w:t>万元，完成预算的</w:t>
      </w:r>
      <w:r>
        <w:rPr>
          <w:rFonts w:ascii="仿宋" w:eastAsia="仿宋" w:hAnsi="仿宋" w:cs="仿宋" w:hint="eastAsia"/>
          <w:sz w:val="32"/>
        </w:rPr>
        <w:t>23.43</w:t>
      </w:r>
      <w:r>
        <w:rPr>
          <w:rFonts w:ascii="仿宋" w:eastAsia="仿宋" w:hAnsi="仿宋" w:cs="仿宋"/>
          <w:sz w:val="32"/>
        </w:rPr>
        <w:t>%；公务接待费支出决算为</w:t>
      </w:r>
      <w:r>
        <w:rPr>
          <w:rFonts w:ascii="仿宋" w:eastAsia="仿宋" w:hAnsi="仿宋" w:cs="仿宋" w:hint="eastAsia"/>
          <w:sz w:val="32"/>
        </w:rPr>
        <w:t>0.39</w:t>
      </w:r>
      <w:r>
        <w:rPr>
          <w:rFonts w:ascii="仿宋" w:eastAsia="仿宋" w:hAnsi="仿宋" w:cs="仿宋"/>
          <w:sz w:val="32"/>
        </w:rPr>
        <w:t>万元，完成预算的</w:t>
      </w:r>
      <w:r>
        <w:rPr>
          <w:rFonts w:ascii="仿宋" w:eastAsia="仿宋" w:hAnsi="仿宋" w:cs="仿宋" w:hint="eastAsia"/>
          <w:sz w:val="32"/>
        </w:rPr>
        <w:t>5.57</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年度“三公”经费支出决算数小于预算数的主要原因：</w:t>
      </w:r>
      <w:r>
        <w:rPr>
          <w:rFonts w:ascii="仿宋" w:eastAsia="仿宋" w:hAnsi="仿宋" w:cs="仿宋" w:hint="eastAsia"/>
          <w:sz w:val="32"/>
        </w:rPr>
        <w:t>2019年减少了招待开支和车辆运行开支。</w:t>
      </w:r>
    </w:p>
    <w:p w:rsidR="004F2F48" w:rsidRDefault="00A87CF3">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4F2F48" w:rsidRDefault="00A87CF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年度“三公”经费财政拨款支出预算为</w:t>
      </w:r>
      <w:r>
        <w:rPr>
          <w:rFonts w:ascii="仿宋" w:eastAsia="仿宋" w:hAnsi="仿宋" w:cs="仿宋" w:hint="eastAsia"/>
          <w:sz w:val="32"/>
        </w:rPr>
        <w:t>21</w:t>
      </w:r>
      <w:r>
        <w:rPr>
          <w:rFonts w:ascii="仿宋" w:eastAsia="仿宋" w:hAnsi="仿宋" w:cs="仿宋"/>
          <w:sz w:val="32"/>
        </w:rPr>
        <w:t>万元，支出决算为</w:t>
      </w:r>
      <w:r>
        <w:rPr>
          <w:rFonts w:ascii="仿宋" w:eastAsia="仿宋" w:hAnsi="仿宋" w:cs="仿宋" w:hint="eastAsia"/>
          <w:sz w:val="32"/>
        </w:rPr>
        <w:t>3.67</w:t>
      </w:r>
      <w:r>
        <w:rPr>
          <w:rFonts w:ascii="仿宋" w:eastAsia="仿宋" w:hAnsi="仿宋" w:cs="仿宋"/>
          <w:sz w:val="32"/>
        </w:rPr>
        <w:t>万元，完成预算的</w:t>
      </w:r>
      <w:r>
        <w:rPr>
          <w:rFonts w:ascii="仿宋" w:eastAsia="仿宋" w:hAnsi="仿宋" w:cs="仿宋" w:hint="eastAsia"/>
          <w:sz w:val="32"/>
        </w:rPr>
        <w:t>17.48</w:t>
      </w:r>
      <w:r>
        <w:rPr>
          <w:rFonts w:ascii="仿宋" w:eastAsia="仿宋" w:hAnsi="仿宋" w:cs="仿宋"/>
          <w:sz w:val="32"/>
        </w:rPr>
        <w:t>%，其中：因公出</w:t>
      </w:r>
      <w:r>
        <w:rPr>
          <w:rFonts w:ascii="仿宋" w:eastAsia="仿宋" w:hAnsi="仿宋" w:cs="仿宋"/>
          <w:sz w:val="32"/>
        </w:rPr>
        <w:lastRenderedPageBreak/>
        <w:t xml:space="preserve">国（境）费支出决算为 </w:t>
      </w:r>
      <w:r>
        <w:rPr>
          <w:rFonts w:ascii="仿宋" w:eastAsia="仿宋" w:hAnsi="仿宋" w:cs="仿宋" w:hint="eastAsia"/>
          <w:sz w:val="32"/>
        </w:rPr>
        <w:t>0</w:t>
      </w:r>
      <w:r>
        <w:rPr>
          <w:rFonts w:ascii="仿宋" w:eastAsia="仿宋" w:hAnsi="仿宋" w:cs="仿宋"/>
          <w:sz w:val="32"/>
        </w:rPr>
        <w:t>万元，完成预算的</w:t>
      </w:r>
      <w:r>
        <w:rPr>
          <w:rFonts w:ascii="仿宋" w:eastAsia="仿宋" w:hAnsi="仿宋" w:cs="仿宋" w:hint="eastAsia"/>
          <w:sz w:val="32"/>
        </w:rPr>
        <w:t>0</w:t>
      </w:r>
      <w:r>
        <w:rPr>
          <w:rFonts w:ascii="仿宋" w:eastAsia="仿宋" w:hAnsi="仿宋" w:cs="仿宋"/>
          <w:sz w:val="32"/>
        </w:rPr>
        <w:t>%；公务用车购置及运行费支出决算为</w:t>
      </w:r>
      <w:r>
        <w:rPr>
          <w:rFonts w:ascii="仿宋" w:eastAsia="仿宋" w:hAnsi="仿宋" w:cs="仿宋" w:hint="eastAsia"/>
          <w:sz w:val="32"/>
        </w:rPr>
        <w:t>3.28</w:t>
      </w:r>
      <w:r>
        <w:rPr>
          <w:rFonts w:ascii="仿宋" w:eastAsia="仿宋" w:hAnsi="仿宋" w:cs="仿宋"/>
          <w:sz w:val="32"/>
        </w:rPr>
        <w:t>万元，完成预算的</w:t>
      </w:r>
      <w:r>
        <w:rPr>
          <w:rFonts w:ascii="仿宋" w:eastAsia="仿宋" w:hAnsi="仿宋" w:cs="仿宋" w:hint="eastAsia"/>
          <w:sz w:val="32"/>
        </w:rPr>
        <w:t>23.43</w:t>
      </w:r>
      <w:r>
        <w:rPr>
          <w:rFonts w:ascii="仿宋" w:eastAsia="仿宋" w:hAnsi="仿宋" w:cs="仿宋"/>
          <w:sz w:val="32"/>
        </w:rPr>
        <w:t>%；公务接待费支出决算为</w:t>
      </w:r>
      <w:r>
        <w:rPr>
          <w:rFonts w:ascii="仿宋" w:eastAsia="仿宋" w:hAnsi="仿宋" w:cs="仿宋" w:hint="eastAsia"/>
          <w:sz w:val="32"/>
        </w:rPr>
        <w:t>0.39</w:t>
      </w:r>
      <w:r>
        <w:rPr>
          <w:rFonts w:ascii="仿宋" w:eastAsia="仿宋" w:hAnsi="仿宋" w:cs="仿宋"/>
          <w:sz w:val="32"/>
        </w:rPr>
        <w:t>万元，完成预算的</w:t>
      </w:r>
      <w:r>
        <w:rPr>
          <w:rFonts w:ascii="仿宋" w:eastAsia="仿宋" w:hAnsi="仿宋" w:cs="仿宋" w:hint="eastAsia"/>
          <w:sz w:val="32"/>
        </w:rPr>
        <w:t>5.57</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年度“三公”经费支出决算数小于预算数的主要原因：</w:t>
      </w:r>
      <w:r>
        <w:rPr>
          <w:rFonts w:ascii="仿宋" w:eastAsia="仿宋" w:hAnsi="仿宋" w:cs="仿宋" w:hint="eastAsia"/>
          <w:sz w:val="32"/>
        </w:rPr>
        <w:t>2019年减少了招待开支和车辆运行开支。</w:t>
      </w:r>
    </w:p>
    <w:p w:rsidR="004F2F48" w:rsidRDefault="00A87CF3">
      <w:pPr>
        <w:ind w:firstLine="640"/>
        <w:jc w:val="left"/>
        <w:rPr>
          <w:rFonts w:ascii="楷体" w:eastAsia="楷体" w:hAnsi="楷体" w:cs="楷体"/>
          <w:sz w:val="32"/>
        </w:rPr>
      </w:pPr>
      <w:r>
        <w:rPr>
          <w:rFonts w:ascii="楷体" w:eastAsia="楷体" w:hAnsi="楷体" w:cs="楷体"/>
          <w:sz w:val="32"/>
        </w:rPr>
        <w:t>1、因公出国（境）情况说明</w:t>
      </w:r>
    </w:p>
    <w:p w:rsidR="004F2F48" w:rsidRDefault="00A87CF3">
      <w:pPr>
        <w:ind w:firstLine="640"/>
        <w:jc w:val="left"/>
        <w:rPr>
          <w:rFonts w:ascii="仿宋" w:eastAsia="仿宋" w:hAnsi="仿宋" w:cs="仿宋"/>
          <w:sz w:val="32"/>
        </w:rPr>
      </w:pPr>
      <w:r>
        <w:rPr>
          <w:rFonts w:ascii="仿宋" w:eastAsia="仿宋" w:hAnsi="仿宋" w:cs="仿宋"/>
          <w:sz w:val="32"/>
        </w:rPr>
        <w:t>因公出国（境）团组数</w:t>
      </w:r>
      <w:r>
        <w:rPr>
          <w:rFonts w:ascii="仿宋" w:eastAsia="仿宋" w:hAnsi="仿宋" w:cs="仿宋" w:hint="eastAsia"/>
          <w:sz w:val="32"/>
        </w:rPr>
        <w:t>0</w:t>
      </w:r>
      <w:r>
        <w:rPr>
          <w:rFonts w:ascii="仿宋" w:eastAsia="仿宋" w:hAnsi="仿宋" w:cs="仿宋"/>
          <w:sz w:val="32"/>
        </w:rPr>
        <w:t>个，</w:t>
      </w:r>
      <w:r>
        <w:rPr>
          <w:rFonts w:ascii="仿宋" w:eastAsia="仿宋" w:hAnsi="仿宋" w:cs="仿宋" w:hint="eastAsia"/>
          <w:sz w:val="32"/>
        </w:rPr>
        <w:t>0</w:t>
      </w:r>
      <w:r>
        <w:rPr>
          <w:rFonts w:ascii="仿宋" w:eastAsia="仿宋" w:hAnsi="仿宋" w:cs="仿宋"/>
          <w:sz w:val="32"/>
        </w:rPr>
        <w:t>人</w:t>
      </w:r>
      <w:r>
        <w:rPr>
          <w:rFonts w:ascii="仿宋" w:eastAsia="仿宋" w:hAnsi="仿宋" w:cs="仿宋" w:hint="eastAsia"/>
          <w:sz w:val="32"/>
        </w:rPr>
        <w:t>。</w:t>
      </w:r>
    </w:p>
    <w:p w:rsidR="004F2F48" w:rsidRDefault="00A87CF3">
      <w:pPr>
        <w:ind w:firstLine="640"/>
        <w:jc w:val="left"/>
        <w:rPr>
          <w:rFonts w:ascii="楷体" w:eastAsia="楷体" w:hAnsi="楷体" w:cs="楷体"/>
          <w:sz w:val="32"/>
        </w:rPr>
      </w:pPr>
      <w:r>
        <w:rPr>
          <w:rFonts w:ascii="楷体" w:eastAsia="楷体" w:hAnsi="楷体" w:cs="楷体"/>
          <w:sz w:val="32"/>
        </w:rPr>
        <w:t>2、公务用车购置及运行经费情况说明</w:t>
      </w:r>
    </w:p>
    <w:p w:rsidR="004F2F48" w:rsidRDefault="00A87CF3">
      <w:pPr>
        <w:ind w:firstLine="640"/>
        <w:jc w:val="left"/>
        <w:rPr>
          <w:rFonts w:ascii="仿宋" w:eastAsia="仿宋" w:hAnsi="仿宋" w:cs="仿宋"/>
          <w:sz w:val="32"/>
        </w:rPr>
      </w:pPr>
      <w:r>
        <w:rPr>
          <w:rFonts w:ascii="仿宋" w:eastAsia="仿宋" w:hAnsi="仿宋" w:cs="仿宋"/>
          <w:sz w:val="32"/>
        </w:rPr>
        <w:t>公务用车购置支出：</w:t>
      </w:r>
      <w:r>
        <w:rPr>
          <w:rFonts w:ascii="仿宋" w:eastAsia="仿宋" w:hAnsi="仿宋" w:cs="仿宋" w:hint="eastAsia"/>
          <w:sz w:val="32"/>
        </w:rPr>
        <w:t>0</w:t>
      </w:r>
      <w:r>
        <w:rPr>
          <w:rFonts w:ascii="仿宋" w:eastAsia="仿宋" w:hAnsi="仿宋" w:cs="仿宋"/>
          <w:sz w:val="32"/>
        </w:rPr>
        <w:t>万元，购置数</w:t>
      </w:r>
      <w:r>
        <w:rPr>
          <w:rFonts w:ascii="仿宋" w:eastAsia="仿宋" w:hAnsi="仿宋" w:cs="仿宋" w:hint="eastAsia"/>
          <w:sz w:val="32"/>
        </w:rPr>
        <w:t>0</w:t>
      </w:r>
      <w:r>
        <w:rPr>
          <w:rFonts w:ascii="仿宋" w:eastAsia="仿宋" w:hAnsi="仿宋" w:cs="仿宋"/>
          <w:sz w:val="32"/>
        </w:rPr>
        <w:t>台，保有量</w:t>
      </w:r>
      <w:r>
        <w:rPr>
          <w:rFonts w:ascii="仿宋" w:eastAsia="仿宋" w:hAnsi="仿宋" w:cs="仿宋" w:hint="eastAsia"/>
          <w:sz w:val="32"/>
        </w:rPr>
        <w:t>0</w:t>
      </w:r>
      <w:r>
        <w:rPr>
          <w:rFonts w:ascii="仿宋" w:eastAsia="仿宋" w:hAnsi="仿宋" w:cs="仿宋"/>
          <w:sz w:val="32"/>
        </w:rPr>
        <w:t>台</w:t>
      </w:r>
    </w:p>
    <w:p w:rsidR="004F2F48" w:rsidRDefault="00A87CF3">
      <w:pPr>
        <w:ind w:firstLine="640"/>
        <w:jc w:val="left"/>
        <w:rPr>
          <w:rFonts w:ascii="仿宋" w:eastAsia="仿宋" w:hAnsi="仿宋" w:cs="仿宋"/>
          <w:sz w:val="32"/>
        </w:rPr>
      </w:pPr>
      <w:r>
        <w:rPr>
          <w:rFonts w:ascii="仿宋" w:eastAsia="仿宋" w:hAnsi="仿宋" w:cs="仿宋"/>
          <w:sz w:val="32"/>
        </w:rPr>
        <w:t>运行经费支出：</w:t>
      </w:r>
      <w:r>
        <w:rPr>
          <w:rFonts w:ascii="仿宋" w:eastAsia="仿宋" w:hAnsi="仿宋" w:cs="仿宋" w:hint="eastAsia"/>
          <w:sz w:val="32"/>
        </w:rPr>
        <w:t>3.28</w:t>
      </w:r>
      <w:r>
        <w:rPr>
          <w:rFonts w:ascii="仿宋" w:eastAsia="仿宋" w:hAnsi="仿宋" w:cs="仿宋"/>
          <w:sz w:val="32"/>
        </w:rPr>
        <w:t>万元，主要用于</w:t>
      </w:r>
      <w:r>
        <w:rPr>
          <w:rFonts w:ascii="仿宋" w:eastAsia="仿宋" w:hAnsi="仿宋" w:cs="仿宋" w:hint="eastAsia"/>
          <w:sz w:val="32"/>
        </w:rPr>
        <w:t>食品抽验工作交通开支。</w:t>
      </w:r>
    </w:p>
    <w:p w:rsidR="004F2F48" w:rsidRDefault="00A87CF3">
      <w:pPr>
        <w:ind w:firstLine="640"/>
        <w:jc w:val="left"/>
        <w:rPr>
          <w:rFonts w:ascii="楷体" w:eastAsia="楷体" w:hAnsi="楷体" w:cs="楷体"/>
          <w:sz w:val="32"/>
        </w:rPr>
      </w:pPr>
      <w:r>
        <w:rPr>
          <w:rFonts w:ascii="楷体" w:eastAsia="楷体" w:hAnsi="楷体" w:cs="楷体"/>
          <w:sz w:val="32"/>
        </w:rPr>
        <w:t>3、公务接待情况说明</w:t>
      </w:r>
    </w:p>
    <w:p w:rsidR="004F2F48" w:rsidRDefault="00A87CF3">
      <w:pPr>
        <w:ind w:firstLine="640"/>
        <w:jc w:val="left"/>
        <w:rPr>
          <w:rFonts w:ascii="仿宋" w:eastAsia="仿宋" w:hAnsi="仿宋" w:cs="仿宋"/>
          <w:sz w:val="32"/>
        </w:rPr>
      </w:pPr>
      <w:r>
        <w:rPr>
          <w:rFonts w:ascii="仿宋" w:eastAsia="仿宋" w:hAnsi="仿宋" w:cs="仿宋"/>
          <w:sz w:val="32"/>
        </w:rPr>
        <w:t>公务接待支出</w:t>
      </w:r>
      <w:r>
        <w:rPr>
          <w:rFonts w:ascii="仿宋" w:eastAsia="仿宋" w:hAnsi="仿宋" w:cs="仿宋" w:hint="eastAsia"/>
          <w:sz w:val="32"/>
        </w:rPr>
        <w:t>0.39</w:t>
      </w:r>
      <w:r>
        <w:rPr>
          <w:rFonts w:ascii="仿宋" w:eastAsia="仿宋" w:hAnsi="仿宋" w:cs="仿宋"/>
          <w:sz w:val="32"/>
        </w:rPr>
        <w:t>万元，国内公务接待</w:t>
      </w:r>
      <w:r>
        <w:rPr>
          <w:rFonts w:ascii="仿宋" w:eastAsia="仿宋" w:hAnsi="仿宋" w:cs="仿宋" w:hint="eastAsia"/>
          <w:sz w:val="32"/>
        </w:rPr>
        <w:t>3</w:t>
      </w:r>
      <w:r>
        <w:rPr>
          <w:rFonts w:ascii="仿宋" w:eastAsia="仿宋" w:hAnsi="仿宋" w:cs="仿宋"/>
          <w:sz w:val="32"/>
        </w:rPr>
        <w:t>批次，接待</w:t>
      </w:r>
      <w:r>
        <w:rPr>
          <w:rFonts w:ascii="仿宋" w:eastAsia="仿宋" w:hAnsi="仿宋" w:cs="仿宋" w:hint="eastAsia"/>
          <w:sz w:val="32"/>
        </w:rPr>
        <w:t>30</w:t>
      </w:r>
      <w:r>
        <w:rPr>
          <w:rFonts w:ascii="仿宋" w:eastAsia="仿宋" w:hAnsi="仿宋" w:cs="仿宋"/>
          <w:sz w:val="32"/>
        </w:rPr>
        <w:t>人。接待支出主要用于</w:t>
      </w:r>
      <w:r>
        <w:rPr>
          <w:rFonts w:ascii="仿宋" w:eastAsia="仿宋" w:hAnsi="仿宋" w:cs="仿宋" w:hint="eastAsia"/>
          <w:sz w:val="32"/>
        </w:rPr>
        <w:t>检验</w:t>
      </w:r>
      <w:proofErr w:type="gramStart"/>
      <w:r>
        <w:rPr>
          <w:rFonts w:ascii="仿宋" w:eastAsia="仿宋" w:hAnsi="仿宋" w:cs="仿宋" w:hint="eastAsia"/>
          <w:sz w:val="32"/>
        </w:rPr>
        <w:t>项目扩项工作</w:t>
      </w:r>
      <w:proofErr w:type="gramEnd"/>
      <w:r>
        <w:rPr>
          <w:rFonts w:ascii="仿宋" w:eastAsia="仿宋" w:hAnsi="仿宋" w:cs="仿宋" w:hint="eastAsia"/>
          <w:sz w:val="32"/>
        </w:rPr>
        <w:t>开支。</w:t>
      </w:r>
    </w:p>
    <w:p w:rsidR="004F2F48" w:rsidRDefault="00A87CF3">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 2019 年度预算绩效情况说明</w:t>
      </w:r>
    </w:p>
    <w:p w:rsidR="004F2F48" w:rsidRDefault="00A87CF3">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食品安全检测工作获得大的突破。今年共完成市级食品监督抽检1500批次，检出不合格食品30批，不合格率2.0%。所检品种涉及23个大类、56个亚类，检测项目主要是理化、添加剂、防腐剂、重金属、微生物、生物毒素等安全指标，检测批次和检测项目较去年分别增长50%和30%。食品微生物、生物毒素污染检测全面展开。今年新增了餐馆、学校食堂加工食品的抽检，对保健食品重点开展了非法添加物的快速检测。食品抽检覆盖全市7个区县市，28个乡镇， 280余家食品经营单位。</w:t>
      </w:r>
    </w:p>
    <w:p w:rsidR="004F2F48" w:rsidRDefault="00A87CF3">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食品抽样实现规范化网络化。食品抽样实行网络终端信息录入、网络传输、文书现场制作等手段，极大减少了重复抽样、人为填写误差等现象，提高了抽样质量和效率。9月份全省食品安全抽样进度完成情况排名第一（省局通报）。抽样人员严格执行食品安全监督抽样规则和工作纪律，全年没收到违纪违规的投诉举报。</w:t>
      </w:r>
    </w:p>
    <w:p w:rsidR="004F2F48" w:rsidRDefault="00A87CF3">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药品检验井然有序。2019年。共完成268批次药品检验任务，其中，省监督任务130批、市监督任务100批、企业委托38批。样品涵盖了西成药、中成药、中药饮片、原料药四个大类106个品种品</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w:t>
      </w:r>
      <w:proofErr w:type="gramStart"/>
      <w:r>
        <w:rPr>
          <w:rFonts w:ascii="仿宋" w:eastAsia="仿宋" w:hAnsi="仿宋" w:cs="仿宋" w:hint="eastAsia"/>
          <w:sz w:val="32"/>
          <w:szCs w:val="32"/>
        </w:rPr>
        <w:t>省抽品种</w:t>
      </w:r>
      <w:proofErr w:type="gramEnd"/>
      <w:r>
        <w:rPr>
          <w:rFonts w:ascii="仿宋" w:eastAsia="仿宋" w:hAnsi="仿宋" w:cs="仿宋" w:hint="eastAsia"/>
          <w:sz w:val="32"/>
          <w:szCs w:val="32"/>
        </w:rPr>
        <w:t>合格率达100%，</w:t>
      </w:r>
      <w:proofErr w:type="gramStart"/>
      <w:r>
        <w:rPr>
          <w:rFonts w:ascii="仿宋" w:eastAsia="仿宋" w:hAnsi="仿宋" w:cs="仿宋" w:hint="eastAsia"/>
          <w:sz w:val="32"/>
          <w:szCs w:val="32"/>
        </w:rPr>
        <w:t>市抽品种</w:t>
      </w:r>
      <w:proofErr w:type="gramEnd"/>
      <w:r>
        <w:rPr>
          <w:rFonts w:ascii="仿宋" w:eastAsia="仿宋" w:hAnsi="仿宋" w:cs="仿宋" w:hint="eastAsia"/>
          <w:sz w:val="32"/>
          <w:szCs w:val="32"/>
        </w:rPr>
        <w:t>合格率达95%，不合格主要集中在中药饮片。</w:t>
      </w:r>
    </w:p>
    <w:p w:rsidR="004F2F48" w:rsidRDefault="00A87CF3">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新增检验资质216项，为适应新时代市场监管工作需要，扩展检验资质提升检验能力是市所的一项重要工作。今年，决定对化妆品检验资质实施全面扩项。上半年，在检验任务繁重，检验人员缺少、项目资金紧张的不利条件下，克服各种困难，挤时间、挤资金，修订《质量手册》、《程序文件》，组织模拟实验，在市局</w:t>
      </w:r>
      <w:proofErr w:type="gramStart"/>
      <w:r>
        <w:rPr>
          <w:rFonts w:ascii="仿宋" w:eastAsia="仿宋" w:hAnsi="仿宋" w:cs="仿宋" w:hint="eastAsia"/>
          <w:sz w:val="32"/>
          <w:szCs w:val="32"/>
        </w:rPr>
        <w:t>认证科</w:t>
      </w:r>
      <w:proofErr w:type="gramEnd"/>
      <w:r>
        <w:rPr>
          <w:rFonts w:ascii="仿宋" w:eastAsia="仿宋" w:hAnsi="仿宋" w:cs="仿宋" w:hint="eastAsia"/>
          <w:sz w:val="32"/>
          <w:szCs w:val="32"/>
        </w:rPr>
        <w:t>的大力帮助下，于5月份一次性顺利</w:t>
      </w:r>
      <w:proofErr w:type="gramStart"/>
      <w:r>
        <w:rPr>
          <w:rFonts w:ascii="仿宋" w:eastAsia="仿宋" w:hAnsi="仿宋" w:cs="仿宋" w:hint="eastAsia"/>
          <w:sz w:val="32"/>
          <w:szCs w:val="32"/>
        </w:rPr>
        <w:t>通过扩项资质</w:t>
      </w:r>
      <w:proofErr w:type="gramEnd"/>
      <w:r>
        <w:rPr>
          <w:rFonts w:ascii="仿宋" w:eastAsia="仿宋" w:hAnsi="仿宋" w:cs="仿宋" w:hint="eastAsia"/>
          <w:sz w:val="32"/>
          <w:szCs w:val="32"/>
        </w:rPr>
        <w:t>认证，此次认证新取得化妆品检验资质219项、食品检测资质12项、环境检测资质5项，因标准变更重新认可的资质57项。目前，我所已有食品、保健品、化妆品资质达1200余项，在全省市</w:t>
      </w:r>
      <w:proofErr w:type="gramStart"/>
      <w:r>
        <w:rPr>
          <w:rFonts w:ascii="仿宋" w:eastAsia="仿宋" w:hAnsi="仿宋" w:cs="仿宋" w:hint="eastAsia"/>
          <w:sz w:val="32"/>
          <w:szCs w:val="32"/>
        </w:rPr>
        <w:t>州食品</w:t>
      </w:r>
      <w:proofErr w:type="gramEnd"/>
      <w:r>
        <w:rPr>
          <w:rFonts w:ascii="仿宋" w:eastAsia="仿宋" w:hAnsi="仿宋" w:cs="仿宋" w:hint="eastAsia"/>
          <w:sz w:val="32"/>
          <w:szCs w:val="32"/>
        </w:rPr>
        <w:t>药品检验所中处于上游水平。</w:t>
      </w:r>
    </w:p>
    <w:p w:rsidR="004F2F48" w:rsidRDefault="00A87CF3">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检验检测能力</w:t>
      </w:r>
      <w:proofErr w:type="gramStart"/>
      <w:r>
        <w:rPr>
          <w:rFonts w:ascii="仿宋" w:eastAsia="仿宋" w:hAnsi="仿宋" w:cs="仿宋" w:hint="eastAsia"/>
          <w:sz w:val="32"/>
          <w:szCs w:val="32"/>
        </w:rPr>
        <w:t>验证再</w:t>
      </w:r>
      <w:proofErr w:type="gramEnd"/>
      <w:r>
        <w:rPr>
          <w:rFonts w:ascii="仿宋" w:eastAsia="仿宋" w:hAnsi="仿宋" w:cs="仿宋" w:hint="eastAsia"/>
          <w:sz w:val="32"/>
          <w:szCs w:val="32"/>
        </w:rPr>
        <w:t>一次获得好成绩。今年，参加了由中国食品药品检定研究院主持的化妆品金黄色葡萄球菌检验</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、“β-胡萝卜素原料药紫外-可见分光光度法含量测定”、“原料药有关物质定量检测”、“药品相对密度”、“枸橼酸铋钾胶囊含量测定”、“人参中有机氯农药残留量测定</w:t>
      </w:r>
      <w:r>
        <w:rPr>
          <w:rFonts w:ascii="仿宋" w:eastAsia="仿宋" w:hAnsi="仿宋" w:cs="仿宋" w:hint="eastAsia"/>
          <w:sz w:val="32"/>
          <w:szCs w:val="32"/>
        </w:rPr>
        <w:lastRenderedPageBreak/>
        <w:t>等六个项目的能力验证， 5项获得满意结果，1项结果可疑。在参加省市场监督管理局主持的水中氯化物的测定、奶粉中蛋白质的测定、食品中山梨酸的测定、水中锌的测定四项能力验证中均获得满意结果。</w:t>
      </w:r>
    </w:p>
    <w:p w:rsidR="004F2F48" w:rsidRDefault="00A87CF3">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承担的原省食药监</w:t>
      </w:r>
      <w:proofErr w:type="gramStart"/>
      <w:r>
        <w:rPr>
          <w:rFonts w:ascii="仿宋" w:eastAsia="仿宋" w:hAnsi="仿宋" w:cs="仿宋" w:hint="eastAsia"/>
          <w:sz w:val="32"/>
          <w:szCs w:val="32"/>
        </w:rPr>
        <w:t>局科研</w:t>
      </w:r>
      <w:proofErr w:type="gramEnd"/>
      <w:r>
        <w:rPr>
          <w:rFonts w:ascii="仿宋" w:eastAsia="仿宋" w:hAnsi="仿宋" w:cs="仿宋" w:hint="eastAsia"/>
          <w:sz w:val="32"/>
          <w:szCs w:val="32"/>
        </w:rPr>
        <w:t xml:space="preserve">项目已收官，通过了现场答辩，得到了评审的好评。这也是我所近十年来完成的第一个科研课题。课题建立了中药材钩藤中吲哚类生物碱多组分含量测定方法，对钩藤饮片的质量控制提供科学依据，降低了中药钩藤的检验成本，扩大了钩藤植物的药用部位，提高药材利用率，增加市场供应量，降低钩藤价格，减少植物资源的浪费和生态环境的破坏，具有较高的社会和经济效益。   </w:t>
      </w:r>
    </w:p>
    <w:p w:rsidR="004F2F48" w:rsidRDefault="00A87CF3">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为服务于市产业精准扶贫，主动开发了桃江</w:t>
      </w:r>
      <w:proofErr w:type="gramStart"/>
      <w:r>
        <w:rPr>
          <w:rFonts w:ascii="仿宋" w:eastAsia="仿宋" w:hAnsi="仿宋" w:cs="仿宋" w:hint="eastAsia"/>
          <w:sz w:val="32"/>
          <w:szCs w:val="32"/>
        </w:rPr>
        <w:t>县罗溪村</w:t>
      </w:r>
      <w:proofErr w:type="gramEnd"/>
      <w:r>
        <w:rPr>
          <w:rFonts w:ascii="仿宋" w:eastAsia="仿宋" w:hAnsi="仿宋" w:cs="仿宋" w:hint="eastAsia"/>
          <w:sz w:val="32"/>
          <w:szCs w:val="32"/>
        </w:rPr>
        <w:t>区域食用农产品硒含量研究项目，旨在助力</w:t>
      </w:r>
      <w:proofErr w:type="gramStart"/>
      <w:r>
        <w:rPr>
          <w:rFonts w:ascii="仿宋" w:eastAsia="仿宋" w:hAnsi="仿宋" w:cs="仿宋" w:hint="eastAsia"/>
          <w:sz w:val="32"/>
          <w:szCs w:val="32"/>
        </w:rPr>
        <w:t>桃江罗溪村</w:t>
      </w:r>
      <w:proofErr w:type="gramEnd"/>
      <w:r>
        <w:rPr>
          <w:rFonts w:ascii="仿宋" w:eastAsia="仿宋" w:hAnsi="仿宋" w:cs="仿宋" w:hint="eastAsia"/>
          <w:sz w:val="32"/>
          <w:szCs w:val="32"/>
        </w:rPr>
        <w:t>发展富硒特色农业，农副产品走向产业化，提高经济效益，巩固脱贫攻坚成果。目前，已完成了前期实验，共检测样品61批次，包括水、泥土、茶叶、竹笋、水果等15个品类，项目已在市科委立项。项目的实施将为望</w:t>
      </w:r>
      <w:proofErr w:type="gramStart"/>
      <w:r>
        <w:rPr>
          <w:rFonts w:ascii="仿宋" w:eastAsia="仿宋" w:hAnsi="仿宋" w:cs="仿宋" w:hint="eastAsia"/>
          <w:sz w:val="32"/>
          <w:szCs w:val="32"/>
        </w:rPr>
        <w:t>为罗溪村</w:t>
      </w:r>
      <w:proofErr w:type="gramEnd"/>
      <w:r>
        <w:rPr>
          <w:rFonts w:ascii="仿宋" w:eastAsia="仿宋" w:hAnsi="仿宋" w:cs="仿宋" w:hint="eastAsia"/>
          <w:sz w:val="32"/>
          <w:szCs w:val="32"/>
        </w:rPr>
        <w:t>发展富硒特色农业、产业脱贫致富开</w:t>
      </w:r>
      <w:proofErr w:type="gramStart"/>
      <w:r>
        <w:rPr>
          <w:rFonts w:ascii="仿宋" w:eastAsia="仿宋" w:hAnsi="仿宋" w:cs="仿宋" w:hint="eastAsia"/>
          <w:sz w:val="32"/>
          <w:szCs w:val="32"/>
        </w:rPr>
        <w:t>僻</w:t>
      </w:r>
      <w:proofErr w:type="gramEnd"/>
      <w:r>
        <w:rPr>
          <w:rFonts w:ascii="仿宋" w:eastAsia="仿宋" w:hAnsi="仿宋" w:cs="仿宋" w:hint="eastAsia"/>
          <w:sz w:val="32"/>
          <w:szCs w:val="32"/>
        </w:rPr>
        <w:t>一条新道路。</w:t>
      </w:r>
    </w:p>
    <w:p w:rsidR="004F2F48" w:rsidRDefault="00A87CF3">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2019年还安排了洞庭湖芦苇水对中氮、磷吸附能力的前期研究，为市政府申请洞庭湖生态环境治理国家项目提供依据。</w:t>
      </w:r>
    </w:p>
    <w:p w:rsidR="004F2F48" w:rsidRDefault="004F2F48">
      <w:pPr>
        <w:spacing w:line="500" w:lineRule="exact"/>
        <w:ind w:firstLineChars="200" w:firstLine="640"/>
        <w:rPr>
          <w:rFonts w:ascii="仿宋" w:eastAsia="仿宋" w:hAnsi="仿宋" w:cs="仿宋"/>
          <w:sz w:val="32"/>
          <w:szCs w:val="32"/>
        </w:rPr>
      </w:pPr>
    </w:p>
    <w:p w:rsidR="004F2F48" w:rsidRDefault="00A87CF3">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4F2F48" w:rsidRDefault="00A87CF3">
      <w:pPr>
        <w:ind w:firstLine="640"/>
        <w:jc w:val="left"/>
        <w:rPr>
          <w:rFonts w:ascii="楷体" w:eastAsia="楷体" w:hAnsi="楷体" w:cs="楷体"/>
          <w:sz w:val="32"/>
        </w:rPr>
      </w:pPr>
      <w:r>
        <w:rPr>
          <w:rFonts w:ascii="楷体" w:eastAsia="楷体" w:hAnsi="楷体" w:cs="楷体"/>
          <w:sz w:val="32"/>
        </w:rPr>
        <w:t>（一）预决算收支增减变化情况。</w:t>
      </w:r>
    </w:p>
    <w:p w:rsidR="004F2F48" w:rsidRDefault="00A87CF3">
      <w:pPr>
        <w:ind w:firstLine="640"/>
        <w:jc w:val="left"/>
        <w:rPr>
          <w:rFonts w:ascii="仿宋" w:eastAsia="仿宋" w:hAnsi="仿宋" w:cs="仿宋"/>
          <w:sz w:val="32"/>
        </w:rPr>
      </w:pPr>
      <w:r>
        <w:rPr>
          <w:rFonts w:ascii="仿宋" w:eastAsia="仿宋" w:hAnsi="仿宋" w:cs="仿宋" w:hint="eastAsia"/>
          <w:sz w:val="32"/>
        </w:rPr>
        <w:t>2019年收入年初预算为426.19万元，调整后收入为639.69万元，增加了213.5万元。</w:t>
      </w:r>
    </w:p>
    <w:p w:rsidR="004F2F48" w:rsidRDefault="00A87CF3">
      <w:pPr>
        <w:ind w:firstLine="640"/>
        <w:jc w:val="left"/>
        <w:rPr>
          <w:rFonts w:ascii="楷体" w:eastAsia="楷体" w:hAnsi="楷体" w:cs="楷体"/>
          <w:sz w:val="32"/>
        </w:rPr>
      </w:pPr>
      <w:r>
        <w:rPr>
          <w:rFonts w:ascii="仿宋" w:eastAsia="仿宋" w:hAnsi="仿宋" w:cs="仿宋" w:hint="eastAsia"/>
          <w:sz w:val="32"/>
        </w:rPr>
        <w:lastRenderedPageBreak/>
        <w:t>2019年支出年初预算为426.19万元，调整后支出为564.04万元，增加了137.85万元。</w:t>
      </w:r>
    </w:p>
    <w:p w:rsidR="004F2F48" w:rsidRDefault="00A87CF3">
      <w:pPr>
        <w:ind w:firstLine="640"/>
        <w:jc w:val="left"/>
        <w:rPr>
          <w:rFonts w:ascii="楷体" w:eastAsia="楷体" w:hAnsi="楷体" w:cs="楷体"/>
          <w:color w:val="FF0000"/>
          <w:sz w:val="32"/>
        </w:rPr>
      </w:pPr>
      <w:r>
        <w:rPr>
          <w:rFonts w:ascii="楷体" w:eastAsia="楷体" w:hAnsi="楷体" w:cs="楷体"/>
          <w:sz w:val="32"/>
        </w:rPr>
        <w:t>（二）</w:t>
      </w:r>
      <w:r>
        <w:rPr>
          <w:rFonts w:ascii="楷体" w:eastAsia="楷体" w:hAnsi="楷体" w:cs="楷体" w:hint="eastAsia"/>
          <w:sz w:val="32"/>
        </w:rPr>
        <w:t>事业</w:t>
      </w:r>
      <w:r>
        <w:rPr>
          <w:rFonts w:ascii="楷体" w:eastAsia="楷体" w:hAnsi="楷体" w:cs="楷体"/>
          <w:sz w:val="32"/>
        </w:rPr>
        <w:t>运行经费支出情况。</w:t>
      </w:r>
    </w:p>
    <w:p w:rsidR="004F2F48" w:rsidRDefault="00A87CF3">
      <w:pPr>
        <w:ind w:firstLineChars="200" w:firstLine="640"/>
        <w:rPr>
          <w:rFonts w:ascii="仿宋_GB2312" w:eastAsia="仿宋_GB2312"/>
          <w:sz w:val="32"/>
          <w:szCs w:val="32"/>
        </w:rPr>
      </w:pPr>
      <w:r>
        <w:rPr>
          <w:rFonts w:ascii="仿宋_GB2312" w:eastAsia="仿宋_GB2312" w:hint="eastAsia"/>
          <w:sz w:val="32"/>
          <w:szCs w:val="32"/>
        </w:rPr>
        <w:t>本部门</w:t>
      </w:r>
      <w:r>
        <w:rPr>
          <w:rFonts w:ascii="仿宋_GB2312" w:eastAsia="仿宋_GB2312"/>
          <w:sz w:val="32"/>
          <w:szCs w:val="32"/>
        </w:rPr>
        <w:t>201</w:t>
      </w:r>
      <w:r>
        <w:rPr>
          <w:rFonts w:ascii="仿宋_GB2312" w:eastAsia="仿宋_GB2312" w:hint="eastAsia"/>
          <w:sz w:val="32"/>
          <w:szCs w:val="32"/>
        </w:rPr>
        <w:t>9年度事业</w:t>
      </w:r>
      <w:r>
        <w:rPr>
          <w:rFonts w:ascii="仿宋" w:eastAsia="仿宋" w:hAnsi="仿宋" w:cs="仿宋"/>
          <w:sz w:val="32"/>
        </w:rPr>
        <w:t>运行经费支出</w:t>
      </w:r>
      <w:r>
        <w:rPr>
          <w:rFonts w:ascii="仿宋" w:eastAsia="仿宋" w:hAnsi="仿宋" w:cs="仿宋" w:hint="eastAsia"/>
          <w:sz w:val="32"/>
        </w:rPr>
        <w:t>194.24</w:t>
      </w:r>
      <w:r>
        <w:rPr>
          <w:rFonts w:ascii="仿宋" w:eastAsia="仿宋" w:hAnsi="仿宋" w:cs="仿宋"/>
          <w:sz w:val="32"/>
        </w:rPr>
        <w:t>万元，较上年减少</w:t>
      </w:r>
      <w:r>
        <w:rPr>
          <w:rFonts w:ascii="仿宋" w:eastAsia="仿宋" w:hAnsi="仿宋" w:cs="仿宋" w:hint="eastAsia"/>
          <w:sz w:val="32"/>
        </w:rPr>
        <w:t>54.77</w:t>
      </w:r>
      <w:r>
        <w:rPr>
          <w:rFonts w:ascii="仿宋" w:eastAsia="仿宋" w:hAnsi="仿宋" w:cs="仿宋"/>
          <w:sz w:val="32"/>
        </w:rPr>
        <w:t>万元，增减</w:t>
      </w:r>
      <w:r>
        <w:rPr>
          <w:rFonts w:ascii="仿宋" w:eastAsia="仿宋" w:hAnsi="仿宋" w:cs="仿宋" w:hint="eastAsia"/>
          <w:sz w:val="32"/>
        </w:rPr>
        <w:t>21.98</w:t>
      </w:r>
      <w:r>
        <w:rPr>
          <w:rFonts w:ascii="仿宋" w:eastAsia="仿宋" w:hAnsi="仿宋" w:cs="仿宋"/>
          <w:sz w:val="32"/>
        </w:rPr>
        <w:t>%，主要原因是</w:t>
      </w:r>
      <w:r>
        <w:rPr>
          <w:rFonts w:ascii="仿宋_GB2312" w:eastAsia="仿宋_GB2312" w:hint="eastAsia"/>
          <w:sz w:val="32"/>
          <w:szCs w:val="32"/>
        </w:rPr>
        <w:t>：专用材料</w:t>
      </w:r>
      <w:bookmarkStart w:id="0" w:name="_GoBack"/>
      <w:bookmarkEnd w:id="0"/>
      <w:r>
        <w:rPr>
          <w:rFonts w:ascii="仿宋_GB2312" w:eastAsia="仿宋_GB2312" w:hint="eastAsia"/>
          <w:sz w:val="32"/>
          <w:szCs w:val="32"/>
        </w:rPr>
        <w:t>开支的减少、车辆购置费用的减少，</w:t>
      </w:r>
    </w:p>
    <w:p w:rsidR="004F2F48" w:rsidRDefault="00A87CF3">
      <w:pPr>
        <w:ind w:firstLine="640"/>
        <w:jc w:val="left"/>
        <w:rPr>
          <w:rFonts w:ascii="楷体" w:eastAsia="楷体" w:hAnsi="楷体" w:cs="楷体"/>
          <w:color w:val="FF0000"/>
          <w:sz w:val="32"/>
        </w:rPr>
      </w:pPr>
      <w:r>
        <w:rPr>
          <w:rFonts w:ascii="楷体" w:eastAsia="楷体" w:hAnsi="楷体" w:cs="楷体"/>
          <w:sz w:val="32"/>
        </w:rPr>
        <w:t>（三）政府采购支出情况。</w:t>
      </w:r>
    </w:p>
    <w:p w:rsidR="004F2F48" w:rsidRDefault="00A87CF3">
      <w:pPr>
        <w:ind w:firstLine="640"/>
        <w:jc w:val="left"/>
        <w:rPr>
          <w:rFonts w:ascii="楷体" w:eastAsia="楷体" w:hAnsi="楷体" w:cs="楷体"/>
          <w:color w:val="FF0000"/>
          <w:sz w:val="32"/>
        </w:rPr>
      </w:pPr>
      <w:r>
        <w:rPr>
          <w:rFonts w:ascii="仿宋_GB2312" w:eastAsia="仿宋_GB2312" w:hint="eastAsia"/>
          <w:sz w:val="32"/>
          <w:szCs w:val="32"/>
        </w:rPr>
        <w:t>本部门</w:t>
      </w:r>
      <w:r>
        <w:rPr>
          <w:rFonts w:ascii="仿宋_GB2312" w:eastAsia="仿宋_GB2312"/>
          <w:sz w:val="32"/>
          <w:szCs w:val="32"/>
        </w:rPr>
        <w:t>201</w:t>
      </w:r>
      <w:r>
        <w:rPr>
          <w:rFonts w:ascii="仿宋_GB2312" w:eastAsia="仿宋_GB2312" w:hint="eastAsia"/>
          <w:sz w:val="32"/>
          <w:szCs w:val="32"/>
        </w:rPr>
        <w:t>9年度政府采购</w:t>
      </w:r>
      <w:r>
        <w:rPr>
          <w:rFonts w:ascii="仿宋" w:eastAsia="仿宋" w:hAnsi="仿宋" w:cs="仿宋" w:hint="eastAsia"/>
          <w:sz w:val="32"/>
        </w:rPr>
        <w:t>0</w:t>
      </w:r>
      <w:r>
        <w:rPr>
          <w:rFonts w:ascii="仿宋" w:eastAsia="仿宋" w:hAnsi="仿宋" w:cs="仿宋"/>
          <w:sz w:val="32"/>
        </w:rPr>
        <w:t>万元，其中，政府采购货物支出</w:t>
      </w:r>
      <w:r>
        <w:rPr>
          <w:rFonts w:ascii="仿宋" w:eastAsia="仿宋" w:hAnsi="仿宋" w:cs="仿宋" w:hint="eastAsia"/>
          <w:sz w:val="32"/>
        </w:rPr>
        <w:t>0</w:t>
      </w:r>
      <w:r>
        <w:rPr>
          <w:rFonts w:ascii="仿宋" w:eastAsia="仿宋" w:hAnsi="仿宋" w:cs="仿宋"/>
          <w:sz w:val="32"/>
        </w:rPr>
        <w:t>万元，政府采购工程支出万元</w:t>
      </w:r>
      <w:r>
        <w:rPr>
          <w:rFonts w:ascii="仿宋" w:eastAsia="仿宋" w:hAnsi="仿宋" w:cs="仿宋" w:hint="eastAsia"/>
          <w:sz w:val="32"/>
        </w:rPr>
        <w:t>，</w:t>
      </w:r>
      <w:r>
        <w:rPr>
          <w:rFonts w:ascii="仿宋" w:eastAsia="仿宋" w:hAnsi="仿宋" w:cs="仿宋"/>
          <w:sz w:val="32"/>
        </w:rPr>
        <w:t>政府采购服务支出万元</w:t>
      </w:r>
      <w:r>
        <w:rPr>
          <w:rFonts w:ascii="仿宋" w:eastAsia="仿宋" w:hAnsi="仿宋" w:cs="仿宋" w:hint="eastAsia"/>
          <w:sz w:val="32"/>
        </w:rPr>
        <w:t>。</w:t>
      </w:r>
    </w:p>
    <w:p w:rsidR="004F2F48" w:rsidRDefault="00A87CF3">
      <w:pPr>
        <w:ind w:firstLine="640"/>
        <w:jc w:val="left"/>
        <w:rPr>
          <w:rFonts w:ascii="楷体" w:eastAsia="楷体" w:hAnsi="楷体" w:cs="楷体"/>
          <w:sz w:val="32"/>
        </w:rPr>
      </w:pPr>
      <w:r>
        <w:rPr>
          <w:rFonts w:ascii="楷体" w:eastAsia="楷体" w:hAnsi="楷体" w:cs="楷体"/>
          <w:sz w:val="32"/>
        </w:rPr>
        <w:t>（四）国有资产占用情况。</w:t>
      </w:r>
    </w:p>
    <w:p w:rsidR="004F2F48" w:rsidRDefault="00A87CF3">
      <w:pPr>
        <w:ind w:firstLineChars="150" w:firstLine="48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9年1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日，本部门共有车辆1辆，其中，一般公务用车1辆、单位价值</w:t>
      </w:r>
      <w:r>
        <w:rPr>
          <w:rFonts w:ascii="仿宋_GB2312" w:eastAsia="仿宋_GB2312"/>
          <w:sz w:val="32"/>
          <w:szCs w:val="32"/>
        </w:rPr>
        <w:t>50</w:t>
      </w:r>
      <w:r>
        <w:rPr>
          <w:rFonts w:ascii="仿宋_GB2312" w:eastAsia="仿宋_GB2312" w:hint="eastAsia"/>
          <w:sz w:val="32"/>
          <w:szCs w:val="32"/>
        </w:rPr>
        <w:t>万元以上通用设备1台</w:t>
      </w:r>
      <w:r>
        <w:rPr>
          <w:rFonts w:ascii="仿宋_GB2312" w:eastAsia="仿宋_GB2312"/>
          <w:sz w:val="32"/>
          <w:szCs w:val="32"/>
        </w:rPr>
        <w:t>(</w:t>
      </w:r>
      <w:r>
        <w:rPr>
          <w:rFonts w:ascii="仿宋_GB2312" w:eastAsia="仿宋_GB2312" w:hint="eastAsia"/>
          <w:sz w:val="32"/>
          <w:szCs w:val="32"/>
        </w:rPr>
        <w:t>套</w:t>
      </w:r>
      <w:r>
        <w:rPr>
          <w:rFonts w:ascii="仿宋_GB2312" w:eastAsia="仿宋_GB2312"/>
          <w:sz w:val="32"/>
          <w:szCs w:val="32"/>
        </w:rPr>
        <w:t>)</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w:t>
      </w:r>
      <w:proofErr w:type="gramStart"/>
      <w:r>
        <w:rPr>
          <w:rFonts w:ascii="仿宋_GB2312" w:eastAsia="仿宋_GB2312" w:hint="eastAsia"/>
          <w:sz w:val="32"/>
          <w:szCs w:val="32"/>
        </w:rPr>
        <w:t>正以上</w:t>
      </w:r>
      <w:proofErr w:type="gramEnd"/>
      <w:r>
        <w:rPr>
          <w:rFonts w:ascii="仿宋_GB2312" w:eastAsia="仿宋_GB2312" w:hint="eastAsia"/>
          <w:sz w:val="32"/>
          <w:szCs w:val="32"/>
        </w:rPr>
        <w:t>专用设备2台</w:t>
      </w:r>
      <w:r>
        <w:rPr>
          <w:rFonts w:ascii="仿宋_GB2312" w:eastAsia="仿宋_GB2312"/>
          <w:sz w:val="32"/>
          <w:szCs w:val="32"/>
        </w:rPr>
        <w:t>(</w:t>
      </w:r>
      <w:r>
        <w:rPr>
          <w:rFonts w:ascii="仿宋_GB2312" w:eastAsia="仿宋_GB2312" w:hint="eastAsia"/>
          <w:sz w:val="32"/>
          <w:szCs w:val="32"/>
        </w:rPr>
        <w:t>套）</w:t>
      </w:r>
    </w:p>
    <w:p w:rsidR="004F2F48" w:rsidRDefault="004F2F48">
      <w:pPr>
        <w:ind w:firstLine="640"/>
        <w:jc w:val="left"/>
        <w:rPr>
          <w:rFonts w:ascii="楷体" w:eastAsia="楷体" w:hAnsi="楷体" w:cs="楷体"/>
          <w:sz w:val="32"/>
        </w:rPr>
      </w:pPr>
    </w:p>
    <w:p w:rsidR="004F2F48" w:rsidRDefault="004F2F48">
      <w:pPr>
        <w:ind w:firstLine="640"/>
        <w:jc w:val="left"/>
        <w:rPr>
          <w:rFonts w:ascii="楷体" w:eastAsia="楷体" w:hAnsi="楷体" w:cs="楷体"/>
          <w:sz w:val="32"/>
        </w:rPr>
      </w:pPr>
    </w:p>
    <w:p w:rsidR="004F2F48" w:rsidRDefault="00A87CF3">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4F2F48" w:rsidRDefault="004F2F48">
      <w:pPr>
        <w:ind w:firstLine="643"/>
        <w:jc w:val="left"/>
        <w:rPr>
          <w:rFonts w:ascii="仿宋" w:eastAsia="仿宋" w:hAnsi="仿宋" w:cs="仿宋"/>
          <w:b/>
          <w:sz w:val="32"/>
        </w:rPr>
      </w:pPr>
    </w:p>
    <w:p w:rsidR="004F2F48" w:rsidRDefault="00A87CF3">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4F2F48" w:rsidRDefault="00A87CF3">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指事业单位开展专业业务活动及辅助活动所取得的收入。如：中国财政杂志社的刊物发行收入，中国注册会计师协会、中国资产评估协会、中国国债协会、</w:t>
      </w:r>
      <w:r>
        <w:rPr>
          <w:rFonts w:ascii="仿宋" w:eastAsia="仿宋" w:hAnsi="仿宋" w:cs="仿宋"/>
          <w:sz w:val="32"/>
        </w:rPr>
        <w:lastRenderedPageBreak/>
        <w:t xml:space="preserve">中国会计学会收取的会费收入等。 </w:t>
      </w:r>
    </w:p>
    <w:p w:rsidR="004F2F48" w:rsidRDefault="00A87CF3">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4F2F48" w:rsidRDefault="00A87CF3">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4F2F48" w:rsidRDefault="00A87CF3">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4F2F48" w:rsidRDefault="00A87CF3">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4F2F48" w:rsidRDefault="00A87CF3">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4F2F48" w:rsidRDefault="00A87CF3">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4F2F48" w:rsidRDefault="00A87CF3">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4F2F48" w:rsidRDefault="00A87CF3">
      <w:pPr>
        <w:jc w:val="left"/>
        <w:rPr>
          <w:rFonts w:ascii="仿宋" w:eastAsia="仿宋" w:hAnsi="仿宋" w:cs="仿宋"/>
          <w:sz w:val="32"/>
        </w:rPr>
      </w:pPr>
      <w:r>
        <w:rPr>
          <w:rFonts w:ascii="仿宋" w:eastAsia="仿宋" w:hAnsi="仿宋" w:cs="仿宋"/>
          <w:sz w:val="32"/>
        </w:rPr>
        <w:lastRenderedPageBreak/>
        <w:t xml:space="preserve">作任务而发生的人员支出和公用支出。 </w:t>
      </w:r>
    </w:p>
    <w:p w:rsidR="004F2F48" w:rsidRDefault="00A87CF3">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4F2F48" w:rsidRDefault="00A87CF3">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4F2F48" w:rsidRDefault="00A87CF3">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4F2F48" w:rsidRDefault="00A87CF3">
      <w:pPr>
        <w:ind w:firstLine="643"/>
        <w:jc w:val="left"/>
        <w:rPr>
          <w:rFonts w:ascii="仿宋" w:eastAsia="仿宋" w:hAnsi="仿宋" w:cs="仿宋"/>
          <w:sz w:val="32"/>
        </w:rPr>
      </w:pPr>
      <w:r>
        <w:rPr>
          <w:rFonts w:ascii="仿宋" w:eastAsia="仿宋" w:hAnsi="仿宋" w:cs="仿宋"/>
          <w:b/>
          <w:sz w:val="32"/>
        </w:rPr>
        <w:t>十三、</w:t>
      </w:r>
      <w:r>
        <w:rPr>
          <w:rFonts w:ascii="仿宋" w:eastAsia="仿宋" w:hAnsi="仿宋" w:cs="仿宋" w:hint="eastAsia"/>
          <w:b/>
          <w:sz w:val="32"/>
        </w:rPr>
        <w:t>事业</w:t>
      </w:r>
      <w:r>
        <w:rPr>
          <w:rFonts w:ascii="仿宋" w:eastAsia="仿宋" w:hAnsi="仿宋" w:cs="仿宋"/>
          <w:b/>
          <w:sz w:val="32"/>
        </w:rPr>
        <w:t>运行经费：</w:t>
      </w:r>
      <w:r>
        <w:rPr>
          <w:rFonts w:ascii="仿宋" w:eastAsia="仿宋" w:hAnsi="仿宋" w:cs="仿宋"/>
          <w:sz w:val="32"/>
        </w:rPr>
        <w:t>为保障</w:t>
      </w:r>
      <w:r>
        <w:rPr>
          <w:rFonts w:ascii="仿宋" w:eastAsia="仿宋" w:hAnsi="仿宋" w:cs="仿宋" w:hint="eastAsia"/>
          <w:sz w:val="32"/>
        </w:rPr>
        <w:t>事业</w:t>
      </w:r>
      <w:r>
        <w:rPr>
          <w:rFonts w:ascii="仿宋" w:eastAsia="仿宋" w:hAnsi="仿宋" w:cs="仿宋"/>
          <w:sz w:val="32"/>
        </w:rPr>
        <w:t>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F2F48" w:rsidRDefault="004F2F48">
      <w:pPr>
        <w:jc w:val="center"/>
        <w:rPr>
          <w:rFonts w:ascii="宋体" w:eastAsia="宋体" w:hAnsi="宋体" w:cs="宋体"/>
          <w:sz w:val="44"/>
        </w:rPr>
      </w:pPr>
    </w:p>
    <w:p w:rsidR="004F2F48" w:rsidRDefault="004F2F48">
      <w:pPr>
        <w:ind w:left="640"/>
        <w:jc w:val="left"/>
        <w:rPr>
          <w:rFonts w:ascii="仿宋" w:eastAsia="仿宋" w:hAnsi="仿宋" w:cs="仿宋"/>
          <w:sz w:val="32"/>
        </w:rPr>
      </w:pPr>
    </w:p>
    <w:sectPr w:rsidR="004F2F48" w:rsidSect="004F2F4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4DA" w:rsidRDefault="00D734DA" w:rsidP="004F2F48">
      <w:r>
        <w:separator/>
      </w:r>
    </w:p>
  </w:endnote>
  <w:endnote w:type="continuationSeparator" w:id="0">
    <w:p w:rsidR="00D734DA" w:rsidRDefault="00D734DA" w:rsidP="004F2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FangSong">
    <w:altName w:val="Segoe UI Historic"/>
    <w:panose1 w:val="00000000000000000000"/>
    <w:charset w:val="01"/>
    <w:family w:val="auto"/>
    <w:notTrueType/>
    <w:pitch w:val="default"/>
    <w:sig w:usb0="01010101" w:usb1="01010101"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4DA" w:rsidRDefault="00D734DA" w:rsidP="004F2F48">
      <w:r>
        <w:separator/>
      </w:r>
    </w:p>
  </w:footnote>
  <w:footnote w:type="continuationSeparator" w:id="0">
    <w:p w:rsidR="00D734DA" w:rsidRDefault="00D734DA" w:rsidP="004F2F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F48" w:rsidRDefault="004F2F4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57436A"/>
    <w:multiLevelType w:val="singleLevel"/>
    <w:tmpl w:val="C357436A"/>
    <w:lvl w:ilvl="0">
      <w:start w:val="1"/>
      <w:numFmt w:val="decimal"/>
      <w:suff w:val="nothing"/>
      <w:lvlText w:val="%1、"/>
      <w:lvlJc w:val="left"/>
    </w:lvl>
  </w:abstractNum>
  <w:abstractNum w:abstractNumId="1">
    <w:nsid w:val="CA02A8EF"/>
    <w:multiLevelType w:val="singleLevel"/>
    <w:tmpl w:val="CA02A8EF"/>
    <w:lvl w:ilvl="0">
      <w:start w:val="2"/>
      <w:numFmt w:val="chineseCounting"/>
      <w:suff w:val="nothing"/>
      <w:lvlText w:val="（%1）"/>
      <w:lvlJc w:val="left"/>
      <w:rPr>
        <w:rFonts w:hint="eastAsia"/>
      </w:rPr>
    </w:lvl>
  </w:abstractNum>
  <w:abstractNum w:abstractNumId="2">
    <w:nsid w:val="FCB8A376"/>
    <w:multiLevelType w:val="singleLevel"/>
    <w:tmpl w:val="FCB8A376"/>
    <w:lvl w:ilvl="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361F25"/>
    <w:rsid w:val="00022F24"/>
    <w:rsid w:val="000452DB"/>
    <w:rsid w:val="000467FF"/>
    <w:rsid w:val="000B56F7"/>
    <w:rsid w:val="000E1DA1"/>
    <w:rsid w:val="0011267F"/>
    <w:rsid w:val="001352FB"/>
    <w:rsid w:val="00144D50"/>
    <w:rsid w:val="0025703E"/>
    <w:rsid w:val="002D5DD0"/>
    <w:rsid w:val="00361F25"/>
    <w:rsid w:val="003638A2"/>
    <w:rsid w:val="004606BE"/>
    <w:rsid w:val="004C174B"/>
    <w:rsid w:val="004E2F24"/>
    <w:rsid w:val="004F2F48"/>
    <w:rsid w:val="00582244"/>
    <w:rsid w:val="00587C86"/>
    <w:rsid w:val="005E2E58"/>
    <w:rsid w:val="006123DC"/>
    <w:rsid w:val="0065030C"/>
    <w:rsid w:val="0070163B"/>
    <w:rsid w:val="00732CB0"/>
    <w:rsid w:val="007369ED"/>
    <w:rsid w:val="007511C4"/>
    <w:rsid w:val="008F546E"/>
    <w:rsid w:val="00946F32"/>
    <w:rsid w:val="0096182A"/>
    <w:rsid w:val="009B4C5A"/>
    <w:rsid w:val="00A806B4"/>
    <w:rsid w:val="00A87CF3"/>
    <w:rsid w:val="00AB25EE"/>
    <w:rsid w:val="00AF64D3"/>
    <w:rsid w:val="00B27C51"/>
    <w:rsid w:val="00B44575"/>
    <w:rsid w:val="00BC6D21"/>
    <w:rsid w:val="00BD0975"/>
    <w:rsid w:val="00C44F18"/>
    <w:rsid w:val="00D21CDF"/>
    <w:rsid w:val="00D27C36"/>
    <w:rsid w:val="00D36804"/>
    <w:rsid w:val="00D734DA"/>
    <w:rsid w:val="00D83956"/>
    <w:rsid w:val="00DF6FA5"/>
    <w:rsid w:val="00E517E0"/>
    <w:rsid w:val="00EC2A23"/>
    <w:rsid w:val="00EC2AAC"/>
    <w:rsid w:val="00F322AD"/>
    <w:rsid w:val="00F35C36"/>
    <w:rsid w:val="00F44513"/>
    <w:rsid w:val="00F90EA9"/>
    <w:rsid w:val="00F94200"/>
    <w:rsid w:val="00FE3F03"/>
    <w:rsid w:val="04E77FD4"/>
    <w:rsid w:val="13BB534E"/>
    <w:rsid w:val="144D4C9D"/>
    <w:rsid w:val="197D2C39"/>
    <w:rsid w:val="2F5A6202"/>
    <w:rsid w:val="3D7C3346"/>
    <w:rsid w:val="3ECE2815"/>
    <w:rsid w:val="3FC7349C"/>
    <w:rsid w:val="435B7386"/>
    <w:rsid w:val="4A5C1B2A"/>
    <w:rsid w:val="4FE33DCE"/>
    <w:rsid w:val="522A3F1D"/>
    <w:rsid w:val="54CA5C2A"/>
    <w:rsid w:val="5E3D5885"/>
    <w:rsid w:val="66BD380B"/>
    <w:rsid w:val="6E255211"/>
    <w:rsid w:val="78C07A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F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F2F4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F2F48"/>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4F2F48"/>
    <w:rPr>
      <w:color w:val="0000FF" w:themeColor="hyperlink"/>
      <w:u w:val="single"/>
    </w:rPr>
  </w:style>
  <w:style w:type="character" w:customStyle="1" w:styleId="Char0">
    <w:name w:val="页眉 Char"/>
    <w:basedOn w:val="a0"/>
    <w:link w:val="a4"/>
    <w:uiPriority w:val="99"/>
    <w:semiHidden/>
    <w:qFormat/>
    <w:rsid w:val="004F2F48"/>
    <w:rPr>
      <w:sz w:val="18"/>
      <w:szCs w:val="18"/>
    </w:rPr>
  </w:style>
  <w:style w:type="character" w:customStyle="1" w:styleId="Char">
    <w:name w:val="页脚 Char"/>
    <w:basedOn w:val="a0"/>
    <w:link w:val="a3"/>
    <w:uiPriority w:val="99"/>
    <w:semiHidden/>
    <w:qFormat/>
    <w:rsid w:val="004F2F48"/>
    <w:rPr>
      <w:sz w:val="18"/>
      <w:szCs w:val="18"/>
    </w:rPr>
  </w:style>
  <w:style w:type="paragraph" w:styleId="a6">
    <w:name w:val="List Paragraph"/>
    <w:basedOn w:val="a"/>
    <w:uiPriority w:val="34"/>
    <w:qFormat/>
    <w:rsid w:val="004F2F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981</Words>
  <Characters>5598</Characters>
  <Application>Microsoft Office Word</Application>
  <DocSecurity>0</DocSecurity>
  <Lines>46</Lines>
  <Paragraphs>13</Paragraphs>
  <ScaleCrop>false</ScaleCrop>
  <Company>www.deepin.net.cn</Company>
  <LinksUpToDate>false</LinksUpToDate>
  <CharactersWithSpaces>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益阳市市场监督管理局</cp:lastModifiedBy>
  <cp:revision>30</cp:revision>
  <dcterms:created xsi:type="dcterms:W3CDTF">2018-06-14T08:18:00Z</dcterms:created>
  <dcterms:modified xsi:type="dcterms:W3CDTF">2020-12-29T08:32:00Z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