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5E" w:rsidRDefault="0000533B" w:rsidP="00B3105E">
      <w:pPr>
        <w:jc w:val="center"/>
        <w:rPr>
          <w:rFonts w:ascii="方正小标宋_GBK" w:eastAsia="方正小标宋_GBK" w:hAnsi="方正小标宋_GBK" w:cs="方正小标宋_GBK"/>
          <w:sz w:val="44"/>
        </w:rPr>
      </w:pPr>
      <w:r>
        <w:rPr>
          <w:rFonts w:ascii="宋体" w:eastAsia="宋体" w:hAnsi="宋体" w:cs="宋体" w:hint="eastAsia"/>
          <w:sz w:val="44"/>
        </w:rPr>
        <w:t xml:space="preserve"> </w:t>
      </w:r>
      <w:r w:rsidR="00B3105E">
        <w:rPr>
          <w:rFonts w:ascii="宋体" w:eastAsia="宋体" w:hAnsi="宋体" w:cs="宋体"/>
          <w:sz w:val="44"/>
        </w:rPr>
        <w:t>目</w:t>
      </w:r>
      <w:r w:rsidR="00B3105E">
        <w:rPr>
          <w:rFonts w:ascii="方正小标宋_GBK" w:eastAsia="方正小标宋_GBK" w:hAnsi="方正小标宋_GBK" w:cs="方正小标宋_GBK"/>
          <w:sz w:val="44"/>
        </w:rPr>
        <w:t xml:space="preserve"> </w:t>
      </w:r>
      <w:r w:rsidR="00B3105E">
        <w:rPr>
          <w:rFonts w:ascii="宋体" w:eastAsia="宋体" w:hAnsi="宋体" w:cs="宋体"/>
          <w:sz w:val="44"/>
        </w:rPr>
        <w:t>录</w:t>
      </w:r>
    </w:p>
    <w:p w:rsidR="00B3105E" w:rsidRDefault="00B3105E" w:rsidP="00B3105E">
      <w:pPr>
        <w:ind w:firstLine="3200"/>
        <w:rPr>
          <w:rFonts w:ascii="仿宋" w:eastAsia="仿宋" w:hAnsi="仿宋" w:cs="仿宋"/>
          <w:sz w:val="32"/>
        </w:rPr>
      </w:pPr>
    </w:p>
    <w:p w:rsidR="00B3105E" w:rsidRDefault="00B3105E" w:rsidP="00B3105E">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益阳市司法局</w:t>
      </w:r>
      <w:r>
        <w:rPr>
          <w:rFonts w:ascii="黑体" w:eastAsia="黑体" w:hAnsi="黑体" w:cs="黑体"/>
          <w:sz w:val="32"/>
        </w:rPr>
        <w:t xml:space="preserve">概况 </w:t>
      </w:r>
    </w:p>
    <w:p w:rsidR="00B3105E" w:rsidRDefault="00B3105E" w:rsidP="00B3105E">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B3105E" w:rsidRDefault="00B3105E" w:rsidP="00B3105E">
      <w:pPr>
        <w:rPr>
          <w:rFonts w:ascii="楷体" w:eastAsia="楷体" w:hAnsi="楷体" w:cs="楷体"/>
          <w:sz w:val="32"/>
        </w:rPr>
      </w:pPr>
      <w:r>
        <w:rPr>
          <w:rFonts w:ascii="楷体" w:eastAsia="楷体" w:hAnsi="楷体" w:cs="楷体"/>
          <w:sz w:val="32"/>
        </w:rPr>
        <w:t>二、机构设置</w:t>
      </w:r>
    </w:p>
    <w:p w:rsidR="00B3105E" w:rsidRDefault="00B3105E" w:rsidP="00B3105E">
      <w:pPr>
        <w:rPr>
          <w:rFonts w:ascii="楷体" w:eastAsia="楷体" w:hAnsi="楷体" w:cs="楷体"/>
          <w:sz w:val="32"/>
        </w:rPr>
      </w:pPr>
      <w:r>
        <w:rPr>
          <w:rFonts w:ascii="楷体" w:eastAsia="楷体" w:hAnsi="楷体" w:cs="楷体"/>
          <w:sz w:val="32"/>
        </w:rPr>
        <w:t>三、部门决算单位构成</w:t>
      </w:r>
    </w:p>
    <w:p w:rsidR="00B3105E" w:rsidRDefault="00B3105E" w:rsidP="00B3105E">
      <w:pPr>
        <w:rPr>
          <w:rFonts w:ascii="楷体" w:eastAsia="楷体" w:hAnsi="楷体" w:cs="楷体"/>
          <w:sz w:val="32"/>
        </w:rPr>
      </w:pPr>
    </w:p>
    <w:p w:rsidR="00B3105E" w:rsidRDefault="00B3105E" w:rsidP="00B3105E">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益阳市司法局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B3105E" w:rsidRDefault="00B3105E" w:rsidP="00B3105E">
      <w:pPr>
        <w:rPr>
          <w:rFonts w:ascii="楷体" w:eastAsia="楷体" w:hAnsi="楷体" w:cs="楷体"/>
          <w:sz w:val="32"/>
        </w:rPr>
      </w:pPr>
      <w:r>
        <w:rPr>
          <w:rFonts w:ascii="楷体" w:eastAsia="楷体" w:hAnsi="楷体" w:cs="楷体"/>
          <w:sz w:val="32"/>
        </w:rPr>
        <w:t xml:space="preserve">一、收入支出决算总表 </w:t>
      </w:r>
    </w:p>
    <w:p w:rsidR="00B3105E" w:rsidRDefault="00B3105E" w:rsidP="00B3105E">
      <w:pPr>
        <w:rPr>
          <w:rFonts w:ascii="楷体" w:eastAsia="楷体" w:hAnsi="楷体" w:cs="楷体"/>
          <w:sz w:val="32"/>
        </w:rPr>
      </w:pPr>
      <w:r>
        <w:rPr>
          <w:rFonts w:ascii="楷体" w:eastAsia="楷体" w:hAnsi="楷体" w:cs="楷体"/>
          <w:sz w:val="32"/>
        </w:rPr>
        <w:t xml:space="preserve">二、收入决算表 </w:t>
      </w:r>
    </w:p>
    <w:p w:rsidR="00B3105E" w:rsidRDefault="00B3105E" w:rsidP="00B3105E">
      <w:pPr>
        <w:rPr>
          <w:rFonts w:ascii="楷体" w:eastAsia="楷体" w:hAnsi="楷体" w:cs="楷体"/>
          <w:sz w:val="32"/>
        </w:rPr>
      </w:pPr>
      <w:r>
        <w:rPr>
          <w:rFonts w:ascii="楷体" w:eastAsia="楷体" w:hAnsi="楷体" w:cs="楷体"/>
          <w:sz w:val="32"/>
        </w:rPr>
        <w:t xml:space="preserve">三、支出决算表 </w:t>
      </w:r>
    </w:p>
    <w:p w:rsidR="00B3105E" w:rsidRDefault="00B3105E" w:rsidP="00B3105E">
      <w:pPr>
        <w:rPr>
          <w:rFonts w:ascii="楷体" w:eastAsia="楷体" w:hAnsi="楷体" w:cs="楷体"/>
          <w:sz w:val="32"/>
        </w:rPr>
      </w:pPr>
      <w:r>
        <w:rPr>
          <w:rFonts w:ascii="楷体" w:eastAsia="楷体" w:hAnsi="楷体" w:cs="楷体"/>
          <w:sz w:val="32"/>
        </w:rPr>
        <w:t xml:space="preserve">四、财政拨款收入支出决算总表 </w:t>
      </w:r>
    </w:p>
    <w:p w:rsidR="00B3105E" w:rsidRDefault="00B3105E" w:rsidP="00B3105E">
      <w:pPr>
        <w:rPr>
          <w:rFonts w:ascii="楷体" w:eastAsia="楷体" w:hAnsi="楷体" w:cs="楷体"/>
          <w:sz w:val="32"/>
        </w:rPr>
      </w:pPr>
      <w:r>
        <w:rPr>
          <w:rFonts w:ascii="楷体" w:eastAsia="楷体" w:hAnsi="楷体" w:cs="楷体"/>
          <w:sz w:val="32"/>
        </w:rPr>
        <w:t xml:space="preserve">五、一般公共预算财政拨款支出决算表 </w:t>
      </w:r>
    </w:p>
    <w:p w:rsidR="00B3105E" w:rsidRDefault="00B3105E" w:rsidP="00B3105E">
      <w:pPr>
        <w:rPr>
          <w:rFonts w:ascii="楷体" w:eastAsia="楷体" w:hAnsi="楷体" w:cs="楷体"/>
          <w:sz w:val="32"/>
        </w:rPr>
      </w:pPr>
      <w:r>
        <w:rPr>
          <w:rFonts w:ascii="楷体" w:eastAsia="楷体" w:hAnsi="楷体" w:cs="楷体"/>
          <w:sz w:val="32"/>
        </w:rPr>
        <w:t xml:space="preserve">六、一般公共预算财政拨款基本支出决算表 </w:t>
      </w:r>
    </w:p>
    <w:p w:rsidR="00B3105E" w:rsidRDefault="00B3105E" w:rsidP="00B3105E">
      <w:pPr>
        <w:rPr>
          <w:rFonts w:ascii="楷体" w:eastAsia="楷体" w:hAnsi="楷体" w:cs="楷体"/>
          <w:sz w:val="32"/>
        </w:rPr>
      </w:pPr>
      <w:r>
        <w:rPr>
          <w:rFonts w:ascii="楷体" w:eastAsia="楷体" w:hAnsi="楷体" w:cs="楷体"/>
          <w:sz w:val="32"/>
        </w:rPr>
        <w:t xml:space="preserve">七、一般公共预算财政拨款“三公”经费支出决算表 </w:t>
      </w:r>
    </w:p>
    <w:p w:rsidR="00B3105E" w:rsidRDefault="00B3105E" w:rsidP="00B3105E">
      <w:pPr>
        <w:rPr>
          <w:rFonts w:ascii="楷体" w:eastAsia="楷体" w:hAnsi="楷体" w:cs="楷体"/>
          <w:sz w:val="32"/>
        </w:rPr>
      </w:pPr>
      <w:r>
        <w:rPr>
          <w:rFonts w:ascii="楷体" w:eastAsia="楷体" w:hAnsi="楷体" w:cs="楷体"/>
          <w:sz w:val="32"/>
        </w:rPr>
        <w:t xml:space="preserve">八、政府性基金预算财政拨款收入支出决算表 </w:t>
      </w:r>
    </w:p>
    <w:p w:rsidR="00B3105E" w:rsidRDefault="00B3105E" w:rsidP="00B3105E">
      <w:pPr>
        <w:rPr>
          <w:rFonts w:ascii="楷体" w:eastAsia="楷体" w:hAnsi="楷体" w:cs="楷体"/>
          <w:sz w:val="32"/>
        </w:rPr>
      </w:pPr>
    </w:p>
    <w:p w:rsidR="00B3105E" w:rsidRDefault="00B3105E" w:rsidP="00B3105E">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益阳市司法局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一、收入支出决算总体情况说明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二、收入决算情况说明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三、支出决算情况说明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四、财政拨款收入支出决算总体情况说明</w:t>
      </w:r>
    </w:p>
    <w:p w:rsidR="00B3105E" w:rsidRDefault="00B3105E" w:rsidP="00B3105E">
      <w:pPr>
        <w:jc w:val="left"/>
        <w:rPr>
          <w:rFonts w:ascii="楷体" w:eastAsia="楷体" w:hAnsi="楷体" w:cs="楷体"/>
          <w:sz w:val="32"/>
        </w:rPr>
      </w:pPr>
      <w:r>
        <w:rPr>
          <w:rFonts w:ascii="楷体" w:eastAsia="楷体" w:hAnsi="楷体" w:cs="楷体" w:hint="eastAsia"/>
          <w:sz w:val="32"/>
        </w:rPr>
        <w:lastRenderedPageBreak/>
        <w:t>五、一般公共预算财政拨款支出决算情况说明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B3105E" w:rsidRDefault="00B3105E" w:rsidP="00B3105E">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九、预算绩效情况说明</w:t>
      </w:r>
    </w:p>
    <w:p w:rsidR="00B3105E" w:rsidRDefault="00B3105E" w:rsidP="00B3105E">
      <w:pPr>
        <w:jc w:val="left"/>
        <w:rPr>
          <w:rFonts w:ascii="楷体" w:eastAsia="楷体" w:hAnsi="楷体" w:cs="楷体"/>
          <w:sz w:val="32"/>
        </w:rPr>
      </w:pPr>
      <w:r>
        <w:rPr>
          <w:rFonts w:ascii="楷体" w:eastAsia="楷体" w:hAnsi="楷体" w:cs="楷体" w:hint="eastAsia"/>
          <w:sz w:val="32"/>
        </w:rPr>
        <w:t xml:space="preserve">十、其他重要事项情况说明 </w:t>
      </w:r>
    </w:p>
    <w:p w:rsidR="00B3105E" w:rsidRDefault="00B3105E" w:rsidP="00B3105E">
      <w:pPr>
        <w:rPr>
          <w:rFonts w:ascii="黑体" w:eastAsia="黑体" w:hAnsi="黑体" w:cs="黑体"/>
          <w:sz w:val="32"/>
        </w:rPr>
      </w:pPr>
    </w:p>
    <w:p w:rsidR="00B3105E" w:rsidRDefault="00B3105E" w:rsidP="00B3105E">
      <w:pPr>
        <w:rPr>
          <w:rFonts w:ascii="黑体" w:eastAsia="黑体" w:hAnsi="黑体" w:cs="黑体"/>
          <w:sz w:val="32"/>
        </w:rPr>
      </w:pPr>
      <w:r>
        <w:rPr>
          <w:rFonts w:ascii="黑体" w:eastAsia="黑体" w:hAnsi="黑体" w:cs="黑体"/>
          <w:sz w:val="32"/>
        </w:rPr>
        <w:t>第四部分 名词解释</w:t>
      </w:r>
    </w:p>
    <w:p w:rsidR="00B3105E" w:rsidRDefault="00B3105E" w:rsidP="00B3105E">
      <w:pPr>
        <w:rPr>
          <w:rFonts w:ascii="黑体" w:eastAsia="黑体" w:hAnsi="黑体" w:cs="黑体"/>
          <w:sz w:val="32"/>
        </w:rPr>
      </w:pPr>
      <w:r>
        <w:rPr>
          <w:rFonts w:ascii="黑体" w:eastAsia="黑体" w:hAnsi="黑体" w:cs="黑体" w:hint="eastAsia"/>
          <w:sz w:val="32"/>
        </w:rPr>
        <w:t>第五部分 附件</w:t>
      </w:r>
    </w:p>
    <w:p w:rsidR="009B4C5A" w:rsidRDefault="009B4C5A">
      <w:pPr>
        <w:jc w:val="center"/>
        <w:rPr>
          <w:rFonts w:ascii="宋体" w:eastAsia="宋体" w:hAnsi="宋体" w:cs="宋体"/>
          <w:sz w:val="44"/>
        </w:rPr>
      </w:pPr>
    </w:p>
    <w:p w:rsidR="00B3105E" w:rsidRDefault="00B3105E">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343AE7">
        <w:rPr>
          <w:rFonts w:ascii="宋体" w:eastAsia="宋体" w:hAnsi="宋体" w:cs="宋体"/>
          <w:sz w:val="44"/>
        </w:rPr>
        <w:t>益阳市司法局</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益阳市司法局是市政府工作部门，为正处级。贯彻落实党中央关于司法工作的方针政策和决策部署，全面落实省委、市委关于司法工作的部署要求，在履行职责过程中坚持和加强党对司法工作的集中统一领导。主要职责是:</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 xml:space="preserve"> (一)承担全面依法治市重大问题的政策研究，协调有关方面提出全面依法治市中长期规划建议，负责有关重大决策部署督察工作。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lastRenderedPageBreak/>
        <w:t>(二)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(三)负责起草或者组织起草有关地方性法规、规章草案。承办有关地方性法规和规章草案的审查工作。负责立法协调。</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(四)承办市政府规章的解释、立法后评估工作。负责协调各地区各部门实施法律法规和规章中的有关争议和问题。承办市政府规章报备、清理、编纂、翻译等工作。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五)指导全市规范性文件管理有关工作，承担市政府规范性文件送审稿的合法性审查和公平竞争审查工作。承办市政府及其部门规范性文件的统一登记、统一编号、统一公布工作。负责报送备案市政府规范性文件。负责区县（市）政府规范性文件备案审查工作。受理有关规范性文件违法的审查申请。组织开展规范性文件清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(六)承担市委、市政府法律顾问工作。负责对市政府重大行政决策和重大行政管理活动以及市政府重大民商事法律事务进行合法性审查或论证说明。</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(七)承担统筹推进法治政府建设的责任。指导、监督市政府各部门、各区县（市）政府依法行政工作。负责综</w:t>
      </w:r>
      <w:r w:rsidRPr="00AB5C41">
        <w:rPr>
          <w:rFonts w:ascii="仿宋" w:eastAsia="仿宋" w:hAnsi="仿宋" w:cs="仿宋" w:hint="eastAsia"/>
          <w:sz w:val="32"/>
        </w:rPr>
        <w:lastRenderedPageBreak/>
        <w:t>合协调行政执法，承担推进行政执法体制改革有关工作，推进严格规范公正文明执法。指导、监督全市行政复议、行政应诉工作，负责市政府行政复议和行政应诉案件办理工作。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八)承担统筹规划全市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(九)指导、管理社区矫正工作。指导刑满释放人员帮教安置工作。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(十)负责司法行政戒毒场所管理工作。指导、监督本系统强制隔离戒毒执行和戒毒康复工作。对社区戒毒和社区康复工作提供指导、支持和协助。管理市强制隔离戒毒所。</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(十一)负责拟订公共法律服务体系建设规划并指导实施，统筹和布局城乡、区域法律服务资源。指导、监督律师、法律援助、司法鉴定、公证、仲裁和基层法律服务管理工作。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(十二)负责全市国家统一法律职业资格考试的组织实施工作。负责全市国家统一法律职业资格和证书管理工作。负责规划和指导法律职业人员入职前培训工作。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lastRenderedPageBreak/>
        <w:t>(十三)负责本系统枪支、弹药、服装和警车管理工作，指导、监督本系统财务、装备、设施、场所等保障工作。</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(十四)规划、协调、指导法治人才队伍建设相关工作。指导、监督本系统队伍建设。负责本系统警务管理和警务督察工作。协助各区县（市）管理司法局领导干部。</w:t>
      </w:r>
    </w:p>
    <w:p w:rsidR="00AB5C41" w:rsidRP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(十五)完成市委、市政府交办的其他任务。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AB5C41" w:rsidRDefault="00AB5C41" w:rsidP="00AB5C41">
      <w:pPr>
        <w:ind w:firstLine="640"/>
        <w:jc w:val="left"/>
        <w:rPr>
          <w:rFonts w:ascii="仿宋" w:eastAsia="仿宋" w:hAnsi="仿宋" w:cs="仿宋"/>
          <w:sz w:val="32"/>
        </w:rPr>
      </w:pPr>
      <w:r w:rsidRPr="00AB5C41">
        <w:rPr>
          <w:rFonts w:ascii="仿宋" w:eastAsia="仿宋" w:hAnsi="仿宋" w:cs="仿宋" w:hint="eastAsia"/>
          <w:sz w:val="32"/>
        </w:rPr>
        <w:t>司法局是行政事业单位，全局内设职能科室19个，分别是：市委依法治市办公室秘书科、办公室、法治调研与督察科、立法科、吴长安、社区矫正管理科、行政复议与应诉科、行政执法协调监督科、规范性文件管理科、政府合同管理科、普法与依法治理科、人民参与和促进法治科、公共法律服务管理科、律师工作科、法律职业资格管理科、装备财务保障科、政治部、机关党委、律师行业党委。</w:t>
      </w:r>
    </w:p>
    <w:p w:rsidR="00343AE7" w:rsidRDefault="00343AE7" w:rsidP="00AB5C41">
      <w:pPr>
        <w:ind w:firstLine="640"/>
        <w:jc w:val="left"/>
        <w:rPr>
          <w:rFonts w:ascii="仿宋" w:eastAsia="仿宋" w:hAnsi="仿宋" w:cs="仿宋"/>
          <w:sz w:val="32"/>
        </w:rPr>
      </w:pPr>
      <w:r w:rsidRPr="00343AE7">
        <w:rPr>
          <w:rFonts w:ascii="仿宋" w:eastAsia="仿宋" w:hAnsi="仿宋" w:cs="仿宋" w:hint="eastAsia"/>
          <w:sz w:val="32"/>
        </w:rPr>
        <w:t>局属二级单位三个；其中独立核算的单位三个:益阳市银鑫公证处、益阳市强制隔离戒毒所、</w:t>
      </w:r>
      <w:r w:rsidR="00B3105E">
        <w:rPr>
          <w:rFonts w:ascii="仿宋" w:eastAsia="仿宋" w:hAnsi="仿宋" w:cs="仿宋" w:hint="eastAsia"/>
          <w:sz w:val="32"/>
        </w:rPr>
        <w:t>益阳市司法局</w:t>
      </w:r>
      <w:r w:rsidRPr="00343AE7">
        <w:rPr>
          <w:rFonts w:ascii="仿宋" w:eastAsia="仿宋" w:hAnsi="仿宋" w:cs="仿宋" w:hint="eastAsia"/>
          <w:sz w:val="32"/>
        </w:rPr>
        <w:t>；</w:t>
      </w:r>
      <w:r w:rsidR="0033353C">
        <w:rPr>
          <w:rFonts w:ascii="仿宋" w:eastAsia="仿宋" w:hAnsi="仿宋" w:cs="仿宋" w:hint="eastAsia"/>
          <w:sz w:val="32"/>
        </w:rPr>
        <w:t>另包含</w:t>
      </w:r>
      <w:r w:rsidRPr="00343AE7">
        <w:rPr>
          <w:rFonts w:ascii="仿宋" w:eastAsia="仿宋" w:hAnsi="仿宋" w:cs="仿宋" w:hint="eastAsia"/>
          <w:sz w:val="32"/>
        </w:rPr>
        <w:t xml:space="preserve">非独立核算的单一个:益阳市法律援助中心。              </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445845" w:rsidRPr="008E5ECB" w:rsidRDefault="003638A2" w:rsidP="00445845">
      <w:pPr>
        <w:shd w:val="clear" w:color="auto" w:fill="FFFFFF"/>
        <w:spacing w:before="150" w:line="405" w:lineRule="atLeast"/>
        <w:ind w:firstLine="640"/>
        <w:rPr>
          <w:rFonts w:ascii="宋体" w:eastAsia="宋体" w:hAnsi="宋体" w:cs="宋体"/>
          <w:color w:val="333333"/>
          <w:sz w:val="24"/>
          <w:szCs w:val="24"/>
        </w:rPr>
      </w:pPr>
      <w:r>
        <w:rPr>
          <w:rFonts w:ascii="仿宋" w:eastAsia="仿宋" w:hAnsi="仿宋" w:cs="仿宋"/>
          <w:sz w:val="32"/>
        </w:rPr>
        <w:t>从决算单位构成看，</w:t>
      </w:r>
      <w:r w:rsidR="00343AE7">
        <w:rPr>
          <w:rFonts w:ascii="仿宋" w:eastAsia="仿宋" w:hAnsi="仿宋" w:cs="仿宋" w:hint="eastAsia"/>
          <w:sz w:val="32"/>
        </w:rPr>
        <w:t>益阳市司法局</w:t>
      </w:r>
      <w:r>
        <w:rPr>
          <w:rFonts w:ascii="仿宋" w:eastAsia="仿宋" w:hAnsi="仿宋" w:cs="仿宋"/>
          <w:sz w:val="32"/>
        </w:rPr>
        <w:t>部门决算包括：</w:t>
      </w:r>
      <w:r w:rsidR="00AB5C41">
        <w:rPr>
          <w:rFonts w:ascii="仿宋" w:eastAsia="仿宋" w:hAnsi="仿宋" w:cs="仿宋" w:hint="eastAsia"/>
          <w:sz w:val="32"/>
        </w:rPr>
        <w:t>司法局</w:t>
      </w:r>
      <w:r w:rsidR="0025703E" w:rsidRPr="0025703E">
        <w:rPr>
          <w:rFonts w:ascii="仿宋" w:eastAsia="仿宋" w:hAnsi="仿宋" w:cs="仿宋" w:hint="eastAsia"/>
          <w:sz w:val="32"/>
        </w:rPr>
        <w:t>本级决算</w:t>
      </w:r>
      <w:r w:rsidR="0025703E">
        <w:rPr>
          <w:rFonts w:ascii="仿宋" w:eastAsia="仿宋" w:hAnsi="仿宋" w:cs="仿宋" w:hint="eastAsia"/>
          <w:sz w:val="32"/>
        </w:rPr>
        <w:t>。</w:t>
      </w:r>
      <w:r w:rsidR="00445845" w:rsidRPr="008E5ECB">
        <w:rPr>
          <w:rFonts w:ascii="仿宋" w:eastAsia="仿宋" w:hAnsi="仿宋" w:cs="宋体" w:hint="eastAsia"/>
          <w:color w:val="333333"/>
          <w:sz w:val="32"/>
          <w:szCs w:val="32"/>
        </w:rPr>
        <w:t>下属单位益阳市强制隔离戒毒所决算、下属单位益阳市银鑫公证处决算。</w:t>
      </w:r>
      <w:r w:rsidR="00445845">
        <w:rPr>
          <w:rFonts w:ascii="仿宋" w:eastAsia="仿宋" w:hAnsi="仿宋" w:cs="宋体" w:hint="eastAsia"/>
          <w:color w:val="333333"/>
          <w:sz w:val="32"/>
          <w:szCs w:val="32"/>
        </w:rPr>
        <w:t>下属益阳仲裁委秘书处决算。</w:t>
      </w:r>
    </w:p>
    <w:p w:rsidR="00361F25" w:rsidRDefault="00361F25" w:rsidP="0025703E">
      <w:pPr>
        <w:ind w:firstLine="640"/>
        <w:rPr>
          <w:rFonts w:ascii="仿宋" w:eastAsia="仿宋" w:hAnsi="仿宋" w:cs="仿宋"/>
          <w:sz w:val="32"/>
        </w:rPr>
      </w:pPr>
    </w:p>
    <w:p w:rsidR="00361F25" w:rsidRDefault="00361F25">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43AE7">
            <w:pPr>
              <w:rPr>
                <w:rFonts w:ascii="宋体" w:eastAsia="宋体" w:hAnsi="宋体" w:cs="宋体"/>
                <w:sz w:val="22"/>
              </w:rPr>
            </w:pPr>
            <w:r w:rsidRPr="00343AE7">
              <w:rPr>
                <w:rFonts w:ascii="仿宋" w:eastAsia="仿宋" w:hAnsi="仿宋" w:cs="仿宋" w:hint="eastAsia"/>
                <w:sz w:val="32"/>
              </w:rPr>
              <w:t>益阳市司法局</w:t>
            </w:r>
            <w:r w:rsidR="002E1861">
              <w:rPr>
                <w:rFonts w:ascii="仿宋" w:eastAsia="仿宋" w:hAnsi="仿宋" w:cs="仿宋" w:hint="eastAsia"/>
                <w:sz w:val="32"/>
              </w:rPr>
              <w:t>（机关）</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343AE7" w:rsidRDefault="00343AE7">
            <w:pPr>
              <w:rPr>
                <w:rFonts w:ascii="仿宋" w:eastAsia="仿宋" w:hAnsi="仿宋" w:cs="仿宋"/>
                <w:sz w:val="32"/>
              </w:rPr>
            </w:pPr>
            <w:r w:rsidRPr="00343AE7">
              <w:rPr>
                <w:rFonts w:ascii="仿宋" w:eastAsia="仿宋" w:hAnsi="仿宋" w:cs="仿宋" w:hint="eastAsia"/>
                <w:sz w:val="32"/>
              </w:rPr>
              <w:t>益阳市银鑫公证处</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3</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343AE7" w:rsidRDefault="00343AE7">
            <w:pPr>
              <w:rPr>
                <w:rFonts w:ascii="仿宋" w:eastAsia="仿宋" w:hAnsi="仿宋" w:cs="仿宋"/>
                <w:sz w:val="32"/>
              </w:rPr>
            </w:pPr>
            <w:r w:rsidRPr="00343AE7">
              <w:rPr>
                <w:rFonts w:ascii="仿宋" w:eastAsia="仿宋" w:hAnsi="仿宋" w:cs="仿宋" w:hint="eastAsia"/>
                <w:sz w:val="32"/>
              </w:rPr>
              <w:t>益阳市强制隔离戒毒所</w:t>
            </w:r>
          </w:p>
        </w:tc>
      </w:tr>
      <w:tr w:rsidR="00361F25" w:rsidTr="00AB5C4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4</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343AE7" w:rsidRDefault="00B3105E">
            <w:pPr>
              <w:rPr>
                <w:rFonts w:ascii="仿宋" w:eastAsia="仿宋" w:hAnsi="仿宋" w:cs="仿宋"/>
                <w:sz w:val="32"/>
              </w:rPr>
            </w:pPr>
            <w:r>
              <w:rPr>
                <w:rFonts w:ascii="仿宋" w:eastAsia="仿宋" w:hAnsi="仿宋" w:cs="仿宋" w:hint="eastAsia"/>
                <w:sz w:val="32"/>
              </w:rPr>
              <w:t>益阳市司法局</w:t>
            </w:r>
          </w:p>
        </w:tc>
      </w:tr>
    </w:tbl>
    <w:p w:rsidR="00361F25" w:rsidRDefault="00361F25">
      <w:pPr>
        <w:rPr>
          <w:rFonts w:ascii="仿宋" w:eastAsia="仿宋" w:hAnsi="仿宋" w:cs="仿宋"/>
          <w:sz w:val="32"/>
        </w:rPr>
      </w:pPr>
    </w:p>
    <w:p w:rsidR="00AB5C41" w:rsidRDefault="00AB5C41" w:rsidP="00E52A42">
      <w:pPr>
        <w:jc w:val="center"/>
        <w:rPr>
          <w:rFonts w:ascii="宋体" w:eastAsia="宋体" w:hAnsi="宋体" w:cs="宋体"/>
          <w:sz w:val="44"/>
        </w:rPr>
      </w:pPr>
      <w:r w:rsidRPr="00AB5C41">
        <w:rPr>
          <w:rFonts w:ascii="宋体" w:eastAsia="宋体" w:hAnsi="宋体" w:cs="宋体" w:hint="eastAsia"/>
          <w:sz w:val="44"/>
        </w:rPr>
        <w:t xml:space="preserve">                                                             </w:t>
      </w:r>
      <w:r w:rsidR="00E52A42">
        <w:rPr>
          <w:rFonts w:ascii="宋体" w:eastAsia="宋体" w:hAnsi="宋体" w:cs="宋体" w:hint="eastAsia"/>
          <w:sz w:val="44"/>
        </w:rPr>
        <w:t xml:space="preserve">                               </w:t>
      </w:r>
      <w:r w:rsidRPr="00AB5C41">
        <w:rPr>
          <w:rFonts w:ascii="宋体" w:eastAsia="宋体" w:hAnsi="宋体" w:cs="宋体"/>
          <w:sz w:val="44"/>
        </w:rPr>
        <w:t xml:space="preserve">    </w:t>
      </w:r>
    </w:p>
    <w:p w:rsidR="00361F25" w:rsidRPr="00AB5C41" w:rsidRDefault="003638A2">
      <w:pPr>
        <w:jc w:val="center"/>
        <w:rPr>
          <w:rFonts w:ascii="宋体" w:eastAsia="宋体" w:hAnsi="宋体" w:cs="宋体"/>
          <w:sz w:val="44"/>
        </w:rPr>
      </w:pPr>
      <w:r>
        <w:rPr>
          <w:rFonts w:ascii="宋体" w:eastAsia="宋体" w:hAnsi="宋体" w:cs="宋体"/>
          <w:sz w:val="44"/>
        </w:rPr>
        <w:t>第二部分</w:t>
      </w:r>
      <w:r w:rsidRPr="00AB5C41">
        <w:rPr>
          <w:rFonts w:ascii="宋体" w:eastAsia="宋体" w:hAnsi="宋体" w:cs="宋体"/>
          <w:sz w:val="44"/>
        </w:rPr>
        <w:t xml:space="preserve"> </w:t>
      </w:r>
      <w:r w:rsidR="00343AE7">
        <w:rPr>
          <w:rFonts w:ascii="宋体" w:eastAsia="宋体" w:hAnsi="宋体" w:cs="宋体"/>
          <w:sz w:val="44"/>
        </w:rPr>
        <w:t>益阳市司法局</w:t>
      </w:r>
      <w:r w:rsidRPr="00AB5C41">
        <w:rPr>
          <w:rFonts w:ascii="宋体" w:eastAsia="宋体" w:hAnsi="宋体" w:cs="宋体"/>
          <w:sz w:val="44"/>
        </w:rPr>
        <w:t>201</w:t>
      </w:r>
      <w:r w:rsidR="0025703E" w:rsidRPr="00AB5C41">
        <w:rPr>
          <w:rFonts w:ascii="宋体" w:eastAsia="宋体" w:hAnsi="宋体" w:cs="宋体" w:hint="eastAsia"/>
          <w:sz w:val="44"/>
        </w:rPr>
        <w:t>9</w:t>
      </w:r>
      <w:r w:rsidRPr="00AB5C41">
        <w:rPr>
          <w:rFonts w:ascii="宋体" w:eastAsia="宋体" w:hAnsi="宋体" w:cs="宋体"/>
          <w:sz w:val="44"/>
        </w:rPr>
        <w:t xml:space="preserve"> </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hint="eastAsia"/>
          <w:sz w:val="32"/>
        </w:rPr>
      </w:pPr>
    </w:p>
    <w:p w:rsidR="0000533B" w:rsidRDefault="0000533B">
      <w:pPr>
        <w:ind w:firstLine="640"/>
        <w:jc w:val="left"/>
        <w:rPr>
          <w:rFonts w:ascii="仿宋" w:eastAsia="仿宋" w:hAnsi="仿宋" w:cs="仿宋" w:hint="eastAsia"/>
          <w:sz w:val="32"/>
        </w:rPr>
      </w:pPr>
    </w:p>
    <w:p w:rsidR="0000533B" w:rsidRDefault="0000533B">
      <w:pPr>
        <w:ind w:firstLine="640"/>
        <w:jc w:val="left"/>
        <w:rPr>
          <w:rFonts w:ascii="仿宋" w:eastAsia="仿宋" w:hAnsi="仿宋" w:cs="仿宋"/>
          <w:sz w:val="32"/>
        </w:rPr>
      </w:pPr>
    </w:p>
    <w:p w:rsidR="00445845" w:rsidRDefault="003638A2" w:rsidP="00445845">
      <w:pPr>
        <w:jc w:val="center"/>
        <w:rPr>
          <w:rFonts w:ascii="宋体" w:eastAsia="宋体" w:hAnsi="宋体" w:cs="宋体"/>
          <w:sz w:val="44"/>
        </w:rPr>
      </w:pPr>
      <w:r>
        <w:rPr>
          <w:rFonts w:ascii="宋体" w:eastAsia="宋体" w:hAnsi="宋体" w:cs="宋体"/>
          <w:sz w:val="44"/>
        </w:rPr>
        <w:lastRenderedPageBreak/>
        <w:t>第三部分</w:t>
      </w:r>
      <w:r w:rsidR="00445845">
        <w:rPr>
          <w:rFonts w:ascii="方正小标宋_GBK" w:eastAsia="方正小标宋_GBK" w:hAnsi="方正小标宋_GBK" w:cs="方正小标宋_GBK" w:hint="eastAsia"/>
          <w:sz w:val="44"/>
        </w:rPr>
        <w:t xml:space="preserve">  </w:t>
      </w:r>
      <w:r w:rsidR="00343AE7" w:rsidRPr="00445845">
        <w:rPr>
          <w:rFonts w:ascii="宋体" w:eastAsia="宋体" w:hAnsi="宋体" w:cs="宋体"/>
          <w:sz w:val="44"/>
        </w:rPr>
        <w:t>益阳市司法局</w:t>
      </w:r>
      <w:r w:rsidRPr="00445845">
        <w:rPr>
          <w:rFonts w:ascii="宋体" w:eastAsia="宋体" w:hAnsi="宋体" w:cs="宋体"/>
          <w:sz w:val="44"/>
        </w:rPr>
        <w:t>201</w:t>
      </w:r>
      <w:r w:rsidR="0025703E" w:rsidRPr="00445845">
        <w:rPr>
          <w:rFonts w:ascii="宋体" w:eastAsia="宋体" w:hAnsi="宋体" w:cs="宋体" w:hint="eastAsia"/>
          <w:sz w:val="44"/>
        </w:rPr>
        <w:t>9</w:t>
      </w:r>
      <w:r>
        <w:rPr>
          <w:rFonts w:ascii="宋体" w:eastAsia="宋体" w:hAnsi="宋体" w:cs="宋体"/>
          <w:sz w:val="44"/>
        </w:rPr>
        <w:t>年度部门</w:t>
      </w:r>
    </w:p>
    <w:p w:rsidR="00361F25" w:rsidRPr="00445845" w:rsidRDefault="003638A2" w:rsidP="00445845">
      <w:pPr>
        <w:jc w:val="center"/>
        <w:rPr>
          <w:rFonts w:ascii="方正小标宋_GBK" w:eastAsia="方正小标宋_GBK" w:hAnsi="方正小标宋_GBK" w:cs="方正小标宋_GBK"/>
          <w:sz w:val="44"/>
        </w:rPr>
      </w:pPr>
      <w:r>
        <w:rPr>
          <w:rFonts w:ascii="宋体" w:eastAsia="宋体" w:hAnsi="宋体" w:cs="宋体"/>
          <w:sz w:val="44"/>
        </w:rPr>
        <w:t>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343AE7">
        <w:rPr>
          <w:rFonts w:ascii="黑体" w:eastAsia="黑体" w:hAnsi="黑体" w:cs="黑体"/>
          <w:sz w:val="32"/>
        </w:rPr>
        <w:t>益阳市司法局</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37345" w:rsidRDefault="00343AE7" w:rsidP="00337345">
      <w:pPr>
        <w:ind w:firstLine="640"/>
        <w:jc w:val="left"/>
        <w:rPr>
          <w:rFonts w:ascii="仿宋" w:eastAsia="仿宋" w:hAnsi="仿宋" w:cs="仿宋"/>
          <w:sz w:val="32"/>
          <w:szCs w:val="32"/>
        </w:rPr>
      </w:pPr>
      <w:r>
        <w:rPr>
          <w:rFonts w:ascii="仿宋" w:eastAsia="仿宋" w:hAnsi="仿宋" w:cs="仿宋"/>
          <w:sz w:val="32"/>
        </w:rPr>
        <w:t>益阳市司法局</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sidR="00337345">
        <w:rPr>
          <w:rFonts w:ascii="仿宋" w:eastAsia="仿宋" w:hAnsi="仿宋" w:cs="仿宋" w:hint="eastAsia"/>
          <w:sz w:val="32"/>
        </w:rPr>
        <w:t>5403.59</w:t>
      </w:r>
      <w:r w:rsidR="00337345">
        <w:rPr>
          <w:rFonts w:ascii="仿宋" w:eastAsia="仿宋" w:hAnsi="仿宋" w:cs="仿宋"/>
          <w:sz w:val="32"/>
        </w:rPr>
        <w:t>万元，比上</w:t>
      </w:r>
      <w:r w:rsidR="00337345">
        <w:rPr>
          <w:rFonts w:ascii="仿宋" w:eastAsia="仿宋" w:hAnsi="仿宋" w:cs="仿宋" w:hint="eastAsia"/>
          <w:sz w:val="32"/>
        </w:rPr>
        <w:t>5767.74万元</w:t>
      </w:r>
      <w:r w:rsidR="00337345">
        <w:rPr>
          <w:rFonts w:ascii="仿宋" w:eastAsia="仿宋" w:hAnsi="仿宋" w:cs="仿宋"/>
          <w:sz w:val="32"/>
        </w:rPr>
        <w:t>同期</w:t>
      </w:r>
      <w:r w:rsidR="00337345">
        <w:rPr>
          <w:rFonts w:ascii="仿宋" w:eastAsia="仿宋" w:hAnsi="仿宋" w:cs="仿宋" w:hint="eastAsia"/>
          <w:sz w:val="32"/>
        </w:rPr>
        <w:t>减少364.1</w:t>
      </w:r>
      <w:r w:rsidR="003638A2">
        <w:rPr>
          <w:rFonts w:ascii="仿宋" w:eastAsia="仿宋" w:hAnsi="仿宋" w:cs="仿宋"/>
          <w:sz w:val="32"/>
        </w:rPr>
        <w:t>万元，</w:t>
      </w:r>
      <w:r w:rsidR="00337345">
        <w:rPr>
          <w:rFonts w:ascii="仿宋" w:eastAsia="仿宋" w:hAnsi="仿宋" w:cs="仿宋" w:hint="eastAsia"/>
          <w:sz w:val="32"/>
        </w:rPr>
        <w:t>减少6.74</w:t>
      </w:r>
      <w:r w:rsidR="003638A2">
        <w:rPr>
          <w:rFonts w:ascii="仿宋" w:eastAsia="仿宋" w:hAnsi="仿宋" w:cs="仿宋"/>
          <w:sz w:val="32"/>
        </w:rPr>
        <w:t>%；支出总计</w:t>
      </w:r>
      <w:r w:rsidR="00337345">
        <w:rPr>
          <w:rFonts w:ascii="仿宋" w:eastAsia="仿宋" w:hAnsi="仿宋" w:cs="仿宋" w:hint="eastAsia"/>
          <w:sz w:val="32"/>
        </w:rPr>
        <w:t>5403.59</w:t>
      </w:r>
      <w:r w:rsidR="003638A2">
        <w:rPr>
          <w:rFonts w:ascii="仿宋" w:eastAsia="仿宋" w:hAnsi="仿宋" w:cs="仿宋"/>
          <w:sz w:val="32"/>
        </w:rPr>
        <w:t>万元，比上年</w:t>
      </w:r>
      <w:r w:rsidR="00337345">
        <w:rPr>
          <w:rFonts w:ascii="仿宋" w:eastAsia="仿宋" w:hAnsi="仿宋" w:cs="仿宋" w:hint="eastAsia"/>
          <w:sz w:val="32"/>
        </w:rPr>
        <w:t>5767.74</w:t>
      </w:r>
      <w:r w:rsidR="003638A2">
        <w:rPr>
          <w:rFonts w:ascii="仿宋" w:eastAsia="仿宋" w:hAnsi="仿宋" w:cs="仿宋"/>
          <w:sz w:val="32"/>
        </w:rPr>
        <w:t>同期</w:t>
      </w:r>
      <w:r w:rsidR="00337345">
        <w:rPr>
          <w:rFonts w:ascii="仿宋" w:eastAsia="仿宋" w:hAnsi="仿宋" w:cs="仿宋" w:hint="eastAsia"/>
          <w:sz w:val="32"/>
        </w:rPr>
        <w:t>减少364.1</w:t>
      </w:r>
      <w:r w:rsidR="00337345">
        <w:rPr>
          <w:rFonts w:ascii="仿宋" w:eastAsia="仿宋" w:hAnsi="仿宋" w:cs="仿宋"/>
          <w:sz w:val="32"/>
        </w:rPr>
        <w:t>万元</w:t>
      </w:r>
      <w:r w:rsidR="003638A2">
        <w:rPr>
          <w:rFonts w:ascii="仿宋" w:eastAsia="仿宋" w:hAnsi="仿宋" w:cs="仿宋"/>
          <w:sz w:val="32"/>
        </w:rPr>
        <w:t>，</w:t>
      </w:r>
      <w:r w:rsidR="00337345">
        <w:rPr>
          <w:rFonts w:ascii="仿宋" w:eastAsia="仿宋" w:hAnsi="仿宋" w:cs="仿宋" w:hint="eastAsia"/>
          <w:sz w:val="32"/>
        </w:rPr>
        <w:t>减少6.74</w:t>
      </w:r>
      <w:r w:rsidR="00337345">
        <w:rPr>
          <w:rFonts w:ascii="仿宋" w:eastAsia="仿宋" w:hAnsi="仿宋" w:cs="仿宋"/>
          <w:sz w:val="32"/>
        </w:rPr>
        <w:t>%</w:t>
      </w:r>
      <w:r w:rsidR="003638A2">
        <w:rPr>
          <w:rFonts w:ascii="仿宋" w:eastAsia="仿宋" w:hAnsi="仿宋" w:cs="仿宋"/>
          <w:sz w:val="32"/>
        </w:rPr>
        <w:t>。主要原因：</w:t>
      </w:r>
      <w:r w:rsidR="00337345">
        <w:rPr>
          <w:rFonts w:ascii="仿宋" w:eastAsia="仿宋" w:hAnsi="仿宋" w:cs="仿宋" w:hint="eastAsia"/>
          <w:sz w:val="32"/>
        </w:rPr>
        <w:t>1、局属二级机构强戒所</w:t>
      </w:r>
      <w:r w:rsidR="00337345" w:rsidRPr="00337345">
        <w:rPr>
          <w:rFonts w:ascii="仿宋" w:eastAsia="仿宋" w:hAnsi="仿宋" w:cs="仿宋" w:hint="eastAsia"/>
          <w:sz w:val="32"/>
        </w:rPr>
        <w:t>2019年本年收入中，其他收入较上年减少且2019年较上年度年初结转和结余更少、年末结转和结余更多。2、局属二级机构仲裁委本年单位搬迁至司法局机关，公用支出的大副减少。</w:t>
      </w:r>
      <w:r w:rsidR="004802F0">
        <w:rPr>
          <w:rFonts w:ascii="仿宋" w:eastAsia="仿宋" w:hAnsi="仿宋" w:cs="仿宋" w:hint="eastAsia"/>
          <w:sz w:val="32"/>
        </w:rPr>
        <w:t>3、完善内控制度，合理开支各项经费，将绩效考评贯彻经费使用全过程。</w:t>
      </w:r>
    </w:p>
    <w:p w:rsidR="00337345" w:rsidRPr="00512403" w:rsidRDefault="00337345" w:rsidP="00337345">
      <w:pPr>
        <w:pStyle w:val="a7"/>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p>
    <w:p w:rsidR="00361F25" w:rsidRDefault="00337345" w:rsidP="00337345">
      <w:pPr>
        <w:shd w:val="clear" w:color="auto" w:fill="FFFFFF"/>
        <w:spacing w:before="150" w:line="405" w:lineRule="atLeast"/>
        <w:ind w:firstLine="640"/>
        <w:rPr>
          <w:rFonts w:ascii="黑体" w:eastAsia="黑体" w:hAnsi="黑体" w:cs="黑体"/>
          <w:sz w:val="32"/>
        </w:rPr>
      </w:pPr>
      <w:r>
        <w:rPr>
          <w:rFonts w:ascii="仿宋" w:eastAsia="仿宋" w:hAnsi="仿宋" w:cs="仿宋"/>
          <w:sz w:val="32"/>
        </w:rPr>
        <w:t xml:space="preserve"> </w:t>
      </w:r>
      <w:r w:rsidR="003638A2">
        <w:rPr>
          <w:rFonts w:ascii="黑体" w:eastAsia="黑体" w:hAnsi="黑体" w:cs="黑体"/>
          <w:sz w:val="32"/>
        </w:rPr>
        <w:t>二、关于</w:t>
      </w:r>
      <w:r w:rsidR="00343AE7">
        <w:rPr>
          <w:rFonts w:ascii="黑体" w:eastAsia="黑体" w:hAnsi="黑体" w:cs="黑体"/>
          <w:sz w:val="32"/>
        </w:rPr>
        <w:t>益阳市司法局</w:t>
      </w:r>
      <w:r w:rsidR="003638A2">
        <w:rPr>
          <w:rFonts w:ascii="黑体" w:eastAsia="黑体" w:hAnsi="黑体" w:cs="黑体"/>
          <w:sz w:val="32"/>
        </w:rPr>
        <w:t>201</w:t>
      </w:r>
      <w:r w:rsidR="0025703E">
        <w:rPr>
          <w:rFonts w:ascii="黑体" w:eastAsia="黑体" w:hAnsi="黑体" w:cs="黑体" w:hint="eastAsia"/>
          <w:sz w:val="32"/>
        </w:rPr>
        <w:t>9</w:t>
      </w:r>
      <w:r w:rsidR="003638A2">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337345">
        <w:rPr>
          <w:rFonts w:ascii="仿宋" w:eastAsia="仿宋" w:hAnsi="仿宋" w:cs="仿宋" w:hint="eastAsia"/>
          <w:sz w:val="32"/>
        </w:rPr>
        <w:t>5403.59</w:t>
      </w:r>
      <w:r>
        <w:rPr>
          <w:rFonts w:ascii="仿宋" w:eastAsia="仿宋" w:hAnsi="仿宋" w:cs="仿宋"/>
          <w:sz w:val="32"/>
        </w:rPr>
        <w:t xml:space="preserve"> 万元，其中：财政拨款收入</w:t>
      </w:r>
      <w:r w:rsidR="00337345">
        <w:rPr>
          <w:rFonts w:ascii="仿宋" w:eastAsia="仿宋" w:hAnsi="仿宋" w:cs="仿宋" w:hint="eastAsia"/>
          <w:sz w:val="32"/>
        </w:rPr>
        <w:t>4048.86</w:t>
      </w:r>
      <w:r>
        <w:rPr>
          <w:rFonts w:ascii="仿宋" w:eastAsia="仿宋" w:hAnsi="仿宋" w:cs="仿宋"/>
          <w:sz w:val="32"/>
        </w:rPr>
        <w:t xml:space="preserve">万元，占 </w:t>
      </w:r>
      <w:r w:rsidR="00363892">
        <w:rPr>
          <w:rFonts w:ascii="仿宋" w:eastAsia="仿宋" w:hAnsi="仿宋" w:cs="仿宋" w:hint="eastAsia"/>
          <w:sz w:val="32"/>
        </w:rPr>
        <w:t>74.93</w:t>
      </w:r>
      <w:r>
        <w:rPr>
          <w:rFonts w:ascii="仿宋" w:eastAsia="仿宋" w:hAnsi="仿宋" w:cs="仿宋"/>
          <w:sz w:val="32"/>
        </w:rPr>
        <w:t>%；事业收入</w:t>
      </w:r>
      <w:r w:rsidR="00337345">
        <w:rPr>
          <w:rFonts w:ascii="仿宋" w:eastAsia="仿宋" w:hAnsi="仿宋" w:cs="仿宋" w:hint="eastAsia"/>
          <w:sz w:val="32"/>
        </w:rPr>
        <w:t>419.97</w:t>
      </w:r>
      <w:r>
        <w:rPr>
          <w:rFonts w:ascii="仿宋" w:eastAsia="仿宋" w:hAnsi="仿宋" w:cs="仿宋"/>
          <w:sz w:val="32"/>
        </w:rPr>
        <w:t xml:space="preserve">万元，占 </w:t>
      </w:r>
      <w:r w:rsidR="00363892">
        <w:rPr>
          <w:rFonts w:ascii="仿宋" w:eastAsia="仿宋" w:hAnsi="仿宋" w:cs="仿宋" w:hint="eastAsia"/>
          <w:sz w:val="32"/>
        </w:rPr>
        <w:t>7.7</w:t>
      </w:r>
      <w:r>
        <w:rPr>
          <w:rFonts w:ascii="仿宋" w:eastAsia="仿宋" w:hAnsi="仿宋" w:cs="仿宋"/>
          <w:sz w:val="32"/>
        </w:rPr>
        <w:t>%；其他收入</w:t>
      </w:r>
      <w:r w:rsidR="00337345">
        <w:rPr>
          <w:rFonts w:ascii="仿宋" w:eastAsia="仿宋" w:hAnsi="仿宋" w:cs="仿宋" w:hint="eastAsia"/>
          <w:sz w:val="32"/>
        </w:rPr>
        <w:t>468.05</w:t>
      </w:r>
      <w:r>
        <w:rPr>
          <w:rFonts w:ascii="仿宋" w:eastAsia="仿宋" w:hAnsi="仿宋" w:cs="仿宋"/>
          <w:sz w:val="32"/>
        </w:rPr>
        <w:t>万元，占</w:t>
      </w:r>
      <w:r w:rsidR="00363892">
        <w:rPr>
          <w:rFonts w:ascii="仿宋" w:eastAsia="仿宋" w:hAnsi="仿宋" w:cs="仿宋" w:hint="eastAsia"/>
          <w:sz w:val="32"/>
        </w:rPr>
        <w:t>8.66</w:t>
      </w:r>
      <w:r>
        <w:rPr>
          <w:rFonts w:ascii="仿宋" w:eastAsia="仿宋" w:hAnsi="仿宋" w:cs="仿宋"/>
          <w:sz w:val="32"/>
        </w:rPr>
        <w:t>%</w:t>
      </w:r>
      <w:r w:rsidR="00337345">
        <w:rPr>
          <w:rFonts w:ascii="仿宋" w:eastAsia="仿宋" w:hAnsi="仿宋" w:cs="仿宋" w:hint="eastAsia"/>
          <w:sz w:val="32"/>
        </w:rPr>
        <w:t>；年初结转和结余466.</w:t>
      </w:r>
      <w:r w:rsidR="00363892">
        <w:rPr>
          <w:rFonts w:ascii="仿宋" w:eastAsia="仿宋" w:hAnsi="仿宋" w:cs="仿宋" w:hint="eastAsia"/>
          <w:sz w:val="32"/>
        </w:rPr>
        <w:t>9</w:t>
      </w:r>
      <w:r w:rsidR="00337345">
        <w:rPr>
          <w:rFonts w:ascii="仿宋" w:eastAsia="仿宋" w:hAnsi="仿宋" w:cs="仿宋"/>
          <w:sz w:val="32"/>
        </w:rPr>
        <w:t>万元，占</w:t>
      </w:r>
      <w:r w:rsidR="00363892">
        <w:rPr>
          <w:rFonts w:ascii="仿宋" w:eastAsia="仿宋" w:hAnsi="仿宋" w:cs="仿宋" w:hint="eastAsia"/>
          <w:sz w:val="32"/>
        </w:rPr>
        <w:t>8.64</w:t>
      </w:r>
      <w:r w:rsidR="00337345">
        <w:rPr>
          <w:rFonts w:ascii="仿宋" w:eastAsia="仿宋" w:hAnsi="仿宋" w:cs="仿宋"/>
          <w:sz w:val="32"/>
        </w:rPr>
        <w:t>%</w:t>
      </w:r>
      <w:r w:rsidR="001D7406">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三、关于</w:t>
      </w:r>
      <w:r w:rsidR="00343AE7">
        <w:rPr>
          <w:rFonts w:ascii="黑体" w:eastAsia="黑体" w:hAnsi="黑体" w:cs="黑体"/>
          <w:sz w:val="32"/>
        </w:rPr>
        <w:t>益阳市司法局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lastRenderedPageBreak/>
        <w:t>201</w:t>
      </w:r>
      <w:r w:rsidR="0025703E">
        <w:rPr>
          <w:rFonts w:ascii="仿宋" w:eastAsia="仿宋" w:hAnsi="仿宋" w:cs="仿宋" w:hint="eastAsia"/>
          <w:sz w:val="32"/>
        </w:rPr>
        <w:t>9</w:t>
      </w:r>
      <w:r>
        <w:rPr>
          <w:rFonts w:ascii="仿宋" w:eastAsia="仿宋" w:hAnsi="仿宋" w:cs="仿宋"/>
          <w:sz w:val="32"/>
        </w:rPr>
        <w:t>年度支出合计</w:t>
      </w:r>
      <w:r w:rsidR="001D7406">
        <w:rPr>
          <w:rFonts w:ascii="仿宋" w:eastAsia="仿宋" w:hAnsi="仿宋" w:cs="仿宋" w:hint="eastAsia"/>
          <w:sz w:val="32"/>
        </w:rPr>
        <w:t>4844.77</w:t>
      </w:r>
      <w:r>
        <w:rPr>
          <w:rFonts w:ascii="仿宋" w:eastAsia="仿宋" w:hAnsi="仿宋" w:cs="仿宋"/>
          <w:sz w:val="32"/>
        </w:rPr>
        <w:t>万元，其中：基本支出</w:t>
      </w:r>
      <w:r w:rsidR="001D7406">
        <w:rPr>
          <w:rFonts w:ascii="仿宋" w:eastAsia="仿宋" w:hAnsi="仿宋" w:cs="仿宋" w:hint="eastAsia"/>
          <w:sz w:val="32"/>
        </w:rPr>
        <w:t>3309.61</w:t>
      </w:r>
      <w:r>
        <w:rPr>
          <w:rFonts w:ascii="仿宋" w:eastAsia="仿宋" w:hAnsi="仿宋" w:cs="仿宋"/>
          <w:sz w:val="32"/>
        </w:rPr>
        <w:t xml:space="preserve">万元，占 </w:t>
      </w:r>
      <w:r w:rsidR="001D7406">
        <w:rPr>
          <w:rFonts w:ascii="仿宋" w:eastAsia="仿宋" w:hAnsi="仿宋" w:cs="仿宋" w:hint="eastAsia"/>
          <w:sz w:val="32"/>
        </w:rPr>
        <w:t>68.31</w:t>
      </w:r>
      <w:r>
        <w:rPr>
          <w:rFonts w:ascii="仿宋" w:eastAsia="仿宋" w:hAnsi="仿宋" w:cs="仿宋"/>
          <w:sz w:val="32"/>
        </w:rPr>
        <w:t>%；项目支出</w:t>
      </w:r>
      <w:r w:rsidR="001D7406">
        <w:rPr>
          <w:rFonts w:ascii="仿宋" w:eastAsia="仿宋" w:hAnsi="仿宋" w:cs="仿宋" w:hint="eastAsia"/>
          <w:sz w:val="32"/>
        </w:rPr>
        <w:t>1535.16</w:t>
      </w:r>
      <w:r>
        <w:rPr>
          <w:rFonts w:ascii="仿宋" w:eastAsia="仿宋" w:hAnsi="仿宋" w:cs="仿宋"/>
          <w:sz w:val="32"/>
        </w:rPr>
        <w:t xml:space="preserve"> 万元，占</w:t>
      </w:r>
      <w:r w:rsidR="001D7406">
        <w:rPr>
          <w:rFonts w:ascii="仿宋" w:eastAsia="仿宋" w:hAnsi="仿宋" w:cs="仿宋" w:hint="eastAsia"/>
          <w:sz w:val="32"/>
        </w:rPr>
        <w:t>31.69</w:t>
      </w:r>
      <w:r>
        <w:rPr>
          <w:rFonts w:ascii="仿宋" w:eastAsia="仿宋" w:hAnsi="仿宋" w:cs="仿宋"/>
          <w:sz w:val="32"/>
        </w:rPr>
        <w:t>%</w:t>
      </w:r>
      <w:r w:rsidR="001D7406">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343AE7">
        <w:rPr>
          <w:rFonts w:ascii="黑体" w:eastAsia="黑体" w:hAnsi="黑体" w:cs="黑体"/>
          <w:sz w:val="32"/>
        </w:rPr>
        <w:t>益阳市司法局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247A6A" w:rsidRDefault="003638A2" w:rsidP="00247A6A">
      <w:pPr>
        <w:ind w:firstLine="640"/>
        <w:jc w:val="left"/>
        <w:rPr>
          <w:rFonts w:ascii="仿宋" w:eastAsia="仿宋" w:hAnsi="仿宋" w:cs="仿宋"/>
          <w:sz w:val="32"/>
          <w:szCs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6A06F1">
        <w:rPr>
          <w:rFonts w:ascii="仿宋" w:eastAsia="仿宋" w:hAnsi="仿宋" w:cs="仿宋" w:hint="eastAsia"/>
          <w:sz w:val="32"/>
        </w:rPr>
        <w:t>4048.86</w:t>
      </w:r>
      <w:r>
        <w:rPr>
          <w:rFonts w:ascii="仿宋" w:eastAsia="仿宋" w:hAnsi="仿宋" w:cs="仿宋"/>
          <w:sz w:val="32"/>
        </w:rPr>
        <w:t>万元，比上年</w:t>
      </w:r>
      <w:r w:rsidR="006A06F1">
        <w:rPr>
          <w:rFonts w:ascii="仿宋" w:eastAsia="仿宋" w:hAnsi="仿宋" w:cs="仿宋" w:hint="eastAsia"/>
          <w:sz w:val="32"/>
        </w:rPr>
        <w:t>3707.56万元</w:t>
      </w:r>
      <w:r>
        <w:rPr>
          <w:rFonts w:ascii="仿宋" w:eastAsia="仿宋" w:hAnsi="仿宋" w:cs="仿宋"/>
          <w:sz w:val="32"/>
        </w:rPr>
        <w:t>同期增加</w:t>
      </w:r>
      <w:r w:rsidR="006A06F1">
        <w:rPr>
          <w:rFonts w:ascii="仿宋" w:eastAsia="仿宋" w:hAnsi="仿宋" w:cs="仿宋" w:hint="eastAsia"/>
          <w:sz w:val="32"/>
        </w:rPr>
        <w:t>341.3</w:t>
      </w:r>
      <w:r>
        <w:rPr>
          <w:rFonts w:ascii="仿宋" w:eastAsia="仿宋" w:hAnsi="仿宋" w:cs="仿宋"/>
          <w:sz w:val="32"/>
        </w:rPr>
        <w:t>万元，增长</w:t>
      </w:r>
      <w:r w:rsidR="006A06F1">
        <w:rPr>
          <w:rFonts w:ascii="仿宋" w:eastAsia="仿宋" w:hAnsi="仿宋" w:cs="仿宋" w:hint="eastAsia"/>
          <w:sz w:val="32"/>
        </w:rPr>
        <w:t>8.43</w:t>
      </w:r>
      <w:r>
        <w:rPr>
          <w:rFonts w:ascii="仿宋" w:eastAsia="仿宋" w:hAnsi="仿宋" w:cs="仿宋"/>
          <w:sz w:val="32"/>
        </w:rPr>
        <w:t>%；财政拨款支出总计</w:t>
      </w:r>
      <w:r w:rsidR="0001743A">
        <w:rPr>
          <w:rFonts w:ascii="仿宋" w:eastAsia="仿宋" w:hAnsi="仿宋" w:cs="仿宋" w:hint="eastAsia"/>
          <w:sz w:val="32"/>
        </w:rPr>
        <w:t>5303.11</w:t>
      </w:r>
      <w:r>
        <w:rPr>
          <w:rFonts w:ascii="仿宋" w:eastAsia="仿宋" w:hAnsi="仿宋" w:cs="仿宋"/>
          <w:sz w:val="32"/>
        </w:rPr>
        <w:t>万元，比上年</w:t>
      </w:r>
      <w:r w:rsidR="004802F0">
        <w:rPr>
          <w:rFonts w:ascii="仿宋" w:eastAsia="仿宋" w:hAnsi="仿宋" w:cs="仿宋" w:hint="eastAsia"/>
          <w:sz w:val="32"/>
        </w:rPr>
        <w:t>4329.31</w:t>
      </w:r>
      <w:r>
        <w:rPr>
          <w:rFonts w:ascii="仿宋" w:eastAsia="仿宋" w:hAnsi="仿宋" w:cs="仿宋"/>
          <w:sz w:val="32"/>
        </w:rPr>
        <w:t>同期</w:t>
      </w:r>
      <w:r w:rsidR="0001743A">
        <w:rPr>
          <w:rFonts w:ascii="仿宋" w:eastAsia="仿宋" w:hAnsi="仿宋" w:cs="仿宋" w:hint="eastAsia"/>
          <w:sz w:val="32"/>
        </w:rPr>
        <w:t>增加973.8</w:t>
      </w:r>
      <w:r>
        <w:rPr>
          <w:rFonts w:ascii="仿宋" w:eastAsia="仿宋" w:hAnsi="仿宋" w:cs="仿宋"/>
          <w:sz w:val="32"/>
        </w:rPr>
        <w:t>万元，</w:t>
      </w:r>
      <w:r w:rsidR="00860541">
        <w:rPr>
          <w:rFonts w:ascii="仿宋" w:eastAsia="仿宋" w:hAnsi="仿宋" w:cs="仿宋" w:hint="eastAsia"/>
          <w:sz w:val="32"/>
        </w:rPr>
        <w:t>增长18.36</w:t>
      </w:r>
      <w:r>
        <w:rPr>
          <w:rFonts w:ascii="仿宋" w:eastAsia="仿宋" w:hAnsi="仿宋" w:cs="仿宋"/>
          <w:sz w:val="32"/>
        </w:rPr>
        <w:t>%。主要原因：</w:t>
      </w:r>
      <w:r w:rsidR="00247A6A">
        <w:rPr>
          <w:rFonts w:ascii="仿宋" w:eastAsia="仿宋" w:hAnsi="仿宋" w:cs="仿宋" w:hint="eastAsia"/>
          <w:sz w:val="32"/>
        </w:rPr>
        <w:t>1、局属二级机构强戒所</w:t>
      </w:r>
      <w:r w:rsidR="00247A6A" w:rsidRPr="00337345">
        <w:rPr>
          <w:rFonts w:ascii="仿宋" w:eastAsia="仿宋" w:hAnsi="仿宋" w:cs="仿宋" w:hint="eastAsia"/>
          <w:sz w:val="32"/>
        </w:rPr>
        <w:t>2019年本年收入中，其他收入较上年减少且2019年较上年度年初结转和结余更少、年末结转和结余更多。2、局属二级机构仲裁委本年单位搬迁至司法局机关，公用支出的大副减少。</w:t>
      </w:r>
      <w:r w:rsidR="00247A6A">
        <w:rPr>
          <w:rFonts w:ascii="仿宋" w:eastAsia="仿宋" w:hAnsi="仿宋" w:cs="仿宋" w:hint="eastAsia"/>
          <w:sz w:val="32"/>
        </w:rPr>
        <w:t>3、完善内控制度，合理开支各项经费，将绩效考评贯彻经费使用全过程。</w:t>
      </w:r>
    </w:p>
    <w:p w:rsidR="00361F25" w:rsidRDefault="00361F25">
      <w:pPr>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343AE7">
        <w:rPr>
          <w:rFonts w:ascii="黑体" w:eastAsia="黑体" w:hAnsi="黑体" w:cs="黑体"/>
          <w:sz w:val="32"/>
        </w:rPr>
        <w:t>益阳市司法局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Default="003638A2">
      <w:pPr>
        <w:ind w:firstLine="640"/>
        <w:jc w:val="left"/>
        <w:rPr>
          <w:rFonts w:ascii="仿宋" w:eastAsia="仿宋" w:hAnsi="仿宋" w:cs="仿宋" w:hint="eastAsia"/>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01743A">
        <w:rPr>
          <w:rFonts w:ascii="仿宋" w:eastAsia="仿宋" w:hAnsi="仿宋" w:cs="仿宋" w:hint="eastAsia"/>
          <w:sz w:val="32"/>
        </w:rPr>
        <w:t>4048.86</w:t>
      </w:r>
      <w:r>
        <w:rPr>
          <w:rFonts w:ascii="仿宋" w:eastAsia="仿宋" w:hAnsi="仿宋" w:cs="仿宋"/>
          <w:sz w:val="32"/>
        </w:rPr>
        <w:t>万元，比上年</w:t>
      </w:r>
      <w:r w:rsidR="00134206">
        <w:rPr>
          <w:rFonts w:ascii="仿宋" w:eastAsia="仿宋" w:hAnsi="仿宋" w:cs="仿宋" w:hint="eastAsia"/>
          <w:sz w:val="32"/>
        </w:rPr>
        <w:t>4329.31万元</w:t>
      </w:r>
      <w:r>
        <w:rPr>
          <w:rFonts w:ascii="仿宋" w:eastAsia="仿宋" w:hAnsi="仿宋" w:cs="仿宋"/>
          <w:sz w:val="32"/>
        </w:rPr>
        <w:t>同期减少</w:t>
      </w:r>
      <w:r w:rsidR="00134206">
        <w:rPr>
          <w:rFonts w:ascii="仿宋" w:eastAsia="仿宋" w:hAnsi="仿宋" w:cs="仿宋" w:hint="eastAsia"/>
          <w:sz w:val="32"/>
        </w:rPr>
        <w:t>280.35</w:t>
      </w:r>
      <w:r>
        <w:rPr>
          <w:rFonts w:ascii="仿宋" w:eastAsia="仿宋" w:hAnsi="仿宋" w:cs="仿宋"/>
          <w:sz w:val="32"/>
        </w:rPr>
        <w:t>万元，下降</w:t>
      </w:r>
      <w:r w:rsidR="00134206">
        <w:rPr>
          <w:rFonts w:ascii="仿宋" w:eastAsia="仿宋" w:hAnsi="仿宋" w:cs="仿宋" w:hint="eastAsia"/>
          <w:sz w:val="32"/>
        </w:rPr>
        <w:t>6.92</w:t>
      </w:r>
      <w:r>
        <w:rPr>
          <w:rFonts w:ascii="仿宋" w:eastAsia="仿宋" w:hAnsi="仿宋" w:cs="仿宋"/>
          <w:sz w:val="32"/>
        </w:rPr>
        <w:t>%；一般公共预算财政拨款支出总计</w:t>
      </w:r>
      <w:r w:rsidR="00134206">
        <w:rPr>
          <w:rFonts w:ascii="仿宋" w:eastAsia="仿宋" w:hAnsi="仿宋" w:cs="仿宋" w:hint="eastAsia"/>
          <w:sz w:val="32"/>
        </w:rPr>
        <w:t>4426.95</w:t>
      </w:r>
      <w:r>
        <w:rPr>
          <w:rFonts w:ascii="仿宋" w:eastAsia="仿宋" w:hAnsi="仿宋" w:cs="仿宋"/>
          <w:sz w:val="32"/>
        </w:rPr>
        <w:t>万元，比</w:t>
      </w:r>
      <w:r>
        <w:rPr>
          <w:rFonts w:ascii="仿宋" w:eastAsia="仿宋" w:hAnsi="仿宋" w:cs="仿宋"/>
          <w:sz w:val="32"/>
        </w:rPr>
        <w:lastRenderedPageBreak/>
        <w:t>上年</w:t>
      </w:r>
      <w:r w:rsidR="00134206" w:rsidRPr="00134206">
        <w:rPr>
          <w:rFonts w:ascii="仿宋" w:eastAsia="仿宋" w:hAnsi="仿宋" w:cs="仿宋"/>
          <w:sz w:val="32"/>
        </w:rPr>
        <w:t>4329</w:t>
      </w:r>
      <w:r w:rsidR="00134206">
        <w:rPr>
          <w:rFonts w:ascii="仿宋" w:eastAsia="仿宋" w:hAnsi="仿宋" w:cs="仿宋" w:hint="eastAsia"/>
          <w:sz w:val="32"/>
        </w:rPr>
        <w:t>.</w:t>
      </w:r>
      <w:r w:rsidR="00134206" w:rsidRPr="00134206">
        <w:rPr>
          <w:rFonts w:ascii="仿宋" w:eastAsia="仿宋" w:hAnsi="仿宋" w:cs="仿宋"/>
          <w:sz w:val="32"/>
        </w:rPr>
        <w:t>31</w:t>
      </w:r>
      <w:r>
        <w:rPr>
          <w:rFonts w:ascii="仿宋" w:eastAsia="仿宋" w:hAnsi="仿宋" w:cs="仿宋"/>
          <w:sz w:val="32"/>
        </w:rPr>
        <w:t>同期增加</w:t>
      </w:r>
      <w:r w:rsidR="00134206">
        <w:rPr>
          <w:rFonts w:ascii="仿宋" w:eastAsia="仿宋" w:hAnsi="仿宋" w:cs="仿宋" w:hint="eastAsia"/>
          <w:sz w:val="32"/>
        </w:rPr>
        <w:t>97.65</w:t>
      </w:r>
      <w:r>
        <w:rPr>
          <w:rFonts w:ascii="仿宋" w:eastAsia="仿宋" w:hAnsi="仿宋" w:cs="仿宋"/>
          <w:sz w:val="32"/>
        </w:rPr>
        <w:t>万元，增长</w:t>
      </w:r>
      <w:r w:rsidR="00134206">
        <w:rPr>
          <w:rFonts w:ascii="仿宋" w:eastAsia="仿宋" w:hAnsi="仿宋" w:cs="仿宋" w:hint="eastAsia"/>
          <w:sz w:val="32"/>
        </w:rPr>
        <w:t>2.21</w:t>
      </w:r>
      <w:r>
        <w:rPr>
          <w:rFonts w:ascii="仿宋" w:eastAsia="仿宋" w:hAnsi="仿宋" w:cs="仿宋"/>
          <w:sz w:val="32"/>
        </w:rPr>
        <w:t>%。主要原因：</w:t>
      </w:r>
      <w:r w:rsidR="00134206">
        <w:rPr>
          <w:rFonts w:ascii="仿宋" w:eastAsia="仿宋" w:hAnsi="仿宋" w:cs="仿宋" w:hint="eastAsia"/>
          <w:sz w:val="32"/>
        </w:rPr>
        <w:t>1、机构合并够人员增加。2、机构整合后业务增加。3、培训增加。4、出国学习考察一次。</w:t>
      </w:r>
    </w:p>
    <w:p w:rsidR="00134206" w:rsidRDefault="00134206">
      <w:pPr>
        <w:ind w:firstLine="640"/>
        <w:jc w:val="left"/>
        <w:rPr>
          <w:rFonts w:ascii="仿宋" w:eastAsia="仿宋" w:hAnsi="仿宋" w:cs="仿宋"/>
          <w:sz w:val="32"/>
        </w:rPr>
      </w:pP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3336CB" w:rsidRDefault="0025703E" w:rsidP="003336CB">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134206">
        <w:rPr>
          <w:rFonts w:ascii="仿宋" w:eastAsia="仿宋" w:hAnsi="仿宋" w:cs="仿宋" w:hint="eastAsia"/>
          <w:sz w:val="32"/>
        </w:rPr>
        <w:t>4124.88</w:t>
      </w:r>
      <w:r w:rsidRPr="0025703E">
        <w:rPr>
          <w:rFonts w:ascii="楷体" w:eastAsia="楷体" w:hAnsi="楷体" w:cs="楷体" w:hint="eastAsia"/>
          <w:sz w:val="32"/>
        </w:rPr>
        <w:t>万元，主要用于以下方面： 一般公共服务（类）支出</w:t>
      </w:r>
      <w:r w:rsidR="00134206">
        <w:rPr>
          <w:rFonts w:ascii="仿宋" w:eastAsia="仿宋" w:hAnsi="仿宋" w:cs="仿宋" w:hint="eastAsia"/>
          <w:sz w:val="32"/>
        </w:rPr>
        <w:t>170.56</w:t>
      </w:r>
      <w:r w:rsidRPr="0025703E">
        <w:rPr>
          <w:rFonts w:ascii="楷体" w:eastAsia="楷体" w:hAnsi="楷体" w:cs="楷体" w:hint="eastAsia"/>
          <w:sz w:val="32"/>
        </w:rPr>
        <w:t xml:space="preserve"> 万元，占</w:t>
      </w:r>
      <w:r w:rsidR="003336CB">
        <w:rPr>
          <w:rFonts w:ascii="仿宋" w:eastAsia="仿宋" w:hAnsi="仿宋" w:cs="仿宋" w:hint="eastAsia"/>
          <w:sz w:val="32"/>
        </w:rPr>
        <w:t>4.13</w:t>
      </w:r>
      <w:r w:rsidR="00FE3F03" w:rsidRPr="0025703E">
        <w:rPr>
          <w:rFonts w:ascii="楷体" w:eastAsia="楷体" w:hAnsi="楷体" w:cs="楷体" w:hint="eastAsia"/>
          <w:sz w:val="32"/>
        </w:rPr>
        <w:t>%</w:t>
      </w:r>
      <w:r w:rsidRPr="0025703E">
        <w:rPr>
          <w:rFonts w:ascii="楷体" w:eastAsia="楷体" w:hAnsi="楷体" w:cs="楷体" w:hint="eastAsia"/>
          <w:sz w:val="32"/>
        </w:rPr>
        <w:t>；</w:t>
      </w:r>
      <w:r w:rsidR="003336CB">
        <w:rPr>
          <w:rFonts w:ascii="楷体" w:eastAsia="楷体" w:hAnsi="楷体" w:cs="楷体" w:hint="eastAsia"/>
          <w:sz w:val="32"/>
        </w:rPr>
        <w:t>公共安全</w:t>
      </w:r>
      <w:r w:rsidRPr="0025703E">
        <w:rPr>
          <w:rFonts w:ascii="楷体" w:eastAsia="楷体" w:hAnsi="楷体" w:cs="楷体" w:hint="eastAsia"/>
          <w:sz w:val="32"/>
        </w:rPr>
        <w:t>（类）支出</w:t>
      </w:r>
      <w:r w:rsidR="003336CB">
        <w:rPr>
          <w:rFonts w:ascii="楷体" w:eastAsia="楷体" w:hAnsi="楷体" w:cs="楷体" w:hint="eastAsia"/>
          <w:sz w:val="32"/>
        </w:rPr>
        <w:t>3622.41</w:t>
      </w:r>
      <w:r w:rsidRPr="0025703E">
        <w:rPr>
          <w:rFonts w:ascii="楷体" w:eastAsia="楷体" w:hAnsi="楷体" w:cs="楷体" w:hint="eastAsia"/>
          <w:sz w:val="32"/>
        </w:rPr>
        <w:t xml:space="preserve"> 万元，</w:t>
      </w:r>
      <w:r w:rsidR="00FE3F03" w:rsidRPr="0025703E">
        <w:rPr>
          <w:rFonts w:ascii="楷体" w:eastAsia="楷体" w:hAnsi="楷体" w:cs="楷体" w:hint="eastAsia"/>
          <w:sz w:val="32"/>
        </w:rPr>
        <w:t>占</w:t>
      </w:r>
      <w:r w:rsidR="003336CB">
        <w:rPr>
          <w:rFonts w:ascii="仿宋" w:eastAsia="仿宋" w:hAnsi="仿宋" w:cs="仿宋" w:hint="eastAsia"/>
          <w:sz w:val="32"/>
        </w:rPr>
        <w:t>87.7</w:t>
      </w:r>
      <w:r w:rsidR="00FE3F03" w:rsidRPr="0025703E">
        <w:rPr>
          <w:rFonts w:ascii="楷体" w:eastAsia="楷体" w:hAnsi="楷体" w:cs="楷体" w:hint="eastAsia"/>
          <w:sz w:val="32"/>
        </w:rPr>
        <w:t>%</w:t>
      </w:r>
      <w:r w:rsidRPr="0025703E">
        <w:rPr>
          <w:rFonts w:ascii="楷体" w:eastAsia="楷体" w:hAnsi="楷体" w:cs="楷体" w:hint="eastAsia"/>
          <w:sz w:val="32"/>
        </w:rPr>
        <w:t>；教育（类）支出</w:t>
      </w:r>
      <w:r w:rsidR="003336CB">
        <w:rPr>
          <w:rFonts w:ascii="仿宋" w:eastAsia="仿宋" w:hAnsi="仿宋" w:cs="仿宋" w:hint="eastAsia"/>
          <w:sz w:val="32"/>
        </w:rPr>
        <w:t>15.22</w:t>
      </w:r>
      <w:r w:rsidRPr="0025703E">
        <w:rPr>
          <w:rFonts w:ascii="楷体" w:eastAsia="楷体" w:hAnsi="楷体" w:cs="楷体" w:hint="eastAsia"/>
          <w:sz w:val="32"/>
        </w:rPr>
        <w:t xml:space="preserve">万元，占 </w:t>
      </w:r>
      <w:r w:rsidR="003336CB">
        <w:rPr>
          <w:rFonts w:ascii="仿宋" w:eastAsia="仿宋" w:hAnsi="仿宋" w:cs="仿宋" w:hint="eastAsia"/>
          <w:sz w:val="32"/>
        </w:rPr>
        <w:t>0.37</w:t>
      </w:r>
      <w:r w:rsidR="00FE3F03" w:rsidRPr="0025703E">
        <w:rPr>
          <w:rFonts w:ascii="楷体" w:eastAsia="楷体" w:hAnsi="楷体" w:cs="楷体" w:hint="eastAsia"/>
          <w:sz w:val="32"/>
        </w:rPr>
        <w:t>%</w:t>
      </w:r>
      <w:r w:rsidRPr="0025703E">
        <w:rPr>
          <w:rFonts w:ascii="楷体" w:eastAsia="楷体" w:hAnsi="楷体" w:cs="楷体" w:hint="eastAsia"/>
          <w:sz w:val="32"/>
        </w:rPr>
        <w:t>； 社会保障和就业（类）支出</w:t>
      </w:r>
      <w:r w:rsidR="003336CB">
        <w:rPr>
          <w:rFonts w:ascii="仿宋" w:eastAsia="仿宋" w:hAnsi="仿宋" w:cs="仿宋" w:hint="eastAsia"/>
          <w:sz w:val="32"/>
        </w:rPr>
        <w:t>93.17</w:t>
      </w:r>
      <w:r w:rsidRPr="0025703E">
        <w:rPr>
          <w:rFonts w:ascii="楷体" w:eastAsia="楷体" w:hAnsi="楷体" w:cs="楷体" w:hint="eastAsia"/>
          <w:sz w:val="32"/>
        </w:rPr>
        <w:t xml:space="preserve"> 万元，占</w:t>
      </w:r>
      <w:r w:rsidR="003336CB">
        <w:rPr>
          <w:rFonts w:ascii="仿宋" w:eastAsia="仿宋" w:hAnsi="仿宋" w:cs="仿宋" w:hint="eastAsia"/>
          <w:sz w:val="32"/>
        </w:rPr>
        <w:t>2.26</w:t>
      </w:r>
      <w:r w:rsidR="00FE3F03" w:rsidRPr="0025703E">
        <w:rPr>
          <w:rFonts w:ascii="楷体" w:eastAsia="楷体" w:hAnsi="楷体" w:cs="楷体" w:hint="eastAsia"/>
          <w:sz w:val="32"/>
        </w:rPr>
        <w:t>%</w:t>
      </w:r>
      <w:r w:rsidRPr="0025703E">
        <w:rPr>
          <w:rFonts w:ascii="楷体" w:eastAsia="楷体" w:hAnsi="楷体" w:cs="楷体" w:hint="eastAsia"/>
          <w:sz w:val="32"/>
        </w:rPr>
        <w:t xml:space="preserve">； 文化旅游体育与传媒（类）支出 </w:t>
      </w:r>
      <w:r w:rsidR="003336CB">
        <w:rPr>
          <w:rFonts w:ascii="仿宋" w:eastAsia="仿宋" w:hAnsi="仿宋" w:cs="仿宋" w:hint="eastAsia"/>
          <w:sz w:val="32"/>
        </w:rPr>
        <w:t>0</w:t>
      </w:r>
      <w:r w:rsidRPr="0025703E">
        <w:rPr>
          <w:rFonts w:ascii="楷体" w:eastAsia="楷体" w:hAnsi="楷体" w:cs="楷体" w:hint="eastAsia"/>
          <w:sz w:val="32"/>
        </w:rPr>
        <w:t xml:space="preserve"> 万元, 占</w:t>
      </w:r>
      <w:r w:rsidR="003336CB">
        <w:rPr>
          <w:rFonts w:ascii="仿宋" w:eastAsia="仿宋" w:hAnsi="仿宋" w:cs="仿宋" w:hint="eastAsia"/>
          <w:sz w:val="32"/>
        </w:rPr>
        <w:t>0</w:t>
      </w:r>
      <w:r w:rsidR="00FE3F03" w:rsidRPr="0025703E">
        <w:rPr>
          <w:rFonts w:ascii="楷体" w:eastAsia="楷体" w:hAnsi="楷体" w:cs="楷体" w:hint="eastAsia"/>
          <w:sz w:val="32"/>
        </w:rPr>
        <w:t>%</w:t>
      </w:r>
      <w:r w:rsidR="00FE3F03">
        <w:rPr>
          <w:rFonts w:ascii="楷体" w:eastAsia="楷体" w:hAnsi="楷体" w:cs="楷体" w:hint="eastAsia"/>
          <w:sz w:val="32"/>
        </w:rPr>
        <w:t>，</w:t>
      </w:r>
      <w:r w:rsidRPr="0025703E">
        <w:rPr>
          <w:rFonts w:ascii="楷体" w:eastAsia="楷体" w:hAnsi="楷体" w:cs="楷体" w:hint="eastAsia"/>
          <w:sz w:val="32"/>
        </w:rPr>
        <w:t xml:space="preserve"> 卫生健康（类）支出</w:t>
      </w:r>
      <w:r w:rsidR="003336CB">
        <w:rPr>
          <w:rFonts w:ascii="仿宋" w:eastAsia="仿宋" w:hAnsi="仿宋" w:cs="仿宋" w:hint="eastAsia"/>
          <w:sz w:val="32"/>
        </w:rPr>
        <w:t>83.92</w:t>
      </w:r>
      <w:r w:rsidRPr="0025703E">
        <w:rPr>
          <w:rFonts w:ascii="楷体" w:eastAsia="楷体" w:hAnsi="楷体" w:cs="楷体" w:hint="eastAsia"/>
          <w:sz w:val="32"/>
        </w:rPr>
        <w:t>，占</w:t>
      </w:r>
      <w:r w:rsidR="003336CB">
        <w:rPr>
          <w:rFonts w:ascii="仿宋" w:eastAsia="仿宋" w:hAnsi="仿宋" w:cs="仿宋" w:hint="eastAsia"/>
          <w:sz w:val="32"/>
        </w:rPr>
        <w:t>2.03</w:t>
      </w:r>
      <w:r w:rsidR="00FE3F03" w:rsidRPr="0025703E">
        <w:rPr>
          <w:rFonts w:ascii="楷体" w:eastAsia="楷体" w:hAnsi="楷体" w:cs="楷体" w:hint="eastAsia"/>
          <w:sz w:val="32"/>
        </w:rPr>
        <w:t>%</w:t>
      </w:r>
      <w:r w:rsidR="003336CB" w:rsidRPr="0025703E">
        <w:rPr>
          <w:rFonts w:ascii="楷体" w:eastAsia="楷体" w:hAnsi="楷体" w:cs="楷体" w:hint="eastAsia"/>
          <w:sz w:val="32"/>
        </w:rPr>
        <w:t>;住房保障（类）支出</w:t>
      </w:r>
      <w:r w:rsidR="003336CB">
        <w:rPr>
          <w:rFonts w:ascii="仿宋" w:eastAsia="仿宋" w:hAnsi="仿宋" w:cs="仿宋" w:hint="eastAsia"/>
          <w:sz w:val="32"/>
        </w:rPr>
        <w:t>39.59</w:t>
      </w:r>
      <w:r w:rsidR="003336CB" w:rsidRPr="0025703E">
        <w:rPr>
          <w:rFonts w:ascii="楷体" w:eastAsia="楷体" w:hAnsi="楷体" w:cs="楷体" w:hint="eastAsia"/>
          <w:sz w:val="32"/>
        </w:rPr>
        <w:t xml:space="preserve"> 万元，占</w:t>
      </w:r>
      <w:r w:rsidR="003336CB">
        <w:rPr>
          <w:rFonts w:ascii="仿宋" w:eastAsia="仿宋" w:hAnsi="仿宋" w:cs="仿宋" w:hint="eastAsia"/>
          <w:sz w:val="32"/>
        </w:rPr>
        <w:t>3.38</w:t>
      </w:r>
      <w:r w:rsidR="003336CB" w:rsidRPr="0025703E">
        <w:rPr>
          <w:rFonts w:ascii="楷体" w:eastAsia="楷体" w:hAnsi="楷体" w:cs="楷体" w:hint="eastAsia"/>
          <w:sz w:val="32"/>
        </w:rPr>
        <w:t>%。</w:t>
      </w:r>
    </w:p>
    <w:p w:rsidR="0025703E" w:rsidRDefault="003336CB" w:rsidP="003336CB">
      <w:pPr>
        <w:ind w:firstLine="320"/>
        <w:jc w:val="left"/>
        <w:rPr>
          <w:rFonts w:ascii="楷体" w:eastAsia="楷体" w:hAnsi="楷体" w:cs="楷体"/>
          <w:sz w:val="32"/>
        </w:rPr>
      </w:pPr>
      <w:r>
        <w:rPr>
          <w:rFonts w:ascii="楷体" w:eastAsia="楷体" w:hAnsi="楷体" w:cs="楷体" w:hint="eastAsia"/>
          <w:sz w:val="32"/>
        </w:rPr>
        <w:t xml:space="preserve">                                                                                                                                                                                                                                                                                                                  </w:t>
      </w:r>
    </w:p>
    <w:p w:rsidR="00361F25" w:rsidRDefault="003638A2" w:rsidP="003336CB">
      <w:pPr>
        <w:jc w:val="left"/>
        <w:rPr>
          <w:rFonts w:ascii="楷体" w:eastAsia="楷体" w:hAnsi="楷体" w:cs="楷体"/>
          <w:sz w:val="32"/>
        </w:rPr>
      </w:pPr>
      <w:r>
        <w:rPr>
          <w:rFonts w:ascii="仿宋" w:eastAsia="仿宋" w:hAnsi="仿宋" w:cs="仿宋"/>
          <w:sz w:val="32"/>
        </w:rPr>
        <w:t xml:space="preserve">  </w:t>
      </w:r>
      <w:r>
        <w:rPr>
          <w:rFonts w:ascii="楷体" w:eastAsia="楷体" w:hAnsi="楷体" w:cs="楷体"/>
          <w:sz w:val="32"/>
        </w:rPr>
        <w:t>（三）一般公共预算财政拨款支出决算具体情况。</w:t>
      </w:r>
    </w:p>
    <w:p w:rsidR="00022F24" w:rsidRDefault="00022F24" w:rsidP="00022F24">
      <w:pPr>
        <w:ind w:firstLine="320"/>
        <w:jc w:val="left"/>
        <w:rPr>
          <w:rFonts w:ascii="楷体" w:eastAsia="楷体" w:hAnsi="楷体" w:cs="楷体"/>
          <w:sz w:val="32"/>
        </w:rPr>
      </w:pPr>
      <w:r w:rsidRPr="00022F24">
        <w:rPr>
          <w:rFonts w:ascii="楷体" w:eastAsia="楷体" w:hAnsi="楷体" w:cs="楷体" w:hint="eastAsia"/>
          <w:sz w:val="32"/>
        </w:rPr>
        <w:t>2019 年度财政拨款支出年初预算为</w:t>
      </w:r>
      <w:r w:rsidR="004B5B76">
        <w:rPr>
          <w:rFonts w:ascii="仿宋" w:eastAsia="仿宋" w:hAnsi="仿宋" w:cs="仿宋" w:hint="eastAsia"/>
          <w:sz w:val="32"/>
        </w:rPr>
        <w:t>3957</w:t>
      </w:r>
      <w:r w:rsidRPr="00022F24">
        <w:rPr>
          <w:rFonts w:ascii="楷体" w:eastAsia="楷体" w:hAnsi="楷体" w:cs="楷体" w:hint="eastAsia"/>
          <w:sz w:val="32"/>
        </w:rPr>
        <w:t xml:space="preserve"> 万元，支出决算为</w:t>
      </w:r>
      <w:r w:rsidR="004B5B76">
        <w:rPr>
          <w:rFonts w:ascii="仿宋" w:eastAsia="仿宋" w:hAnsi="仿宋" w:cs="仿宋" w:hint="eastAsia"/>
          <w:sz w:val="32"/>
        </w:rPr>
        <w:t>4048</w:t>
      </w:r>
      <w:r w:rsidRPr="00022F24">
        <w:rPr>
          <w:rFonts w:ascii="楷体" w:eastAsia="楷体" w:hAnsi="楷体" w:cs="楷体" w:hint="eastAsia"/>
          <w:sz w:val="32"/>
        </w:rPr>
        <w:t>万元，完成年初预算的</w:t>
      </w:r>
      <w:r w:rsidR="004B5B76">
        <w:rPr>
          <w:rFonts w:ascii="仿宋" w:eastAsia="仿宋" w:hAnsi="仿宋" w:cs="仿宋" w:hint="eastAsia"/>
          <w:sz w:val="32"/>
        </w:rPr>
        <w:t>102</w:t>
      </w:r>
      <w:r w:rsidRPr="00022F24">
        <w:rPr>
          <w:rFonts w:ascii="楷体" w:eastAsia="楷体" w:hAnsi="楷体" w:cs="楷体" w:hint="eastAsia"/>
          <w:sz w:val="32"/>
        </w:rPr>
        <w:t>%。其中</w:t>
      </w:r>
      <w:r w:rsidR="00812D93">
        <w:rPr>
          <w:rFonts w:ascii="楷体" w:eastAsia="楷体" w:hAnsi="楷体" w:cs="楷体" w:hint="eastAsia"/>
          <w:sz w:val="32"/>
        </w:rPr>
        <w:t>主要用于</w:t>
      </w:r>
      <w:r w:rsidRPr="00022F24">
        <w:rPr>
          <w:rFonts w:ascii="楷体" w:eastAsia="楷体" w:hAnsi="楷体" w:cs="楷体" w:hint="eastAsia"/>
          <w:sz w:val="32"/>
        </w:rPr>
        <w:t>：</w:t>
      </w:r>
    </w:p>
    <w:p w:rsidR="00466496" w:rsidRPr="00954088" w:rsidRDefault="00466496" w:rsidP="00466496">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1、</w:t>
      </w:r>
      <w:r>
        <w:rPr>
          <w:rFonts w:ascii="仿宋" w:eastAsia="仿宋" w:hAnsi="仿宋" w:cs="仿宋" w:hint="eastAsia"/>
          <w:sz w:val="32"/>
        </w:rPr>
        <w:t>2010301</w:t>
      </w:r>
      <w:r w:rsidRPr="00954088">
        <w:rPr>
          <w:rFonts w:ascii="仿宋" w:eastAsia="仿宋" w:hAnsi="仿宋" w:cs="仿宋" w:hint="eastAsia"/>
          <w:sz w:val="32"/>
        </w:rPr>
        <w:t>行政运行，财政拨款支出</w:t>
      </w:r>
      <w:r>
        <w:rPr>
          <w:rFonts w:ascii="仿宋" w:eastAsia="仿宋" w:hAnsi="仿宋" w:cs="仿宋" w:hint="eastAsia"/>
          <w:sz w:val="32"/>
        </w:rPr>
        <w:t>159.76</w:t>
      </w:r>
      <w:r w:rsidRPr="00954088">
        <w:rPr>
          <w:rFonts w:ascii="仿宋" w:eastAsia="仿宋" w:hAnsi="仿宋" w:cs="仿宋" w:hint="eastAsia"/>
          <w:sz w:val="32"/>
        </w:rPr>
        <w:t>万元，主要用于日常行政办公基本开支。</w:t>
      </w:r>
    </w:p>
    <w:p w:rsidR="00466496" w:rsidRDefault="00466496" w:rsidP="00466496">
      <w:pPr>
        <w:shd w:val="clear" w:color="auto" w:fill="FFFFFF"/>
        <w:spacing w:before="150" w:line="405" w:lineRule="atLeast"/>
        <w:ind w:firstLine="560"/>
        <w:rPr>
          <w:rFonts w:ascii="仿宋" w:eastAsia="仿宋" w:hAnsi="仿宋" w:cs="仿宋" w:hint="eastAsia"/>
          <w:sz w:val="32"/>
        </w:rPr>
      </w:pPr>
      <w:r w:rsidRPr="00954088">
        <w:rPr>
          <w:rFonts w:ascii="仿宋" w:eastAsia="仿宋" w:hAnsi="仿宋" w:cs="仿宋" w:hint="eastAsia"/>
          <w:sz w:val="32"/>
        </w:rPr>
        <w:t>2、</w:t>
      </w:r>
      <w:r>
        <w:rPr>
          <w:rFonts w:ascii="仿宋" w:eastAsia="仿宋" w:hAnsi="仿宋" w:cs="仿宋" w:hint="eastAsia"/>
          <w:sz w:val="32"/>
        </w:rPr>
        <w:t>2010302</w:t>
      </w:r>
      <w:r w:rsidRPr="00954088">
        <w:rPr>
          <w:rFonts w:ascii="仿宋" w:eastAsia="仿宋" w:hAnsi="仿宋" w:cs="仿宋" w:hint="eastAsia"/>
          <w:sz w:val="32"/>
        </w:rPr>
        <w:t xml:space="preserve"> 一般行政管理事务，财政拨款支出</w:t>
      </w:r>
      <w:r>
        <w:rPr>
          <w:rFonts w:ascii="仿宋" w:eastAsia="仿宋" w:hAnsi="仿宋" w:cs="仿宋" w:hint="eastAsia"/>
          <w:sz w:val="32"/>
        </w:rPr>
        <w:t>5</w:t>
      </w:r>
      <w:r w:rsidRPr="00954088">
        <w:rPr>
          <w:rFonts w:ascii="仿宋" w:eastAsia="仿宋" w:hAnsi="仿宋" w:cs="仿宋" w:hint="eastAsia"/>
          <w:sz w:val="32"/>
        </w:rPr>
        <w:t>万元，主要用于一般行政管理事务开支。</w:t>
      </w:r>
    </w:p>
    <w:p w:rsidR="00466496" w:rsidRDefault="00466496" w:rsidP="00466496">
      <w:pPr>
        <w:shd w:val="clear" w:color="auto" w:fill="FFFFFF"/>
        <w:spacing w:before="150" w:line="405" w:lineRule="atLeast"/>
        <w:ind w:firstLine="560"/>
        <w:rPr>
          <w:rFonts w:ascii="仿宋" w:eastAsia="仿宋" w:hAnsi="仿宋" w:cs="仿宋" w:hint="eastAsia"/>
          <w:sz w:val="32"/>
        </w:rPr>
      </w:pPr>
      <w:r>
        <w:rPr>
          <w:rFonts w:ascii="仿宋" w:eastAsia="仿宋" w:hAnsi="仿宋" w:cs="仿宋" w:hint="eastAsia"/>
          <w:sz w:val="32"/>
        </w:rPr>
        <w:t>3、2040601行政运行，</w:t>
      </w:r>
      <w:r w:rsidRPr="00954088">
        <w:rPr>
          <w:rFonts w:ascii="仿宋" w:eastAsia="仿宋" w:hAnsi="仿宋" w:cs="仿宋" w:hint="eastAsia"/>
          <w:sz w:val="32"/>
        </w:rPr>
        <w:t>财政拨款支出</w:t>
      </w:r>
      <w:r>
        <w:rPr>
          <w:rFonts w:ascii="仿宋" w:eastAsia="仿宋" w:hAnsi="仿宋" w:cs="仿宋" w:hint="eastAsia"/>
          <w:sz w:val="32"/>
        </w:rPr>
        <w:t>1132.98</w:t>
      </w:r>
      <w:r w:rsidRPr="00954088">
        <w:rPr>
          <w:rFonts w:ascii="仿宋" w:eastAsia="仿宋" w:hAnsi="仿宋" w:cs="仿宋" w:hint="eastAsia"/>
          <w:sz w:val="32"/>
        </w:rPr>
        <w:t>万元，</w:t>
      </w:r>
      <w:r w:rsidRPr="00954088">
        <w:rPr>
          <w:rFonts w:ascii="仿宋" w:eastAsia="仿宋" w:hAnsi="仿宋" w:cs="仿宋" w:hint="eastAsia"/>
          <w:sz w:val="32"/>
        </w:rPr>
        <w:lastRenderedPageBreak/>
        <w:t>主要用于人员工资的发放</w:t>
      </w:r>
      <w:r>
        <w:rPr>
          <w:rFonts w:ascii="仿宋" w:eastAsia="仿宋" w:hAnsi="仿宋" w:cs="仿宋" w:hint="eastAsia"/>
          <w:sz w:val="32"/>
        </w:rPr>
        <w:t>。</w:t>
      </w:r>
    </w:p>
    <w:p w:rsidR="006B60E5" w:rsidRPr="00954088" w:rsidRDefault="00466496" w:rsidP="006B60E5">
      <w:pPr>
        <w:shd w:val="clear" w:color="auto" w:fill="FFFFFF"/>
        <w:spacing w:before="150" w:line="405" w:lineRule="atLeast"/>
        <w:ind w:firstLine="560"/>
        <w:rPr>
          <w:rFonts w:ascii="仿宋" w:eastAsia="仿宋" w:hAnsi="仿宋" w:cs="仿宋"/>
          <w:sz w:val="32"/>
        </w:rPr>
      </w:pPr>
      <w:r w:rsidRPr="00954088">
        <w:rPr>
          <w:rFonts w:ascii="仿宋" w:eastAsia="仿宋" w:hAnsi="仿宋" w:cs="仿宋" w:hint="eastAsia"/>
          <w:sz w:val="32"/>
        </w:rPr>
        <w:t xml:space="preserve"> </w:t>
      </w:r>
      <w:r w:rsidR="006B60E5">
        <w:rPr>
          <w:rFonts w:ascii="仿宋" w:eastAsia="仿宋" w:hAnsi="仿宋" w:cs="仿宋" w:hint="eastAsia"/>
          <w:sz w:val="32"/>
        </w:rPr>
        <w:t>4</w:t>
      </w:r>
      <w:r w:rsidRPr="00954088">
        <w:rPr>
          <w:rFonts w:ascii="仿宋" w:eastAsia="仿宋" w:hAnsi="仿宋" w:cs="仿宋" w:hint="eastAsia"/>
          <w:sz w:val="32"/>
        </w:rPr>
        <w:t>、</w:t>
      </w:r>
      <w:r w:rsidR="006B60E5" w:rsidRPr="00954088">
        <w:rPr>
          <w:rFonts w:ascii="仿宋" w:eastAsia="仿宋" w:hAnsi="仿宋" w:cs="仿宋" w:hint="eastAsia"/>
          <w:sz w:val="32"/>
        </w:rPr>
        <w:t>204060</w:t>
      </w:r>
      <w:r w:rsidR="006B60E5">
        <w:rPr>
          <w:rFonts w:ascii="仿宋" w:eastAsia="仿宋" w:hAnsi="仿宋" w:cs="仿宋" w:hint="eastAsia"/>
          <w:sz w:val="32"/>
        </w:rPr>
        <w:t>6</w:t>
      </w:r>
      <w:r w:rsidR="006B60E5" w:rsidRPr="00954088">
        <w:rPr>
          <w:rFonts w:ascii="仿宋" w:eastAsia="仿宋" w:hAnsi="仿宋" w:cs="仿宋" w:hint="eastAsia"/>
          <w:sz w:val="32"/>
        </w:rPr>
        <w:t xml:space="preserve"> </w:t>
      </w:r>
      <w:r w:rsidR="006B60E5">
        <w:rPr>
          <w:rFonts w:ascii="仿宋" w:eastAsia="仿宋" w:hAnsi="仿宋" w:cs="仿宋" w:hint="eastAsia"/>
          <w:sz w:val="32"/>
        </w:rPr>
        <w:t>普法宣传，</w:t>
      </w:r>
      <w:r w:rsidR="006B60E5" w:rsidRPr="00954088">
        <w:rPr>
          <w:rFonts w:ascii="仿宋" w:eastAsia="仿宋" w:hAnsi="仿宋" w:cs="仿宋" w:hint="eastAsia"/>
          <w:sz w:val="32"/>
        </w:rPr>
        <w:t>财政拨款支出</w:t>
      </w:r>
      <w:r w:rsidR="006B60E5">
        <w:rPr>
          <w:rFonts w:ascii="仿宋" w:eastAsia="仿宋" w:hAnsi="仿宋" w:cs="仿宋" w:hint="eastAsia"/>
          <w:sz w:val="32"/>
        </w:rPr>
        <w:t>51</w:t>
      </w:r>
      <w:r w:rsidR="006B60E5" w:rsidRPr="00954088">
        <w:rPr>
          <w:rFonts w:ascii="仿宋" w:eastAsia="仿宋" w:hAnsi="仿宋" w:cs="仿宋" w:hint="eastAsia"/>
          <w:sz w:val="32"/>
        </w:rPr>
        <w:t>万元，主要用于</w:t>
      </w:r>
      <w:r w:rsidR="006B60E5">
        <w:rPr>
          <w:rFonts w:ascii="仿宋" w:eastAsia="仿宋" w:hAnsi="仿宋" w:cs="仿宋" w:hint="eastAsia"/>
          <w:sz w:val="32"/>
        </w:rPr>
        <w:t>普法宣传</w:t>
      </w:r>
      <w:r w:rsidR="006B60E5" w:rsidRPr="00954088">
        <w:rPr>
          <w:rFonts w:ascii="仿宋" w:eastAsia="仿宋" w:hAnsi="仿宋" w:cs="仿宋" w:hint="eastAsia"/>
          <w:sz w:val="32"/>
        </w:rPr>
        <w:t>专项业务支出。</w:t>
      </w:r>
    </w:p>
    <w:p w:rsidR="00466496" w:rsidRPr="00954088" w:rsidRDefault="006B60E5" w:rsidP="00466496">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5、</w:t>
      </w:r>
      <w:r w:rsidR="00466496" w:rsidRPr="00954088">
        <w:rPr>
          <w:rFonts w:ascii="仿宋" w:eastAsia="仿宋" w:hAnsi="仿宋" w:cs="仿宋" w:hint="eastAsia"/>
          <w:sz w:val="32"/>
        </w:rPr>
        <w:t>2040607 法律援助，财政拨款支出36万元，主要用于法律援助专项业务支出。</w:t>
      </w:r>
    </w:p>
    <w:p w:rsidR="006B60E5" w:rsidRPr="00954088" w:rsidRDefault="006B60E5" w:rsidP="006B60E5">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6</w:t>
      </w:r>
      <w:r w:rsidR="00466496" w:rsidRPr="00954088">
        <w:rPr>
          <w:rFonts w:ascii="仿宋" w:eastAsia="仿宋" w:hAnsi="仿宋" w:cs="仿宋" w:hint="eastAsia"/>
          <w:sz w:val="32"/>
        </w:rPr>
        <w:t>、</w:t>
      </w:r>
      <w:r w:rsidRPr="00954088">
        <w:rPr>
          <w:rFonts w:ascii="仿宋" w:eastAsia="仿宋" w:hAnsi="仿宋" w:cs="仿宋" w:hint="eastAsia"/>
          <w:sz w:val="32"/>
        </w:rPr>
        <w:t>20406</w:t>
      </w:r>
      <w:r>
        <w:rPr>
          <w:rFonts w:ascii="仿宋" w:eastAsia="仿宋" w:hAnsi="仿宋" w:cs="仿宋" w:hint="eastAsia"/>
          <w:sz w:val="32"/>
        </w:rPr>
        <w:t>10</w:t>
      </w:r>
      <w:r w:rsidR="00466496" w:rsidRPr="006B60E5">
        <w:rPr>
          <w:rFonts w:ascii="仿宋" w:eastAsia="仿宋" w:hAnsi="仿宋" w:cs="仿宋" w:hint="eastAsia"/>
          <w:sz w:val="32"/>
        </w:rPr>
        <w:t> </w:t>
      </w:r>
      <w:r w:rsidRPr="006B60E5">
        <w:rPr>
          <w:rFonts w:ascii="仿宋" w:eastAsia="仿宋" w:hAnsi="仿宋" w:cs="仿宋" w:hint="eastAsia"/>
          <w:sz w:val="32"/>
        </w:rPr>
        <w:t>社区矫正，</w:t>
      </w:r>
      <w:r w:rsidRPr="00954088">
        <w:rPr>
          <w:rFonts w:ascii="仿宋" w:eastAsia="仿宋" w:hAnsi="仿宋" w:cs="仿宋" w:hint="eastAsia"/>
          <w:sz w:val="32"/>
        </w:rPr>
        <w:t>财政拨款支出</w:t>
      </w:r>
      <w:r>
        <w:rPr>
          <w:rFonts w:ascii="仿宋" w:eastAsia="仿宋" w:hAnsi="仿宋" w:cs="仿宋" w:hint="eastAsia"/>
          <w:sz w:val="32"/>
        </w:rPr>
        <w:t>8.5</w:t>
      </w:r>
      <w:r w:rsidRPr="00954088">
        <w:rPr>
          <w:rFonts w:ascii="仿宋" w:eastAsia="仿宋" w:hAnsi="仿宋" w:cs="仿宋" w:hint="eastAsia"/>
          <w:sz w:val="32"/>
        </w:rPr>
        <w:t>万元，主要用于</w:t>
      </w:r>
      <w:r w:rsidRPr="006B60E5">
        <w:rPr>
          <w:rFonts w:ascii="仿宋" w:eastAsia="仿宋" w:hAnsi="仿宋" w:cs="仿宋" w:hint="eastAsia"/>
          <w:sz w:val="32"/>
        </w:rPr>
        <w:t>社区矫正</w:t>
      </w:r>
      <w:r w:rsidRPr="00954088">
        <w:rPr>
          <w:rFonts w:ascii="仿宋" w:eastAsia="仿宋" w:hAnsi="仿宋" w:cs="仿宋" w:hint="eastAsia"/>
          <w:sz w:val="32"/>
        </w:rPr>
        <w:t>专项业务支出。</w:t>
      </w:r>
    </w:p>
    <w:p w:rsidR="006B60E5" w:rsidRPr="00954088" w:rsidRDefault="006B60E5" w:rsidP="006B60E5">
      <w:pPr>
        <w:shd w:val="clear" w:color="auto" w:fill="FFFFFF"/>
        <w:spacing w:before="150" w:line="405" w:lineRule="atLeast"/>
        <w:ind w:firstLine="560"/>
        <w:rPr>
          <w:rFonts w:ascii="仿宋" w:eastAsia="仿宋" w:hAnsi="仿宋" w:cs="仿宋"/>
          <w:sz w:val="32"/>
        </w:rPr>
      </w:pPr>
      <w:r w:rsidRPr="006B60E5">
        <w:rPr>
          <w:rFonts w:ascii="仿宋" w:eastAsia="仿宋" w:hAnsi="仿宋" w:cs="仿宋" w:hint="eastAsia"/>
          <w:sz w:val="32"/>
        </w:rPr>
        <w:t>7、2040612法制建设，</w:t>
      </w:r>
      <w:r w:rsidRPr="00954088">
        <w:rPr>
          <w:rFonts w:ascii="仿宋" w:eastAsia="仿宋" w:hAnsi="仿宋" w:cs="仿宋" w:hint="eastAsia"/>
          <w:sz w:val="32"/>
        </w:rPr>
        <w:t>财政拨款支出</w:t>
      </w:r>
      <w:r>
        <w:rPr>
          <w:rFonts w:ascii="仿宋" w:eastAsia="仿宋" w:hAnsi="仿宋" w:cs="仿宋" w:hint="eastAsia"/>
          <w:sz w:val="32"/>
        </w:rPr>
        <w:t>150.95</w:t>
      </w:r>
      <w:r w:rsidRPr="00954088">
        <w:rPr>
          <w:rFonts w:ascii="仿宋" w:eastAsia="仿宋" w:hAnsi="仿宋" w:cs="仿宋" w:hint="eastAsia"/>
          <w:sz w:val="32"/>
        </w:rPr>
        <w:t>万元，主要用于</w:t>
      </w:r>
      <w:r>
        <w:rPr>
          <w:rFonts w:ascii="仿宋" w:eastAsia="仿宋" w:hAnsi="仿宋" w:cs="仿宋" w:hint="eastAsia"/>
          <w:sz w:val="32"/>
        </w:rPr>
        <w:t>政府法律顾问、行政复议应诉等</w:t>
      </w:r>
      <w:r w:rsidRPr="00954088">
        <w:rPr>
          <w:rFonts w:ascii="仿宋" w:eastAsia="仿宋" w:hAnsi="仿宋" w:cs="仿宋" w:hint="eastAsia"/>
          <w:sz w:val="32"/>
        </w:rPr>
        <w:t>专项业务支出。</w:t>
      </w:r>
    </w:p>
    <w:p w:rsidR="00466496" w:rsidRPr="00954088" w:rsidRDefault="006B60E5" w:rsidP="006B60E5">
      <w:pPr>
        <w:shd w:val="clear" w:color="auto" w:fill="FFFFFF"/>
        <w:spacing w:before="150" w:line="405" w:lineRule="atLeast"/>
        <w:ind w:firstLineChars="150" w:firstLine="480"/>
        <w:rPr>
          <w:rFonts w:ascii="仿宋" w:eastAsia="仿宋" w:hAnsi="仿宋" w:cs="仿宋"/>
          <w:sz w:val="32"/>
        </w:rPr>
      </w:pPr>
      <w:r>
        <w:rPr>
          <w:rFonts w:ascii="仿宋" w:eastAsia="仿宋" w:hAnsi="仿宋" w:cs="仿宋" w:hint="eastAsia"/>
          <w:sz w:val="32"/>
        </w:rPr>
        <w:t>8、</w:t>
      </w:r>
      <w:r w:rsidR="00466496" w:rsidRPr="00954088">
        <w:rPr>
          <w:rFonts w:ascii="仿宋" w:eastAsia="仿宋" w:hAnsi="仿宋" w:cs="仿宋" w:hint="eastAsia"/>
          <w:sz w:val="32"/>
        </w:rPr>
        <w:t>其他司法支出，财政拨款支出133.2万元，主要用于司法行政专项业务支出。</w:t>
      </w:r>
    </w:p>
    <w:p w:rsidR="00466496" w:rsidRPr="00954088" w:rsidRDefault="006B60E5" w:rsidP="00466496">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9</w:t>
      </w:r>
      <w:r w:rsidR="00466496" w:rsidRPr="00954088">
        <w:rPr>
          <w:rFonts w:ascii="仿宋" w:eastAsia="仿宋" w:hAnsi="仿宋" w:cs="仿宋" w:hint="eastAsia"/>
          <w:sz w:val="32"/>
        </w:rPr>
        <w:t>、20408</w:t>
      </w:r>
      <w:r w:rsidR="00466496" w:rsidRPr="00954088">
        <w:rPr>
          <w:rFonts w:ascii="宋体" w:eastAsia="宋体" w:hAnsi="宋体" w:cs="宋体" w:hint="eastAsia"/>
          <w:sz w:val="32"/>
        </w:rPr>
        <w:t> </w:t>
      </w:r>
      <w:r w:rsidR="00466496" w:rsidRPr="00954088">
        <w:rPr>
          <w:rFonts w:ascii="仿宋" w:eastAsia="仿宋" w:hAnsi="仿宋" w:cs="仿宋" w:hint="eastAsia"/>
          <w:sz w:val="32"/>
        </w:rPr>
        <w:t>强制隔离戒毒，财政拨款支出</w:t>
      </w:r>
      <w:r>
        <w:rPr>
          <w:rFonts w:ascii="仿宋" w:eastAsia="仿宋" w:hAnsi="仿宋" w:cs="仿宋" w:hint="eastAsia"/>
          <w:sz w:val="32"/>
        </w:rPr>
        <w:t>1754.55</w:t>
      </w:r>
      <w:r w:rsidR="00466496" w:rsidRPr="00954088">
        <w:rPr>
          <w:rFonts w:ascii="仿宋" w:eastAsia="仿宋" w:hAnsi="仿宋" w:cs="仿宋" w:hint="eastAsia"/>
          <w:sz w:val="32"/>
        </w:rPr>
        <w:t>万元，主要用于强制隔离戒毒行政运行支出。</w:t>
      </w:r>
    </w:p>
    <w:p w:rsidR="00466496" w:rsidRPr="00954088" w:rsidRDefault="006B60E5" w:rsidP="00466496">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10</w:t>
      </w:r>
      <w:r w:rsidR="00466496" w:rsidRPr="00954088">
        <w:rPr>
          <w:rFonts w:ascii="仿宋" w:eastAsia="仿宋" w:hAnsi="仿宋" w:cs="仿宋" w:hint="eastAsia"/>
          <w:sz w:val="32"/>
        </w:rPr>
        <w:t>、2080501</w:t>
      </w:r>
      <w:r w:rsidR="00466496" w:rsidRPr="00954088">
        <w:rPr>
          <w:rFonts w:ascii="宋体" w:eastAsia="宋体" w:hAnsi="宋体" w:cs="宋体" w:hint="eastAsia"/>
          <w:sz w:val="32"/>
        </w:rPr>
        <w:t> </w:t>
      </w:r>
      <w:r w:rsidR="00466496" w:rsidRPr="00954088">
        <w:rPr>
          <w:rFonts w:ascii="仿宋" w:eastAsia="仿宋" w:hAnsi="仿宋" w:cs="仿宋" w:hint="eastAsia"/>
          <w:sz w:val="32"/>
        </w:rPr>
        <w:t>归口管理的行政单位离退休，财政拨款支出48.2万元，主要用于离退休工资支出。</w:t>
      </w:r>
    </w:p>
    <w:p w:rsidR="00466496" w:rsidRPr="00954088" w:rsidRDefault="006B60E5" w:rsidP="00466496">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11</w:t>
      </w:r>
      <w:r w:rsidR="00466496" w:rsidRPr="00954088">
        <w:rPr>
          <w:rFonts w:ascii="仿宋" w:eastAsia="仿宋" w:hAnsi="仿宋" w:cs="仿宋" w:hint="eastAsia"/>
          <w:sz w:val="32"/>
        </w:rPr>
        <w:t>、</w:t>
      </w:r>
      <w:r w:rsidR="00466496" w:rsidRPr="00954088">
        <w:rPr>
          <w:rFonts w:ascii="宋体" w:eastAsia="宋体" w:hAnsi="宋体" w:cs="宋体" w:hint="eastAsia"/>
          <w:sz w:val="32"/>
        </w:rPr>
        <w:t> </w:t>
      </w:r>
      <w:r w:rsidR="00466496" w:rsidRPr="00954088">
        <w:rPr>
          <w:rFonts w:ascii="仿宋" w:eastAsia="仿宋" w:hAnsi="仿宋" w:cs="仿宋" w:hint="eastAsia"/>
          <w:sz w:val="32"/>
        </w:rPr>
        <w:t>2101101 行政单位医疗，财政拨款支出</w:t>
      </w:r>
      <w:r>
        <w:rPr>
          <w:rFonts w:ascii="仿宋" w:eastAsia="仿宋" w:hAnsi="仿宋" w:cs="仿宋" w:hint="eastAsia"/>
          <w:sz w:val="32"/>
        </w:rPr>
        <w:t>83.92</w:t>
      </w:r>
      <w:r w:rsidR="00466496" w:rsidRPr="00954088">
        <w:rPr>
          <w:rFonts w:ascii="仿宋" w:eastAsia="仿宋" w:hAnsi="仿宋" w:cs="仿宋" w:hint="eastAsia"/>
          <w:sz w:val="32"/>
        </w:rPr>
        <w:t>万元，主要用于医疗保险支出。</w:t>
      </w:r>
    </w:p>
    <w:p w:rsidR="00466496" w:rsidRPr="00954088" w:rsidRDefault="006B60E5" w:rsidP="00466496">
      <w:pPr>
        <w:shd w:val="clear" w:color="auto" w:fill="FFFFFF"/>
        <w:spacing w:before="150" w:line="405" w:lineRule="atLeast"/>
        <w:ind w:firstLine="560"/>
        <w:rPr>
          <w:rFonts w:ascii="仿宋" w:eastAsia="仿宋" w:hAnsi="仿宋" w:cs="仿宋"/>
          <w:sz w:val="32"/>
        </w:rPr>
      </w:pPr>
      <w:r>
        <w:rPr>
          <w:rFonts w:ascii="仿宋" w:eastAsia="仿宋" w:hAnsi="仿宋" w:cs="仿宋" w:hint="eastAsia"/>
          <w:sz w:val="32"/>
        </w:rPr>
        <w:t>12</w:t>
      </w:r>
      <w:r w:rsidR="00466496" w:rsidRPr="00954088">
        <w:rPr>
          <w:rFonts w:ascii="仿宋" w:eastAsia="仿宋" w:hAnsi="仿宋" w:cs="仿宋" w:hint="eastAsia"/>
          <w:sz w:val="32"/>
        </w:rPr>
        <w:t>、2210201 住房公积金，财政拨款支出</w:t>
      </w:r>
      <w:r>
        <w:rPr>
          <w:rFonts w:ascii="仿宋" w:eastAsia="仿宋" w:hAnsi="仿宋" w:cs="仿宋" w:hint="eastAsia"/>
          <w:sz w:val="32"/>
        </w:rPr>
        <w:t>139.59</w:t>
      </w:r>
      <w:r w:rsidR="00466496" w:rsidRPr="00954088">
        <w:rPr>
          <w:rFonts w:ascii="仿宋" w:eastAsia="仿宋" w:hAnsi="仿宋" w:cs="仿宋" w:hint="eastAsia"/>
          <w:sz w:val="32"/>
        </w:rPr>
        <w:t>万元，主要用于住房公积金支出。</w:t>
      </w:r>
    </w:p>
    <w:p w:rsidR="00466496" w:rsidRDefault="00466496" w:rsidP="00022F24">
      <w:pPr>
        <w:ind w:firstLine="640"/>
        <w:jc w:val="left"/>
        <w:rPr>
          <w:rFonts w:ascii="仿宋" w:eastAsia="仿宋" w:hAnsi="仿宋" w:cs="仿宋" w:hint="eastAsia"/>
          <w:sz w:val="32"/>
        </w:rPr>
      </w:pP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343AE7">
        <w:rPr>
          <w:rFonts w:ascii="黑体" w:eastAsia="黑体" w:hAnsi="黑体" w:cs="黑体"/>
          <w:sz w:val="32"/>
        </w:rPr>
        <w:t>益阳市司法局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4B18D7" w:rsidRDefault="003638A2">
      <w:pPr>
        <w:ind w:firstLine="640"/>
        <w:jc w:val="left"/>
        <w:rPr>
          <w:rFonts w:ascii="仿宋" w:eastAsia="仿宋" w:hAnsi="仿宋" w:cs="仿宋" w:hint="eastAsia"/>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4B18D7">
        <w:rPr>
          <w:rFonts w:ascii="仿宋" w:eastAsia="仿宋" w:hAnsi="仿宋" w:cs="仿宋" w:hint="eastAsia"/>
          <w:sz w:val="32"/>
        </w:rPr>
        <w:t>2911.51</w:t>
      </w:r>
      <w:r>
        <w:rPr>
          <w:rFonts w:ascii="仿宋" w:eastAsia="仿宋" w:hAnsi="仿宋" w:cs="仿宋"/>
          <w:sz w:val="32"/>
        </w:rPr>
        <w:t>万元，其中人员经费支出</w:t>
      </w:r>
      <w:r w:rsidR="004B18D7">
        <w:rPr>
          <w:rFonts w:ascii="仿宋" w:eastAsia="仿宋" w:hAnsi="仿宋" w:cs="仿宋" w:hint="eastAsia"/>
          <w:sz w:val="32"/>
        </w:rPr>
        <w:t>2419.43</w:t>
      </w:r>
      <w:r>
        <w:rPr>
          <w:rFonts w:ascii="仿宋" w:eastAsia="仿宋" w:hAnsi="仿宋" w:cs="仿宋"/>
          <w:sz w:val="32"/>
        </w:rPr>
        <w:t>万元，主要包括：</w:t>
      </w:r>
      <w:r w:rsidR="004B18D7">
        <w:rPr>
          <w:rFonts w:ascii="仿宋" w:eastAsia="仿宋" w:hAnsi="仿宋" w:cs="仿宋"/>
          <w:sz w:val="32"/>
        </w:rPr>
        <w:t>基本工资、津贴补贴</w:t>
      </w:r>
      <w:r w:rsidR="004B18D7">
        <w:rPr>
          <w:rFonts w:ascii="仿宋" w:eastAsia="仿宋" w:hAnsi="仿宋" w:cs="仿宋" w:hint="eastAsia"/>
          <w:sz w:val="32"/>
        </w:rPr>
        <w:t>、奖金、社会保障缴费、住房公积金、职业年金</w:t>
      </w:r>
      <w:r>
        <w:rPr>
          <w:rFonts w:ascii="仿宋" w:eastAsia="仿宋" w:hAnsi="仿宋" w:cs="仿宋"/>
          <w:sz w:val="32"/>
        </w:rPr>
        <w:t>；公用经费支出</w:t>
      </w:r>
      <w:r w:rsidR="004B18D7">
        <w:rPr>
          <w:rFonts w:ascii="仿宋" w:eastAsia="仿宋" w:hAnsi="仿宋" w:cs="仿宋" w:hint="eastAsia"/>
          <w:sz w:val="32"/>
        </w:rPr>
        <w:t>492.08</w:t>
      </w:r>
      <w:r>
        <w:rPr>
          <w:rFonts w:ascii="仿宋" w:eastAsia="仿宋" w:hAnsi="仿宋" w:cs="仿宋"/>
          <w:sz w:val="32"/>
        </w:rPr>
        <w:t>万元。主要包括：</w:t>
      </w:r>
      <w:r w:rsidR="004B18D7">
        <w:rPr>
          <w:rFonts w:ascii="仿宋" w:eastAsia="仿宋" w:hAnsi="仿宋" w:cs="仿宋"/>
          <w:sz w:val="32"/>
        </w:rPr>
        <w:t>办公费、印刷费</w:t>
      </w:r>
      <w:r w:rsidR="004B18D7">
        <w:rPr>
          <w:rFonts w:ascii="仿宋" w:eastAsia="仿宋" w:hAnsi="仿宋" w:cs="仿宋" w:hint="eastAsia"/>
          <w:sz w:val="32"/>
        </w:rPr>
        <w:t>、邮电费、差旅费、公务用车运行、维护费、其他商品服务支出等</w:t>
      </w:r>
      <w:r w:rsidR="004B18D7">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343AE7">
        <w:rPr>
          <w:rFonts w:ascii="黑体" w:eastAsia="黑体" w:hAnsi="黑体" w:cs="黑体"/>
          <w:sz w:val="32"/>
        </w:rPr>
        <w:t>益阳市司法局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00533B" w:rsidRDefault="0000533B" w:rsidP="0000533B">
      <w:pPr>
        <w:ind w:firstLine="643"/>
        <w:jc w:val="left"/>
        <w:rPr>
          <w:rFonts w:ascii="仿宋" w:eastAsia="仿宋" w:hAnsi="仿宋" w:cs="仿宋"/>
          <w:sz w:val="32"/>
        </w:rPr>
      </w:pPr>
      <w:r>
        <w:rPr>
          <w:rFonts w:ascii="仿宋" w:eastAsia="仿宋" w:hAnsi="仿宋" w:cs="仿宋"/>
          <w:sz w:val="32"/>
        </w:rPr>
        <w:t>益阳市司法局没有政府性基金收入，也没有政府性基金安排的支出，故本表无数据。</w:t>
      </w:r>
    </w:p>
    <w:p w:rsidR="00F96F10" w:rsidRDefault="00F96F10">
      <w:pPr>
        <w:ind w:firstLine="640"/>
        <w:jc w:val="left"/>
        <w:rPr>
          <w:rFonts w:ascii="黑体" w:eastAsia="黑体" w:hAnsi="黑体" w:cs="黑体" w:hint="eastAsia"/>
          <w:sz w:val="32"/>
        </w:rPr>
      </w:pP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343AE7">
        <w:rPr>
          <w:rFonts w:ascii="黑体" w:eastAsia="黑体" w:hAnsi="黑体" w:cs="黑体"/>
          <w:sz w:val="32"/>
        </w:rPr>
        <w:t>益阳市司法局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F7723" w:rsidRPr="008E5ECB" w:rsidRDefault="003638A2" w:rsidP="003F7723">
      <w:pPr>
        <w:shd w:val="clear" w:color="auto" w:fill="FFFFFF"/>
        <w:spacing w:before="150" w:line="405" w:lineRule="atLeast"/>
        <w:ind w:firstLine="640"/>
        <w:rPr>
          <w:rFonts w:ascii="宋体" w:eastAsia="宋体" w:hAnsi="宋体" w:cs="宋体"/>
          <w:color w:val="333333"/>
          <w:sz w:val="24"/>
          <w:szCs w:val="24"/>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年度“三公”经费财政拨款支出预算为</w:t>
      </w:r>
      <w:r w:rsidR="003F7723">
        <w:rPr>
          <w:rFonts w:ascii="仿宋" w:eastAsia="仿宋" w:hAnsi="仿宋" w:cs="仿宋" w:hint="eastAsia"/>
          <w:sz w:val="32"/>
        </w:rPr>
        <w:t>132</w:t>
      </w:r>
      <w:r>
        <w:rPr>
          <w:rFonts w:ascii="仿宋" w:eastAsia="仿宋" w:hAnsi="仿宋" w:cs="仿宋"/>
          <w:sz w:val="32"/>
        </w:rPr>
        <w:t>万元，支出决算为</w:t>
      </w:r>
      <w:r w:rsidR="00F96F10">
        <w:rPr>
          <w:rFonts w:ascii="仿宋" w:eastAsia="仿宋" w:hAnsi="仿宋" w:cs="仿宋" w:hint="eastAsia"/>
          <w:sz w:val="32"/>
        </w:rPr>
        <w:t>114.66</w:t>
      </w:r>
      <w:r>
        <w:rPr>
          <w:rFonts w:ascii="仿宋" w:eastAsia="仿宋" w:hAnsi="仿宋" w:cs="仿宋"/>
          <w:sz w:val="32"/>
        </w:rPr>
        <w:t>万元，完成预算的</w:t>
      </w:r>
      <w:r w:rsidR="003F7723">
        <w:rPr>
          <w:rFonts w:ascii="仿宋" w:eastAsia="仿宋" w:hAnsi="仿宋" w:cs="仿宋" w:hint="eastAsia"/>
          <w:sz w:val="32"/>
        </w:rPr>
        <w:t>87</w:t>
      </w:r>
      <w:r>
        <w:rPr>
          <w:rFonts w:ascii="仿宋" w:eastAsia="仿宋" w:hAnsi="仿宋" w:cs="仿宋"/>
          <w:sz w:val="32"/>
        </w:rPr>
        <w:t xml:space="preserve">%，其中：因公出国（境）费支出决算为 </w:t>
      </w:r>
      <w:r w:rsidR="00F96F10">
        <w:rPr>
          <w:rFonts w:ascii="仿宋" w:eastAsia="仿宋" w:hAnsi="仿宋" w:cs="仿宋" w:hint="eastAsia"/>
          <w:sz w:val="32"/>
        </w:rPr>
        <w:t>5.8</w:t>
      </w:r>
      <w:r>
        <w:rPr>
          <w:rFonts w:ascii="仿宋" w:eastAsia="仿宋" w:hAnsi="仿宋" w:cs="仿宋"/>
          <w:sz w:val="32"/>
        </w:rPr>
        <w:t>万元；公务用车购置及运行费</w:t>
      </w:r>
      <w:r>
        <w:rPr>
          <w:rFonts w:ascii="仿宋" w:eastAsia="仿宋" w:hAnsi="仿宋" w:cs="仿宋"/>
          <w:sz w:val="32"/>
        </w:rPr>
        <w:lastRenderedPageBreak/>
        <w:t>支出决算为</w:t>
      </w:r>
      <w:r w:rsidR="00F96F10">
        <w:rPr>
          <w:rFonts w:ascii="仿宋" w:eastAsia="仿宋" w:hAnsi="仿宋" w:cs="仿宋" w:hint="eastAsia"/>
          <w:sz w:val="32"/>
        </w:rPr>
        <w:t>85.53</w:t>
      </w:r>
      <w:r>
        <w:rPr>
          <w:rFonts w:ascii="仿宋" w:eastAsia="仿宋" w:hAnsi="仿宋" w:cs="仿宋"/>
          <w:sz w:val="32"/>
        </w:rPr>
        <w:t>万元，完成预算的</w:t>
      </w:r>
      <w:r w:rsidR="003F7723">
        <w:rPr>
          <w:rFonts w:ascii="仿宋" w:eastAsia="仿宋" w:hAnsi="仿宋" w:cs="仿宋" w:hint="eastAsia"/>
          <w:sz w:val="32"/>
        </w:rPr>
        <w:t>97</w:t>
      </w:r>
      <w:r>
        <w:rPr>
          <w:rFonts w:ascii="仿宋" w:eastAsia="仿宋" w:hAnsi="仿宋" w:cs="仿宋"/>
          <w:sz w:val="32"/>
        </w:rPr>
        <w:t>%；公务接待费支出决算为</w:t>
      </w:r>
      <w:r w:rsidR="00F96F10">
        <w:rPr>
          <w:rFonts w:ascii="仿宋" w:eastAsia="仿宋" w:hAnsi="仿宋" w:cs="仿宋" w:hint="eastAsia"/>
          <w:sz w:val="32"/>
        </w:rPr>
        <w:t>23.33</w:t>
      </w:r>
      <w:r>
        <w:rPr>
          <w:rFonts w:ascii="仿宋" w:eastAsia="仿宋" w:hAnsi="仿宋" w:cs="仿宋"/>
          <w:sz w:val="32"/>
        </w:rPr>
        <w:t>万元，完成预算的</w:t>
      </w:r>
      <w:r w:rsidR="003F7723">
        <w:rPr>
          <w:rFonts w:ascii="仿宋" w:eastAsia="仿宋" w:hAnsi="仿宋" w:cs="仿宋" w:hint="eastAsia"/>
          <w:sz w:val="32"/>
        </w:rPr>
        <w:t>82</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年度“三公”经费支出决算数大于/小于预算数的主要原因：</w:t>
      </w:r>
      <w:r w:rsidR="003F7723">
        <w:rPr>
          <w:rFonts w:ascii="仿宋" w:eastAsia="仿宋" w:hAnsi="仿宋" w:cs="仿宋"/>
          <w:sz w:val="32"/>
        </w:rPr>
        <w:t>201</w:t>
      </w:r>
      <w:r w:rsidR="003F7723">
        <w:rPr>
          <w:rFonts w:ascii="仿宋" w:eastAsia="仿宋" w:hAnsi="仿宋" w:cs="仿宋" w:hint="eastAsia"/>
          <w:sz w:val="32"/>
        </w:rPr>
        <w:t>9</w:t>
      </w:r>
      <w:r w:rsidR="003F7723">
        <w:rPr>
          <w:rFonts w:ascii="仿宋" w:eastAsia="仿宋" w:hAnsi="仿宋" w:cs="仿宋"/>
          <w:sz w:val="32"/>
        </w:rPr>
        <w:t xml:space="preserve"> 年度“三公”经费支出决算数小于预算数的主要原因：</w:t>
      </w:r>
      <w:r w:rsidR="003F7723" w:rsidRPr="00A8050E">
        <w:rPr>
          <w:rFonts w:ascii="仿宋" w:eastAsia="仿宋" w:hAnsi="仿宋" w:cs="仿宋" w:hint="eastAsia"/>
          <w:sz w:val="32"/>
        </w:rPr>
        <w:t>认真落实省委“八项规定”和市委“十项规定”，加强内部管理,不断完善公务接待、公务用车维修加油等的审批手续，厉行节约，严格控制“三公”经费的支出。</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3F7723" w:rsidRPr="008E5ECB" w:rsidRDefault="003638A2" w:rsidP="003F7723">
      <w:pPr>
        <w:shd w:val="clear" w:color="auto" w:fill="FFFFFF"/>
        <w:spacing w:before="150" w:line="405" w:lineRule="atLeast"/>
        <w:ind w:firstLine="640"/>
        <w:rPr>
          <w:rFonts w:ascii="宋体" w:eastAsia="宋体" w:hAnsi="宋体" w:cs="宋体"/>
          <w:color w:val="333333"/>
          <w:sz w:val="24"/>
          <w:szCs w:val="24"/>
        </w:rPr>
      </w:pPr>
      <w:r>
        <w:rPr>
          <w:rFonts w:ascii="楷体" w:eastAsia="楷体" w:hAnsi="楷体" w:cs="楷体"/>
          <w:sz w:val="32"/>
        </w:rPr>
        <w:t xml:space="preserve"> </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年度“三公”经费财政拨款支出决算为</w:t>
      </w:r>
      <w:r w:rsidR="00F96F10">
        <w:rPr>
          <w:rFonts w:ascii="仿宋" w:eastAsia="仿宋" w:hAnsi="仿宋" w:cs="仿宋" w:hint="eastAsia"/>
          <w:sz w:val="32"/>
        </w:rPr>
        <w:t>114.66</w:t>
      </w:r>
      <w:r>
        <w:rPr>
          <w:rFonts w:ascii="仿宋" w:eastAsia="仿宋" w:hAnsi="仿宋" w:cs="仿宋"/>
          <w:sz w:val="32"/>
        </w:rPr>
        <w:t xml:space="preserve">万元，其中：因公出国（境）费支出决算为 </w:t>
      </w:r>
      <w:r w:rsidR="00F96F10">
        <w:rPr>
          <w:rFonts w:ascii="仿宋" w:eastAsia="仿宋" w:hAnsi="仿宋" w:cs="仿宋" w:hint="eastAsia"/>
          <w:sz w:val="32"/>
        </w:rPr>
        <w:t>5.8</w:t>
      </w:r>
      <w:r>
        <w:rPr>
          <w:rFonts w:ascii="仿宋" w:eastAsia="仿宋" w:hAnsi="仿宋" w:cs="仿宋"/>
          <w:sz w:val="32"/>
        </w:rPr>
        <w:t>万元，占</w:t>
      </w:r>
      <w:r w:rsidR="003F7723">
        <w:rPr>
          <w:rFonts w:ascii="仿宋" w:eastAsia="仿宋" w:hAnsi="仿宋" w:cs="仿宋" w:hint="eastAsia"/>
          <w:sz w:val="32"/>
        </w:rPr>
        <w:t>4.87</w:t>
      </w:r>
      <w:r>
        <w:rPr>
          <w:rFonts w:ascii="仿宋" w:eastAsia="仿宋" w:hAnsi="仿宋" w:cs="仿宋"/>
          <w:sz w:val="32"/>
        </w:rPr>
        <w:t>%；公务用车购置及运行费支出决算为</w:t>
      </w:r>
      <w:r w:rsidR="00F96F10">
        <w:rPr>
          <w:rFonts w:ascii="仿宋" w:eastAsia="仿宋" w:hAnsi="仿宋" w:cs="仿宋" w:hint="eastAsia"/>
          <w:sz w:val="32"/>
        </w:rPr>
        <w:t>85.53</w:t>
      </w:r>
      <w:r>
        <w:rPr>
          <w:rFonts w:ascii="仿宋" w:eastAsia="仿宋" w:hAnsi="仿宋" w:cs="仿宋"/>
          <w:sz w:val="32"/>
        </w:rPr>
        <w:t>万元，占</w:t>
      </w:r>
      <w:r w:rsidR="003F7723">
        <w:rPr>
          <w:rFonts w:ascii="仿宋" w:eastAsia="仿宋" w:hAnsi="仿宋" w:cs="仿宋" w:hint="eastAsia"/>
          <w:sz w:val="32"/>
        </w:rPr>
        <w:t>74,59</w:t>
      </w:r>
      <w:r>
        <w:rPr>
          <w:rFonts w:ascii="仿宋" w:eastAsia="仿宋" w:hAnsi="仿宋" w:cs="仿宋"/>
          <w:sz w:val="32"/>
        </w:rPr>
        <w:t xml:space="preserve">%；公务接待费支出决算为 </w:t>
      </w:r>
      <w:r w:rsidR="00F96F10">
        <w:rPr>
          <w:rFonts w:ascii="仿宋" w:eastAsia="仿宋" w:hAnsi="仿宋" w:cs="仿宋" w:hint="eastAsia"/>
          <w:sz w:val="32"/>
        </w:rPr>
        <w:t>23.33</w:t>
      </w:r>
      <w:r>
        <w:rPr>
          <w:rFonts w:ascii="仿宋" w:eastAsia="仿宋" w:hAnsi="仿宋" w:cs="仿宋"/>
          <w:sz w:val="32"/>
        </w:rPr>
        <w:t>万元，占</w:t>
      </w:r>
      <w:r w:rsidR="003F7723">
        <w:rPr>
          <w:rFonts w:ascii="仿宋" w:eastAsia="仿宋" w:hAnsi="仿宋" w:cs="仿宋" w:hint="eastAsia"/>
          <w:sz w:val="32"/>
        </w:rPr>
        <w:t>20.34</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年度“三公”经费支出决算数小于上年决算数的主要原因：</w:t>
      </w:r>
      <w:r w:rsidR="003F7723" w:rsidRPr="00A8050E">
        <w:rPr>
          <w:rFonts w:ascii="仿宋" w:eastAsia="仿宋" w:hAnsi="仿宋" w:cs="仿宋" w:hint="eastAsia"/>
          <w:sz w:val="32"/>
        </w:rPr>
        <w:t>认真落实省委“八项规定”和市委“十项规定”，加强内部管理,不断完善公务接待、公务用车维修加油等的审批手续，厉行节约，严格控制“三公”经费的支出。</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2B13B3" w:rsidRDefault="003638A2" w:rsidP="002B13B3">
      <w:pPr>
        <w:ind w:firstLine="640"/>
        <w:jc w:val="left"/>
        <w:rPr>
          <w:rFonts w:ascii="仿宋" w:eastAsia="仿宋" w:hAnsi="仿宋" w:cs="仿宋"/>
          <w:sz w:val="32"/>
        </w:rPr>
      </w:pPr>
      <w:r>
        <w:rPr>
          <w:rFonts w:ascii="仿宋" w:eastAsia="仿宋" w:hAnsi="仿宋" w:cs="仿宋"/>
          <w:sz w:val="32"/>
        </w:rPr>
        <w:t>因公出国（境）团组数</w:t>
      </w:r>
      <w:r w:rsidR="00F96F10">
        <w:rPr>
          <w:rFonts w:ascii="仿宋" w:eastAsia="仿宋" w:hAnsi="仿宋" w:cs="仿宋" w:hint="eastAsia"/>
          <w:sz w:val="32"/>
        </w:rPr>
        <w:t>1</w:t>
      </w:r>
      <w:r>
        <w:rPr>
          <w:rFonts w:ascii="仿宋" w:eastAsia="仿宋" w:hAnsi="仿宋" w:cs="仿宋"/>
          <w:sz w:val="32"/>
        </w:rPr>
        <w:t>个，</w:t>
      </w:r>
      <w:r w:rsidR="00F96F10">
        <w:rPr>
          <w:rFonts w:ascii="仿宋" w:eastAsia="仿宋" w:hAnsi="仿宋" w:cs="仿宋" w:hint="eastAsia"/>
          <w:sz w:val="32"/>
        </w:rPr>
        <w:t>1</w:t>
      </w:r>
      <w:r>
        <w:rPr>
          <w:rFonts w:ascii="仿宋" w:eastAsia="仿宋" w:hAnsi="仿宋" w:cs="仿宋"/>
          <w:sz w:val="32"/>
        </w:rPr>
        <w:t>人，因公出国（境）的开支内容：</w:t>
      </w:r>
      <w:r w:rsidR="002B13B3">
        <w:rPr>
          <w:rFonts w:ascii="仿宋" w:eastAsia="仿宋" w:hAnsi="仿宋" w:cs="仿宋" w:hint="eastAsia"/>
          <w:sz w:val="32"/>
        </w:rPr>
        <w:t>湖南省司法厅组织出国考察学习。</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t>公务用车购置支出：</w:t>
      </w:r>
      <w:r w:rsidR="002B13B3">
        <w:rPr>
          <w:rFonts w:ascii="仿宋" w:eastAsia="仿宋" w:hAnsi="仿宋" w:cs="仿宋" w:hint="eastAsia"/>
          <w:sz w:val="32"/>
        </w:rPr>
        <w:t>49.58</w:t>
      </w:r>
      <w:r>
        <w:rPr>
          <w:rFonts w:ascii="仿宋" w:eastAsia="仿宋" w:hAnsi="仿宋" w:cs="仿宋"/>
          <w:sz w:val="32"/>
        </w:rPr>
        <w:t>万元，购置数</w:t>
      </w:r>
      <w:r w:rsidR="002B13B3">
        <w:rPr>
          <w:rFonts w:ascii="仿宋" w:eastAsia="仿宋" w:hAnsi="仿宋" w:cs="仿宋" w:hint="eastAsia"/>
          <w:sz w:val="32"/>
        </w:rPr>
        <w:t>2</w:t>
      </w:r>
      <w:r>
        <w:rPr>
          <w:rFonts w:ascii="仿宋" w:eastAsia="仿宋" w:hAnsi="仿宋" w:cs="仿宋"/>
          <w:sz w:val="32"/>
        </w:rPr>
        <w:t>台，保有量</w:t>
      </w:r>
      <w:r w:rsidR="002B13B3">
        <w:rPr>
          <w:rFonts w:ascii="仿宋" w:eastAsia="仿宋" w:hAnsi="仿宋" w:cs="仿宋" w:hint="eastAsia"/>
          <w:sz w:val="32"/>
        </w:rPr>
        <w:t>8</w:t>
      </w:r>
      <w:r>
        <w:rPr>
          <w:rFonts w:ascii="仿宋" w:eastAsia="仿宋" w:hAnsi="仿宋" w:cs="仿宋"/>
          <w:sz w:val="32"/>
        </w:rPr>
        <w:t>台</w:t>
      </w:r>
    </w:p>
    <w:p w:rsidR="002B13B3" w:rsidRDefault="003638A2">
      <w:pPr>
        <w:ind w:firstLine="640"/>
        <w:jc w:val="left"/>
        <w:rPr>
          <w:rFonts w:ascii="仿宋" w:eastAsia="仿宋" w:hAnsi="仿宋" w:cs="仿宋" w:hint="eastAsia"/>
          <w:sz w:val="32"/>
        </w:rPr>
      </w:pPr>
      <w:r>
        <w:rPr>
          <w:rFonts w:ascii="仿宋" w:eastAsia="仿宋" w:hAnsi="仿宋" w:cs="仿宋"/>
          <w:sz w:val="32"/>
        </w:rPr>
        <w:lastRenderedPageBreak/>
        <w:t>运行经费支出：</w:t>
      </w:r>
      <w:r w:rsidR="002B13B3">
        <w:rPr>
          <w:rFonts w:ascii="仿宋" w:eastAsia="仿宋" w:hAnsi="仿宋" w:cs="仿宋" w:hint="eastAsia"/>
          <w:sz w:val="32"/>
        </w:rPr>
        <w:t>36.05</w:t>
      </w:r>
      <w:r>
        <w:rPr>
          <w:rFonts w:ascii="仿宋" w:eastAsia="仿宋" w:hAnsi="仿宋" w:cs="仿宋"/>
          <w:sz w:val="32"/>
        </w:rPr>
        <w:t>万元，主要用于</w:t>
      </w:r>
      <w:r w:rsidR="002B13B3">
        <w:rPr>
          <w:rFonts w:ascii="仿宋" w:eastAsia="仿宋" w:hAnsi="仿宋" w:cs="仿宋" w:hint="eastAsia"/>
          <w:sz w:val="32"/>
        </w:rPr>
        <w:t>车辆维修、车辆保养、车辆加油、车辆保险、过桥过路费等。</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2B13B3" w:rsidRDefault="003638A2" w:rsidP="002B13B3">
      <w:pPr>
        <w:ind w:firstLine="640"/>
        <w:jc w:val="left"/>
        <w:rPr>
          <w:rFonts w:ascii="仿宋" w:eastAsia="仿宋" w:hAnsi="仿宋" w:cs="仿宋"/>
          <w:sz w:val="32"/>
        </w:rPr>
      </w:pPr>
      <w:r>
        <w:rPr>
          <w:rFonts w:ascii="仿宋" w:eastAsia="仿宋" w:hAnsi="仿宋" w:cs="仿宋"/>
          <w:sz w:val="32"/>
        </w:rPr>
        <w:t>公务接待支出</w:t>
      </w:r>
      <w:r w:rsidR="00F96F10">
        <w:rPr>
          <w:rFonts w:ascii="仿宋" w:eastAsia="仿宋" w:hAnsi="仿宋" w:cs="仿宋" w:hint="eastAsia"/>
          <w:sz w:val="32"/>
        </w:rPr>
        <w:t>23.33</w:t>
      </w:r>
      <w:r>
        <w:rPr>
          <w:rFonts w:ascii="仿宋" w:eastAsia="仿宋" w:hAnsi="仿宋" w:cs="仿宋"/>
          <w:sz w:val="32"/>
        </w:rPr>
        <w:t>万元，国内公务接待</w:t>
      </w:r>
      <w:r w:rsidR="00F96F10">
        <w:rPr>
          <w:rFonts w:ascii="仿宋" w:eastAsia="仿宋" w:hAnsi="仿宋" w:cs="仿宋" w:hint="eastAsia"/>
          <w:sz w:val="32"/>
        </w:rPr>
        <w:t>170</w:t>
      </w:r>
      <w:r>
        <w:rPr>
          <w:rFonts w:ascii="仿宋" w:eastAsia="仿宋" w:hAnsi="仿宋" w:cs="仿宋"/>
          <w:sz w:val="32"/>
        </w:rPr>
        <w:t>批次，接待</w:t>
      </w:r>
      <w:r w:rsidR="00F96F10">
        <w:rPr>
          <w:rFonts w:ascii="仿宋" w:eastAsia="仿宋" w:hAnsi="仿宋" w:cs="仿宋" w:hint="eastAsia"/>
          <w:sz w:val="32"/>
        </w:rPr>
        <w:t>1690</w:t>
      </w:r>
      <w:r>
        <w:rPr>
          <w:rFonts w:ascii="仿宋" w:eastAsia="仿宋" w:hAnsi="仿宋" w:cs="仿宋"/>
          <w:sz w:val="32"/>
        </w:rPr>
        <w:t>人。接待支出主要用于</w:t>
      </w:r>
      <w:r w:rsidR="002B13B3">
        <w:rPr>
          <w:rFonts w:ascii="仿宋" w:eastAsia="仿宋" w:hAnsi="仿宋" w:cs="仿宋" w:hint="eastAsia"/>
          <w:sz w:val="32"/>
        </w:rPr>
        <w:t>1、省厅处室指导工作；2、兄弟市州来我局交流经验；3、区市汇报工作。</w:t>
      </w:r>
    </w:p>
    <w:p w:rsidR="00361F25" w:rsidRDefault="00361F25">
      <w:pPr>
        <w:ind w:firstLine="640"/>
        <w:jc w:val="left"/>
        <w:rPr>
          <w:rFonts w:ascii="仿宋" w:eastAsia="仿宋" w:hAnsi="仿宋" w:cs="仿宋"/>
          <w:sz w:val="32"/>
        </w:rPr>
      </w:pP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4C174B" w:rsidRDefault="00732CB0"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（一）绩效管理工作开展情况 。</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根据预算绩效管理要求，</w:t>
      </w:r>
      <w:r>
        <w:rPr>
          <w:rFonts w:ascii="仿宋" w:eastAsia="仿宋" w:hAnsi="仿宋" w:cs="仿宋" w:hint="eastAsia"/>
          <w:sz w:val="32"/>
        </w:rPr>
        <w:t>司法局</w:t>
      </w:r>
      <w:r w:rsidRPr="001B69A3">
        <w:rPr>
          <w:rFonts w:ascii="仿宋" w:eastAsia="仿宋" w:hAnsi="仿宋" w:cs="仿宋" w:hint="eastAsia"/>
          <w:sz w:val="32"/>
        </w:rPr>
        <w:t xml:space="preserve">组织对 2019 年度一般公共预算项目支出全面开展绩效自评，其中，一级项目 </w:t>
      </w:r>
      <w:r>
        <w:rPr>
          <w:rFonts w:ascii="仿宋" w:eastAsia="仿宋" w:hAnsi="仿宋" w:cs="仿宋" w:hint="eastAsia"/>
          <w:sz w:val="32"/>
        </w:rPr>
        <w:t>3</w:t>
      </w:r>
      <w:r w:rsidRPr="001B69A3">
        <w:rPr>
          <w:rFonts w:ascii="仿宋" w:eastAsia="仿宋" w:hAnsi="仿宋" w:cs="仿宋" w:hint="eastAsia"/>
          <w:sz w:val="32"/>
        </w:rPr>
        <w:t xml:space="preserve"> 个，二级项目</w:t>
      </w:r>
      <w:r>
        <w:rPr>
          <w:rFonts w:ascii="仿宋" w:eastAsia="仿宋" w:hAnsi="仿宋" w:cs="仿宋" w:hint="eastAsia"/>
          <w:sz w:val="32"/>
        </w:rPr>
        <w:t>8</w:t>
      </w:r>
      <w:r w:rsidRPr="001B69A3">
        <w:rPr>
          <w:rFonts w:ascii="仿宋" w:eastAsia="仿宋" w:hAnsi="仿宋" w:cs="仿宋" w:hint="eastAsia"/>
          <w:sz w:val="32"/>
        </w:rPr>
        <w:t xml:space="preserve"> 个，共涉及资金</w:t>
      </w:r>
      <w:r>
        <w:rPr>
          <w:rFonts w:ascii="仿宋" w:eastAsia="仿宋" w:hAnsi="仿宋" w:cs="仿宋" w:hint="eastAsia"/>
          <w:sz w:val="32"/>
        </w:rPr>
        <w:t>456</w:t>
      </w:r>
      <w:r w:rsidRPr="001B69A3">
        <w:rPr>
          <w:rFonts w:ascii="仿宋" w:eastAsia="仿宋" w:hAnsi="仿宋" w:cs="仿宋" w:hint="eastAsia"/>
          <w:sz w:val="32"/>
        </w:rPr>
        <w:t xml:space="preserve"> 万元，占一般公共预算项目支出总额的</w:t>
      </w:r>
      <w:r>
        <w:rPr>
          <w:rFonts w:ascii="仿宋" w:eastAsia="仿宋" w:hAnsi="仿宋" w:cs="仿宋" w:hint="eastAsia"/>
          <w:sz w:val="32"/>
        </w:rPr>
        <w:t>100</w:t>
      </w:r>
      <w:r w:rsidRPr="001B69A3">
        <w:rPr>
          <w:rFonts w:ascii="仿宋" w:eastAsia="仿宋" w:hAnsi="仿宋" w:cs="仿宋" w:hint="eastAsia"/>
          <w:sz w:val="32"/>
        </w:rPr>
        <w:t>%。从评价情况来看，项目立项程序完整、规范，预算执行及时、有效，为上级有关部门决策提供了较为有力的支撑，绩效目标得到较好实现，绩效管理水平不断提高。</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（二）部门决算中项目绩效自评结果 。</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司法局组织在 2019 年度部门决算中反映“政府聘请法律顾问服务费项目” “中央转移支付办案费和装备款项目”“ 普法宣传专项项目” 3个一级项目绩效自评结果。</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1.</w:t>
      </w:r>
      <w:r w:rsidRPr="00A806B4">
        <w:rPr>
          <w:rFonts w:ascii="仿宋" w:eastAsia="仿宋" w:hAnsi="仿宋" w:cs="仿宋"/>
          <w:sz w:val="32"/>
        </w:rPr>
        <w:t xml:space="preserve"> </w:t>
      </w:r>
      <w:r w:rsidRPr="001B69A3">
        <w:rPr>
          <w:rFonts w:ascii="仿宋" w:eastAsia="仿宋" w:hAnsi="仿宋" w:cs="仿宋" w:hint="eastAsia"/>
          <w:sz w:val="32"/>
        </w:rPr>
        <w:t>政府聘请法律顾问服务费项目自评综述：根据年初</w:t>
      </w:r>
      <w:r w:rsidRPr="001B69A3">
        <w:rPr>
          <w:rFonts w:ascii="仿宋" w:eastAsia="仿宋" w:hAnsi="仿宋" w:cs="仿宋" w:hint="eastAsia"/>
          <w:sz w:val="32"/>
        </w:rPr>
        <w:lastRenderedPageBreak/>
        <w:t xml:space="preserve">设定的绩效目标，项目自评得分为 </w:t>
      </w:r>
      <w:r>
        <w:rPr>
          <w:rFonts w:ascii="仿宋" w:eastAsia="仿宋" w:hAnsi="仿宋" w:cs="仿宋" w:hint="eastAsia"/>
          <w:sz w:val="32"/>
        </w:rPr>
        <w:t>100</w:t>
      </w:r>
      <w:r w:rsidRPr="001B69A3">
        <w:rPr>
          <w:rFonts w:ascii="仿宋" w:eastAsia="仿宋" w:hAnsi="仿宋" w:cs="仿宋" w:hint="eastAsia"/>
          <w:sz w:val="32"/>
        </w:rPr>
        <w:t xml:space="preserve">分。全年预算数为 </w:t>
      </w:r>
      <w:r>
        <w:rPr>
          <w:rFonts w:ascii="仿宋" w:eastAsia="仿宋" w:hAnsi="仿宋" w:cs="仿宋" w:hint="eastAsia"/>
          <w:sz w:val="32"/>
        </w:rPr>
        <w:t>100</w:t>
      </w:r>
      <w:r w:rsidRPr="001B69A3">
        <w:rPr>
          <w:rFonts w:ascii="仿宋" w:eastAsia="仿宋" w:hAnsi="仿宋" w:cs="仿宋" w:hint="eastAsia"/>
          <w:sz w:val="32"/>
        </w:rPr>
        <w:t xml:space="preserve"> 万元，执行数为 </w:t>
      </w:r>
      <w:r>
        <w:rPr>
          <w:rFonts w:ascii="仿宋" w:eastAsia="仿宋" w:hAnsi="仿宋" w:cs="仿宋" w:hint="eastAsia"/>
          <w:sz w:val="32"/>
        </w:rPr>
        <w:t>100</w:t>
      </w:r>
      <w:r w:rsidRPr="001B69A3">
        <w:rPr>
          <w:rFonts w:ascii="仿宋" w:eastAsia="仿宋" w:hAnsi="仿宋" w:cs="仿宋" w:hint="eastAsia"/>
          <w:sz w:val="32"/>
        </w:rPr>
        <w:t>万元，完成预算的</w:t>
      </w:r>
      <w:r>
        <w:rPr>
          <w:rFonts w:ascii="仿宋" w:eastAsia="仿宋" w:hAnsi="仿宋" w:cs="仿宋" w:hint="eastAsia"/>
          <w:sz w:val="32"/>
        </w:rPr>
        <w:t>100</w:t>
      </w:r>
      <w:r w:rsidRPr="001B69A3">
        <w:rPr>
          <w:rFonts w:ascii="仿宋" w:eastAsia="仿宋" w:hAnsi="仿宋" w:cs="仿宋" w:hint="eastAsia"/>
          <w:sz w:val="32"/>
        </w:rPr>
        <w:t xml:space="preserve">%； </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项目绩效目标完成情况：通过项目实施，保障法治政府建设的顺利开展，围绕市委、市政府中心工作，充分发挥自己的专业特长，在重大决策、招商引资、重点项目建设、行政执法、复议应诉、舆情处置、法治建设等多个领域提供了优质法律服务，为全面推进法治政府和法治益阳建设提供了有力的法治保障。</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发现的主要问题：个别绩效目标年度指标值设置偏低。下一步改进措施：设置更加科学的绩效指标，充分反映实际工作情况。</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（三）以部门为主体开展的重点绩效评价 结果</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《政府聘请法律顾问服务费项目绩效评价报告》见“第五部分 附件”。</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sz w:val="32"/>
        </w:rPr>
        <w:t>（</w:t>
      </w:r>
      <w:r w:rsidRPr="001B69A3">
        <w:rPr>
          <w:rFonts w:ascii="仿宋" w:eastAsia="仿宋" w:hAnsi="仿宋" w:cs="仿宋" w:hint="eastAsia"/>
          <w:sz w:val="32"/>
        </w:rPr>
        <w:t>四</w:t>
      </w:r>
      <w:r w:rsidRPr="001B69A3">
        <w:rPr>
          <w:rFonts w:ascii="仿宋" w:eastAsia="仿宋" w:hAnsi="仿宋" w:cs="仿宋"/>
          <w:sz w:val="32"/>
        </w:rPr>
        <w:t>）</w:t>
      </w:r>
      <w:r w:rsidRPr="001B69A3">
        <w:rPr>
          <w:rFonts w:ascii="仿宋" w:eastAsia="仿宋" w:hAnsi="仿宋" w:cs="仿宋" w:hint="eastAsia"/>
          <w:sz w:val="32"/>
        </w:rPr>
        <w:t>预算绩效情况的说明</w:t>
      </w:r>
      <w:r w:rsidRPr="001B69A3">
        <w:rPr>
          <w:rFonts w:ascii="仿宋" w:eastAsia="仿宋" w:hAnsi="仿宋" w:cs="仿宋"/>
          <w:sz w:val="32"/>
        </w:rPr>
        <w:t>。</w:t>
      </w:r>
    </w:p>
    <w:p w:rsidR="00B7151D" w:rsidRPr="001B69A3" w:rsidRDefault="00B7151D" w:rsidP="00B7151D">
      <w:pPr>
        <w:ind w:firstLine="640"/>
        <w:jc w:val="left"/>
        <w:rPr>
          <w:rFonts w:ascii="仿宋" w:eastAsia="仿宋" w:hAnsi="仿宋" w:cs="仿宋"/>
          <w:sz w:val="32"/>
        </w:rPr>
      </w:pPr>
      <w:r w:rsidRPr="001B69A3">
        <w:rPr>
          <w:rFonts w:ascii="仿宋" w:eastAsia="仿宋" w:hAnsi="仿宋" w:cs="仿宋" w:hint="eastAsia"/>
          <w:sz w:val="32"/>
        </w:rPr>
        <w:t>聘任市委市政府法律顾问，发挥法律顾问积极作用；做好涉法事务处理，提供优质精准高效法律服务；加强规范性文件管理，维护群众切身利益和政府公信力。</w:t>
      </w:r>
    </w:p>
    <w:p w:rsidR="0011267F" w:rsidRPr="0011267F" w:rsidRDefault="0011267F">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Default="003638A2">
      <w:pPr>
        <w:ind w:firstLine="640"/>
        <w:jc w:val="left"/>
        <w:rPr>
          <w:rFonts w:ascii="楷体" w:eastAsia="楷体" w:hAnsi="楷体" w:cs="楷体" w:hint="eastAsia"/>
          <w:sz w:val="32"/>
        </w:rPr>
      </w:pPr>
      <w:r>
        <w:rPr>
          <w:rFonts w:ascii="楷体" w:eastAsia="楷体" w:hAnsi="楷体" w:cs="楷体"/>
          <w:sz w:val="32"/>
        </w:rPr>
        <w:t>（一）预决算收支增减变化情况</w:t>
      </w:r>
    </w:p>
    <w:p w:rsidR="00B7151D" w:rsidRDefault="00B7151D" w:rsidP="00B7151D">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1902.30</w:t>
      </w:r>
      <w:r>
        <w:rPr>
          <w:rFonts w:ascii="仿宋" w:eastAsia="仿宋" w:hAnsi="仿宋" w:cs="仿宋"/>
          <w:sz w:val="32"/>
        </w:rPr>
        <w:t>万元，比上年</w:t>
      </w:r>
      <w:r w:rsidRPr="001B69A3">
        <w:rPr>
          <w:rFonts w:ascii="仿宋" w:eastAsia="仿宋" w:hAnsi="仿宋" w:cs="仿宋" w:hint="eastAsia"/>
          <w:sz w:val="32"/>
        </w:rPr>
        <w:lastRenderedPageBreak/>
        <w:t>1610.3万元</w:t>
      </w:r>
      <w:r>
        <w:rPr>
          <w:rFonts w:ascii="仿宋" w:eastAsia="仿宋" w:hAnsi="仿宋" w:cs="仿宋"/>
          <w:sz w:val="32"/>
        </w:rPr>
        <w:t>同期增加</w:t>
      </w:r>
      <w:r>
        <w:rPr>
          <w:rFonts w:ascii="仿宋" w:eastAsia="仿宋" w:hAnsi="仿宋" w:cs="仿宋" w:hint="eastAsia"/>
          <w:sz w:val="32"/>
        </w:rPr>
        <w:t>292</w:t>
      </w:r>
      <w:r>
        <w:rPr>
          <w:rFonts w:ascii="仿宋" w:eastAsia="仿宋" w:hAnsi="仿宋" w:cs="仿宋"/>
          <w:sz w:val="32"/>
        </w:rPr>
        <w:t>万元，增长</w:t>
      </w:r>
      <w:r>
        <w:rPr>
          <w:rFonts w:ascii="仿宋" w:eastAsia="仿宋" w:hAnsi="仿宋" w:cs="仿宋" w:hint="eastAsia"/>
          <w:sz w:val="32"/>
        </w:rPr>
        <w:t>15.35</w:t>
      </w:r>
      <w:r>
        <w:rPr>
          <w:rFonts w:ascii="仿宋" w:eastAsia="仿宋" w:hAnsi="仿宋" w:cs="仿宋"/>
          <w:sz w:val="32"/>
        </w:rPr>
        <w:t>%；财政拨款支出总计</w:t>
      </w:r>
      <w:r>
        <w:rPr>
          <w:rFonts w:ascii="仿宋" w:eastAsia="仿宋" w:hAnsi="仿宋" w:cs="仿宋" w:hint="eastAsia"/>
          <w:sz w:val="32"/>
        </w:rPr>
        <w:t>2167</w:t>
      </w:r>
      <w:r>
        <w:rPr>
          <w:rFonts w:ascii="仿宋" w:eastAsia="仿宋" w:hAnsi="仿宋" w:cs="仿宋"/>
          <w:sz w:val="32"/>
        </w:rPr>
        <w:t>万元，比上年</w:t>
      </w:r>
      <w:r w:rsidRPr="001B69A3">
        <w:rPr>
          <w:rFonts w:ascii="仿宋" w:eastAsia="仿宋" w:hAnsi="仿宋" w:cs="仿宋" w:hint="eastAsia"/>
          <w:sz w:val="32"/>
        </w:rPr>
        <w:t>1667.33万元</w:t>
      </w:r>
      <w:r>
        <w:rPr>
          <w:rFonts w:ascii="仿宋" w:eastAsia="仿宋" w:hAnsi="仿宋" w:cs="仿宋"/>
          <w:sz w:val="32"/>
        </w:rPr>
        <w:t>同期增加</w:t>
      </w:r>
      <w:r>
        <w:rPr>
          <w:rFonts w:ascii="仿宋" w:eastAsia="仿宋" w:hAnsi="仿宋" w:cs="仿宋" w:hint="eastAsia"/>
          <w:sz w:val="32"/>
        </w:rPr>
        <w:t>499.67</w:t>
      </w:r>
      <w:r>
        <w:rPr>
          <w:rFonts w:ascii="仿宋" w:eastAsia="仿宋" w:hAnsi="仿宋" w:cs="仿宋"/>
          <w:sz w:val="32"/>
        </w:rPr>
        <w:t>万元，增长</w:t>
      </w:r>
      <w:r>
        <w:rPr>
          <w:rFonts w:ascii="仿宋" w:eastAsia="仿宋" w:hAnsi="仿宋" w:cs="仿宋" w:hint="eastAsia"/>
          <w:sz w:val="32"/>
        </w:rPr>
        <w:t>23.06</w:t>
      </w:r>
      <w:r>
        <w:rPr>
          <w:rFonts w:ascii="仿宋" w:eastAsia="仿宋" w:hAnsi="仿宋" w:cs="仿宋"/>
          <w:sz w:val="32"/>
        </w:rPr>
        <w:t>%。主要原因：</w:t>
      </w:r>
      <w:r>
        <w:rPr>
          <w:rFonts w:ascii="仿宋" w:eastAsia="仿宋" w:hAnsi="仿宋" w:cs="仿宋" w:hint="eastAsia"/>
          <w:sz w:val="32"/>
        </w:rPr>
        <w:t>1、人员晋级晋档基本工资增加；2、为维持行政运行增加聘用人员；3、业务工作量激增，导致经费增加；4；行政执法人员培训；5；购置执法用车。</w:t>
      </w:r>
    </w:p>
    <w:p w:rsidR="00B7151D" w:rsidRDefault="00B7151D">
      <w:pPr>
        <w:ind w:firstLine="640"/>
        <w:jc w:val="left"/>
        <w:rPr>
          <w:rFonts w:ascii="黑体" w:eastAsia="黑体" w:hAnsi="黑体" w:cs="黑体"/>
          <w:sz w:val="32"/>
        </w:rPr>
      </w:pP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B7151D" w:rsidRPr="001B69A3" w:rsidRDefault="00B7151D" w:rsidP="00B7151D">
      <w:pPr>
        <w:rPr>
          <w:rFonts w:ascii="仿宋" w:eastAsia="仿宋" w:hAnsi="仿宋" w:cs="仿宋"/>
          <w:sz w:val="32"/>
        </w:rPr>
      </w:pPr>
      <w:r w:rsidRPr="001B69A3">
        <w:rPr>
          <w:rFonts w:ascii="仿宋" w:eastAsia="仿宋" w:hAnsi="仿宋" w:cs="仿宋" w:hint="eastAsia"/>
          <w:sz w:val="32"/>
        </w:rPr>
        <w:t>本部门</w:t>
      </w:r>
      <w:r w:rsidRPr="001B69A3">
        <w:rPr>
          <w:rFonts w:ascii="仿宋" w:eastAsia="仿宋" w:hAnsi="仿宋" w:cs="仿宋"/>
          <w:sz w:val="32"/>
        </w:rPr>
        <w:t>201</w:t>
      </w:r>
      <w:r w:rsidRPr="001B69A3">
        <w:rPr>
          <w:rFonts w:ascii="仿宋" w:eastAsia="仿宋" w:hAnsi="仿宋" w:cs="仿宋" w:hint="eastAsia"/>
          <w:sz w:val="32"/>
        </w:rPr>
        <w:t>9年度机关</w:t>
      </w:r>
      <w:r>
        <w:rPr>
          <w:rFonts w:ascii="仿宋" w:eastAsia="仿宋" w:hAnsi="仿宋" w:cs="仿宋"/>
          <w:sz w:val="32"/>
        </w:rPr>
        <w:t>运行经费支出</w:t>
      </w:r>
      <w:r>
        <w:rPr>
          <w:rFonts w:ascii="仿宋" w:eastAsia="仿宋" w:hAnsi="仿宋" w:cs="仿宋" w:hint="eastAsia"/>
          <w:sz w:val="32"/>
        </w:rPr>
        <w:t>209.30</w:t>
      </w:r>
      <w:r>
        <w:rPr>
          <w:rFonts w:ascii="仿宋" w:eastAsia="仿宋" w:hAnsi="仿宋" w:cs="仿宋"/>
          <w:sz w:val="32"/>
        </w:rPr>
        <w:t>万元，较上年</w:t>
      </w:r>
      <w:r w:rsidRPr="001B69A3">
        <w:rPr>
          <w:rFonts w:ascii="仿宋" w:eastAsia="仿宋" w:hAnsi="仿宋" w:cs="仿宋" w:hint="eastAsia"/>
          <w:sz w:val="32"/>
        </w:rPr>
        <w:t>139.4万元</w:t>
      </w:r>
      <w:r>
        <w:rPr>
          <w:rFonts w:ascii="仿宋" w:eastAsia="仿宋" w:hAnsi="仿宋" w:cs="仿宋"/>
          <w:sz w:val="32"/>
        </w:rPr>
        <w:t>增加</w:t>
      </w:r>
      <w:r>
        <w:rPr>
          <w:rFonts w:ascii="仿宋" w:eastAsia="仿宋" w:hAnsi="仿宋" w:cs="仿宋" w:hint="eastAsia"/>
          <w:sz w:val="32"/>
        </w:rPr>
        <w:t>69.9</w:t>
      </w:r>
      <w:r>
        <w:rPr>
          <w:rFonts w:ascii="仿宋" w:eastAsia="仿宋" w:hAnsi="仿宋" w:cs="仿宋"/>
          <w:sz w:val="32"/>
        </w:rPr>
        <w:t>万元，增减</w:t>
      </w:r>
      <w:r>
        <w:rPr>
          <w:rFonts w:ascii="仿宋" w:eastAsia="仿宋" w:hAnsi="仿宋" w:cs="仿宋" w:hint="eastAsia"/>
          <w:sz w:val="32"/>
        </w:rPr>
        <w:t>.33</w:t>
      </w:r>
      <w:r>
        <w:rPr>
          <w:rFonts w:ascii="仿宋" w:eastAsia="仿宋" w:hAnsi="仿宋" w:cs="仿宋"/>
          <w:sz w:val="32"/>
        </w:rPr>
        <w:t>%，主要原因是</w:t>
      </w:r>
      <w:r w:rsidRPr="001B69A3">
        <w:rPr>
          <w:rFonts w:ascii="仿宋" w:eastAsia="仿宋" w:hAnsi="仿宋" w:cs="仿宋" w:hint="eastAsia"/>
          <w:sz w:val="32"/>
        </w:rPr>
        <w:t>：1、人员增加，2、业务量增加；3、办公成本上涨</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B7151D" w:rsidRPr="001B69A3" w:rsidRDefault="00582244" w:rsidP="00B7151D">
      <w:pPr>
        <w:ind w:firstLine="640"/>
        <w:jc w:val="left"/>
        <w:rPr>
          <w:rFonts w:ascii="仿宋" w:eastAsia="仿宋" w:hAnsi="仿宋" w:cs="仿宋"/>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年度政府采购</w:t>
      </w:r>
      <w:r w:rsidR="00B7151D">
        <w:rPr>
          <w:rFonts w:ascii="仿宋" w:eastAsia="仿宋" w:hAnsi="仿宋" w:cs="仿宋" w:hint="eastAsia"/>
          <w:sz w:val="32"/>
        </w:rPr>
        <w:t>33.60</w:t>
      </w:r>
      <w:r w:rsidR="00B7151D">
        <w:rPr>
          <w:rFonts w:ascii="仿宋" w:eastAsia="仿宋" w:hAnsi="仿宋" w:cs="仿宋"/>
          <w:sz w:val="32"/>
        </w:rPr>
        <w:t>万元，其中，政府采购货物支出</w:t>
      </w:r>
      <w:r w:rsidR="00B7151D">
        <w:rPr>
          <w:rFonts w:ascii="仿宋" w:eastAsia="仿宋" w:hAnsi="仿宋" w:cs="仿宋" w:hint="eastAsia"/>
          <w:sz w:val="32"/>
        </w:rPr>
        <w:t>28.2</w:t>
      </w:r>
      <w:r w:rsidR="00B7151D">
        <w:rPr>
          <w:rFonts w:ascii="仿宋" w:eastAsia="仿宋" w:hAnsi="仿宋" w:cs="仿宋"/>
          <w:sz w:val="32"/>
        </w:rPr>
        <w:t>万元，</w:t>
      </w:r>
      <w:r w:rsidR="00B7151D" w:rsidRPr="00144D50">
        <w:rPr>
          <w:rFonts w:ascii="仿宋" w:eastAsia="仿宋" w:hAnsi="仿宋" w:cs="仿宋" w:hint="eastAsia"/>
          <w:sz w:val="32"/>
        </w:rPr>
        <w:t>占政府采购支出总额的</w:t>
      </w:r>
      <w:r w:rsidR="00B7151D">
        <w:rPr>
          <w:rFonts w:ascii="仿宋" w:eastAsia="仿宋" w:hAnsi="仿宋" w:cs="仿宋" w:hint="eastAsia"/>
          <w:sz w:val="32"/>
        </w:rPr>
        <w:t>100</w:t>
      </w:r>
      <w:r w:rsidR="00B7151D" w:rsidRPr="00144D50">
        <w:rPr>
          <w:rFonts w:ascii="仿宋" w:eastAsia="仿宋" w:hAnsi="仿宋" w:cs="仿宋" w:hint="eastAsia"/>
          <w:sz w:val="32"/>
        </w:rPr>
        <w:t>%</w:t>
      </w:r>
      <w:r w:rsidR="00B7151D">
        <w:rPr>
          <w:rFonts w:ascii="仿宋" w:eastAsia="仿宋" w:hAnsi="仿宋" w:cs="仿宋" w:hint="eastAsia"/>
          <w:sz w:val="32"/>
        </w:rPr>
        <w:t>，</w:t>
      </w:r>
      <w:r w:rsidR="00B7151D">
        <w:rPr>
          <w:rFonts w:ascii="仿宋" w:eastAsia="仿宋" w:hAnsi="仿宋" w:cs="仿宋"/>
          <w:sz w:val="32"/>
        </w:rPr>
        <w:t>政府采购工程支出</w:t>
      </w:r>
      <w:r w:rsidR="00B7151D">
        <w:rPr>
          <w:rFonts w:ascii="仿宋" w:eastAsia="仿宋" w:hAnsi="仿宋" w:cs="仿宋" w:hint="eastAsia"/>
          <w:sz w:val="32"/>
        </w:rPr>
        <w:t>0</w:t>
      </w:r>
      <w:r w:rsidR="00B7151D">
        <w:rPr>
          <w:rFonts w:ascii="仿宋" w:eastAsia="仿宋" w:hAnsi="仿宋" w:cs="仿宋"/>
          <w:sz w:val="32"/>
        </w:rPr>
        <w:t>万元，</w:t>
      </w:r>
      <w:r w:rsidR="00B7151D" w:rsidRPr="00144D50">
        <w:rPr>
          <w:rFonts w:ascii="仿宋" w:eastAsia="仿宋" w:hAnsi="仿宋" w:cs="仿宋" w:hint="eastAsia"/>
          <w:sz w:val="32"/>
        </w:rPr>
        <w:t>占政府采购支出总额的</w:t>
      </w:r>
      <w:r w:rsidR="00B7151D">
        <w:rPr>
          <w:rFonts w:ascii="仿宋" w:eastAsia="仿宋" w:hAnsi="仿宋" w:cs="仿宋" w:hint="eastAsia"/>
          <w:sz w:val="32"/>
        </w:rPr>
        <w:t>0</w:t>
      </w:r>
      <w:r w:rsidR="00B7151D" w:rsidRPr="00144D50">
        <w:rPr>
          <w:rFonts w:ascii="仿宋" w:eastAsia="仿宋" w:hAnsi="仿宋" w:cs="仿宋" w:hint="eastAsia"/>
          <w:sz w:val="32"/>
        </w:rPr>
        <w:t>%</w:t>
      </w:r>
      <w:r w:rsidR="00B7151D">
        <w:rPr>
          <w:rFonts w:ascii="仿宋" w:eastAsia="仿宋" w:hAnsi="仿宋" w:cs="仿宋" w:hint="eastAsia"/>
          <w:sz w:val="32"/>
        </w:rPr>
        <w:t>，</w:t>
      </w:r>
      <w:r w:rsidR="00B7151D">
        <w:rPr>
          <w:rFonts w:ascii="仿宋" w:eastAsia="仿宋" w:hAnsi="仿宋" w:cs="仿宋"/>
          <w:sz w:val="32"/>
        </w:rPr>
        <w:t>政府采购服务支出</w:t>
      </w:r>
      <w:r w:rsidR="00B7151D">
        <w:rPr>
          <w:rFonts w:ascii="仿宋" w:eastAsia="仿宋" w:hAnsi="仿宋" w:cs="仿宋" w:hint="eastAsia"/>
          <w:sz w:val="32"/>
        </w:rPr>
        <w:t>0</w:t>
      </w:r>
      <w:r w:rsidR="00B7151D">
        <w:rPr>
          <w:rFonts w:ascii="仿宋" w:eastAsia="仿宋" w:hAnsi="仿宋" w:cs="仿宋"/>
          <w:sz w:val="32"/>
        </w:rPr>
        <w:t>万元</w:t>
      </w:r>
      <w:r w:rsidR="00B7151D">
        <w:rPr>
          <w:rFonts w:ascii="仿宋" w:eastAsia="仿宋" w:hAnsi="仿宋" w:cs="仿宋" w:hint="eastAsia"/>
          <w:sz w:val="32"/>
        </w:rPr>
        <w:t>，</w:t>
      </w:r>
      <w:r w:rsidR="00B7151D" w:rsidRPr="00144D50">
        <w:rPr>
          <w:rFonts w:ascii="仿宋" w:eastAsia="仿宋" w:hAnsi="仿宋" w:cs="仿宋" w:hint="eastAsia"/>
          <w:sz w:val="32"/>
        </w:rPr>
        <w:t>占政府采购支出总额的</w:t>
      </w:r>
      <w:r w:rsidR="00B7151D">
        <w:rPr>
          <w:rFonts w:ascii="仿宋" w:eastAsia="仿宋" w:hAnsi="仿宋" w:cs="仿宋" w:hint="eastAsia"/>
          <w:sz w:val="32"/>
        </w:rPr>
        <w:t>0</w:t>
      </w:r>
      <w:r w:rsidR="00B7151D" w:rsidRPr="00144D50">
        <w:rPr>
          <w:rFonts w:ascii="仿宋" w:eastAsia="仿宋" w:hAnsi="仿宋" w:cs="仿宋" w:hint="eastAsia"/>
          <w:sz w:val="32"/>
        </w:rPr>
        <w:t>%</w:t>
      </w:r>
      <w:r w:rsidR="00B7151D">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B7151D" w:rsidRDefault="00B7151D" w:rsidP="00B7151D">
      <w:pPr>
        <w:ind w:firstLineChars="150" w:firstLine="480"/>
        <w:rPr>
          <w:rFonts w:ascii="仿宋" w:eastAsia="仿宋" w:hAnsi="仿宋" w:cs="仿宋"/>
          <w:sz w:val="32"/>
        </w:rPr>
      </w:pPr>
      <w:r w:rsidRPr="00FD076A">
        <w:rPr>
          <w:rFonts w:ascii="仿宋" w:eastAsia="仿宋" w:hAnsi="仿宋" w:cs="仿宋" w:hint="eastAsia"/>
          <w:sz w:val="32"/>
        </w:rPr>
        <w:t>截至</w:t>
      </w:r>
      <w:r w:rsidRPr="00FD076A">
        <w:rPr>
          <w:rFonts w:ascii="仿宋" w:eastAsia="仿宋" w:hAnsi="仿宋" w:cs="仿宋"/>
          <w:sz w:val="32"/>
        </w:rPr>
        <w:t>201</w:t>
      </w:r>
      <w:r w:rsidRPr="00FD076A">
        <w:rPr>
          <w:rFonts w:ascii="仿宋" w:eastAsia="仿宋" w:hAnsi="仿宋" w:cs="仿宋" w:hint="eastAsia"/>
          <w:sz w:val="32"/>
        </w:rPr>
        <w:t>9年1</w:t>
      </w:r>
      <w:r w:rsidRPr="00FD076A">
        <w:rPr>
          <w:rFonts w:ascii="仿宋" w:eastAsia="仿宋" w:hAnsi="仿宋" w:cs="仿宋"/>
          <w:sz w:val="32"/>
        </w:rPr>
        <w:t>2</w:t>
      </w:r>
      <w:r w:rsidRPr="00FD076A">
        <w:rPr>
          <w:rFonts w:ascii="仿宋" w:eastAsia="仿宋" w:hAnsi="仿宋" w:cs="仿宋" w:hint="eastAsia"/>
          <w:sz w:val="32"/>
        </w:rPr>
        <w:t>月</w:t>
      </w:r>
      <w:r w:rsidRPr="00FD076A">
        <w:rPr>
          <w:rFonts w:ascii="仿宋" w:eastAsia="仿宋" w:hAnsi="仿宋" w:cs="仿宋"/>
          <w:sz w:val="32"/>
        </w:rPr>
        <w:t>31</w:t>
      </w:r>
      <w:r w:rsidRPr="00FD076A">
        <w:rPr>
          <w:rFonts w:ascii="仿宋" w:eastAsia="仿宋" w:hAnsi="仿宋" w:cs="仿宋" w:hint="eastAsia"/>
          <w:sz w:val="32"/>
        </w:rPr>
        <w:t>日，本部门共有车辆8辆，其中，退休干部用车1辆、一般公务用车2辆、一般执法执勤用车5辆。</w:t>
      </w:r>
      <w:r w:rsidR="00582244" w:rsidRPr="00B7151D">
        <w:rPr>
          <w:rFonts w:ascii="仿宋" w:eastAsia="仿宋" w:hAnsi="仿宋" w:cs="仿宋" w:hint="eastAsia"/>
          <w:sz w:val="32"/>
        </w:rPr>
        <w:t>，；单位价值</w:t>
      </w:r>
      <w:r w:rsidR="00582244" w:rsidRPr="00B7151D">
        <w:rPr>
          <w:rFonts w:ascii="仿宋" w:eastAsia="仿宋" w:hAnsi="仿宋" w:cs="仿宋"/>
          <w:sz w:val="32"/>
        </w:rPr>
        <w:t>50</w:t>
      </w:r>
      <w:r w:rsidR="00582244" w:rsidRPr="00B7151D">
        <w:rPr>
          <w:rFonts w:ascii="仿宋" w:eastAsia="仿宋" w:hAnsi="仿宋" w:cs="仿宋" w:hint="eastAsia"/>
          <w:sz w:val="32"/>
        </w:rPr>
        <w:t>万元以上通用设备</w:t>
      </w:r>
      <w:r>
        <w:rPr>
          <w:rFonts w:ascii="仿宋" w:eastAsia="仿宋" w:hAnsi="仿宋" w:cs="仿宋" w:hint="eastAsia"/>
          <w:sz w:val="32"/>
        </w:rPr>
        <w:t>0</w:t>
      </w:r>
      <w:r w:rsidR="00582244" w:rsidRPr="00B7151D">
        <w:rPr>
          <w:rFonts w:ascii="仿宋" w:eastAsia="仿宋" w:hAnsi="仿宋" w:cs="仿宋" w:hint="eastAsia"/>
          <w:sz w:val="32"/>
        </w:rPr>
        <w:t>台</w:t>
      </w:r>
      <w:r w:rsidR="00582244" w:rsidRPr="00B7151D">
        <w:rPr>
          <w:rFonts w:ascii="仿宋" w:eastAsia="仿宋" w:hAnsi="仿宋" w:cs="仿宋"/>
          <w:sz w:val="32"/>
        </w:rPr>
        <w:t>(</w:t>
      </w:r>
      <w:r w:rsidR="00582244" w:rsidRPr="00B7151D">
        <w:rPr>
          <w:rFonts w:ascii="仿宋" w:eastAsia="仿宋" w:hAnsi="仿宋" w:cs="仿宋" w:hint="eastAsia"/>
          <w:sz w:val="32"/>
        </w:rPr>
        <w:t>套</w:t>
      </w:r>
      <w:r w:rsidR="00582244" w:rsidRPr="00B7151D">
        <w:rPr>
          <w:rFonts w:ascii="仿宋" w:eastAsia="仿宋" w:hAnsi="仿宋" w:cs="仿宋"/>
          <w:sz w:val="32"/>
        </w:rPr>
        <w:t>)</w:t>
      </w:r>
      <w:r>
        <w:rPr>
          <w:rFonts w:ascii="仿宋" w:eastAsia="仿宋" w:hAnsi="仿宋" w:cs="仿宋" w:hint="eastAsia"/>
          <w:sz w:val="32"/>
        </w:rPr>
        <w:t>。</w:t>
      </w:r>
    </w:p>
    <w:p w:rsidR="00361F25" w:rsidRPr="00946F32"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w:t>
      </w:r>
      <w:r>
        <w:rPr>
          <w:rFonts w:ascii="仿宋" w:eastAsia="仿宋" w:hAnsi="仿宋" w:cs="仿宋"/>
          <w:sz w:val="32"/>
        </w:rPr>
        <w:lastRenderedPageBreak/>
        <w:t>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w:t>
      </w:r>
      <w:r>
        <w:rPr>
          <w:rFonts w:ascii="仿宋" w:eastAsia="仿宋" w:hAnsi="仿宋" w:cs="仿宋"/>
          <w:sz w:val="32"/>
        </w:rPr>
        <w:lastRenderedPageBreak/>
        <w:t>金，包括办公及印刷费、邮电费、差旅费、会议费、福利费、日常维修费、专用材料及一般设备购置费、办公用房水电费、办公用房取暖费、办公用房物业管理费、公务用车运行维护费以及其他费用。</w:t>
      </w:r>
    </w:p>
    <w:p w:rsidR="0070163B" w:rsidRDefault="0070163B" w:rsidP="0070163B">
      <w:pPr>
        <w:jc w:val="center"/>
        <w:rPr>
          <w:rFonts w:ascii="宋体" w:eastAsia="宋体" w:hAnsi="宋体" w:cs="宋体"/>
          <w:sz w:val="44"/>
        </w:rPr>
      </w:pPr>
    </w:p>
    <w:p w:rsidR="00361F25" w:rsidRPr="0070163B" w:rsidRDefault="0070163B" w:rsidP="0070163B">
      <w:pPr>
        <w:jc w:val="center"/>
        <w:rPr>
          <w:rFonts w:ascii="宋体" w:eastAsia="宋体" w:hAnsi="宋体" w:cs="宋体"/>
          <w:sz w:val="44"/>
        </w:rPr>
      </w:pPr>
      <w:r w:rsidRPr="0070163B">
        <w:rPr>
          <w:rFonts w:ascii="宋体" w:eastAsia="宋体" w:hAnsi="宋体" w:cs="宋体" w:hint="eastAsia"/>
          <w:sz w:val="44"/>
        </w:rPr>
        <w:t>第五部分   附件</w:t>
      </w:r>
    </w:p>
    <w:p w:rsidR="005E2E58" w:rsidRDefault="005E2E58" w:rsidP="0070163B">
      <w:pPr>
        <w:ind w:firstLine="640"/>
        <w:jc w:val="left"/>
        <w:rPr>
          <w:rFonts w:ascii="仿宋" w:eastAsia="仿宋" w:hAnsi="仿宋" w:cs="仿宋"/>
          <w:sz w:val="32"/>
        </w:rPr>
      </w:pPr>
    </w:p>
    <w:p w:rsidR="00B7151D" w:rsidRDefault="00095F72" w:rsidP="00B7151D">
      <w:pPr>
        <w:ind w:firstLine="640"/>
        <w:jc w:val="left"/>
        <w:rPr>
          <w:rFonts w:ascii="仿宋" w:eastAsia="仿宋" w:hAnsi="仿宋" w:cs="仿宋"/>
          <w:sz w:val="32"/>
        </w:rPr>
      </w:pPr>
      <w:r>
        <w:rPr>
          <w:rFonts w:ascii="仿宋" w:eastAsia="仿宋" w:hAnsi="仿宋" w:cs="仿宋" w:hint="eastAsia"/>
          <w:sz w:val="32"/>
        </w:rPr>
        <w:t>一</w:t>
      </w:r>
      <w:r w:rsidR="00B7151D">
        <w:rPr>
          <w:rFonts w:ascii="仿宋" w:eastAsia="仿宋" w:hAnsi="仿宋" w:cs="仿宋" w:hint="eastAsia"/>
          <w:sz w:val="32"/>
        </w:rPr>
        <w:t>市司法局</w:t>
      </w:r>
      <w:r w:rsidR="00B7151D" w:rsidRPr="0070163B">
        <w:rPr>
          <w:rFonts w:ascii="仿宋" w:eastAsia="仿宋" w:hAnsi="仿宋" w:cs="仿宋" w:hint="eastAsia"/>
          <w:sz w:val="32"/>
        </w:rPr>
        <w:t xml:space="preserve"> “</w:t>
      </w:r>
      <w:r w:rsidR="00B7151D" w:rsidRPr="00411502">
        <w:rPr>
          <w:rFonts w:ascii="仿宋" w:eastAsia="仿宋" w:hAnsi="仿宋" w:cs="仿宋" w:hint="eastAsia"/>
          <w:sz w:val="32"/>
        </w:rPr>
        <w:t>政府聘请法律顾问服务费</w:t>
      </w:r>
      <w:r w:rsidR="00B7151D">
        <w:rPr>
          <w:rFonts w:ascii="仿宋" w:eastAsia="仿宋" w:hAnsi="仿宋" w:cs="仿宋" w:hint="eastAsia"/>
          <w:sz w:val="32"/>
        </w:rPr>
        <w:t>项目</w:t>
      </w:r>
      <w:r w:rsidR="00B7151D" w:rsidRPr="0070163B">
        <w:rPr>
          <w:rFonts w:ascii="仿宋" w:eastAsia="仿宋" w:hAnsi="仿宋" w:cs="仿宋" w:hint="eastAsia"/>
          <w:sz w:val="32"/>
        </w:rPr>
        <w:t>”绩效评价报告</w:t>
      </w:r>
    </w:p>
    <w:p w:rsidR="00B7151D" w:rsidRPr="000452DB" w:rsidRDefault="00B7151D" w:rsidP="00B7151D">
      <w:pPr>
        <w:ind w:firstLine="640"/>
        <w:jc w:val="left"/>
        <w:rPr>
          <w:rFonts w:ascii="仿宋" w:eastAsia="仿宋" w:hAnsi="仿宋" w:cs="仿宋"/>
          <w:sz w:val="32"/>
        </w:rPr>
      </w:pPr>
      <w:r w:rsidRPr="000452DB">
        <w:rPr>
          <w:rFonts w:ascii="仿宋" w:eastAsia="仿宋" w:hAnsi="仿宋" w:cs="仿宋" w:hint="eastAsia"/>
          <w:sz w:val="32"/>
        </w:rPr>
        <w:t>项目基本情况</w:t>
      </w:r>
      <w:r>
        <w:rPr>
          <w:rFonts w:ascii="仿宋" w:eastAsia="仿宋" w:hAnsi="仿宋" w:cs="仿宋" w:hint="eastAsia"/>
          <w:sz w:val="32"/>
        </w:rPr>
        <w:t>。</w:t>
      </w:r>
      <w:r w:rsidRPr="00411502">
        <w:rPr>
          <w:rFonts w:ascii="仿宋" w:eastAsia="仿宋" w:hAnsi="仿宋" w:cs="仿宋" w:hint="eastAsia"/>
          <w:sz w:val="32"/>
        </w:rPr>
        <w:t>我市自2015年开始推行政府法律顾问制度，除政府法制机构外，外聘6名律师担任政府法律顾问市。委于2018年在市政府外聘的律师中选聘了一名中共党员为市委法律顾问，任期内，本届市委、市政府法律顾问紧紧围绕市委、市政府中心工作，充分发挥自己的专业特长，在重大决策、招商引资、重点项目建设、行政执法、复议应诉、舆情处置、法治建设等多个领域提供了优质法律服务，为全面推进法治政府和法治益阳建设提供了有力的法治保障。</w:t>
      </w:r>
    </w:p>
    <w:p w:rsidR="00B7151D" w:rsidRPr="000452DB" w:rsidRDefault="00B7151D" w:rsidP="00B7151D">
      <w:pPr>
        <w:ind w:firstLine="640"/>
        <w:jc w:val="left"/>
        <w:rPr>
          <w:rFonts w:ascii="仿宋" w:eastAsia="仿宋" w:hAnsi="仿宋" w:cs="仿宋"/>
          <w:sz w:val="32"/>
        </w:rPr>
      </w:pPr>
      <w:r w:rsidRPr="000452DB">
        <w:rPr>
          <w:rFonts w:ascii="仿宋" w:eastAsia="仿宋" w:hAnsi="仿宋" w:cs="仿宋" w:hint="eastAsia"/>
          <w:sz w:val="32"/>
        </w:rPr>
        <w:t>项目目标。</w:t>
      </w:r>
      <w:r w:rsidRPr="00411502">
        <w:rPr>
          <w:rFonts w:ascii="仿宋" w:eastAsia="仿宋" w:hAnsi="仿宋" w:cs="仿宋" w:hint="eastAsia"/>
          <w:sz w:val="32"/>
        </w:rPr>
        <w:t>多领域提供优质法律服务，为全面推进法治政府和法治益阳建设提供有力的法治保障。</w:t>
      </w:r>
    </w:p>
    <w:p w:rsidR="00B7151D" w:rsidRDefault="00B7151D" w:rsidP="00B7151D">
      <w:pPr>
        <w:ind w:firstLine="640"/>
        <w:jc w:val="left"/>
        <w:rPr>
          <w:rFonts w:ascii="仿宋" w:eastAsia="仿宋" w:hAnsi="仿宋" w:cs="仿宋"/>
          <w:sz w:val="32"/>
        </w:rPr>
      </w:pPr>
      <w:r w:rsidRPr="000452DB">
        <w:rPr>
          <w:rFonts w:ascii="仿宋" w:eastAsia="仿宋" w:hAnsi="仿宋" w:cs="仿宋" w:hint="eastAsia"/>
          <w:sz w:val="32"/>
        </w:rPr>
        <w:t>主要内容及预算支出情况。</w:t>
      </w:r>
      <w:r w:rsidRPr="00411502">
        <w:rPr>
          <w:rFonts w:ascii="仿宋" w:eastAsia="仿宋" w:hAnsi="仿宋" w:cs="仿宋" w:hint="eastAsia"/>
          <w:sz w:val="32"/>
        </w:rPr>
        <w:t>聘任市委市政府法律顾问，发挥法律顾问积极作用；做好涉法事务处理，提供优质精</w:t>
      </w:r>
      <w:r w:rsidRPr="00411502">
        <w:rPr>
          <w:rFonts w:ascii="仿宋" w:eastAsia="仿宋" w:hAnsi="仿宋" w:cs="仿宋" w:hint="eastAsia"/>
          <w:sz w:val="32"/>
        </w:rPr>
        <w:lastRenderedPageBreak/>
        <w:t>准高效法律服务；加强规范性文件管理，维护群众切身利益和政府公信力。</w:t>
      </w:r>
      <w:r>
        <w:rPr>
          <w:rFonts w:ascii="仿宋" w:eastAsia="仿宋" w:hAnsi="仿宋" w:cs="仿宋" w:hint="eastAsia"/>
          <w:sz w:val="32"/>
        </w:rPr>
        <w:t>费用主要用于常年法律顾问支出标准为律师五万一年每人，专家三万一年每人，及复议案件支出，标准为行政诉讼一审八千，二审六千。</w:t>
      </w:r>
    </w:p>
    <w:p w:rsidR="00B7151D" w:rsidRPr="000452DB" w:rsidRDefault="00B7151D" w:rsidP="00B7151D">
      <w:pPr>
        <w:pStyle w:val="a6"/>
        <w:numPr>
          <w:ilvl w:val="0"/>
          <w:numId w:val="1"/>
        </w:numPr>
        <w:ind w:firstLineChars="0"/>
        <w:jc w:val="left"/>
        <w:rPr>
          <w:rFonts w:ascii="仿宋" w:eastAsia="仿宋" w:hAnsi="仿宋" w:cs="仿宋"/>
          <w:sz w:val="32"/>
        </w:rPr>
      </w:pPr>
      <w:r w:rsidRPr="000452DB">
        <w:rPr>
          <w:rFonts w:ascii="仿宋" w:eastAsia="仿宋" w:hAnsi="仿宋" w:cs="仿宋" w:hint="eastAsia"/>
          <w:sz w:val="32"/>
        </w:rPr>
        <w:t>绩效评价工作情况及评价结论</w:t>
      </w:r>
    </w:p>
    <w:p w:rsidR="00B7151D" w:rsidRPr="004662DB" w:rsidRDefault="00B7151D" w:rsidP="00B7151D">
      <w:pPr>
        <w:spacing w:line="360" w:lineRule="auto"/>
        <w:ind w:firstLineChars="200" w:firstLine="640"/>
        <w:jc w:val="left"/>
        <w:rPr>
          <w:rFonts w:ascii="仿宋" w:eastAsia="仿宋" w:hAnsi="仿宋" w:cs="仿宋"/>
          <w:sz w:val="32"/>
        </w:rPr>
      </w:pPr>
      <w:r>
        <w:rPr>
          <w:rFonts w:ascii="仿宋" w:eastAsia="仿宋" w:hAnsi="仿宋" w:cs="仿宋" w:hint="eastAsia"/>
          <w:sz w:val="32"/>
        </w:rPr>
        <w:t>（一 ）</w:t>
      </w:r>
      <w:r w:rsidRPr="000452DB">
        <w:rPr>
          <w:rFonts w:ascii="仿宋" w:eastAsia="仿宋" w:hAnsi="仿宋" w:cs="仿宋" w:hint="eastAsia"/>
          <w:sz w:val="32"/>
        </w:rPr>
        <w:t>评价范围和目的。</w:t>
      </w:r>
      <w:r w:rsidRPr="004662DB">
        <w:rPr>
          <w:rFonts w:ascii="仿宋" w:eastAsia="仿宋" w:hAnsi="仿宋" w:cs="仿宋" w:hint="eastAsia"/>
          <w:sz w:val="32"/>
        </w:rPr>
        <w:t>一是：严格落实《预算法》及省、市绩效管理工作的有关规定；二是：规范财政资金的管理，完善和加强财政预算资金管理，建立健全激励和约束机制，切实提高资金使用效益。</w:t>
      </w:r>
    </w:p>
    <w:p w:rsidR="00B7151D" w:rsidRPr="000452DB" w:rsidRDefault="00B7151D" w:rsidP="00B7151D">
      <w:pPr>
        <w:spacing w:line="360" w:lineRule="auto"/>
        <w:ind w:firstLineChars="200" w:firstLine="640"/>
        <w:jc w:val="left"/>
        <w:rPr>
          <w:rFonts w:ascii="仿宋" w:eastAsia="仿宋" w:hAnsi="仿宋" w:cs="仿宋"/>
          <w:sz w:val="32"/>
        </w:rPr>
      </w:pPr>
      <w:r>
        <w:rPr>
          <w:rFonts w:ascii="仿宋" w:eastAsia="仿宋" w:hAnsi="仿宋" w:cs="仿宋" w:hint="eastAsia"/>
          <w:sz w:val="32"/>
        </w:rPr>
        <w:t>（二）</w:t>
      </w:r>
      <w:r w:rsidRPr="000452DB">
        <w:rPr>
          <w:rFonts w:ascii="仿宋" w:eastAsia="仿宋" w:hAnsi="仿宋" w:cs="仿宋" w:hint="eastAsia"/>
          <w:sz w:val="32"/>
        </w:rPr>
        <w:t>评价指标体系。</w:t>
      </w:r>
      <w:r>
        <w:rPr>
          <w:rFonts w:ascii="仿宋" w:eastAsia="仿宋" w:hAnsi="仿宋" w:cs="仿宋" w:hint="eastAsia"/>
          <w:sz w:val="32"/>
        </w:rPr>
        <w:t>从经济、效率、效益性三个维度</w:t>
      </w:r>
    </w:p>
    <w:p w:rsidR="00B7151D" w:rsidRPr="000452DB" w:rsidRDefault="00B7151D" w:rsidP="00B7151D">
      <w:pPr>
        <w:spacing w:line="360" w:lineRule="auto"/>
        <w:ind w:firstLineChars="200" w:firstLine="640"/>
        <w:jc w:val="left"/>
        <w:rPr>
          <w:rFonts w:ascii="仿宋" w:eastAsia="仿宋" w:hAnsi="仿宋" w:cs="仿宋"/>
          <w:sz w:val="32"/>
        </w:rPr>
      </w:pPr>
      <w:r>
        <w:rPr>
          <w:rFonts w:ascii="仿宋" w:eastAsia="仿宋" w:hAnsi="仿宋" w:cs="仿宋" w:hint="eastAsia"/>
          <w:sz w:val="32"/>
        </w:rPr>
        <w:t>（三）</w:t>
      </w:r>
      <w:r w:rsidRPr="000452DB">
        <w:rPr>
          <w:rFonts w:ascii="仿宋" w:eastAsia="仿宋" w:hAnsi="仿宋" w:cs="仿宋" w:hint="eastAsia"/>
          <w:sz w:val="32"/>
        </w:rPr>
        <w:t>评价方法及实施。</w:t>
      </w:r>
      <w:r>
        <w:rPr>
          <w:rFonts w:ascii="仿宋" w:eastAsia="仿宋" w:hAnsi="仿宋" w:cs="仿宋" w:hint="eastAsia"/>
          <w:sz w:val="32"/>
        </w:rPr>
        <w:t>政府预算会计，会审连签、国库集中支付，绩效考核。</w:t>
      </w:r>
    </w:p>
    <w:p w:rsidR="00B7151D" w:rsidRPr="000452DB" w:rsidRDefault="00B7151D" w:rsidP="00B7151D">
      <w:pPr>
        <w:spacing w:line="360" w:lineRule="auto"/>
        <w:ind w:firstLineChars="200" w:firstLine="640"/>
        <w:jc w:val="left"/>
        <w:rPr>
          <w:rFonts w:ascii="仿宋" w:eastAsia="仿宋" w:hAnsi="仿宋" w:cs="仿宋"/>
          <w:sz w:val="32"/>
        </w:rPr>
      </w:pPr>
      <w:r>
        <w:rPr>
          <w:rFonts w:ascii="仿宋" w:eastAsia="仿宋" w:hAnsi="仿宋" w:cs="仿宋" w:hint="eastAsia"/>
          <w:sz w:val="32"/>
        </w:rPr>
        <w:t>（四）</w:t>
      </w:r>
      <w:r w:rsidRPr="000452DB">
        <w:rPr>
          <w:rFonts w:ascii="仿宋" w:eastAsia="仿宋" w:hAnsi="仿宋" w:cs="仿宋" w:hint="eastAsia"/>
          <w:sz w:val="32"/>
        </w:rPr>
        <w:t>评价结论。</w:t>
      </w:r>
      <w:r w:rsidRPr="001425AC">
        <w:rPr>
          <w:rFonts w:ascii="仿宋" w:eastAsia="仿宋" w:hAnsi="仿宋" w:cs="仿宋" w:hint="eastAsia"/>
          <w:sz w:val="32"/>
        </w:rPr>
        <w:t>2019年市司法局全年各个项目资金运用规划到点、使用责任到人、作用落实到事，全程监督，分段支付，从而达到项目资金使用合法，手续合规，支付合理。</w:t>
      </w:r>
    </w:p>
    <w:p w:rsidR="00B7151D" w:rsidRPr="008072D8" w:rsidRDefault="00B7151D" w:rsidP="00B7151D">
      <w:pPr>
        <w:spacing w:line="360" w:lineRule="auto"/>
        <w:ind w:leftChars="50" w:left="105" w:firstLineChars="150" w:firstLine="480"/>
        <w:jc w:val="left"/>
        <w:rPr>
          <w:rFonts w:ascii="仿宋" w:eastAsia="仿宋" w:hAnsi="仿宋" w:cs="仿宋"/>
          <w:sz w:val="32"/>
        </w:rPr>
      </w:pPr>
      <w:r>
        <w:rPr>
          <w:rFonts w:ascii="仿宋" w:eastAsia="仿宋" w:hAnsi="仿宋" w:cs="仿宋" w:hint="eastAsia"/>
          <w:sz w:val="32"/>
        </w:rPr>
        <w:t>（五）</w:t>
      </w:r>
      <w:r w:rsidRPr="000452DB">
        <w:rPr>
          <w:rFonts w:ascii="仿宋" w:eastAsia="仿宋" w:hAnsi="仿宋" w:cs="仿宋" w:hint="eastAsia"/>
          <w:sz w:val="32"/>
        </w:rPr>
        <w:t>绩效评价指标完成情况</w:t>
      </w:r>
      <w:r>
        <w:rPr>
          <w:rFonts w:ascii="仿宋" w:eastAsia="仿宋" w:hAnsi="仿宋" w:cs="仿宋" w:hint="eastAsia"/>
          <w:sz w:val="32"/>
        </w:rPr>
        <w:t>：</w:t>
      </w:r>
      <w:r w:rsidRPr="008072D8">
        <w:rPr>
          <w:rFonts w:ascii="仿宋" w:eastAsia="仿宋" w:hAnsi="仿宋" w:cs="仿宋" w:hint="eastAsia"/>
          <w:sz w:val="32"/>
        </w:rPr>
        <w:t>2019年根据市委机构改革方案，市委全面依法治市委员会作为市委协调机构，其办公室设在市司法局，统筹协调依法治市工作。制定了《益阳市畜禽水产养殖污染防治条例》和《益阳市中心城区养犬管理规定》。协助完成了《湖南省洞庭湖保护条例》</w:t>
      </w:r>
      <w:r w:rsidRPr="008072D8">
        <w:rPr>
          <w:rFonts w:ascii="仿宋" w:eastAsia="仿宋" w:hAnsi="仿宋" w:cs="仿宋" w:hint="eastAsia"/>
          <w:sz w:val="32"/>
        </w:rPr>
        <w:lastRenderedPageBreak/>
        <w:t>《湖南省农村住房建设管理办法》等省立法调研活动的相关工作。积极受理和办理行政复议案件，共收到行政复议申请85件，受理78件，2018年结转18件，共审结84件。依法做好行政应诉工作，收到行政应诉通知74件，出庭应诉58件，胜诉率98%。加强行政执法人员队伍管理，完成</w:t>
      </w:r>
      <w:r w:rsidRPr="008072D8">
        <w:rPr>
          <w:rFonts w:ascii="仿宋" w:eastAsia="仿宋" w:hAnsi="仿宋" w:cs="仿宋"/>
          <w:sz w:val="32"/>
        </w:rPr>
        <w:t>11516</w:t>
      </w:r>
      <w:r w:rsidRPr="008072D8">
        <w:rPr>
          <w:rFonts w:ascii="仿宋" w:eastAsia="仿宋" w:hAnsi="仿宋" w:cs="仿宋" w:hint="eastAsia"/>
          <w:sz w:val="32"/>
        </w:rPr>
        <w:t>名行政执法人员资格考试合格人员的发证、信息录入。共出具合法性审查意见248件。严格落实规范性文件“三统一”制度和备案制度，共“三统一”市政府文件27件、市直部门文件53件，对区县（市）规范性文件备案登记88件，向省人民政府和市人大常委会报备27件。完成了市委市政府法律顾问的聘任工作。扎实开展“法润三湘”公共法律服务志愿者活动。先后开展“消费者权益保护日”“国家安全教育日”“农村法治宣传教育月”“6.26国际禁毒日”“青少年法治宣传教育周”“宪法宣传周”等志愿服务活动，共发放宣传资料50000余份，解答相关法律咨询2000余人次。全市律师共办理各类案件5500余件，办理非诉讼法律事务5000余件；基层法律服务工作者代理各类诉讼案件3400余件，代理非诉讼法律事务4500余件；公证处办理各类公证9648件；司法鉴定机构办理各类司法鉴定业务4641件；法律援助中心受理案件3017件，解答群众法律咨询2.3万人次，维护了困难弱势群体的合法权益，为受援人避免或挽回经济损失约4000余万元。顺利完成</w:t>
      </w:r>
      <w:r w:rsidRPr="008072D8">
        <w:rPr>
          <w:rFonts w:ascii="仿宋" w:eastAsia="仿宋" w:hAnsi="仿宋" w:cs="仿宋" w:hint="eastAsia"/>
          <w:sz w:val="32"/>
        </w:rPr>
        <w:lastRenderedPageBreak/>
        <w:t>2019年国家统一法律职业资格考试组考工作，对通过考试的70名考生进行了现场资格审核。每季度召开社区矫正监管安全形势分析会，无一例脱管漏管。顺利完成58名社区服刑人员的特赦工作。市强戒所构建立体防控机制，连续19年实现“六无”目标。矛盾纠纷有效化解。起草了市委办、市政府办《关于进一步加强新时代人民调解工作的意见》，高规格召开益阳市推广新时代“枫桥经验”暨平安建设工作推进会议，以“大排查、早调解、护稳定、迎国庆”和“四查四防化纠纷，千乡万村创四无”专项调解活动为载体，深化“三调联动”工作机制，共排查矛盾纠纷</w:t>
      </w:r>
      <w:r w:rsidRPr="008072D8">
        <w:rPr>
          <w:rFonts w:ascii="仿宋" w:eastAsia="仿宋" w:hAnsi="仿宋" w:cs="仿宋"/>
          <w:sz w:val="32"/>
        </w:rPr>
        <w:t>31295</w:t>
      </w:r>
      <w:r w:rsidRPr="008072D8">
        <w:rPr>
          <w:rFonts w:ascii="仿宋" w:eastAsia="仿宋" w:hAnsi="仿宋" w:cs="仿宋" w:hint="eastAsia"/>
          <w:sz w:val="32"/>
        </w:rPr>
        <w:t>起，成功调处</w:t>
      </w:r>
      <w:r w:rsidRPr="008072D8">
        <w:rPr>
          <w:rFonts w:ascii="仿宋" w:eastAsia="仿宋" w:hAnsi="仿宋" w:cs="仿宋"/>
          <w:sz w:val="32"/>
        </w:rPr>
        <w:t>30958</w:t>
      </w:r>
      <w:r w:rsidRPr="008072D8">
        <w:rPr>
          <w:rFonts w:ascii="仿宋" w:eastAsia="仿宋" w:hAnsi="仿宋" w:cs="仿宋" w:hint="eastAsia"/>
          <w:sz w:val="32"/>
        </w:rPr>
        <w:t>起，调处成功率98.92%。选任人民监督员53人，人民陪审员685人。打造了市医调中心、“和为贵”等人民调解工作品牌。推动律师参与化解和代理涉法涉诉信访案件，指派律师接待信访案件906件、2840人次。发挥仲裁预防化解民商事纠纷的重要作用，受理仲裁案件154件，结案118件。</w:t>
      </w:r>
    </w:p>
    <w:p w:rsidR="00B7151D" w:rsidRPr="008072D8" w:rsidRDefault="00B7151D" w:rsidP="00B7151D">
      <w:pPr>
        <w:spacing w:line="360" w:lineRule="auto"/>
        <w:ind w:leftChars="50" w:left="105" w:firstLineChars="150" w:firstLine="480"/>
        <w:jc w:val="left"/>
        <w:rPr>
          <w:rFonts w:ascii="仿宋" w:eastAsia="仿宋" w:hAnsi="仿宋" w:cs="仿宋"/>
          <w:sz w:val="32"/>
        </w:rPr>
      </w:pPr>
      <w:r>
        <w:rPr>
          <w:rFonts w:ascii="仿宋" w:eastAsia="仿宋" w:hAnsi="仿宋" w:cs="仿宋" w:hint="eastAsia"/>
          <w:sz w:val="32"/>
        </w:rPr>
        <w:t>（六）</w:t>
      </w:r>
      <w:r w:rsidRPr="000452DB">
        <w:rPr>
          <w:rFonts w:ascii="仿宋" w:eastAsia="仿宋" w:hAnsi="仿宋" w:cs="仿宋" w:hint="eastAsia"/>
          <w:sz w:val="32"/>
        </w:rPr>
        <w:t>发现的主要问题及原因</w:t>
      </w:r>
      <w:r w:rsidRPr="008072D8">
        <w:rPr>
          <w:rFonts w:ascii="仿宋" w:eastAsia="仿宋" w:hAnsi="仿宋" w:cs="仿宋" w:hint="eastAsia"/>
          <w:sz w:val="32"/>
        </w:rPr>
        <w:t>2019年机构改革合并后，司法局和原政府法制办职责整合，司法部的职能与规模扩大、项目增多，和市场对接加大，部分业务科室工作范围划转，但预算项目名称、内容、经费未能及时调整。</w:t>
      </w:r>
    </w:p>
    <w:p w:rsidR="00B7151D" w:rsidRPr="008072D8" w:rsidRDefault="00B7151D" w:rsidP="00B7151D">
      <w:pPr>
        <w:spacing w:line="360" w:lineRule="auto"/>
        <w:ind w:leftChars="50" w:left="105" w:firstLineChars="150" w:firstLine="480"/>
        <w:jc w:val="left"/>
        <w:rPr>
          <w:rFonts w:ascii="仿宋" w:eastAsia="仿宋" w:hAnsi="仿宋" w:cs="仿宋"/>
          <w:sz w:val="32"/>
        </w:rPr>
      </w:pPr>
      <w:r w:rsidRPr="000452DB">
        <w:rPr>
          <w:rFonts w:ascii="仿宋" w:eastAsia="仿宋" w:hAnsi="仿宋" w:cs="仿宋" w:hint="eastAsia"/>
          <w:sz w:val="32"/>
        </w:rPr>
        <w:t>五、相关建议</w:t>
      </w:r>
      <w:r w:rsidRPr="008072D8">
        <w:rPr>
          <w:rFonts w:ascii="仿宋" w:eastAsia="仿宋" w:hAnsi="仿宋" w:cs="仿宋" w:hint="eastAsia"/>
          <w:sz w:val="32"/>
        </w:rPr>
        <w:t>一是根据单位工作开展的实际状况，对预+算项目名称、内容、经费进行相应调整。二是增加绩效考</w:t>
      </w:r>
      <w:r w:rsidRPr="008072D8">
        <w:rPr>
          <w:rFonts w:ascii="仿宋" w:eastAsia="仿宋" w:hAnsi="仿宋" w:cs="仿宋" w:hint="eastAsia"/>
          <w:sz w:val="32"/>
        </w:rPr>
        <w:lastRenderedPageBreak/>
        <w:t>核业务培训，加大单位对绩效考评的认知，提升绩效考核的重要性。三是必要时候请第三方专家对单位绩效考评做工作进行全面系统的指导。</w:t>
      </w:r>
    </w:p>
    <w:p w:rsidR="00B7151D" w:rsidRPr="000452DB" w:rsidRDefault="00B7151D" w:rsidP="00B7151D">
      <w:pPr>
        <w:spacing w:line="360" w:lineRule="auto"/>
        <w:ind w:firstLineChars="200" w:firstLine="640"/>
        <w:jc w:val="left"/>
        <w:rPr>
          <w:rFonts w:ascii="仿宋" w:eastAsia="仿宋" w:hAnsi="仿宋" w:cs="仿宋"/>
          <w:sz w:val="32"/>
        </w:rPr>
      </w:pPr>
    </w:p>
    <w:p w:rsidR="00095F72" w:rsidRDefault="00095F72" w:rsidP="00095F72">
      <w:pPr>
        <w:ind w:firstLine="640"/>
        <w:jc w:val="left"/>
        <w:rPr>
          <w:rFonts w:ascii="仿宋" w:eastAsia="仿宋" w:hAnsi="仿宋" w:cs="仿宋" w:hint="eastAsia"/>
          <w:sz w:val="32"/>
        </w:rPr>
      </w:pPr>
      <w:r>
        <w:rPr>
          <w:rFonts w:ascii="仿宋" w:eastAsia="仿宋" w:hAnsi="仿宋" w:cs="仿宋" w:hint="eastAsia"/>
          <w:sz w:val="32"/>
        </w:rPr>
        <w:t>二、</w:t>
      </w:r>
      <w:r w:rsidRPr="00095F72">
        <w:rPr>
          <w:rFonts w:ascii="仿宋" w:eastAsia="仿宋" w:hAnsi="仿宋" w:cs="仿宋" w:hint="eastAsia"/>
          <w:sz w:val="32"/>
        </w:rPr>
        <w:t>强制隔离戒</w:t>
      </w:r>
      <w:r>
        <w:rPr>
          <w:rFonts w:ascii="仿宋" w:eastAsia="仿宋" w:hAnsi="仿宋" w:cs="仿宋" w:hint="eastAsia"/>
          <w:sz w:val="32"/>
        </w:rPr>
        <w:t>“</w:t>
      </w:r>
      <w:r w:rsidRPr="00095F72">
        <w:rPr>
          <w:rFonts w:ascii="仿宋" w:eastAsia="仿宋" w:hAnsi="仿宋" w:cs="仿宋" w:hint="eastAsia"/>
          <w:sz w:val="32"/>
        </w:rPr>
        <w:t>毒</w:t>
      </w:r>
      <w:r>
        <w:rPr>
          <w:rFonts w:ascii="仿宋" w:eastAsia="仿宋" w:hAnsi="仿宋" w:cs="仿宋" w:hint="eastAsia"/>
          <w:sz w:val="32"/>
        </w:rPr>
        <w:t>所戒毒</w:t>
      </w:r>
      <w:r w:rsidRPr="00095F72">
        <w:rPr>
          <w:rFonts w:ascii="仿宋" w:eastAsia="仿宋" w:hAnsi="仿宋" w:cs="仿宋" w:hint="eastAsia"/>
          <w:sz w:val="32"/>
        </w:rPr>
        <w:t>人员生活费项目</w:t>
      </w:r>
      <w:r>
        <w:rPr>
          <w:rFonts w:ascii="仿宋" w:eastAsia="仿宋" w:hAnsi="仿宋" w:cs="仿宋" w:hint="eastAsia"/>
          <w:sz w:val="32"/>
        </w:rPr>
        <w:t>”</w:t>
      </w:r>
      <w:r w:rsidRPr="0070163B">
        <w:rPr>
          <w:rFonts w:ascii="仿宋" w:eastAsia="仿宋" w:hAnsi="仿宋" w:cs="仿宋" w:hint="eastAsia"/>
          <w:sz w:val="32"/>
        </w:rPr>
        <w:t>绩效评价报告</w:t>
      </w:r>
    </w:p>
    <w:p w:rsidR="00095F72" w:rsidRPr="00095F72" w:rsidRDefault="00095F72" w:rsidP="00095F72">
      <w:pPr>
        <w:pStyle w:val="a7"/>
        <w:widowControl/>
        <w:shd w:val="clear" w:color="auto" w:fill="FFFFFF"/>
        <w:spacing w:beforeAutospacing="0" w:afterAutospacing="0" w:line="480" w:lineRule="auto"/>
        <w:ind w:firstLineChars="200" w:firstLine="640"/>
        <w:jc w:val="both"/>
        <w:rPr>
          <w:rFonts w:ascii="仿宋" w:eastAsia="仿宋" w:hAnsi="仿宋" w:cs="仿宋"/>
          <w:kern w:val="2"/>
          <w:sz w:val="32"/>
        </w:rPr>
      </w:pPr>
      <w:r>
        <w:rPr>
          <w:rFonts w:ascii="仿宋" w:eastAsia="仿宋" w:hAnsi="仿宋" w:cs="仿宋" w:hint="eastAsia"/>
          <w:kern w:val="2"/>
          <w:sz w:val="32"/>
        </w:rPr>
        <w:t>该项</w:t>
      </w:r>
      <w:r w:rsidRPr="00095F72">
        <w:rPr>
          <w:rFonts w:ascii="仿宋" w:eastAsia="仿宋" w:hAnsi="仿宋" w:cs="仿宋" w:hint="eastAsia"/>
          <w:kern w:val="2"/>
          <w:sz w:val="32"/>
        </w:rPr>
        <w:t>资金涵盖在本单位的所有强制戒毒人员的基本生活费用。项目开支具有以下多个特点：开支时间跨度长，每月都有相应的支出；开支覆盖范围广，支出品种和类别多；开支次数多，每次金额较小等。因此该项目支出与一般的工程项目不同，更像是与戒毒人员相关的多笔零星物资采购的汇总。</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2019年我所强戒人员生活经费127.5万元，主要用于：1、强戒人员伙食费，用于日常购买强戒人员米、面粉、油、肉食、豆类制品、蔬菜、天然气等费用；2、强戒人员被服费，用于购买强戒人员统一的衣服和被子等费用，达到净身入所目标；3、强戒人员生活用水用电费用。4、强戒人员杂支费，包括对强戒人员提供一些日常生活用品的开支以及用于平时举办节日活动等杂项开支。</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项目的组织上，包括前期的预备采购和后期的收货验收，都严格把关支出与戒毒人员生活的相关性。</w:t>
      </w:r>
    </w:p>
    <w:p w:rsidR="00095F72" w:rsidRDefault="00095F72" w:rsidP="00095F72">
      <w:pPr>
        <w:pStyle w:val="a6"/>
        <w:numPr>
          <w:ilvl w:val="0"/>
          <w:numId w:val="1"/>
        </w:numPr>
        <w:ind w:firstLineChars="0"/>
        <w:jc w:val="left"/>
        <w:rPr>
          <w:rFonts w:ascii="仿宋" w:eastAsia="仿宋" w:hAnsi="仿宋" w:cs="仿宋"/>
          <w:sz w:val="32"/>
        </w:rPr>
      </w:pPr>
      <w:r w:rsidRPr="000452DB">
        <w:rPr>
          <w:rFonts w:ascii="仿宋" w:eastAsia="仿宋" w:hAnsi="仿宋" w:cs="仿宋" w:hint="eastAsia"/>
          <w:sz w:val="32"/>
        </w:rPr>
        <w:t>发现的主要问题及原因</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lastRenderedPageBreak/>
        <w:t>（一）专项管理方面的问题</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项目资金的专项管理有待进一步加强。为更好地规范项目开支，严格执行预算，需进一步修订完善相关内控制度和管理方法，需进一步明确流程。有些尚未建立的制度需及时建立：如合同管理制度等。</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（二）资金分配方面的问题</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强戒人员专项生活费包括伙食费、被服费、杂支费。项目资金内部预算可以进一步细化，并制定浮动范围，项目支出必须严格按预算执行，尽可能保持无偏差。2019年因后半年物价水平上涨，尤其是猪肉等原材料价格上涨幅度大，伙食费标准超标严重；另被服费因天气变化只能完成全年整体达标。</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（三）资金拨付方面的问题</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资金于年初及时拨付，无滞留、闲置等现象。</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（四）资金使用方面的问题</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该项因物价及天气原因，对完成成本及效益均有一定影响。</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五、相关建议</w:t>
      </w:r>
    </w:p>
    <w:p w:rsidR="00095F72" w:rsidRPr="00095F72" w:rsidRDefault="00095F72" w:rsidP="00095F72">
      <w:pPr>
        <w:pStyle w:val="a7"/>
        <w:widowControl/>
        <w:shd w:val="clear" w:color="auto" w:fill="FFFFFF"/>
        <w:spacing w:beforeAutospacing="0" w:afterAutospacing="0" w:line="480" w:lineRule="auto"/>
        <w:ind w:firstLine="640"/>
        <w:jc w:val="both"/>
        <w:rPr>
          <w:rFonts w:ascii="仿宋" w:eastAsia="仿宋" w:hAnsi="仿宋" w:cs="仿宋"/>
          <w:kern w:val="2"/>
          <w:sz w:val="32"/>
        </w:rPr>
      </w:pPr>
      <w:r w:rsidRPr="00095F72">
        <w:rPr>
          <w:rFonts w:ascii="仿宋" w:eastAsia="仿宋" w:hAnsi="仿宋" w:cs="仿宋" w:hint="eastAsia"/>
          <w:kern w:val="2"/>
          <w:sz w:val="32"/>
        </w:rPr>
        <w:t>无</w:t>
      </w:r>
    </w:p>
    <w:p w:rsidR="000452DB" w:rsidRPr="000452DB" w:rsidRDefault="000452DB" w:rsidP="00B7151D">
      <w:pPr>
        <w:ind w:firstLine="640"/>
        <w:jc w:val="left"/>
        <w:rPr>
          <w:rFonts w:ascii="仿宋" w:eastAsia="仿宋" w:hAnsi="仿宋" w:cs="仿宋"/>
          <w:sz w:val="32"/>
        </w:rPr>
      </w:pPr>
    </w:p>
    <w:sectPr w:rsidR="000452DB" w:rsidRPr="000452D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2B" w:rsidRDefault="00452A2B" w:rsidP="00582244">
      <w:r>
        <w:separator/>
      </w:r>
    </w:p>
  </w:endnote>
  <w:endnote w:type="continuationSeparator" w:id="0">
    <w:p w:rsidR="00452A2B" w:rsidRDefault="00452A2B"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2B" w:rsidRDefault="00452A2B" w:rsidP="00582244">
      <w:r>
        <w:separator/>
      </w:r>
    </w:p>
  </w:footnote>
  <w:footnote w:type="continuationSeparator" w:id="0">
    <w:p w:rsidR="00452A2B" w:rsidRDefault="00452A2B"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E7" w:rsidRDefault="00343AE7"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23554"/>
  </w:hdrShapeDefaults>
  <w:footnotePr>
    <w:footnote w:id="-1"/>
    <w:footnote w:id="0"/>
  </w:footnotePr>
  <w:endnotePr>
    <w:endnote w:id="-1"/>
    <w:endnote w:id="0"/>
  </w:endnotePr>
  <w:compat>
    <w:useFELayout/>
  </w:compat>
  <w:rsids>
    <w:rsidRoot w:val="00361F25"/>
    <w:rsid w:val="0000533B"/>
    <w:rsid w:val="0001743A"/>
    <w:rsid w:val="00022F24"/>
    <w:rsid w:val="000452DB"/>
    <w:rsid w:val="00095F72"/>
    <w:rsid w:val="000B56F7"/>
    <w:rsid w:val="000E1DA1"/>
    <w:rsid w:val="0011267F"/>
    <w:rsid w:val="00134206"/>
    <w:rsid w:val="001352FB"/>
    <w:rsid w:val="00144D50"/>
    <w:rsid w:val="001D2A51"/>
    <w:rsid w:val="001D7406"/>
    <w:rsid w:val="001F2A9B"/>
    <w:rsid w:val="00231AA7"/>
    <w:rsid w:val="00247A6A"/>
    <w:rsid w:val="0025703E"/>
    <w:rsid w:val="002B13B3"/>
    <w:rsid w:val="002D5DD0"/>
    <w:rsid w:val="002E1861"/>
    <w:rsid w:val="0033353C"/>
    <w:rsid w:val="003336CB"/>
    <w:rsid w:val="00337345"/>
    <w:rsid w:val="00343AE7"/>
    <w:rsid w:val="00361F25"/>
    <w:rsid w:val="00363892"/>
    <w:rsid w:val="003638A2"/>
    <w:rsid w:val="003663A5"/>
    <w:rsid w:val="003F7723"/>
    <w:rsid w:val="00445845"/>
    <w:rsid w:val="00452A2B"/>
    <w:rsid w:val="004606BE"/>
    <w:rsid w:val="00466496"/>
    <w:rsid w:val="004802F0"/>
    <w:rsid w:val="0049723D"/>
    <w:rsid w:val="004B18D7"/>
    <w:rsid w:val="004B5B76"/>
    <w:rsid w:val="004C174B"/>
    <w:rsid w:val="004E2F24"/>
    <w:rsid w:val="00582244"/>
    <w:rsid w:val="005E2E58"/>
    <w:rsid w:val="006123DC"/>
    <w:rsid w:val="0065030C"/>
    <w:rsid w:val="006A06F1"/>
    <w:rsid w:val="006B60E5"/>
    <w:rsid w:val="0070163B"/>
    <w:rsid w:val="00732CB0"/>
    <w:rsid w:val="00812D93"/>
    <w:rsid w:val="00860541"/>
    <w:rsid w:val="008F546E"/>
    <w:rsid w:val="00913E3A"/>
    <w:rsid w:val="00946F32"/>
    <w:rsid w:val="0096182A"/>
    <w:rsid w:val="009B4C5A"/>
    <w:rsid w:val="00A806B4"/>
    <w:rsid w:val="00AB25EE"/>
    <w:rsid w:val="00AB5C41"/>
    <w:rsid w:val="00AF64D3"/>
    <w:rsid w:val="00B27C51"/>
    <w:rsid w:val="00B3105E"/>
    <w:rsid w:val="00B44575"/>
    <w:rsid w:val="00B7151D"/>
    <w:rsid w:val="00B97058"/>
    <w:rsid w:val="00BC6D21"/>
    <w:rsid w:val="00BD0975"/>
    <w:rsid w:val="00C44F18"/>
    <w:rsid w:val="00D21CDF"/>
    <w:rsid w:val="00D36804"/>
    <w:rsid w:val="00D83956"/>
    <w:rsid w:val="00DB28A9"/>
    <w:rsid w:val="00DF6FA5"/>
    <w:rsid w:val="00E517E0"/>
    <w:rsid w:val="00E52A42"/>
    <w:rsid w:val="00EB0553"/>
    <w:rsid w:val="00EC2A23"/>
    <w:rsid w:val="00EC2AAC"/>
    <w:rsid w:val="00F322AD"/>
    <w:rsid w:val="00F35C36"/>
    <w:rsid w:val="00F44513"/>
    <w:rsid w:val="00F90EA9"/>
    <w:rsid w:val="00F94200"/>
    <w:rsid w:val="00F96F10"/>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99"/>
    <w:qFormat/>
    <w:rsid w:val="000452DB"/>
    <w:pPr>
      <w:ind w:firstLineChars="200" w:firstLine="420"/>
    </w:pPr>
  </w:style>
  <w:style w:type="paragraph" w:styleId="a7">
    <w:name w:val="Normal (Web)"/>
    <w:basedOn w:val="a"/>
    <w:uiPriority w:val="99"/>
    <w:unhideWhenUsed/>
    <w:rsid w:val="0033734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23</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52</cp:revision>
  <dcterms:created xsi:type="dcterms:W3CDTF">2018-06-14T08:18:00Z</dcterms:created>
  <dcterms:modified xsi:type="dcterms:W3CDTF">2020-09-28T09:53:00Z</dcterms:modified>
</cp:coreProperties>
</file>