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5"/>
        </w:tabs>
        <w:spacing w:line="600" w:lineRule="exact"/>
        <w:rPr>
          <w:rFonts w:ascii="黑体" w:hAnsi="黑体" w:eastAsia="黑体" w:cs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ascii="黑体" w:hAnsi="黑体" w:eastAsia="黑体" w:cs="黑体"/>
          <w:spacing w:val="-20"/>
          <w:sz w:val="32"/>
          <w:szCs w:val="32"/>
        </w:rPr>
        <w:t>1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年外贸稳增长保目标资金安排表</w:t>
      </w:r>
    </w:p>
    <w:p>
      <w:pPr>
        <w:widowControl/>
        <w:jc w:val="right"/>
        <w:textAlignment w:val="center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单位：万元</w:t>
      </w:r>
    </w:p>
    <w:tbl>
      <w:tblPr>
        <w:tblStyle w:val="7"/>
        <w:tblW w:w="137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925"/>
        <w:gridCol w:w="4725"/>
        <w:gridCol w:w="1095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赫山区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益阳市鸿顺竹木制品有限公司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参加境外展会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湖南莎丽袜业股份有限公司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参加境外展会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湖南盘古源商贸有限公司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开拓国际市场项目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湖南华慧新能源股份有限公司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出口融资贴息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益阳市振源竹木能源科技有限公司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企业开拓国际市场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益阳市赫山区鑫峰竹制品厂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企业开拓国际市场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益阳市同欣竹木制品有限公司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电子商务平台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益阳市三超塑胶竹木有限公司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阿里巴巴项目平台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益阳市赫山区花门楼竹木制品厂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境外参展项目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益阳和祥竹业有限公司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境外参展项目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益阳市通达竹木制品厂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境外展会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湖南农田谋士现代农业集团有限公司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国际市场开拓项目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益阳市赫山区商务局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资阳区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奥士康科技股份有限公司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钻孔车间的扩建与配套工程建设项目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湖南颐丰食品有限公司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分割品精深加工配套升级改造项目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湖南诺泽生物科技有限公司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千亩有机迷迭香原料基地建设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益阳生力材料科技股份有限公司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出口融资贴息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益阳市资阳区会友名酒有限公司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意大利酒展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益阳市资阳区商务局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益阳科力远电池有限责任公司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中小微外贸企业出口信用保险贴息项目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湖南湘投金天新材料有限公司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耐腐蚀换热管技改研发促进外贸产品创新项目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益阳金能新材料有限责任公司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境外参展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湖南浩森胶业有限公司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中小微外贸企业出口融资贴息项目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湖南东方田园茶业有限公司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中小微外贸企业出口信用保险贴息项目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益阳高新技术产业开发区管理委员会经济合作局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桃江县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湖南方正轻工制品有限公司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东南亚市场箱包生产线技改项目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湖南桃花江竹材科技股份有限公司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汉诺威国际地面铺装展等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次境外展项目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桃江县</w:t>
            </w:r>
          </w:p>
        </w:tc>
        <w:tc>
          <w:tcPr>
            <w:tcW w:w="5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益阳紫荆福利铸业有限公司</w:t>
            </w:r>
          </w:p>
        </w:tc>
        <w:tc>
          <w:tcPr>
            <w:tcW w:w="4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20000T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高端装备及高品质轨道交通零部件（出口）技改项目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桃江县泽仁竹制品厂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出口融资贴息项目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湖南省春龙竹艺有限公司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出口融资贴息项目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桃江县飞翔电热手把有限公司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意大利米兰摩托车、电动车及零配件展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桃江县商务局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沅江市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沅江市中旺木业有限公司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技术改造升级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湖南平芝农业科技开发有限公司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农产品基地建设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湖南科旭健康产业有限公司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阿里巴巴国际站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沅江市冠均木业有限公司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技术改造升级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沅江市商务局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安化县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湖南佳镔碧源果业有限公司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出口示范基地改造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湖南力天高新材料股份有限公司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钨钴炭料回收再利用技术改造项目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湖南省高马二溪茶业有限公司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有机观光茶园基地建设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安化县商务局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南县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湖南洞庭湖蛋业食品有限公司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鲜蛋检测设备改造项目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南县伟业机械制造有限公司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境外展会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南县农农稻虾种养专业合作社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生鲜小龙虾出口建设项目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顺祥食品有限公司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顺祥公司出口发票融资贴息项目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南县商务局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进博会采购商参会补助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0.3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大通湖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湖南省食安天下农业开发有限公司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出口促进建设项目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益阳市大通湖生态房车营地旅游有限公司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水产品出口设施建设项目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985"/>
        </w:tabs>
        <w:spacing w:line="600" w:lineRule="exac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F0"/>
    <w:rsid w:val="000709CF"/>
    <w:rsid w:val="0007782B"/>
    <w:rsid w:val="00081EB7"/>
    <w:rsid w:val="000851F7"/>
    <w:rsid w:val="000A546F"/>
    <w:rsid w:val="000F7C45"/>
    <w:rsid w:val="001178A0"/>
    <w:rsid w:val="0012119A"/>
    <w:rsid w:val="00123AF7"/>
    <w:rsid w:val="00133DF6"/>
    <w:rsid w:val="001D792A"/>
    <w:rsid w:val="001E7368"/>
    <w:rsid w:val="0020319A"/>
    <w:rsid w:val="00205038"/>
    <w:rsid w:val="002163BD"/>
    <w:rsid w:val="00216B80"/>
    <w:rsid w:val="002206B1"/>
    <w:rsid w:val="00232875"/>
    <w:rsid w:val="00242B0A"/>
    <w:rsid w:val="002440FB"/>
    <w:rsid w:val="002457D9"/>
    <w:rsid w:val="00270E06"/>
    <w:rsid w:val="00275419"/>
    <w:rsid w:val="002846F2"/>
    <w:rsid w:val="00292862"/>
    <w:rsid w:val="00293369"/>
    <w:rsid w:val="002A3A49"/>
    <w:rsid w:val="002B04C7"/>
    <w:rsid w:val="002C7FAB"/>
    <w:rsid w:val="002D1095"/>
    <w:rsid w:val="002D7136"/>
    <w:rsid w:val="002F218D"/>
    <w:rsid w:val="00301747"/>
    <w:rsid w:val="00302275"/>
    <w:rsid w:val="0031377A"/>
    <w:rsid w:val="00315C22"/>
    <w:rsid w:val="00315E7C"/>
    <w:rsid w:val="00330CC7"/>
    <w:rsid w:val="003320ED"/>
    <w:rsid w:val="00332771"/>
    <w:rsid w:val="003506B8"/>
    <w:rsid w:val="00357522"/>
    <w:rsid w:val="00361AC7"/>
    <w:rsid w:val="00364877"/>
    <w:rsid w:val="00383F87"/>
    <w:rsid w:val="003E15EF"/>
    <w:rsid w:val="003E3938"/>
    <w:rsid w:val="003F023D"/>
    <w:rsid w:val="00401AEC"/>
    <w:rsid w:val="00404E16"/>
    <w:rsid w:val="00422442"/>
    <w:rsid w:val="00431205"/>
    <w:rsid w:val="00434D0E"/>
    <w:rsid w:val="00480D16"/>
    <w:rsid w:val="004A1DF7"/>
    <w:rsid w:val="0051669C"/>
    <w:rsid w:val="005874FF"/>
    <w:rsid w:val="00596CF0"/>
    <w:rsid w:val="005F4FD2"/>
    <w:rsid w:val="0065060B"/>
    <w:rsid w:val="00672CEB"/>
    <w:rsid w:val="006F57C3"/>
    <w:rsid w:val="00717CD9"/>
    <w:rsid w:val="00730D7A"/>
    <w:rsid w:val="00756A42"/>
    <w:rsid w:val="00766DEA"/>
    <w:rsid w:val="00773D50"/>
    <w:rsid w:val="007900F0"/>
    <w:rsid w:val="007B2B89"/>
    <w:rsid w:val="00813EE4"/>
    <w:rsid w:val="00833C65"/>
    <w:rsid w:val="008872D2"/>
    <w:rsid w:val="00890399"/>
    <w:rsid w:val="008B2EFC"/>
    <w:rsid w:val="008C1620"/>
    <w:rsid w:val="008C5702"/>
    <w:rsid w:val="008E4585"/>
    <w:rsid w:val="00923E45"/>
    <w:rsid w:val="00926074"/>
    <w:rsid w:val="00936B5D"/>
    <w:rsid w:val="009661E8"/>
    <w:rsid w:val="00995225"/>
    <w:rsid w:val="009968BD"/>
    <w:rsid w:val="009A0A16"/>
    <w:rsid w:val="009D000A"/>
    <w:rsid w:val="009F2D80"/>
    <w:rsid w:val="00A0127F"/>
    <w:rsid w:val="00A073FB"/>
    <w:rsid w:val="00A12591"/>
    <w:rsid w:val="00A23ECC"/>
    <w:rsid w:val="00A26F49"/>
    <w:rsid w:val="00A27707"/>
    <w:rsid w:val="00A345A7"/>
    <w:rsid w:val="00A52D6D"/>
    <w:rsid w:val="00A91D28"/>
    <w:rsid w:val="00AA7A30"/>
    <w:rsid w:val="00AB29C5"/>
    <w:rsid w:val="00AB7FCE"/>
    <w:rsid w:val="00AE371D"/>
    <w:rsid w:val="00AE49F7"/>
    <w:rsid w:val="00AF0854"/>
    <w:rsid w:val="00AF4196"/>
    <w:rsid w:val="00B224C3"/>
    <w:rsid w:val="00B30162"/>
    <w:rsid w:val="00B37B7E"/>
    <w:rsid w:val="00B934DE"/>
    <w:rsid w:val="00B93D12"/>
    <w:rsid w:val="00B972A1"/>
    <w:rsid w:val="00B9763C"/>
    <w:rsid w:val="00BA7402"/>
    <w:rsid w:val="00BC66B7"/>
    <w:rsid w:val="00BE075F"/>
    <w:rsid w:val="00BF45A1"/>
    <w:rsid w:val="00C31E9B"/>
    <w:rsid w:val="00C610CC"/>
    <w:rsid w:val="00CA281D"/>
    <w:rsid w:val="00CF4B5F"/>
    <w:rsid w:val="00CF4EE0"/>
    <w:rsid w:val="00D03F71"/>
    <w:rsid w:val="00D11D97"/>
    <w:rsid w:val="00D20A79"/>
    <w:rsid w:val="00D22489"/>
    <w:rsid w:val="00D31F8D"/>
    <w:rsid w:val="00D326E3"/>
    <w:rsid w:val="00D61DD6"/>
    <w:rsid w:val="00DC0B43"/>
    <w:rsid w:val="00DD0F32"/>
    <w:rsid w:val="00DE0B2C"/>
    <w:rsid w:val="00EE3804"/>
    <w:rsid w:val="00F4383C"/>
    <w:rsid w:val="00F538F1"/>
    <w:rsid w:val="00F60ECE"/>
    <w:rsid w:val="00F65492"/>
    <w:rsid w:val="00FB566F"/>
    <w:rsid w:val="00FC6A46"/>
    <w:rsid w:val="00FD116A"/>
    <w:rsid w:val="00FF2FE3"/>
    <w:rsid w:val="1B4B2A85"/>
    <w:rsid w:val="54906D2E"/>
    <w:rsid w:val="6E6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ind w:firstLine="632"/>
    </w:pPr>
    <w:rPr>
      <w:rFonts w:ascii="方正仿宋简体" w:hAnsi="Times New Roman" w:eastAsia="方正仿宋简体"/>
      <w:sz w:val="32"/>
      <w:szCs w:val="24"/>
    </w:rPr>
  </w:style>
  <w:style w:type="paragraph" w:styleId="3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4">
    <w:name w:val="Balloon Text"/>
    <w:basedOn w:val="1"/>
    <w:link w:val="10"/>
    <w:semiHidden/>
    <w:uiPriority w:val="99"/>
    <w:rPr>
      <w:sz w:val="18"/>
      <w:szCs w:val="18"/>
    </w:rPr>
  </w:style>
  <w:style w:type="paragraph" w:styleId="5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10">
    <w:name w:val="批注框文本 Char"/>
    <w:basedOn w:val="8"/>
    <w:link w:val="4"/>
    <w:semiHidden/>
    <w:locked/>
    <w:uiPriority w:val="99"/>
    <w:rPr>
      <w:rFonts w:cs="Times New Roman"/>
      <w:sz w:val="2"/>
    </w:rPr>
  </w:style>
  <w:style w:type="character" w:customStyle="1" w:styleId="11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正文文本缩进 Char"/>
    <w:basedOn w:val="8"/>
    <w:link w:val="2"/>
    <w:locked/>
    <w:uiPriority w:val="99"/>
    <w:rPr>
      <w:rFonts w:ascii="方正仿宋简体" w:eastAsia="方正仿宋简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Body Text Indent Char"/>
    <w:basedOn w:val="8"/>
    <w:link w:val="2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</Words>
  <Characters>1677</Characters>
  <Lines>13</Lines>
  <Paragraphs>3</Paragraphs>
  <TotalTime>18</TotalTime>
  <ScaleCrop>false</ScaleCrop>
  <LinksUpToDate>false</LinksUpToDate>
  <CharactersWithSpaces>1968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2019-12-30T01:32:00Z</dcterms:created>
  <dc:creator>PC</dc:creator>
  <cp:lastModifiedBy>张XIN</cp:lastModifiedBy>
  <cp:lastPrinted>2019-12-24T07:31:00Z</cp:lastPrinted>
  <dcterms:modified xsi:type="dcterms:W3CDTF">2020-05-12T07:22:41Z</dcterms:modified>
  <dc:title>益财外指〔2019〕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